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D45A6" w14:textId="77777777" w:rsidR="009C1E1B" w:rsidRPr="003077C3" w:rsidRDefault="00000000" w:rsidP="003077C3">
      <w:pPr>
        <w:pStyle w:val="ListParagraph"/>
        <w:jc w:val="center"/>
        <w:rPr>
          <w:b/>
          <w:bCs/>
          <w:sz w:val="52"/>
          <w:szCs w:val="52"/>
        </w:rPr>
      </w:pPr>
      <w:r w:rsidRPr="003077C3">
        <w:rPr>
          <w:b/>
          <w:bCs/>
          <w:sz w:val="52"/>
          <w:szCs w:val="52"/>
        </w:rPr>
        <w:t>API Rate Limiter</w:t>
      </w:r>
    </w:p>
    <w:p w14:paraId="3D35EFEF" w14:textId="77777777" w:rsidR="009C1E1B" w:rsidRDefault="00000000" w:rsidP="003077C3">
      <w:pPr>
        <w:pStyle w:val="ListParagraph"/>
        <w:ind w:firstLine="720"/>
      </w:pPr>
      <w:r>
        <w:t>Server-side, framework-agnostic Java library for per-user, per-API request throttling</w:t>
      </w:r>
    </w:p>
    <w:p w14:paraId="59427C9D" w14:textId="77777777" w:rsidR="003077C3" w:rsidRDefault="003077C3" w:rsidP="003077C3">
      <w:pPr>
        <w:pStyle w:val="ListParagraph"/>
        <w:ind w:firstLine="720"/>
      </w:pPr>
    </w:p>
    <w:p w14:paraId="66B3763D" w14:textId="77777777" w:rsidR="009C1E1B" w:rsidRDefault="00000000">
      <w:pPr>
        <w:pStyle w:val="Heading1"/>
      </w:pPr>
      <w:r>
        <w:t>Document Overview</w:t>
      </w:r>
    </w:p>
    <w:p w14:paraId="0DCBEEE2" w14:textId="77777777" w:rsidR="009C1E1B" w:rsidRDefault="00000000">
      <w:pPr>
        <w:spacing w:after="120" w:line="300" w:lineRule="auto"/>
      </w:pPr>
      <w:r>
        <w:t>This document accompanies the source-code submission for the API rate-limit work sample. It describes the approach taken in the implementation, the data storage format, the assumptions made, the additional parameters that could improve accuracy, and the improvements that would be considered if more time were available.</w:t>
      </w:r>
    </w:p>
    <w:p w14:paraId="63981D14" w14:textId="77777777" w:rsidR="009C1E1B" w:rsidRDefault="00000000">
      <w:pPr>
        <w:spacing w:after="120" w:line="300" w:lineRule="auto"/>
      </w:pPr>
      <w:r>
        <w:t>The document does not propose changes to the submitted design. Its purpose is to make the existing solution easy to evaluate by stating, in one place, what was built and why.</w:t>
      </w:r>
    </w:p>
    <w:p w14:paraId="5DA08552" w14:textId="77777777" w:rsidR="009C1E1B" w:rsidRDefault="00000000">
      <w:pPr>
        <w:pStyle w:val="Heading1"/>
      </w:pPr>
      <w:r>
        <w:t>1. Approach</w:t>
      </w:r>
    </w:p>
    <w:p w14:paraId="72277AB2" w14:textId="77777777" w:rsidR="009C1E1B" w:rsidRDefault="00000000">
      <w:pPr>
        <w:pStyle w:val="Heading2"/>
      </w:pPr>
      <w:r>
        <w:t>1.1 Understanding the Problem</w:t>
      </w:r>
    </w:p>
    <w:p w14:paraId="6F9AEBAF" w14:textId="77777777" w:rsidR="009C1E1B" w:rsidRDefault="00000000">
      <w:pPr>
        <w:spacing w:after="120" w:line="300" w:lineRule="auto"/>
      </w:pPr>
      <w:r>
        <w:t>APIs exposed by the application have different resource costs. Some are light and fast, others are computationally heavy. A poorly written client integration, or simply a programming mistake that loops on a request, can degrade the application for every other tenant by simulating a denial-of-service scenario. The platform therefore needs a server-side mechanism to bound how many requests a single caller can make in a given period of time and to reject the surplus before the cost is paid downstream.</w:t>
      </w:r>
    </w:p>
    <w:p w14:paraId="25507D81" w14:textId="77777777" w:rsidR="009C1E1B" w:rsidRDefault="00000000">
      <w:pPr>
        <w:spacing w:after="120" w:line="300" w:lineRule="auto"/>
      </w:pPr>
      <w:r>
        <w:t>The mechanism must be expressive enough to handle three configuration cases simultaneously:</w:t>
      </w:r>
    </w:p>
    <w:p w14:paraId="1BEB8B1E" w14:textId="77777777" w:rsidR="009C1E1B" w:rsidRDefault="00000000">
      <w:pPr>
        <w:pStyle w:val="ListParagraph"/>
        <w:numPr>
          <w:ilvl w:val="0"/>
          <w:numId w:val="2"/>
        </w:numPr>
        <w:spacing w:after="80" w:line="300" w:lineRule="auto"/>
      </w:pPr>
      <w:r>
        <w:t>A global default that applies when nothing more specific has been configured.</w:t>
      </w:r>
    </w:p>
    <w:p w14:paraId="3644BBCA" w14:textId="77777777" w:rsidR="009C1E1B" w:rsidRDefault="00000000">
      <w:pPr>
        <w:pStyle w:val="ListParagraph"/>
        <w:numPr>
          <w:ilvl w:val="0"/>
          <w:numId w:val="2"/>
        </w:numPr>
        <w:spacing w:after="80" w:line="300" w:lineRule="auto"/>
      </w:pPr>
      <w:r>
        <w:t>An API-level limit that applies to all users for one specific API path.</w:t>
      </w:r>
    </w:p>
    <w:p w14:paraId="05E50F93" w14:textId="77777777" w:rsidR="009C1E1B" w:rsidRDefault="00000000">
      <w:pPr>
        <w:pStyle w:val="ListParagraph"/>
        <w:numPr>
          <w:ilvl w:val="0"/>
          <w:numId w:val="2"/>
        </w:numPr>
        <w:spacing w:after="80" w:line="300" w:lineRule="auto"/>
      </w:pPr>
      <w:r>
        <w:t>A user-and-API override that applies only to a particular caller on a particular API.</w:t>
      </w:r>
    </w:p>
    <w:p w14:paraId="3F93300D" w14:textId="77777777" w:rsidR="009C1E1B" w:rsidRDefault="00000000">
      <w:pPr>
        <w:spacing w:after="120" w:line="300" w:lineRule="auto"/>
      </w:pPr>
      <w:r>
        <w:t>The mechanism must also be agnostic to the web framework in use, so that it can be embedded in any servlet filter, Spring interceptor, gateway plugin, or background scheduler without code changes inside the limiter itself.</w:t>
      </w:r>
    </w:p>
    <w:p w14:paraId="0CA73EAA" w14:textId="77777777" w:rsidR="009C1E1B" w:rsidRDefault="00000000">
      <w:pPr>
        <w:pStyle w:val="Heading2"/>
      </w:pPr>
      <w:r>
        <w:t>1.2 What a Rate Limit Represents</w:t>
      </w:r>
    </w:p>
    <w:p w14:paraId="071BAE5E" w14:textId="77777777" w:rsidR="009C1E1B" w:rsidRDefault="00000000">
      <w:pPr>
        <w:spacing w:after="120" w:line="300" w:lineRule="auto"/>
      </w:pPr>
      <w:r>
        <w:t>A rate limit, in this submission, is a non-negative integer N attached to a fixed time window of W seconds. It expresses a contract: “this caller may make at most N requests against this API in any window of W seconds.” Once N is reached inside the active window, every subsequent request is rejected until the window rolls over, at which point the counter resets to zero.</w:t>
      </w:r>
    </w:p>
    <w:p w14:paraId="4BFCFEE0" w14:textId="77777777" w:rsidR="009C1E1B" w:rsidRDefault="00000000">
      <w:pPr>
        <w:spacing w:after="120" w:line="300" w:lineRule="auto"/>
      </w:pPr>
      <w:r>
        <w:lastRenderedPageBreak/>
        <w:t xml:space="preserve">This is the fixed-window strategy. It was chosen for this submission because it is simple to reason about, predictable for clients, and inexpensive to compute and store. Strategies with stronger fairness properties around window boundaries are mentioned later in the </w:t>
      </w:r>
      <w:r w:rsidR="009D46A7">
        <w:t>alternative’s</w:t>
      </w:r>
      <w:r>
        <w:t xml:space="preserve"> discussion.</w:t>
      </w:r>
    </w:p>
    <w:p w14:paraId="43CAB017" w14:textId="77777777" w:rsidR="009C1E1B" w:rsidRDefault="00000000">
      <w:pPr>
        <w:pStyle w:val="Heading2"/>
      </w:pPr>
      <w:r>
        <w:t>1.3 Information Being Processed</w:t>
      </w:r>
    </w:p>
    <w:p w14:paraId="51D23E97" w14:textId="77777777" w:rsidR="009C1E1B" w:rsidRDefault="00000000">
      <w:pPr>
        <w:spacing w:after="120" w:line="300" w:lineRule="auto"/>
      </w:pPr>
      <w:r>
        <w:t>Each incoming request is reduced to two values before the limiter sees it:</w:t>
      </w:r>
    </w:p>
    <w:p w14:paraId="09B817B3" w14:textId="77777777" w:rsidR="009C1E1B" w:rsidRDefault="00000000">
      <w:pPr>
        <w:pStyle w:val="ListParagraph"/>
        <w:numPr>
          <w:ilvl w:val="0"/>
          <w:numId w:val="3"/>
        </w:numPr>
        <w:spacing w:after="80" w:line="300" w:lineRule="auto"/>
      </w:pPr>
      <w:r>
        <w:t>userId — a string that identifies the caller. The submission treats this as opaque; it is whatever stable identifier the host application has already authenticated.</w:t>
      </w:r>
    </w:p>
    <w:p w14:paraId="7671F6A1" w14:textId="77777777" w:rsidR="009C1E1B" w:rsidRDefault="00000000">
      <w:pPr>
        <w:pStyle w:val="ListParagraph"/>
        <w:numPr>
          <w:ilvl w:val="0"/>
          <w:numId w:val="3"/>
        </w:numPr>
        <w:spacing w:after="80" w:line="300" w:lineRule="auto"/>
      </w:pPr>
      <w:r>
        <w:t xml:space="preserve">api — a string that identifies the API resource being called. In the example configuration this is the request path, for instance </w:t>
      </w:r>
      <w:r>
        <w:rPr>
          <w:rFonts w:ascii="Consolas" w:eastAsia="Consolas" w:hAnsi="Consolas" w:cs="Consolas"/>
          <w:sz w:val="20"/>
          <w:szCs w:val="20"/>
          <w:shd w:val="clear" w:color="auto" w:fill="F2F2F2"/>
        </w:rPr>
        <w:t>/api/v1/developers</w:t>
      </w:r>
      <w:r>
        <w:t>, but the limiter does not parse it; it is treated as an opaque key.</w:t>
      </w:r>
    </w:p>
    <w:p w14:paraId="0D0F7F12" w14:textId="77777777" w:rsidR="009C1E1B" w:rsidRDefault="00000000">
      <w:pPr>
        <w:spacing w:after="120" w:line="300" w:lineRule="auto"/>
      </w:pPr>
      <w:r>
        <w:t>The pair (userId, api) is the unit of accounting. Two different users hitting the same API have independent counters. The same user hitting two different APIs also has independent counters. This isolation is what allows the configured limits to behave the way the problem statement requires.</w:t>
      </w:r>
    </w:p>
    <w:p w14:paraId="268A7D54" w14:textId="77777777" w:rsidR="009C1E1B" w:rsidRDefault="00000000">
      <w:pPr>
        <w:pStyle w:val="Heading2"/>
      </w:pPr>
      <w:r>
        <w:t>1.4 Approach to Managing the Limit</w:t>
      </w:r>
    </w:p>
    <w:p w14:paraId="29F6C44D" w14:textId="77777777" w:rsidR="009C1E1B" w:rsidRDefault="00000000">
      <w:pPr>
        <w:spacing w:after="120" w:line="300" w:lineRule="auto"/>
      </w:pPr>
      <w:r>
        <w:t>The implementation is split into three small interfaces with single responsibilities. Each is implemented by exactly one class in this submission, but any of them can be replaced without touching the others. This is what makes the library plug-and-play.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9"/>
        <w:gridCol w:w="5671"/>
      </w:tblGrid>
      <w:tr w:rsidR="009C1E1B" w14:paraId="4D0B8966" w14:textId="77777777">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7AD58E11" w14:textId="77777777" w:rsidR="009C1E1B" w:rsidRDefault="00000000">
            <w:r>
              <w:rPr>
                <w:b/>
                <w:bCs/>
                <w:color w:val="FFFFFF"/>
              </w:rPr>
              <w:t>Interface</w:t>
            </w:r>
          </w:p>
        </w:tc>
        <w:tc>
          <w:tcPr>
            <w:tcW w:w="7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6DB8290B" w14:textId="77777777" w:rsidR="009C1E1B" w:rsidRDefault="00000000">
            <w:r>
              <w:rPr>
                <w:b/>
                <w:bCs/>
                <w:color w:val="FFFFFF"/>
              </w:rPr>
              <w:t>Responsibility</w:t>
            </w:r>
          </w:p>
        </w:tc>
      </w:tr>
      <w:tr w:rsidR="009C1E1B" w14:paraId="1A4EB0A0"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2F861" w14:textId="77777777" w:rsidR="009C1E1B" w:rsidRDefault="00000000">
            <w:r>
              <w:rPr>
                <w:rFonts w:ascii="Consolas" w:eastAsia="Consolas" w:hAnsi="Consolas" w:cs="Consolas"/>
                <w:sz w:val="20"/>
                <w:szCs w:val="20"/>
              </w:rPr>
              <w:t>RateLimiter</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1F7169" w14:textId="77777777" w:rsidR="009C1E1B" w:rsidRDefault="00000000">
            <w:r>
              <w:t>Public entry point. Exposes a single method, allowRequest(userId, api), that returns true if the request is within the limit and false otherwise.</w:t>
            </w:r>
          </w:p>
        </w:tc>
      </w:tr>
      <w:tr w:rsidR="009C1E1B" w14:paraId="47004F6D"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DA97AE" w14:textId="77777777" w:rsidR="009C1E1B" w:rsidRDefault="00000000">
            <w:r>
              <w:rPr>
                <w:rFonts w:ascii="Consolas" w:eastAsia="Consolas" w:hAnsi="Consolas" w:cs="Consolas"/>
                <w:sz w:val="20"/>
                <w:szCs w:val="20"/>
              </w:rPr>
              <w:t>RateLimitRuleResolver</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F9D8D5" w14:textId="77777777" w:rsidR="009C1E1B" w:rsidRDefault="00000000">
            <w:r>
              <w:t>Decides which numeric limit applies to a given (userId, api) pair, using the rule precedence described in section 1.5.</w:t>
            </w:r>
          </w:p>
        </w:tc>
      </w:tr>
      <w:tr w:rsidR="009C1E1B" w14:paraId="7C2722E5"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F3DFBD" w14:textId="77777777" w:rsidR="009C1E1B" w:rsidRDefault="00000000">
            <w:r>
              <w:rPr>
                <w:rFonts w:ascii="Consolas" w:eastAsia="Consolas" w:hAnsi="Consolas" w:cs="Consolas"/>
                <w:sz w:val="20"/>
                <w:szCs w:val="20"/>
              </w:rPr>
              <w:t>RateLimitStore</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B3904" w14:textId="77777777" w:rsidR="009C1E1B" w:rsidRDefault="00000000">
            <w:r>
              <w:t>Tracks how many requests have been made in the current window for a given key, and atomically increments that count on each request.</w:t>
            </w:r>
          </w:p>
        </w:tc>
      </w:tr>
      <w:tr w:rsidR="009C1E1B" w14:paraId="26CBCE36"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2A03C" w14:textId="77777777" w:rsidR="009C1E1B" w:rsidRDefault="00000000">
            <w:r>
              <w:rPr>
                <w:rFonts w:ascii="Consolas" w:eastAsia="Consolas" w:hAnsi="Consolas" w:cs="Consolas"/>
                <w:sz w:val="20"/>
                <w:szCs w:val="20"/>
              </w:rPr>
              <w:t>RateLimitService</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79C6C8" w14:textId="77777777" w:rsidR="009C1E1B" w:rsidRDefault="00000000">
            <w:r>
              <w:t>Concrete RateLimiter that wires the resolver and the store together: it asks the resolver for the limit, asks the store for the current count after increment, and compares the two.</w:t>
            </w:r>
          </w:p>
        </w:tc>
      </w:tr>
      <w:tr w:rsidR="009C1E1B" w14:paraId="3EC58B30"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B2A224" w14:textId="77777777" w:rsidR="009C1E1B" w:rsidRDefault="00000000">
            <w:r>
              <w:rPr>
                <w:rFonts w:ascii="Consolas" w:eastAsia="Consolas" w:hAnsi="Consolas" w:cs="Consolas"/>
                <w:sz w:val="20"/>
                <w:szCs w:val="20"/>
              </w:rPr>
              <w:t>InMemoryRateLimitStore</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032595" w14:textId="77777777" w:rsidR="009C1E1B" w:rsidRDefault="00000000">
            <w:r>
              <w:t>Concrete store backed by a thread-safe, in-process map. Suitable for a single-JVM deployment.</w:t>
            </w:r>
          </w:p>
        </w:tc>
      </w:tr>
      <w:tr w:rsidR="009C1E1B" w14:paraId="33F060EA" w14:textId="77777777">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7983E9" w14:textId="77777777" w:rsidR="009C1E1B" w:rsidRDefault="00000000">
            <w:r>
              <w:rPr>
                <w:rFonts w:ascii="Consolas" w:eastAsia="Consolas" w:hAnsi="Consolas" w:cs="Consolas"/>
                <w:sz w:val="20"/>
                <w:szCs w:val="20"/>
              </w:rPr>
              <w:lastRenderedPageBreak/>
              <w:t>ConfiguredRateLimitRuleResolver</w:t>
            </w:r>
          </w:p>
        </w:tc>
        <w:tc>
          <w:tcPr>
            <w:tcW w:w="7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64275" w14:textId="77777777" w:rsidR="009C1E1B" w:rsidRDefault="00000000">
            <w:r>
              <w:t>Concrete resolver that reads a RateLimitConfig at startup and answers lookups from in-memory maps.</w:t>
            </w:r>
          </w:p>
        </w:tc>
      </w:tr>
    </w:tbl>
    <w:p w14:paraId="27C2C5C1" w14:textId="77777777" w:rsidR="009C1E1B" w:rsidRDefault="009C1E1B">
      <w:pPr>
        <w:spacing w:after="120" w:line="300" w:lineRule="auto"/>
      </w:pPr>
    </w:p>
    <w:p w14:paraId="7629414C" w14:textId="77777777" w:rsidR="009C1E1B" w:rsidRDefault="00000000">
      <w:pPr>
        <w:spacing w:after="120" w:line="300" w:lineRule="auto"/>
      </w:pPr>
      <w:r>
        <w:t>Configuration is held in a separate value object, RateLimitConfig, which carries the default limit, the window duration, and the list of rules. The resolver validates this configuration at construction time, so misconfiguration fails fast at startup rather than silently at request time.</w:t>
      </w:r>
    </w:p>
    <w:p w14:paraId="27BAE5B1" w14:textId="77777777" w:rsidR="009C1E1B" w:rsidRDefault="00000000">
      <w:pPr>
        <w:pStyle w:val="Heading2"/>
      </w:pPr>
      <w:r>
        <w:t>1.5 Rule Resolution and Precedence</w:t>
      </w:r>
    </w:p>
    <w:p w14:paraId="480A6C20" w14:textId="77777777" w:rsidR="009C1E1B" w:rsidRDefault="00000000">
      <w:pPr>
        <w:spacing w:after="120" w:line="300" w:lineRule="auto"/>
      </w:pPr>
      <w:r>
        <w:t>When a request arrives for (userId, api), the resolver looks up the applicable limit in three steps and returns the first match:</w:t>
      </w:r>
    </w:p>
    <w:p w14:paraId="52E2E3A3" w14:textId="77777777" w:rsidR="009C1E1B" w:rsidRDefault="00000000">
      <w:pPr>
        <w:pStyle w:val="ListParagraph"/>
        <w:numPr>
          <w:ilvl w:val="0"/>
          <w:numId w:val="4"/>
        </w:numPr>
        <w:spacing w:after="80" w:line="300" w:lineRule="auto"/>
      </w:pPr>
      <w:r>
        <w:t>Exact match on (userId, api). This is the user-and-API override and takes the highest precedence, because it is the most specific.</w:t>
      </w:r>
    </w:p>
    <w:p w14:paraId="6543C026" w14:textId="77777777" w:rsidR="009C1E1B" w:rsidRDefault="00000000">
      <w:pPr>
        <w:pStyle w:val="ListParagraph"/>
        <w:numPr>
          <w:ilvl w:val="0"/>
          <w:numId w:val="4"/>
        </w:numPr>
        <w:spacing w:after="80" w:line="300" w:lineRule="auto"/>
      </w:pPr>
      <w:r>
        <w:t>Match on api alone. This is the API-level limit and applies to every caller for that API who does not have a more specific override.</w:t>
      </w:r>
    </w:p>
    <w:p w14:paraId="732F6D22" w14:textId="77777777" w:rsidR="009C1E1B" w:rsidRDefault="00000000">
      <w:pPr>
        <w:pStyle w:val="ListParagraph"/>
        <w:numPr>
          <w:ilvl w:val="0"/>
          <w:numId w:val="4"/>
        </w:numPr>
        <w:spacing w:after="80" w:line="300" w:lineRule="auto"/>
      </w:pPr>
      <w:r>
        <w:t>Fall back to the configured default limit. This is used when neither an exact override nor an API-level rule has been configured.</w:t>
      </w:r>
    </w:p>
    <w:p w14:paraId="7D7AB0CD" w14:textId="77777777" w:rsidR="009C1E1B" w:rsidRDefault="00000000">
      <w:pPr>
        <w:spacing w:after="120" w:line="300" w:lineRule="auto"/>
      </w:pPr>
      <w:r>
        <w:t>This precedence is encoded directly in the resolver: a hash-map lookup by composite key for the override, then a hash-map lookup by API for the API-level rule, then the default. Each lookup is O(1), so resolution is constant-time.</w:t>
      </w:r>
    </w:p>
    <w:p w14:paraId="66DDA7A0" w14:textId="77777777" w:rsidR="009C1E1B" w:rsidRDefault="00000000">
      <w:pPr>
        <w:pStyle w:val="Heading2"/>
      </w:pPr>
      <w:r>
        <w:t>1.6 Counting Requests Inside a Window</w:t>
      </w:r>
    </w:p>
    <w:p w14:paraId="60748867" w14:textId="77777777" w:rsidR="009C1E1B" w:rsidRDefault="00000000">
      <w:pPr>
        <w:spacing w:after="120" w:line="300" w:lineRule="auto"/>
      </w:pPr>
      <w:r>
        <w:t>The store keeps one record per accounting key. The accounting key is composed by the service from the request as:</w:t>
      </w:r>
    </w:p>
    <w:p w14:paraId="71A1CB1B" w14:textId="77777777" w:rsidR="009C1E1B" w:rsidRDefault="00000000">
      <w:pPr>
        <w:shd w:val="clear" w:color="auto" w:fill="F4F4F4"/>
        <w:spacing w:line="260" w:lineRule="auto"/>
        <w:ind w:left="240"/>
      </w:pPr>
      <w:r>
        <w:rPr>
          <w:rFonts w:ascii="Consolas" w:eastAsia="Consolas" w:hAnsi="Consolas" w:cs="Consolas"/>
          <w:sz w:val="20"/>
          <w:szCs w:val="20"/>
        </w:rPr>
        <w:t>rate:{userId}:{api}</w:t>
      </w:r>
      <w:r w:rsidR="009D46A7">
        <w:rPr>
          <w:rFonts w:ascii="Consolas" w:eastAsia="Consolas" w:hAnsi="Consolas" w:cs="Consolas"/>
          <w:sz w:val="20"/>
          <w:szCs w:val="20"/>
        </w:rPr>
        <w:t xml:space="preserve"> //rate:user1:/api/v1/developers</w:t>
      </w:r>
    </w:p>
    <w:p w14:paraId="66F9B607" w14:textId="77777777" w:rsidR="009C1E1B" w:rsidRDefault="00000000">
      <w:pPr>
        <w:spacing w:after="120" w:line="300" w:lineRule="auto"/>
      </w:pPr>
      <w:r>
        <w:t>Each record carries a request count and an expiry timestamp. When a request comes in, the store does the following atomically per key:</w:t>
      </w:r>
    </w:p>
    <w:p w14:paraId="14C9280D" w14:textId="77777777" w:rsidR="009C1E1B" w:rsidRDefault="00000000">
      <w:pPr>
        <w:pStyle w:val="ListParagraph"/>
        <w:numPr>
          <w:ilvl w:val="0"/>
          <w:numId w:val="5"/>
        </w:numPr>
        <w:spacing w:after="80" w:line="300" w:lineRule="auto"/>
      </w:pPr>
      <w:r>
        <w:t>If no record exists, or the existing record’s expiry has already passed, create a fresh record with count = 1 and expiry = now + W seconds. The window has just started.</w:t>
      </w:r>
    </w:p>
    <w:p w14:paraId="041237B8" w14:textId="77777777" w:rsidR="009C1E1B" w:rsidRDefault="00000000">
      <w:pPr>
        <w:pStyle w:val="ListParagraph"/>
        <w:numPr>
          <w:ilvl w:val="0"/>
          <w:numId w:val="5"/>
        </w:numPr>
        <w:spacing w:after="80" w:line="300" w:lineRule="auto"/>
      </w:pPr>
      <w:r>
        <w:t>Otherwise, increment the existing count by one and keep the original expiry. The window continues.</w:t>
      </w:r>
    </w:p>
    <w:p w14:paraId="49F03BC6" w14:textId="77777777" w:rsidR="009C1E1B" w:rsidRDefault="00000000">
      <w:pPr>
        <w:pStyle w:val="ListParagraph"/>
        <w:numPr>
          <w:ilvl w:val="0"/>
          <w:numId w:val="5"/>
        </w:numPr>
        <w:spacing w:after="80" w:line="300" w:lineRule="auto"/>
      </w:pPr>
      <w:r>
        <w:t>Return the post-increment count to the caller.</w:t>
      </w:r>
    </w:p>
    <w:p w14:paraId="20320209" w14:textId="77777777" w:rsidR="009C1E1B" w:rsidRDefault="00000000">
      <w:pPr>
        <w:spacing w:after="120" w:line="300" w:lineRule="auto"/>
      </w:pPr>
      <w:r>
        <w:t>The service then compares the returned count against the resolved limit. If the count is less than or equal to the limit, the request is allowed; otherwise it is rejected. This makes the limiter’s decision a single atomic increment plus a single integer comparison per request.</w:t>
      </w:r>
    </w:p>
    <w:p w14:paraId="3984C459" w14:textId="77777777" w:rsidR="003077C3" w:rsidRDefault="003077C3">
      <w:pPr>
        <w:spacing w:after="120" w:line="300" w:lineRule="auto"/>
      </w:pPr>
    </w:p>
    <w:p w14:paraId="356D6333" w14:textId="77777777" w:rsidR="009C1E1B" w:rsidRDefault="00000000">
      <w:pPr>
        <w:pStyle w:val="Heading2"/>
      </w:pPr>
      <w:r>
        <w:lastRenderedPageBreak/>
        <w:t>1.7 Thread Safety</w:t>
      </w:r>
    </w:p>
    <w:p w14:paraId="40835F56" w14:textId="77777777" w:rsidR="009C1E1B" w:rsidRDefault="00000000">
      <w:pPr>
        <w:spacing w:after="120" w:line="300" w:lineRule="auto"/>
      </w:pPr>
      <w:r>
        <w:t>The in-memory store uses a ConcurrentHashMap and performs the increment-or-create logic inside its compute method. The compute lambda is executed atomically with respect to other writers on the same key, so two threads racing on the same (userId, api) cannot both observe the same count and double-spend the limit. The bundled self-test verifies this property: a fixed-thread-pool fires one hundred concurrent requests against a limit of twenty-five, and the test asserts that exactly twenty-five succeed.</w:t>
      </w:r>
    </w:p>
    <w:p w14:paraId="0AED4ED8" w14:textId="77777777" w:rsidR="009C1E1B" w:rsidRDefault="00000000">
      <w:pPr>
        <w:pStyle w:val="Heading2"/>
      </w:pPr>
      <w:r>
        <w:t>1.</w:t>
      </w:r>
      <w:r w:rsidR="00FF4025">
        <w:t>8</w:t>
      </w:r>
      <w:r>
        <w:t xml:space="preserve"> End-to-End Request Flow</w:t>
      </w:r>
    </w:p>
    <w:p w14:paraId="4CF67DD3" w14:textId="77777777" w:rsidR="009C1E1B" w:rsidRDefault="00000000">
      <w:pPr>
        <w:spacing w:after="120" w:line="300" w:lineRule="auto"/>
      </w:pPr>
      <w:r>
        <w:t>The execution flow for a single request, from the caller’s point of view, is:</w:t>
      </w:r>
    </w:p>
    <w:p w14:paraId="2745DAD3" w14:textId="77777777" w:rsidR="009C1E1B" w:rsidRDefault="00000000">
      <w:pPr>
        <w:pStyle w:val="ListParagraph"/>
        <w:numPr>
          <w:ilvl w:val="0"/>
          <w:numId w:val="6"/>
        </w:numPr>
        <w:spacing w:after="80" w:line="300" w:lineRule="auto"/>
      </w:pPr>
      <w:r>
        <w:t>The caller invokes RateLimiter.allowRequest(userId, api).</w:t>
      </w:r>
    </w:p>
    <w:p w14:paraId="3DE89BF5" w14:textId="77777777" w:rsidR="009C1E1B" w:rsidRDefault="00000000">
      <w:pPr>
        <w:pStyle w:val="ListParagraph"/>
        <w:numPr>
          <w:ilvl w:val="0"/>
          <w:numId w:val="6"/>
        </w:numPr>
        <w:spacing w:after="80" w:line="300" w:lineRule="auto"/>
      </w:pPr>
      <w:r>
        <w:t>RateLimitService validates the inputs and asks the resolver for the limit that applies to this (userId, api).</w:t>
      </w:r>
    </w:p>
    <w:p w14:paraId="1FB3CE89" w14:textId="77777777" w:rsidR="009C1E1B" w:rsidRDefault="00000000">
      <w:pPr>
        <w:pStyle w:val="ListParagraph"/>
        <w:numPr>
          <w:ilvl w:val="0"/>
          <w:numId w:val="6"/>
        </w:numPr>
        <w:spacing w:after="80" w:line="300" w:lineRule="auto"/>
      </w:pPr>
      <w:r>
        <w:t>RateLimitService asks the store to increment the counter for this key with the configured window.</w:t>
      </w:r>
    </w:p>
    <w:p w14:paraId="50073104" w14:textId="77777777" w:rsidR="009C1E1B" w:rsidRDefault="00000000">
      <w:pPr>
        <w:pStyle w:val="ListParagraph"/>
        <w:numPr>
          <w:ilvl w:val="0"/>
          <w:numId w:val="6"/>
        </w:numPr>
        <w:spacing w:after="80" w:line="300" w:lineRule="auto"/>
      </w:pPr>
      <w:r>
        <w:t>The store either creates a new window or continues the existing one, and returns the post-increment count.</w:t>
      </w:r>
    </w:p>
    <w:p w14:paraId="3EF038BA" w14:textId="77777777" w:rsidR="009C1E1B" w:rsidRDefault="00000000">
      <w:pPr>
        <w:pStyle w:val="ListParagraph"/>
        <w:numPr>
          <w:ilvl w:val="0"/>
          <w:numId w:val="6"/>
        </w:numPr>
        <w:spacing w:after="80" w:line="300" w:lineRule="auto"/>
      </w:pPr>
      <w:r>
        <w:t>RateLimitService returns true if the count is within the limit, false otherwise.</w:t>
      </w:r>
    </w:p>
    <w:p w14:paraId="20BCFBFB" w14:textId="77777777" w:rsidR="009C1E1B" w:rsidRDefault="00000000">
      <w:pPr>
        <w:pStyle w:val="ListParagraph"/>
        <w:numPr>
          <w:ilvl w:val="0"/>
          <w:numId w:val="6"/>
        </w:numPr>
        <w:spacing w:after="80" w:line="300" w:lineRule="auto"/>
      </w:pPr>
      <w:r>
        <w:t>The host integration (filter, interceptor, gateway plugin) translates that boolean into either letting the request proceed or rejecting it, typically with an HTTP 429 response.</w:t>
      </w:r>
    </w:p>
    <w:p w14:paraId="0D1B9FCF" w14:textId="77777777" w:rsidR="009C1E1B" w:rsidRDefault="00000000">
      <w:pPr>
        <w:pStyle w:val="Heading2"/>
      </w:pPr>
      <w:r>
        <w:t>1.</w:t>
      </w:r>
      <w:r w:rsidR="00C54DC7">
        <w:t>9</w:t>
      </w:r>
      <w:r>
        <w:t xml:space="preserve"> Worked Example</w:t>
      </w:r>
    </w:p>
    <w:p w14:paraId="77CE7095" w14:textId="77777777" w:rsidR="009C1E1B" w:rsidRDefault="00000000">
      <w:pPr>
        <w:spacing w:after="120" w:line="300" w:lineRule="auto"/>
      </w:pPr>
      <w:r>
        <w:t>The configuration in the bundled demo matches the table given in the problem statement, with one API-level rule per API and four user-and-API overrides: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860"/>
        <w:gridCol w:w="1500"/>
        <w:gridCol w:w="1300"/>
      </w:tblGrid>
      <w:tr w:rsidR="009C1E1B" w14:paraId="1267726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45C200A9" w14:textId="77777777" w:rsidR="009C1E1B" w:rsidRDefault="00000000">
            <w:r>
              <w:rPr>
                <w:b/>
                <w:bCs/>
                <w:color w:val="FFFFFF"/>
              </w:rPr>
              <w:t>Caller</w:t>
            </w:r>
          </w:p>
        </w:tc>
        <w:tc>
          <w:tcPr>
            <w:tcW w:w="48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3EA0290A" w14:textId="77777777" w:rsidR="009C1E1B" w:rsidRDefault="00000000">
            <w:r>
              <w:rPr>
                <w:b/>
                <w:bCs/>
                <w:color w:val="FFFFFF"/>
              </w:rPr>
              <w:t>API</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21532FB7" w14:textId="77777777" w:rsidR="009C1E1B" w:rsidRDefault="00000000">
            <w:r>
              <w:rPr>
                <w:b/>
                <w:bCs/>
                <w:color w:val="FFFFFF"/>
              </w:rPr>
              <w:t>Resolved Limit</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tcPr>
          <w:p w14:paraId="0F5A331C" w14:textId="77777777" w:rsidR="009C1E1B" w:rsidRDefault="00000000">
            <w:r>
              <w:rPr>
                <w:b/>
                <w:bCs/>
                <w:color w:val="FFFFFF"/>
              </w:rPr>
              <w:t>Source</w:t>
            </w:r>
          </w:p>
        </w:tc>
      </w:tr>
      <w:tr w:rsidR="009C1E1B" w14:paraId="207B927C"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9D4405" w14:textId="77777777" w:rsidR="009C1E1B" w:rsidRDefault="00000000">
            <w:r>
              <w:rPr>
                <w:rFonts w:ascii="Consolas" w:eastAsia="Consolas" w:hAnsi="Consolas" w:cs="Consolas"/>
                <w:sz w:val="20"/>
                <w:szCs w:val="20"/>
              </w:rPr>
              <w:t>user1</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4742CB" w14:textId="77777777" w:rsidR="009C1E1B" w:rsidRDefault="00000000">
            <w:r>
              <w:rPr>
                <w:rFonts w:ascii="Consolas" w:eastAsia="Consolas" w:hAnsi="Consolas" w:cs="Consolas"/>
                <w:sz w:val="20"/>
                <w:szCs w:val="20"/>
              </w:rPr>
              <w:t>/api/v1/developers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A2A74" w14:textId="77777777" w:rsidR="009C1E1B" w:rsidRDefault="00000000">
            <w:r>
              <w:t>100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9B93A2" w14:textId="77777777" w:rsidR="009C1E1B" w:rsidRDefault="00000000">
            <w:r>
              <w:t>user+api</w:t>
            </w:r>
          </w:p>
        </w:tc>
      </w:tr>
      <w:tr w:rsidR="009C1E1B" w14:paraId="0C323279"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F505A" w14:textId="77777777" w:rsidR="009C1E1B" w:rsidRDefault="00000000">
            <w:r>
              <w:rPr>
                <w:rFonts w:ascii="Consolas" w:eastAsia="Consolas" w:hAnsi="Consolas" w:cs="Consolas"/>
                <w:sz w:val="20"/>
                <w:szCs w:val="20"/>
              </w:rPr>
              <w:t>user2</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A541A" w14:textId="77777777" w:rsidR="009C1E1B" w:rsidRDefault="00000000">
            <w:r>
              <w:rPr>
                <w:rFonts w:ascii="Consolas" w:eastAsia="Consolas" w:hAnsi="Consolas" w:cs="Consolas"/>
                <w:sz w:val="20"/>
                <w:szCs w:val="20"/>
              </w:rPr>
              <w:t>/api/v1/developers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94741" w14:textId="77777777" w:rsidR="009C1E1B" w:rsidRDefault="00000000">
            <w:r>
              <w:t>50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DF7255" w14:textId="77777777" w:rsidR="009C1E1B" w:rsidRDefault="00000000">
            <w:r>
              <w:t>user+api</w:t>
            </w:r>
          </w:p>
        </w:tc>
      </w:tr>
      <w:tr w:rsidR="009C1E1B" w14:paraId="41ABD43F"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70EB7" w14:textId="77777777" w:rsidR="009C1E1B" w:rsidRDefault="00000000">
            <w:r>
              <w:rPr>
                <w:rFonts w:ascii="Consolas" w:eastAsia="Consolas" w:hAnsi="Consolas" w:cs="Consolas"/>
                <w:sz w:val="20"/>
                <w:szCs w:val="20"/>
              </w:rPr>
              <w:t>user3</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C7C9C" w14:textId="77777777" w:rsidR="009C1E1B" w:rsidRDefault="00000000">
            <w:r>
              <w:rPr>
                <w:rFonts w:ascii="Consolas" w:eastAsia="Consolas" w:hAnsi="Consolas" w:cs="Consolas"/>
                <w:sz w:val="20"/>
                <w:szCs w:val="20"/>
              </w:rPr>
              <w:t>/api/v1/developers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56FDF" w14:textId="77777777" w:rsidR="009C1E1B" w:rsidRDefault="00000000">
            <w:r>
              <w:t>80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199F4" w14:textId="77777777" w:rsidR="009C1E1B" w:rsidRDefault="00000000">
            <w:r>
              <w:t>api-level</w:t>
            </w:r>
          </w:p>
        </w:tc>
      </w:tr>
      <w:tr w:rsidR="00740E2D" w14:paraId="5996D33E"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722347" w14:textId="294AFE90" w:rsidR="00740E2D" w:rsidRDefault="00740E2D">
            <w:pPr>
              <w:rPr>
                <w:rFonts w:ascii="Consolas" w:eastAsia="Consolas" w:hAnsi="Consolas" w:cs="Consolas"/>
                <w:sz w:val="20"/>
                <w:szCs w:val="20"/>
              </w:rPr>
            </w:pPr>
            <w:r>
              <w:rPr>
                <w:rFonts w:ascii="Consolas" w:eastAsia="Consolas" w:hAnsi="Consolas" w:cs="Consolas"/>
                <w:sz w:val="20"/>
                <w:szCs w:val="20"/>
              </w:rPr>
              <w:t>User1</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C01D40" w14:textId="2A2B5313" w:rsidR="00740E2D" w:rsidRDefault="00740E2D">
            <w:pPr>
              <w:rPr>
                <w:rFonts w:ascii="Consolas" w:eastAsia="Consolas" w:hAnsi="Consolas" w:cs="Consolas"/>
                <w:sz w:val="20"/>
                <w:szCs w:val="20"/>
              </w:rPr>
            </w:pPr>
            <w:r>
              <w:rPr>
                <w:rFonts w:ascii="Consolas" w:eastAsia="Consolas" w:hAnsi="Consolas" w:cs="Consolas"/>
                <w:sz w:val="20"/>
                <w:szCs w:val="20"/>
              </w:rPr>
              <w:t>/api/v1/organizations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2F24E0" w14:textId="123E9787" w:rsidR="00740E2D" w:rsidRDefault="00740E2D">
            <w:r>
              <w:t>250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A66C55" w14:textId="1EA47732" w:rsidR="00740E2D" w:rsidRDefault="00740E2D">
            <w:r>
              <w:t>user+api</w:t>
            </w:r>
          </w:p>
        </w:tc>
      </w:tr>
      <w:tr w:rsidR="009C1E1B" w14:paraId="2B5300DC"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FA4DF9" w14:textId="77777777" w:rsidR="009C1E1B" w:rsidRDefault="00000000">
            <w:r>
              <w:rPr>
                <w:rFonts w:ascii="Consolas" w:eastAsia="Consolas" w:hAnsi="Consolas" w:cs="Consolas"/>
                <w:sz w:val="20"/>
                <w:szCs w:val="20"/>
              </w:rPr>
              <w:t>user2</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8E4889" w14:textId="77777777" w:rsidR="009C1E1B" w:rsidRDefault="00000000">
            <w:r>
              <w:rPr>
                <w:rFonts w:ascii="Consolas" w:eastAsia="Consolas" w:hAnsi="Consolas" w:cs="Consolas"/>
                <w:sz w:val="20"/>
                <w:szCs w:val="20"/>
              </w:rPr>
              <w:t>/api/v1/organizations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818C01" w14:textId="77777777" w:rsidR="009C1E1B" w:rsidRDefault="00000000">
            <w:r>
              <w:t>500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E4F335" w14:textId="77777777" w:rsidR="009C1E1B" w:rsidRDefault="00000000">
            <w:r>
              <w:t>user+api</w:t>
            </w:r>
          </w:p>
        </w:tc>
      </w:tr>
      <w:tr w:rsidR="009C1E1B" w14:paraId="52FD38BE"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54D223" w14:textId="77777777" w:rsidR="009C1E1B" w:rsidRDefault="00000000">
            <w:r>
              <w:rPr>
                <w:rFonts w:ascii="Consolas" w:eastAsia="Consolas" w:hAnsi="Consolas" w:cs="Consolas"/>
                <w:sz w:val="20"/>
                <w:szCs w:val="20"/>
              </w:rPr>
              <w:t>user4</w:t>
            </w:r>
          </w:p>
        </w:tc>
        <w:tc>
          <w:tcPr>
            <w:tcW w:w="4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E56DE" w14:textId="77777777" w:rsidR="009C1E1B" w:rsidRDefault="00000000">
            <w:r>
              <w:rPr>
                <w:rFonts w:ascii="Consolas" w:eastAsia="Consolas" w:hAnsi="Consolas" w:cs="Consolas"/>
                <w:sz w:val="20"/>
                <w:szCs w:val="20"/>
              </w:rPr>
              <w:t>/api/v1/unknown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27476F" w14:textId="77777777" w:rsidR="009C1E1B" w:rsidRDefault="00000000">
            <w:r>
              <w:t>100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C3D6D" w14:textId="77777777" w:rsidR="009C1E1B" w:rsidRDefault="00000000">
            <w:r>
              <w:t>default</w:t>
            </w:r>
          </w:p>
        </w:tc>
      </w:tr>
    </w:tbl>
    <w:p w14:paraId="5776A910" w14:textId="77777777" w:rsidR="009C1E1B" w:rsidRDefault="009C1E1B">
      <w:pPr>
        <w:spacing w:after="120" w:line="300" w:lineRule="auto"/>
      </w:pPr>
    </w:p>
    <w:p w14:paraId="7E40B50F" w14:textId="77777777" w:rsidR="009C1E1B" w:rsidRDefault="00000000">
      <w:pPr>
        <w:spacing w:after="120" w:line="300" w:lineRule="auto"/>
      </w:pPr>
      <w:r>
        <w:lastRenderedPageBreak/>
        <w:t>This table is reproduced by the resolver at runtime: the first three rows demonstrate that an explicit user override beats an API-level rule, the fourth row demonstrates user-specific overrides on a different API, and the last row demonstrates the global-default fallback for an API that has no rule of its own.</w:t>
      </w:r>
    </w:p>
    <w:p w14:paraId="136EF005" w14:textId="77777777" w:rsidR="009C1E1B" w:rsidRDefault="00000000">
      <w:pPr>
        <w:pStyle w:val="Heading1"/>
      </w:pPr>
      <w:r>
        <w:t>2. Data Storage Format</w:t>
      </w:r>
    </w:p>
    <w:p w14:paraId="21FAB521" w14:textId="77777777" w:rsidR="009C1E1B" w:rsidRDefault="00000000">
      <w:pPr>
        <w:pStyle w:val="Heading2"/>
      </w:pPr>
      <w:r>
        <w:t>2.1 Chosen Format</w:t>
      </w:r>
    </w:p>
    <w:p w14:paraId="2A036724" w14:textId="77777777" w:rsidR="009C1E1B" w:rsidRDefault="00000000">
      <w:pPr>
        <w:spacing w:after="120" w:line="300" w:lineRule="auto"/>
      </w:pPr>
      <w:r>
        <w:t>The submitted store keeps state inside a single in-process map:</w:t>
      </w:r>
    </w:p>
    <w:p w14:paraId="5F9893BD" w14:textId="77777777" w:rsidR="009C1E1B" w:rsidRDefault="00000000">
      <w:pPr>
        <w:shd w:val="clear" w:color="auto" w:fill="F4F4F4"/>
        <w:spacing w:line="260" w:lineRule="auto"/>
        <w:ind w:left="240"/>
      </w:pPr>
      <w:r>
        <w:rPr>
          <w:rFonts w:ascii="Consolas" w:eastAsia="Consolas" w:hAnsi="Consolas" w:cs="Consolas"/>
          <w:sz w:val="20"/>
          <w:szCs w:val="20"/>
        </w:rPr>
        <w:t>ConcurrentHashMap&lt;String, Window&gt;</w:t>
      </w:r>
    </w:p>
    <w:p w14:paraId="7B689452" w14:textId="77777777" w:rsidR="009C1E1B" w:rsidRDefault="00000000">
      <w:pPr>
        <w:spacing w:after="120" w:line="300" w:lineRule="auto"/>
      </w:pPr>
      <w:r>
        <w:t>The key is the accounting key built by the service:</w:t>
      </w:r>
    </w:p>
    <w:p w14:paraId="760F05BF" w14:textId="77777777" w:rsidR="009C1E1B" w:rsidRDefault="00000000">
      <w:pPr>
        <w:shd w:val="clear" w:color="auto" w:fill="F4F4F4"/>
        <w:spacing w:line="260" w:lineRule="auto"/>
        <w:ind w:left="240"/>
      </w:pPr>
      <w:r>
        <w:rPr>
          <w:rFonts w:ascii="Consolas" w:eastAsia="Consolas" w:hAnsi="Consolas" w:cs="Consolas"/>
          <w:sz w:val="20"/>
          <w:szCs w:val="20"/>
        </w:rPr>
        <w:t>rate:{userId}:{api}</w:t>
      </w:r>
    </w:p>
    <w:p w14:paraId="395C693F" w14:textId="77777777" w:rsidR="009C1E1B" w:rsidRDefault="00000000">
      <w:pPr>
        <w:spacing w:after="120" w:line="300" w:lineRule="auto"/>
      </w:pPr>
      <w:r>
        <w:t>The value is a small Window object that carries two fields:</w:t>
      </w:r>
    </w:p>
    <w:p w14:paraId="293E6F47" w14:textId="77777777" w:rsidR="009C1E1B" w:rsidRDefault="00000000">
      <w:pPr>
        <w:pStyle w:val="ListParagraph"/>
        <w:numPr>
          <w:ilvl w:val="0"/>
          <w:numId w:val="3"/>
        </w:numPr>
        <w:spacing w:after="80" w:line="300" w:lineRule="auto"/>
      </w:pPr>
      <w:r>
        <w:rPr>
          <w:rFonts w:ascii="Consolas" w:eastAsia="Consolas" w:hAnsi="Consolas" w:cs="Consolas"/>
          <w:sz w:val="20"/>
          <w:szCs w:val="20"/>
          <w:shd w:val="clear" w:color="auto" w:fill="F2F2F2"/>
        </w:rPr>
        <w:t>count</w:t>
      </w:r>
      <w:r>
        <w:t xml:space="preserve"> — a long integer holding the number of requests already counted in the active window.</w:t>
      </w:r>
    </w:p>
    <w:p w14:paraId="5B3FC504" w14:textId="77777777" w:rsidR="009C1E1B" w:rsidRDefault="00000000">
      <w:pPr>
        <w:pStyle w:val="ListParagraph"/>
        <w:numPr>
          <w:ilvl w:val="0"/>
          <w:numId w:val="3"/>
        </w:numPr>
        <w:spacing w:after="80" w:line="300" w:lineRule="auto"/>
      </w:pPr>
      <w:r>
        <w:rPr>
          <w:rFonts w:ascii="Consolas" w:eastAsia="Consolas" w:hAnsi="Consolas" w:cs="Consolas"/>
          <w:sz w:val="20"/>
          <w:szCs w:val="20"/>
          <w:shd w:val="clear" w:color="auto" w:fill="F2F2F2"/>
        </w:rPr>
        <w:t>expiresAtMillis</w:t>
      </w:r>
      <w:r>
        <w:t xml:space="preserve"> — a long integer holding the epoch-millis timestamp at which the active window ends and the counter must reset.</w:t>
      </w:r>
    </w:p>
    <w:p w14:paraId="38761C92" w14:textId="77777777" w:rsidR="009C1E1B" w:rsidRDefault="00000000">
      <w:pPr>
        <w:spacing w:after="120" w:line="300" w:lineRule="auto"/>
      </w:pPr>
      <w:r>
        <w:t>Nothing else is persisted. There is no per-rule storage, because rules live in configuration; the store cares only about counters.</w:t>
      </w:r>
    </w:p>
    <w:p w14:paraId="2632D905" w14:textId="77777777" w:rsidR="009C1E1B" w:rsidRDefault="00000000">
      <w:pPr>
        <w:pStyle w:val="Heading2"/>
      </w:pPr>
      <w:r>
        <w:t>2.2 Why This Format</w:t>
      </w:r>
    </w:p>
    <w:p w14:paraId="07BC4F57" w14:textId="77777777" w:rsidR="009C1E1B" w:rsidRDefault="00000000">
      <w:pPr>
        <w:spacing w:after="120" w:line="300" w:lineRule="auto"/>
      </w:pPr>
      <w:r>
        <w:t>Four properties drove the choice:</w:t>
      </w:r>
    </w:p>
    <w:p w14:paraId="5E3C6AC3" w14:textId="77777777" w:rsidR="009C1E1B" w:rsidRDefault="00000000">
      <w:pPr>
        <w:pStyle w:val="ListParagraph"/>
        <w:numPr>
          <w:ilvl w:val="0"/>
          <w:numId w:val="7"/>
        </w:numPr>
        <w:spacing w:after="80" w:line="300" w:lineRule="auto"/>
      </w:pPr>
      <w:r>
        <w:rPr>
          <w:b/>
          <w:bCs/>
        </w:rPr>
        <w:t xml:space="preserve">Simplicity. </w:t>
      </w:r>
      <w:r>
        <w:t>A single map with a small value object is the smallest data structure that satisfies the problem. There is no extra layer to debug.</w:t>
      </w:r>
    </w:p>
    <w:p w14:paraId="4ED8907B" w14:textId="77777777" w:rsidR="009C1E1B" w:rsidRDefault="00000000">
      <w:pPr>
        <w:pStyle w:val="ListParagraph"/>
        <w:numPr>
          <w:ilvl w:val="0"/>
          <w:numId w:val="7"/>
        </w:numPr>
        <w:spacing w:after="80" w:line="300" w:lineRule="auto"/>
      </w:pPr>
      <w:r>
        <w:rPr>
          <w:b/>
          <w:bCs/>
        </w:rPr>
        <w:t xml:space="preserve">Constant-time access. </w:t>
      </w:r>
      <w:r>
        <w:t>Both reads and writes are O(1) on the average case, which matches the per-request budget a rate limiter is expected to fit inside.</w:t>
      </w:r>
    </w:p>
    <w:p w14:paraId="652BB020" w14:textId="77777777" w:rsidR="009C1E1B" w:rsidRDefault="00000000">
      <w:pPr>
        <w:pStyle w:val="ListParagraph"/>
        <w:numPr>
          <w:ilvl w:val="0"/>
          <w:numId w:val="7"/>
        </w:numPr>
        <w:spacing w:after="80" w:line="300" w:lineRule="auto"/>
      </w:pPr>
      <w:r>
        <w:rPr>
          <w:b/>
          <w:bCs/>
        </w:rPr>
        <w:t xml:space="preserve">Atomic per-key updates. </w:t>
      </w:r>
      <w:r>
        <w:t>ConcurrentHashMap.compute executes its lambda atomically per key, which lets the store express the entire increment-or-create-on-expiry logic as one atomic step. No external locks are needed.</w:t>
      </w:r>
    </w:p>
    <w:p w14:paraId="5810959D" w14:textId="77777777" w:rsidR="009C1E1B" w:rsidRDefault="00000000">
      <w:pPr>
        <w:pStyle w:val="ListParagraph"/>
        <w:numPr>
          <w:ilvl w:val="0"/>
          <w:numId w:val="7"/>
        </w:numPr>
        <w:spacing w:after="80" w:line="300" w:lineRule="auto"/>
      </w:pPr>
      <w:r>
        <w:rPr>
          <w:b/>
          <w:bCs/>
        </w:rPr>
        <w:t xml:space="preserve">No external dependency. </w:t>
      </w:r>
      <w:r>
        <w:t>The submission targets a single-process deployment, so requiring a database or cache server would be unjustified additional complexity for the scope of the exercise.</w:t>
      </w:r>
    </w:p>
    <w:p w14:paraId="0F4887A6" w14:textId="77777777" w:rsidR="009C1E1B" w:rsidRDefault="00000000">
      <w:pPr>
        <w:pStyle w:val="Heading2"/>
      </w:pPr>
      <w:r>
        <w:t>2.3 Alternatives Considered</w:t>
      </w:r>
    </w:p>
    <w:p w14:paraId="6C889616" w14:textId="77777777" w:rsidR="009C1E1B" w:rsidRDefault="00000000">
      <w:pPr>
        <w:pStyle w:val="Heading3"/>
      </w:pPr>
      <w:r>
        <w:t>2.3.1 Redis with TTL Keys</w:t>
      </w:r>
    </w:p>
    <w:p w14:paraId="4EF2BF54" w14:textId="77777777" w:rsidR="009C1E1B" w:rsidRDefault="00000000">
      <w:pPr>
        <w:spacing w:after="120" w:line="300" w:lineRule="auto"/>
      </w:pPr>
      <w:r>
        <w:t xml:space="preserve">Each accounting key would become a Redis key with an expiry equal to the configured window. INCR returns the post-increment count, EXPIRE sets the window on first use, and Redis </w:t>
      </w:r>
      <w:r>
        <w:lastRenderedPageBreak/>
        <w:t>handles the eviction natively. This is the natural choice for a horizontally-scaled deployment, because the counter state is shared across application nodes.</w:t>
      </w:r>
    </w:p>
    <w:p w14:paraId="51A2E4BD" w14:textId="77777777" w:rsidR="009C1E1B" w:rsidRDefault="00000000">
      <w:pPr>
        <w:spacing w:after="120" w:line="300" w:lineRule="auto"/>
      </w:pPr>
      <w:r>
        <w:t>It was not chosen for this submission because it introduces a runtime infrastructure dependency that the work sample does not require, and because the abstraction in this design (RateLimitStore as an interface) means a Redis-backed implementation can be added later without changes to RateLimitService or the resolver.</w:t>
      </w:r>
    </w:p>
    <w:p w14:paraId="712DFDB9" w14:textId="77777777" w:rsidR="009C1E1B" w:rsidRDefault="00000000">
      <w:pPr>
        <w:pStyle w:val="Heading3"/>
      </w:pPr>
      <w:r>
        <w:t>2.3.2 Sliding-Window Log</w:t>
      </w:r>
    </w:p>
    <w:p w14:paraId="0C6BA4F6" w14:textId="77777777" w:rsidR="009C1E1B" w:rsidRDefault="00000000">
      <w:pPr>
        <w:spacing w:after="120" w:line="300" w:lineRule="auto"/>
      </w:pPr>
      <w:r>
        <w:t>Instead of one counter per window, the store would keep a list of timestamps of every recent request and, on each call, drop timestamps older than the window and count the rest. This is more accurate around window boundaries: a fixed-window strategy can let a caller send 2N requests in a short interval that straddles a window edge, whereas a sliding-window log cannot.</w:t>
      </w:r>
    </w:p>
    <w:p w14:paraId="18A4237F" w14:textId="77777777" w:rsidR="009C1E1B" w:rsidRDefault="00000000">
      <w:pPr>
        <w:spacing w:after="120" w:line="300" w:lineRule="auto"/>
      </w:pPr>
      <w:r>
        <w:t>It was not chosen because the cost is materially higher: memory grows with the number of requests rather than the number of accounting keys, and every request does work proportional to the number of recent requests instead of constant work. For the stated goal of bounding average load, fixed-window is the right trade.</w:t>
      </w:r>
    </w:p>
    <w:p w14:paraId="6BF28677" w14:textId="77777777" w:rsidR="009C1E1B" w:rsidRDefault="00000000">
      <w:pPr>
        <w:pStyle w:val="Heading3"/>
      </w:pPr>
      <w:r>
        <w:t>2.3.3 Token Bucket or Leaky Bucket</w:t>
      </w:r>
    </w:p>
    <w:p w14:paraId="521D806F" w14:textId="77777777" w:rsidR="009C1E1B" w:rsidRDefault="00000000">
      <w:pPr>
        <w:spacing w:after="120" w:line="300" w:lineRule="auto"/>
      </w:pPr>
      <w:r>
        <w:t>A bucket holds N tokens; tokens refill at a steady rate; each request consumes one. This is good at smoothing bursts because it allows occasional spikes up to the bucket size while bounding the long-run average rate.</w:t>
      </w:r>
    </w:p>
    <w:p w14:paraId="50D5103E" w14:textId="77777777" w:rsidR="009C1E1B" w:rsidRDefault="00000000">
      <w:pPr>
        <w:spacing w:after="120" w:line="300" w:lineRule="auto"/>
      </w:pPr>
      <w:r>
        <w:t>It was not chosen because the problem statement is framed around a request count over a defined period, which maps directly onto the fixed-window model. Token bucket would also require tracking the last refill timestamp per key in addition to the count, which is more state than the chosen design carries.</w:t>
      </w:r>
    </w:p>
    <w:p w14:paraId="18DD0646" w14:textId="77777777" w:rsidR="009C1E1B" w:rsidRDefault="00000000">
      <w:pPr>
        <w:pStyle w:val="Heading1"/>
      </w:pPr>
      <w:r>
        <w:t>3. Assumptions</w:t>
      </w:r>
    </w:p>
    <w:p w14:paraId="7246668C" w14:textId="77777777" w:rsidR="009C1E1B" w:rsidRDefault="00000000">
      <w:pPr>
        <w:spacing w:after="120" w:line="300" w:lineRule="auto"/>
      </w:pPr>
      <w:r>
        <w:t>The implementation rests on the following assumptions, made explicit so that they can be challenged or relaxed in a later iteration:</w:t>
      </w:r>
    </w:p>
    <w:p w14:paraId="11D8EEC4" w14:textId="77777777" w:rsidR="009C1E1B" w:rsidRDefault="00000000">
      <w:pPr>
        <w:pStyle w:val="ListParagraph"/>
        <w:numPr>
          <w:ilvl w:val="0"/>
          <w:numId w:val="3"/>
        </w:numPr>
        <w:spacing w:after="80" w:line="300" w:lineRule="auto"/>
      </w:pPr>
      <w:r>
        <w:rPr>
          <w:b/>
          <w:bCs/>
        </w:rPr>
        <w:t xml:space="preserve">Single-process deployment. </w:t>
      </w:r>
      <w:r>
        <w:t>The submitted in-memory store is correct for a single JVM. A multi-node deployment would need a shared store such as Redis. The store interface is designed so that swap-in is straightforward.</w:t>
      </w:r>
    </w:p>
    <w:p w14:paraId="4A4C89E1" w14:textId="77777777" w:rsidR="009C1E1B" w:rsidRDefault="00000000">
      <w:pPr>
        <w:pStyle w:val="ListParagraph"/>
        <w:numPr>
          <w:ilvl w:val="0"/>
          <w:numId w:val="3"/>
        </w:numPr>
        <w:spacing w:after="80" w:line="300" w:lineRule="auto"/>
      </w:pPr>
      <w:r>
        <w:rPr>
          <w:b/>
          <w:bCs/>
        </w:rPr>
        <w:t xml:space="preserve">One user, one API per request. </w:t>
      </w:r>
      <w:r>
        <w:t>Each incoming request is reduced to exactly one userId and one api string before reaching the limiter. Aggregations such as “count this request against two limits” are out of scope.</w:t>
      </w:r>
    </w:p>
    <w:p w14:paraId="75524AD0" w14:textId="77777777" w:rsidR="009C1E1B" w:rsidRDefault="00000000">
      <w:pPr>
        <w:pStyle w:val="ListParagraph"/>
        <w:numPr>
          <w:ilvl w:val="0"/>
          <w:numId w:val="3"/>
        </w:numPr>
        <w:spacing w:after="80" w:line="300" w:lineRule="auto"/>
      </w:pPr>
      <w:r>
        <w:rPr>
          <w:b/>
          <w:bCs/>
        </w:rPr>
        <w:t xml:space="preserve">Stable, opaque caller identity. </w:t>
      </w:r>
      <w:r>
        <w:t>The userId is provided by the host application after authentication. The limiter does not authenticate, parse, or normalize it.</w:t>
      </w:r>
    </w:p>
    <w:p w14:paraId="710CF1BD" w14:textId="77777777" w:rsidR="009C1E1B" w:rsidRDefault="00000000">
      <w:pPr>
        <w:pStyle w:val="ListParagraph"/>
        <w:numPr>
          <w:ilvl w:val="0"/>
          <w:numId w:val="3"/>
        </w:numPr>
        <w:spacing w:after="80" w:line="300" w:lineRule="auto"/>
      </w:pPr>
      <w:r>
        <w:rPr>
          <w:b/>
          <w:bCs/>
        </w:rPr>
        <w:lastRenderedPageBreak/>
        <w:t xml:space="preserve">Stable, opaque API identifier. </w:t>
      </w:r>
      <w:r>
        <w:t>The api string is treated as an opaque key. Path parameters, query strings, trailing slashes, and case-folding are the responsibility of whatever code constructs the api string before invoking the limiter.</w:t>
      </w:r>
    </w:p>
    <w:p w14:paraId="18A2DA52" w14:textId="77777777" w:rsidR="009C1E1B" w:rsidRDefault="00000000">
      <w:pPr>
        <w:pStyle w:val="ListParagraph"/>
        <w:numPr>
          <w:ilvl w:val="0"/>
          <w:numId w:val="3"/>
        </w:numPr>
        <w:spacing w:after="80" w:line="300" w:lineRule="auto"/>
      </w:pPr>
      <w:r>
        <w:rPr>
          <w:b/>
          <w:bCs/>
        </w:rPr>
        <w:t xml:space="preserve">Positive-integer limits. </w:t>
      </w:r>
      <w:r>
        <w:t>Limits are validated to be greater than zero. A limit of zero would mean “block everything” and is not a configuration the submission supports; that case should be handled at a higher layer (for example, a kill switch).</w:t>
      </w:r>
    </w:p>
    <w:p w14:paraId="3A9E3C9A" w14:textId="77777777" w:rsidR="009C1E1B" w:rsidRDefault="00000000">
      <w:pPr>
        <w:pStyle w:val="ListParagraph"/>
        <w:numPr>
          <w:ilvl w:val="0"/>
          <w:numId w:val="3"/>
        </w:numPr>
        <w:spacing w:after="80" w:line="300" w:lineRule="auto"/>
      </w:pPr>
      <w:r>
        <w:rPr>
          <w:b/>
          <w:bCs/>
        </w:rPr>
        <w:t xml:space="preserve">Single window duration across rules. </w:t>
      </w:r>
      <w:r>
        <w:t>The configured window applies to every rule. Per-API or per-rule windows are not supported in this version and are listed in section 5.</w:t>
      </w:r>
    </w:p>
    <w:p w14:paraId="6387BE5A" w14:textId="77777777" w:rsidR="009C1E1B" w:rsidRDefault="00000000">
      <w:pPr>
        <w:pStyle w:val="ListParagraph"/>
        <w:numPr>
          <w:ilvl w:val="0"/>
          <w:numId w:val="3"/>
        </w:numPr>
        <w:spacing w:after="80" w:line="300" w:lineRule="auto"/>
      </w:pPr>
      <w:r>
        <w:rPr>
          <w:b/>
          <w:bCs/>
        </w:rPr>
        <w:t xml:space="preserve">Fixed-window semantics are acceptable. </w:t>
      </w:r>
      <w:r>
        <w:t>Boundary bursts in which a caller sends close to N requests just before a reset and N more just after are tolerated. Workloads that need stricter fairness should consider the alternatives in section 2.3.</w:t>
      </w:r>
    </w:p>
    <w:p w14:paraId="699E7DCD" w14:textId="77777777" w:rsidR="009C1E1B" w:rsidRDefault="00000000">
      <w:pPr>
        <w:pStyle w:val="ListParagraph"/>
        <w:numPr>
          <w:ilvl w:val="0"/>
          <w:numId w:val="3"/>
        </w:numPr>
        <w:spacing w:after="80" w:line="300" w:lineRule="auto"/>
      </w:pPr>
      <w:r>
        <w:rPr>
          <w:b/>
          <w:bCs/>
        </w:rPr>
        <w:t xml:space="preserve">Time source is monotonic enough. </w:t>
      </w:r>
      <w:r>
        <w:t>The store relies on a Clock for window expiry. The default uses Clock.systemUTC; tests use a controllable clock to verify expiry without sleeping. Severe clock skew on the host is treated as an operational concern, not a library concern.</w:t>
      </w:r>
    </w:p>
    <w:p w14:paraId="004D0C06" w14:textId="77777777" w:rsidR="009C1E1B" w:rsidRDefault="00000000">
      <w:pPr>
        <w:pStyle w:val="ListParagraph"/>
        <w:numPr>
          <w:ilvl w:val="0"/>
          <w:numId w:val="3"/>
        </w:numPr>
        <w:spacing w:after="80" w:line="300" w:lineRule="auto"/>
      </w:pPr>
      <w:r>
        <w:rPr>
          <w:b/>
          <w:bCs/>
        </w:rPr>
        <w:t xml:space="preserve">Configuration is supplied programmatically. </w:t>
      </w:r>
      <w:r>
        <w:t>The submission accepts a RateLimitConfig object built in code or wired by a host framework. It does not include a YAML or JSON loader; that is intentionally out of scope.</w:t>
      </w:r>
    </w:p>
    <w:p w14:paraId="26D300E6" w14:textId="77777777" w:rsidR="00406D0B" w:rsidRDefault="00406D0B" w:rsidP="00406D0B">
      <w:pPr>
        <w:spacing w:after="80" w:line="300" w:lineRule="auto"/>
      </w:pPr>
    </w:p>
    <w:p w14:paraId="07D62C4F" w14:textId="77777777" w:rsidR="00406D0B" w:rsidRDefault="00406D0B" w:rsidP="00406D0B">
      <w:pPr>
        <w:spacing w:after="80" w:line="300" w:lineRule="auto"/>
      </w:pPr>
    </w:p>
    <w:p w14:paraId="3E6E8FC4" w14:textId="77777777" w:rsidR="009C1E1B" w:rsidRDefault="00000000">
      <w:pPr>
        <w:pStyle w:val="Heading1"/>
      </w:pPr>
      <w:r>
        <w:t>4. Additional Parameters That Could Improve Accuracy</w:t>
      </w:r>
    </w:p>
    <w:p w14:paraId="328E2D78" w14:textId="77777777" w:rsidR="009C1E1B" w:rsidRDefault="00000000">
      <w:pPr>
        <w:spacing w:after="120" w:line="300" w:lineRule="auto"/>
      </w:pPr>
      <w:r>
        <w:t>The current contract of allowRequest takes two parameters, userId and api. Each of the following could be added to make rate-limiting decisions more faithful to the actual cost and intent of a request. They are listed roughly in order of how often they would matter in a real system.</w:t>
      </w:r>
    </w:p>
    <w:p w14:paraId="13731137" w14:textId="77777777" w:rsidR="009C1E1B" w:rsidRDefault="00000000">
      <w:pPr>
        <w:pStyle w:val="Heading3"/>
      </w:pPr>
      <w:r>
        <w:t>Cost or Weight Per API Call</w:t>
      </w:r>
    </w:p>
    <w:p w14:paraId="40681C6F" w14:textId="77777777" w:rsidR="009C1E1B" w:rsidRDefault="00000000">
      <w:pPr>
        <w:spacing w:after="120" w:line="300" w:lineRule="auto"/>
      </w:pPr>
      <w:r>
        <w:t>Some APIs are meaningfully heavier than others; charging every endpoint as one unit treats a one-cent call and a ten-cent call as equivalent. A per-call cost, supplied either by configuration or by the caller, would let the limiter charge an integer cost per request and decide on the basis of accumulated cost rather than raw request count. The accounting model stays the same; only the increment changes from “+1” to “+cost”.</w:t>
      </w:r>
    </w:p>
    <w:p w14:paraId="7517A3AA" w14:textId="77777777" w:rsidR="009C1E1B" w:rsidRDefault="00000000">
      <w:pPr>
        <w:pStyle w:val="Heading3"/>
      </w:pPr>
      <w:r>
        <w:t>Request Geographic Region or IP</w:t>
      </w:r>
    </w:p>
    <w:p w14:paraId="26EEACB1" w14:textId="77777777" w:rsidR="009C1E1B" w:rsidRDefault="00000000">
      <w:pPr>
        <w:spacing w:after="120" w:line="300" w:lineRule="auto"/>
      </w:pPr>
      <w:r>
        <w:t xml:space="preserve">Where the limiter is being used as a defense against abuse rather than as a fairness mechanism, the source IP or the geographic region is a more useful accounting key than userId, </w:t>
      </w:r>
      <w:r>
        <w:lastRenderedPageBreak/>
        <w:t>because it ties the limit to the network origin of the traffic. This is most relevant for unauthenticated endpoints.</w:t>
      </w:r>
    </w:p>
    <w:p w14:paraId="2D63C690" w14:textId="77777777" w:rsidR="00406D0B" w:rsidRDefault="00406D0B">
      <w:pPr>
        <w:spacing w:after="120" w:line="300" w:lineRule="auto"/>
      </w:pPr>
    </w:p>
    <w:p w14:paraId="67C547FE" w14:textId="77777777" w:rsidR="00406D0B" w:rsidRDefault="00406D0B">
      <w:pPr>
        <w:spacing w:after="120" w:line="300" w:lineRule="auto"/>
      </w:pPr>
    </w:p>
    <w:p w14:paraId="1667D8A2" w14:textId="77777777" w:rsidR="00406D0B" w:rsidRDefault="00406D0B">
      <w:pPr>
        <w:spacing w:after="120" w:line="300" w:lineRule="auto"/>
      </w:pPr>
    </w:p>
    <w:p w14:paraId="28EE6DE9" w14:textId="77777777" w:rsidR="009C1E1B" w:rsidRDefault="00000000">
      <w:pPr>
        <w:pStyle w:val="Heading1"/>
      </w:pPr>
      <w:r>
        <w:t>5. Improvements With More Time</w:t>
      </w:r>
    </w:p>
    <w:p w14:paraId="5DFB39D1" w14:textId="77777777" w:rsidR="009C1E1B" w:rsidRDefault="00000000">
      <w:pPr>
        <w:spacing w:after="120" w:line="300" w:lineRule="auto"/>
      </w:pPr>
      <w:r>
        <w:t>The following enhancements are consistent with the current design and would build on the existing interfaces without breaking them. They are listed in the order that would deliver the most value first.</w:t>
      </w:r>
    </w:p>
    <w:p w14:paraId="09E5ED48" w14:textId="77777777" w:rsidR="009C1E1B" w:rsidRDefault="00000000">
      <w:pPr>
        <w:pStyle w:val="Heading3"/>
      </w:pPr>
      <w:r>
        <w:t>Distributed Store Implementation</w:t>
      </w:r>
    </w:p>
    <w:p w14:paraId="54CC9B47" w14:textId="77777777" w:rsidR="009C1E1B" w:rsidRDefault="00000000">
      <w:pPr>
        <w:spacing w:after="120" w:line="300" w:lineRule="auto"/>
      </w:pPr>
      <w:r>
        <w:t>Add a Redis-backed RateLimitStore so that the same library works correctly across multiple application nodes. Because RateLimitStore is already an interface in the submission, no changes to RateLimitService or the resolver would be required; a new implementation would be wired in at startup.</w:t>
      </w:r>
    </w:p>
    <w:p w14:paraId="486DCE81" w14:textId="77777777" w:rsidR="009C1E1B" w:rsidRDefault="00000000">
      <w:pPr>
        <w:pStyle w:val="Heading3"/>
      </w:pPr>
      <w:r>
        <w:t>Richer Decision Object</w:t>
      </w:r>
    </w:p>
    <w:p w14:paraId="3798114B" w14:textId="77777777" w:rsidR="009C1E1B" w:rsidRDefault="00000000">
      <w:pPr>
        <w:spacing w:after="120" w:line="300" w:lineRule="auto"/>
      </w:pPr>
      <w:r>
        <w:t>Replace the current boolean return value with a small decision object that carries the resolved limit, the remaining budget, and the time remaining in the current window. The host integration could then populate the standard X-RateLimit-Limit, X-RateLimit-Remaining, and Retry-After headers automatically.</w:t>
      </w:r>
    </w:p>
    <w:p w14:paraId="5FDC2956" w14:textId="77777777" w:rsidR="009C1E1B" w:rsidRDefault="00000000">
      <w:pPr>
        <w:pStyle w:val="Heading3"/>
      </w:pPr>
      <w:r>
        <w:t>Sliding-Window Counter as an Alternative Strategy</w:t>
      </w:r>
    </w:p>
    <w:p w14:paraId="1C2A9FD6" w14:textId="77777777" w:rsidR="005950E6" w:rsidRDefault="00000000">
      <w:pPr>
        <w:spacing w:after="120" w:line="300" w:lineRule="auto"/>
      </w:pPr>
      <w:r>
        <w:t>Add a second store implementation that uses a sliding-window-counter algorithm, which is the usual middle ground between the simplicity of fixed-window and the accuracy of a sliding-window log. Operators could choose per deployment which store to wire in.</w:t>
      </w:r>
    </w:p>
    <w:p w14:paraId="2A42952F" w14:textId="77777777" w:rsidR="009C1E1B" w:rsidRDefault="00000000">
      <w:pPr>
        <w:pStyle w:val="Heading3"/>
      </w:pPr>
      <w:r>
        <w:t>Metrics, Audit Logging, and Observability</w:t>
      </w:r>
    </w:p>
    <w:p w14:paraId="5761E7A4" w14:textId="77777777" w:rsidR="009C1E1B" w:rsidRDefault="00000000">
      <w:pPr>
        <w:spacing w:after="120" w:line="300" w:lineRule="auto"/>
      </w:pPr>
      <w:r>
        <w:t>Emit metrics for allowed and denied requests broken down by API and rule source, log every denied request at audit level, and expose the active window count as a gauge. This is what makes a rate limiter operable in production rather than only correct in unit tests.</w:t>
      </w:r>
    </w:p>
    <w:p w14:paraId="620067ED" w14:textId="77777777" w:rsidR="009C1E1B" w:rsidRDefault="00000000">
      <w:pPr>
        <w:pStyle w:val="Heading3"/>
      </w:pPr>
      <w:r>
        <w:t>Pluggable Key Strategy</w:t>
      </w:r>
    </w:p>
    <w:p w14:paraId="449FD7C6" w14:textId="77777777" w:rsidR="009C1E1B" w:rsidRDefault="00000000">
      <w:pPr>
        <w:spacing w:after="120" w:line="300" w:lineRule="auto"/>
      </w:pPr>
      <w:r>
        <w:t>Extract the construction of the accounting key from RateLimitService into a small, replaceable strategy. This is what would naturally accommodate the additional inputs listed in section 4 — HTTP method, tenant id, client id, cost — without changing the surface of the public RateLimiter interface for callers that do not need them.</w:t>
      </w:r>
    </w:p>
    <w:p w14:paraId="43259741" w14:textId="77777777" w:rsidR="009C1E1B" w:rsidRDefault="00000000">
      <w:pPr>
        <w:pStyle w:val="Heading3"/>
      </w:pPr>
      <w:r>
        <w:lastRenderedPageBreak/>
        <w:t>Test-Framework Integration</w:t>
      </w:r>
    </w:p>
    <w:p w14:paraId="142867AA" w14:textId="77777777" w:rsidR="009C1E1B" w:rsidRDefault="00000000">
      <w:pPr>
        <w:spacing w:after="120" w:line="300" w:lineRule="auto"/>
      </w:pPr>
      <w:r>
        <w:t>Replace the bundled self-test runner with a JUnit 5 suite at test scope. The production code would remain dependency-free; only the test classpath would gain the framework. The existing tests, including the deterministic clock and the concurrency test, port across without changes.</w:t>
      </w:r>
    </w:p>
    <w:sectPr w:rsidR="009C1E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E0826" w14:textId="77777777" w:rsidR="0056637D" w:rsidRDefault="0056637D">
      <w:r>
        <w:separator/>
      </w:r>
    </w:p>
  </w:endnote>
  <w:endnote w:type="continuationSeparator" w:id="0">
    <w:p w14:paraId="1E8902C8" w14:textId="77777777" w:rsidR="0056637D" w:rsidRDefault="00566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7F474" w14:textId="77777777" w:rsidR="00093297" w:rsidRDefault="00093297">
    <w:pPr>
      <w:pStyle w:val="Footer"/>
    </w:pPr>
    <w:r>
      <w:rPr>
        <w:noProof/>
      </w:rPr>
      <mc:AlternateContent>
        <mc:Choice Requires="wps">
          <w:drawing>
            <wp:anchor distT="0" distB="0" distL="0" distR="0" simplePos="0" relativeHeight="251662336" behindDoc="0" locked="0" layoutInCell="1" allowOverlap="1" wp14:anchorId="5BE71C0C" wp14:editId="4C2BDF63">
              <wp:simplePos x="635" y="635"/>
              <wp:positionH relativeFrom="page">
                <wp:align>left</wp:align>
              </wp:positionH>
              <wp:positionV relativeFrom="page">
                <wp:align>bottom</wp:align>
              </wp:positionV>
              <wp:extent cx="443865" cy="443865"/>
              <wp:effectExtent l="0" t="0" r="11430"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0D37B4"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E71C0C"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0D37B4"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1136D" w14:textId="77777777" w:rsidR="009C1E1B" w:rsidRDefault="00093297">
    <w:pPr>
      <w:jc w:val="center"/>
    </w:pPr>
    <w:r>
      <w:rPr>
        <w:noProof/>
        <w:color w:val="808080"/>
        <w:sz w:val="18"/>
        <w:szCs w:val="18"/>
      </w:rPr>
      <mc:AlternateContent>
        <mc:Choice Requires="wps">
          <w:drawing>
            <wp:anchor distT="0" distB="0" distL="0" distR="0" simplePos="0" relativeHeight="251663360" behindDoc="0" locked="0" layoutInCell="1" allowOverlap="1" wp14:anchorId="4A25B4E7" wp14:editId="2399D6E4">
              <wp:simplePos x="914400" y="9480062"/>
              <wp:positionH relativeFrom="page">
                <wp:align>left</wp:align>
              </wp:positionH>
              <wp:positionV relativeFrom="page">
                <wp:align>bottom</wp:align>
              </wp:positionV>
              <wp:extent cx="443865" cy="443865"/>
              <wp:effectExtent l="0" t="0" r="11430" b="0"/>
              <wp:wrapNone/>
              <wp:docPr id="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5339AD" w14:textId="005193D9" w:rsidR="00093297" w:rsidRPr="00093297" w:rsidRDefault="00093297" w:rsidP="00093297">
                          <w:pPr>
                            <w:rPr>
                              <w:rFonts w:ascii="Calibri" w:eastAsia="Calibri" w:hAnsi="Calibri" w:cs="Calibri"/>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25B4E7"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F5339AD" w14:textId="005193D9" w:rsidR="00093297" w:rsidRPr="00093297" w:rsidRDefault="00093297" w:rsidP="00093297">
                    <w:pPr>
                      <w:rPr>
                        <w:rFonts w:ascii="Calibri" w:eastAsia="Calibri" w:hAnsi="Calibri" w:cs="Calibri"/>
                        <w:noProof/>
                        <w:color w:val="000000"/>
                        <w:sz w:val="20"/>
                        <w:szCs w:val="20"/>
                      </w:rPr>
                    </w:pPr>
                  </w:p>
                </w:txbxContent>
              </v:textbox>
              <w10:wrap anchorx="page" anchory="page"/>
            </v:shape>
          </w:pict>
        </mc:Fallback>
      </mc:AlternateContent>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D46A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9D46A7">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22CF" w14:textId="77777777" w:rsidR="00093297" w:rsidRDefault="00093297">
    <w:pPr>
      <w:pStyle w:val="Footer"/>
    </w:pPr>
    <w:r>
      <w:rPr>
        <w:noProof/>
      </w:rPr>
      <mc:AlternateContent>
        <mc:Choice Requires="wps">
          <w:drawing>
            <wp:anchor distT="0" distB="0" distL="0" distR="0" simplePos="0" relativeHeight="251661312" behindDoc="0" locked="0" layoutInCell="1" allowOverlap="1" wp14:anchorId="1E63B936" wp14:editId="72C51718">
              <wp:simplePos x="635" y="635"/>
              <wp:positionH relativeFrom="page">
                <wp:align>left</wp:align>
              </wp:positionH>
              <wp:positionV relativeFrom="page">
                <wp:align>bottom</wp:align>
              </wp:positionV>
              <wp:extent cx="443865" cy="443865"/>
              <wp:effectExtent l="0" t="0" r="11430"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AEF71"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63B936"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073AEF71"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75497" w14:textId="77777777" w:rsidR="0056637D" w:rsidRDefault="0056637D">
      <w:r>
        <w:separator/>
      </w:r>
    </w:p>
  </w:footnote>
  <w:footnote w:type="continuationSeparator" w:id="0">
    <w:p w14:paraId="35165FF1" w14:textId="77777777" w:rsidR="0056637D" w:rsidRDefault="00566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0D302" w14:textId="77777777" w:rsidR="00093297" w:rsidRDefault="00093297">
    <w:pPr>
      <w:pStyle w:val="Header"/>
    </w:pPr>
    <w:r>
      <w:rPr>
        <w:noProof/>
      </w:rPr>
      <mc:AlternateContent>
        <mc:Choice Requires="wps">
          <w:drawing>
            <wp:anchor distT="0" distB="0" distL="0" distR="0" simplePos="0" relativeHeight="251659264" behindDoc="0" locked="0" layoutInCell="1" allowOverlap="1" wp14:anchorId="1C544DC8" wp14:editId="6938C533">
              <wp:simplePos x="635" y="635"/>
              <wp:positionH relativeFrom="page">
                <wp:align>left</wp:align>
              </wp:positionH>
              <wp:positionV relativeFrom="page">
                <wp:align>top</wp:align>
              </wp:positionV>
              <wp:extent cx="443865" cy="443865"/>
              <wp:effectExtent l="0" t="0" r="11430" b="16510"/>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13E2B1"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544DC8"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0E13E2B1"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DE262" w14:textId="36BBFC07" w:rsidR="009C1E1B" w:rsidRDefault="00093297">
    <w:pPr>
      <w:jc w:val="right"/>
    </w:pPr>
    <w:r>
      <w:rPr>
        <w:noProof/>
        <w:color w:val="808080"/>
        <w:sz w:val="18"/>
        <w:szCs w:val="18"/>
      </w:rPr>
      <mc:AlternateContent>
        <mc:Choice Requires="wps">
          <w:drawing>
            <wp:anchor distT="0" distB="0" distL="0" distR="0" simplePos="0" relativeHeight="251660288" behindDoc="0" locked="0" layoutInCell="1" allowOverlap="1" wp14:anchorId="41F223AC" wp14:editId="014F57C7">
              <wp:simplePos x="914400" y="453292"/>
              <wp:positionH relativeFrom="page">
                <wp:align>left</wp:align>
              </wp:positionH>
              <wp:positionV relativeFrom="page">
                <wp:align>top</wp:align>
              </wp:positionV>
              <wp:extent cx="443865" cy="443865"/>
              <wp:effectExtent l="0" t="0" r="11430" b="16510"/>
              <wp:wrapNone/>
              <wp:docPr id="3"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680A31" w14:textId="528AED3C" w:rsidR="00093297" w:rsidRPr="00093297" w:rsidRDefault="00093297" w:rsidP="00093297">
                          <w:pPr>
                            <w:rPr>
                              <w:rFonts w:ascii="Calibri" w:eastAsia="Calibri" w:hAnsi="Calibri" w:cs="Calibri"/>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F223AC" id="_x0000_t202" coordsize="21600,21600" o:spt="202" path="m,l,21600r21600,l21600,xe">
              <v:stroke joinstyle="miter"/>
              <v:path gradientshapeok="t" o:connecttype="rect"/>
            </v:shapetype>
            <v:shape id="Text Box 3" o:spid="_x0000_s1027" type="#_x0000_t202" alt="Confidential - Oracle Restricted \Employees Only" style="position:absolute;left:0;text-align:left;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24680A31" w14:textId="528AED3C" w:rsidR="00093297" w:rsidRPr="00093297" w:rsidRDefault="00093297" w:rsidP="00093297">
                    <w:pPr>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8DCB3" w14:textId="77777777" w:rsidR="00093297" w:rsidRDefault="00093297">
    <w:pPr>
      <w:pStyle w:val="Header"/>
    </w:pPr>
    <w:r>
      <w:rPr>
        <w:noProof/>
      </w:rPr>
      <mc:AlternateContent>
        <mc:Choice Requires="wps">
          <w:drawing>
            <wp:anchor distT="0" distB="0" distL="0" distR="0" simplePos="0" relativeHeight="251658240" behindDoc="0" locked="0" layoutInCell="1" allowOverlap="1" wp14:anchorId="5FD59B8E" wp14:editId="20BD6F4E">
              <wp:simplePos x="635" y="635"/>
              <wp:positionH relativeFrom="page">
                <wp:align>left</wp:align>
              </wp:positionH>
              <wp:positionV relativeFrom="page">
                <wp:align>top</wp:align>
              </wp:positionV>
              <wp:extent cx="443865" cy="443865"/>
              <wp:effectExtent l="0" t="0" r="11430" b="16510"/>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0B8344"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D59B8E"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670B8344" w14:textId="77777777" w:rsidR="00093297" w:rsidRPr="00093297" w:rsidRDefault="00093297" w:rsidP="00093297">
                    <w:pPr>
                      <w:rPr>
                        <w:rFonts w:ascii="Calibri" w:eastAsia="Calibri" w:hAnsi="Calibri" w:cs="Calibri"/>
                        <w:noProof/>
                        <w:color w:val="000000"/>
                        <w:sz w:val="20"/>
                        <w:szCs w:val="20"/>
                      </w:rPr>
                    </w:pPr>
                    <w:r w:rsidRPr="00093297">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4E3C"/>
    <w:multiLevelType w:val="hybridMultilevel"/>
    <w:tmpl w:val="106C6846"/>
    <w:lvl w:ilvl="0" w:tplc="CE540CEE">
      <w:start w:val="1"/>
      <w:numFmt w:val="decimal"/>
      <w:lvlText w:val="%1."/>
      <w:lvlJc w:val="left"/>
      <w:pPr>
        <w:ind w:left="720" w:hanging="360"/>
      </w:pPr>
    </w:lvl>
    <w:lvl w:ilvl="1" w:tplc="592C4970">
      <w:numFmt w:val="decimal"/>
      <w:lvlText w:val=""/>
      <w:lvlJc w:val="left"/>
    </w:lvl>
    <w:lvl w:ilvl="2" w:tplc="DC681E2A">
      <w:numFmt w:val="decimal"/>
      <w:lvlText w:val=""/>
      <w:lvlJc w:val="left"/>
    </w:lvl>
    <w:lvl w:ilvl="3" w:tplc="BB8455B2">
      <w:numFmt w:val="decimal"/>
      <w:lvlText w:val=""/>
      <w:lvlJc w:val="left"/>
    </w:lvl>
    <w:lvl w:ilvl="4" w:tplc="DDA46CC6">
      <w:numFmt w:val="decimal"/>
      <w:lvlText w:val=""/>
      <w:lvlJc w:val="left"/>
    </w:lvl>
    <w:lvl w:ilvl="5" w:tplc="84CC08C8">
      <w:numFmt w:val="decimal"/>
      <w:lvlText w:val=""/>
      <w:lvlJc w:val="left"/>
    </w:lvl>
    <w:lvl w:ilvl="6" w:tplc="221CE8CE">
      <w:numFmt w:val="decimal"/>
      <w:lvlText w:val=""/>
      <w:lvlJc w:val="left"/>
    </w:lvl>
    <w:lvl w:ilvl="7" w:tplc="D994B1B2">
      <w:numFmt w:val="decimal"/>
      <w:lvlText w:val=""/>
      <w:lvlJc w:val="left"/>
    </w:lvl>
    <w:lvl w:ilvl="8" w:tplc="722EC7FA">
      <w:numFmt w:val="decimal"/>
      <w:lvlText w:val=""/>
      <w:lvlJc w:val="left"/>
    </w:lvl>
  </w:abstractNum>
  <w:abstractNum w:abstractNumId="1" w15:restartNumberingAfterBreak="0">
    <w:nsid w:val="08682320"/>
    <w:multiLevelType w:val="hybridMultilevel"/>
    <w:tmpl w:val="85E04D50"/>
    <w:lvl w:ilvl="0" w:tplc="54D048C8">
      <w:start w:val="1"/>
      <w:numFmt w:val="decimal"/>
      <w:lvlText w:val="%1."/>
      <w:lvlJc w:val="left"/>
      <w:pPr>
        <w:ind w:left="720" w:hanging="360"/>
      </w:pPr>
    </w:lvl>
    <w:lvl w:ilvl="1" w:tplc="AF526C7E">
      <w:numFmt w:val="decimal"/>
      <w:lvlText w:val=""/>
      <w:lvlJc w:val="left"/>
    </w:lvl>
    <w:lvl w:ilvl="2" w:tplc="81146B06">
      <w:numFmt w:val="decimal"/>
      <w:lvlText w:val=""/>
      <w:lvlJc w:val="left"/>
    </w:lvl>
    <w:lvl w:ilvl="3" w:tplc="2BF6E616">
      <w:numFmt w:val="decimal"/>
      <w:lvlText w:val=""/>
      <w:lvlJc w:val="left"/>
    </w:lvl>
    <w:lvl w:ilvl="4" w:tplc="684ED30E">
      <w:numFmt w:val="decimal"/>
      <w:lvlText w:val=""/>
      <w:lvlJc w:val="left"/>
    </w:lvl>
    <w:lvl w:ilvl="5" w:tplc="78B8A8C8">
      <w:numFmt w:val="decimal"/>
      <w:lvlText w:val=""/>
      <w:lvlJc w:val="left"/>
    </w:lvl>
    <w:lvl w:ilvl="6" w:tplc="6BDAF182">
      <w:numFmt w:val="decimal"/>
      <w:lvlText w:val=""/>
      <w:lvlJc w:val="left"/>
    </w:lvl>
    <w:lvl w:ilvl="7" w:tplc="8C5073F8">
      <w:numFmt w:val="decimal"/>
      <w:lvlText w:val=""/>
      <w:lvlJc w:val="left"/>
    </w:lvl>
    <w:lvl w:ilvl="8" w:tplc="541C3F80">
      <w:numFmt w:val="decimal"/>
      <w:lvlText w:val=""/>
      <w:lvlJc w:val="left"/>
    </w:lvl>
  </w:abstractNum>
  <w:abstractNum w:abstractNumId="2" w15:restartNumberingAfterBreak="0">
    <w:nsid w:val="1B3D1689"/>
    <w:multiLevelType w:val="hybridMultilevel"/>
    <w:tmpl w:val="71401952"/>
    <w:lvl w:ilvl="0" w:tplc="B9C68158">
      <w:start w:val="1"/>
      <w:numFmt w:val="bullet"/>
      <w:lvlText w:val="●"/>
      <w:lvlJc w:val="left"/>
      <w:pPr>
        <w:ind w:left="720" w:hanging="360"/>
      </w:pPr>
    </w:lvl>
    <w:lvl w:ilvl="1" w:tplc="936AE61C">
      <w:start w:val="1"/>
      <w:numFmt w:val="bullet"/>
      <w:lvlText w:val="○"/>
      <w:lvlJc w:val="left"/>
      <w:pPr>
        <w:ind w:left="1440" w:hanging="360"/>
      </w:pPr>
    </w:lvl>
    <w:lvl w:ilvl="2" w:tplc="501E1DDA">
      <w:start w:val="1"/>
      <w:numFmt w:val="bullet"/>
      <w:lvlText w:val="■"/>
      <w:lvlJc w:val="left"/>
      <w:pPr>
        <w:ind w:left="2160" w:hanging="360"/>
      </w:pPr>
    </w:lvl>
    <w:lvl w:ilvl="3" w:tplc="8A60261A">
      <w:start w:val="1"/>
      <w:numFmt w:val="bullet"/>
      <w:lvlText w:val="●"/>
      <w:lvlJc w:val="left"/>
      <w:pPr>
        <w:ind w:left="2880" w:hanging="360"/>
      </w:pPr>
    </w:lvl>
    <w:lvl w:ilvl="4" w:tplc="4118A8DA">
      <w:start w:val="1"/>
      <w:numFmt w:val="bullet"/>
      <w:lvlText w:val="○"/>
      <w:lvlJc w:val="left"/>
      <w:pPr>
        <w:ind w:left="3600" w:hanging="360"/>
      </w:pPr>
    </w:lvl>
    <w:lvl w:ilvl="5" w:tplc="51BCF8AA">
      <w:start w:val="1"/>
      <w:numFmt w:val="bullet"/>
      <w:lvlText w:val="■"/>
      <w:lvlJc w:val="left"/>
      <w:pPr>
        <w:ind w:left="4320" w:hanging="360"/>
      </w:pPr>
    </w:lvl>
    <w:lvl w:ilvl="6" w:tplc="5DC4AD92">
      <w:start w:val="1"/>
      <w:numFmt w:val="bullet"/>
      <w:lvlText w:val="●"/>
      <w:lvlJc w:val="left"/>
      <w:pPr>
        <w:ind w:left="5040" w:hanging="360"/>
      </w:pPr>
    </w:lvl>
    <w:lvl w:ilvl="7" w:tplc="6798B348">
      <w:start w:val="1"/>
      <w:numFmt w:val="bullet"/>
      <w:lvlText w:val="●"/>
      <w:lvlJc w:val="left"/>
      <w:pPr>
        <w:ind w:left="5760" w:hanging="360"/>
      </w:pPr>
    </w:lvl>
    <w:lvl w:ilvl="8" w:tplc="5A5A9068">
      <w:start w:val="1"/>
      <w:numFmt w:val="bullet"/>
      <w:lvlText w:val="●"/>
      <w:lvlJc w:val="left"/>
      <w:pPr>
        <w:ind w:left="6480" w:hanging="360"/>
      </w:pPr>
    </w:lvl>
  </w:abstractNum>
  <w:abstractNum w:abstractNumId="3" w15:restartNumberingAfterBreak="0">
    <w:nsid w:val="1DE6352F"/>
    <w:multiLevelType w:val="hybridMultilevel"/>
    <w:tmpl w:val="06F67C84"/>
    <w:lvl w:ilvl="0" w:tplc="6302A330">
      <w:start w:val="1"/>
      <w:numFmt w:val="decimal"/>
      <w:lvlText w:val="%1."/>
      <w:lvlJc w:val="left"/>
      <w:pPr>
        <w:ind w:left="720" w:hanging="360"/>
      </w:pPr>
    </w:lvl>
    <w:lvl w:ilvl="1" w:tplc="F4D29F4E">
      <w:numFmt w:val="decimal"/>
      <w:lvlText w:val=""/>
      <w:lvlJc w:val="left"/>
    </w:lvl>
    <w:lvl w:ilvl="2" w:tplc="122EBE5A">
      <w:numFmt w:val="decimal"/>
      <w:lvlText w:val=""/>
      <w:lvlJc w:val="left"/>
    </w:lvl>
    <w:lvl w:ilvl="3" w:tplc="3500D07A">
      <w:numFmt w:val="decimal"/>
      <w:lvlText w:val=""/>
      <w:lvlJc w:val="left"/>
    </w:lvl>
    <w:lvl w:ilvl="4" w:tplc="7FDCA18A">
      <w:numFmt w:val="decimal"/>
      <w:lvlText w:val=""/>
      <w:lvlJc w:val="left"/>
    </w:lvl>
    <w:lvl w:ilvl="5" w:tplc="A268FF2C">
      <w:numFmt w:val="decimal"/>
      <w:lvlText w:val=""/>
      <w:lvlJc w:val="left"/>
    </w:lvl>
    <w:lvl w:ilvl="6" w:tplc="EBEC586A">
      <w:numFmt w:val="decimal"/>
      <w:lvlText w:val=""/>
      <w:lvlJc w:val="left"/>
    </w:lvl>
    <w:lvl w:ilvl="7" w:tplc="374009C6">
      <w:numFmt w:val="decimal"/>
      <w:lvlText w:val=""/>
      <w:lvlJc w:val="left"/>
    </w:lvl>
    <w:lvl w:ilvl="8" w:tplc="4348ACFC">
      <w:numFmt w:val="decimal"/>
      <w:lvlText w:val=""/>
      <w:lvlJc w:val="left"/>
    </w:lvl>
  </w:abstractNum>
  <w:abstractNum w:abstractNumId="4" w15:restartNumberingAfterBreak="0">
    <w:nsid w:val="257E7B7A"/>
    <w:multiLevelType w:val="hybridMultilevel"/>
    <w:tmpl w:val="7D7EE1BC"/>
    <w:lvl w:ilvl="0" w:tplc="A5DA2E3A">
      <w:start w:val="1"/>
      <w:numFmt w:val="bullet"/>
      <w:lvlText w:val="•"/>
      <w:lvlJc w:val="left"/>
      <w:pPr>
        <w:ind w:left="720" w:hanging="360"/>
      </w:pPr>
    </w:lvl>
    <w:lvl w:ilvl="1" w:tplc="B37E846E">
      <w:start w:val="1"/>
      <w:numFmt w:val="bullet"/>
      <w:lvlText w:val="◦"/>
      <w:lvlJc w:val="left"/>
      <w:pPr>
        <w:ind w:left="1440" w:hanging="360"/>
      </w:pPr>
    </w:lvl>
    <w:lvl w:ilvl="2" w:tplc="E240711C">
      <w:numFmt w:val="decimal"/>
      <w:lvlText w:val=""/>
      <w:lvlJc w:val="left"/>
    </w:lvl>
    <w:lvl w:ilvl="3" w:tplc="B4408F04">
      <w:numFmt w:val="decimal"/>
      <w:lvlText w:val=""/>
      <w:lvlJc w:val="left"/>
    </w:lvl>
    <w:lvl w:ilvl="4" w:tplc="2306286C">
      <w:numFmt w:val="decimal"/>
      <w:lvlText w:val=""/>
      <w:lvlJc w:val="left"/>
    </w:lvl>
    <w:lvl w:ilvl="5" w:tplc="2F1CAA2A">
      <w:numFmt w:val="decimal"/>
      <w:lvlText w:val=""/>
      <w:lvlJc w:val="left"/>
    </w:lvl>
    <w:lvl w:ilvl="6" w:tplc="88AA51C4">
      <w:numFmt w:val="decimal"/>
      <w:lvlText w:val=""/>
      <w:lvlJc w:val="left"/>
    </w:lvl>
    <w:lvl w:ilvl="7" w:tplc="62A2765A">
      <w:numFmt w:val="decimal"/>
      <w:lvlText w:val=""/>
      <w:lvlJc w:val="left"/>
    </w:lvl>
    <w:lvl w:ilvl="8" w:tplc="D94013D2">
      <w:numFmt w:val="decimal"/>
      <w:lvlText w:val=""/>
      <w:lvlJc w:val="left"/>
    </w:lvl>
  </w:abstractNum>
  <w:abstractNum w:abstractNumId="5" w15:restartNumberingAfterBreak="0">
    <w:nsid w:val="2CDF3079"/>
    <w:multiLevelType w:val="hybridMultilevel"/>
    <w:tmpl w:val="A26EDD42"/>
    <w:lvl w:ilvl="0" w:tplc="C5B4338E">
      <w:start w:val="1"/>
      <w:numFmt w:val="decimal"/>
      <w:lvlText w:val="%1."/>
      <w:lvlJc w:val="left"/>
      <w:pPr>
        <w:ind w:left="720" w:hanging="360"/>
      </w:pPr>
    </w:lvl>
    <w:lvl w:ilvl="1" w:tplc="2FA4EB10">
      <w:numFmt w:val="decimal"/>
      <w:lvlText w:val=""/>
      <w:lvlJc w:val="left"/>
    </w:lvl>
    <w:lvl w:ilvl="2" w:tplc="65B4FF6A">
      <w:numFmt w:val="decimal"/>
      <w:lvlText w:val=""/>
      <w:lvlJc w:val="left"/>
    </w:lvl>
    <w:lvl w:ilvl="3" w:tplc="3B20AAA2">
      <w:numFmt w:val="decimal"/>
      <w:lvlText w:val=""/>
      <w:lvlJc w:val="left"/>
    </w:lvl>
    <w:lvl w:ilvl="4" w:tplc="77BCFDEA">
      <w:numFmt w:val="decimal"/>
      <w:lvlText w:val=""/>
      <w:lvlJc w:val="left"/>
    </w:lvl>
    <w:lvl w:ilvl="5" w:tplc="A5B0C23C">
      <w:numFmt w:val="decimal"/>
      <w:lvlText w:val=""/>
      <w:lvlJc w:val="left"/>
    </w:lvl>
    <w:lvl w:ilvl="6" w:tplc="1B58713C">
      <w:numFmt w:val="decimal"/>
      <w:lvlText w:val=""/>
      <w:lvlJc w:val="left"/>
    </w:lvl>
    <w:lvl w:ilvl="7" w:tplc="872AF728">
      <w:numFmt w:val="decimal"/>
      <w:lvlText w:val=""/>
      <w:lvlJc w:val="left"/>
    </w:lvl>
    <w:lvl w:ilvl="8" w:tplc="6170713E">
      <w:numFmt w:val="decimal"/>
      <w:lvlText w:val=""/>
      <w:lvlJc w:val="left"/>
    </w:lvl>
  </w:abstractNum>
  <w:abstractNum w:abstractNumId="6" w15:restartNumberingAfterBreak="0">
    <w:nsid w:val="344F78D4"/>
    <w:multiLevelType w:val="hybridMultilevel"/>
    <w:tmpl w:val="3C16A1CE"/>
    <w:lvl w:ilvl="0" w:tplc="F9C47C66">
      <w:start w:val="1"/>
      <w:numFmt w:val="decimal"/>
      <w:lvlText w:val="%1."/>
      <w:lvlJc w:val="left"/>
      <w:pPr>
        <w:ind w:left="720" w:hanging="360"/>
      </w:pPr>
    </w:lvl>
    <w:lvl w:ilvl="1" w:tplc="F9E20A98">
      <w:numFmt w:val="decimal"/>
      <w:lvlText w:val=""/>
      <w:lvlJc w:val="left"/>
    </w:lvl>
    <w:lvl w:ilvl="2" w:tplc="D2C0C432">
      <w:numFmt w:val="decimal"/>
      <w:lvlText w:val=""/>
      <w:lvlJc w:val="left"/>
    </w:lvl>
    <w:lvl w:ilvl="3" w:tplc="5EAC5E44">
      <w:numFmt w:val="decimal"/>
      <w:lvlText w:val=""/>
      <w:lvlJc w:val="left"/>
    </w:lvl>
    <w:lvl w:ilvl="4" w:tplc="CCE06374">
      <w:numFmt w:val="decimal"/>
      <w:lvlText w:val=""/>
      <w:lvlJc w:val="left"/>
    </w:lvl>
    <w:lvl w:ilvl="5" w:tplc="F684ECAE">
      <w:numFmt w:val="decimal"/>
      <w:lvlText w:val=""/>
      <w:lvlJc w:val="left"/>
    </w:lvl>
    <w:lvl w:ilvl="6" w:tplc="85FC94E8">
      <w:numFmt w:val="decimal"/>
      <w:lvlText w:val=""/>
      <w:lvlJc w:val="left"/>
    </w:lvl>
    <w:lvl w:ilvl="7" w:tplc="FBBCE966">
      <w:numFmt w:val="decimal"/>
      <w:lvlText w:val=""/>
      <w:lvlJc w:val="left"/>
    </w:lvl>
    <w:lvl w:ilvl="8" w:tplc="98880024">
      <w:numFmt w:val="decimal"/>
      <w:lvlText w:val=""/>
      <w:lvlJc w:val="left"/>
    </w:lvl>
  </w:abstractNum>
  <w:abstractNum w:abstractNumId="7" w15:restartNumberingAfterBreak="0">
    <w:nsid w:val="473A34A4"/>
    <w:multiLevelType w:val="hybridMultilevel"/>
    <w:tmpl w:val="8E0844C4"/>
    <w:lvl w:ilvl="0" w:tplc="63CC2722">
      <w:start w:val="1"/>
      <w:numFmt w:val="decimal"/>
      <w:lvlText w:val="%1."/>
      <w:lvlJc w:val="left"/>
      <w:pPr>
        <w:ind w:left="720" w:hanging="360"/>
      </w:pPr>
    </w:lvl>
    <w:lvl w:ilvl="1" w:tplc="B6D0F604">
      <w:numFmt w:val="decimal"/>
      <w:lvlText w:val=""/>
      <w:lvlJc w:val="left"/>
    </w:lvl>
    <w:lvl w:ilvl="2" w:tplc="82929224">
      <w:numFmt w:val="decimal"/>
      <w:lvlText w:val=""/>
      <w:lvlJc w:val="left"/>
    </w:lvl>
    <w:lvl w:ilvl="3" w:tplc="DE4C9006">
      <w:numFmt w:val="decimal"/>
      <w:lvlText w:val=""/>
      <w:lvlJc w:val="left"/>
    </w:lvl>
    <w:lvl w:ilvl="4" w:tplc="A066E8B6">
      <w:numFmt w:val="decimal"/>
      <w:lvlText w:val=""/>
      <w:lvlJc w:val="left"/>
    </w:lvl>
    <w:lvl w:ilvl="5" w:tplc="181AEEC6">
      <w:numFmt w:val="decimal"/>
      <w:lvlText w:val=""/>
      <w:lvlJc w:val="left"/>
    </w:lvl>
    <w:lvl w:ilvl="6" w:tplc="A3E4FCA0">
      <w:numFmt w:val="decimal"/>
      <w:lvlText w:val=""/>
      <w:lvlJc w:val="left"/>
    </w:lvl>
    <w:lvl w:ilvl="7" w:tplc="0D7225AA">
      <w:numFmt w:val="decimal"/>
      <w:lvlText w:val=""/>
      <w:lvlJc w:val="left"/>
    </w:lvl>
    <w:lvl w:ilvl="8" w:tplc="710EA20C">
      <w:numFmt w:val="decimal"/>
      <w:lvlText w:val=""/>
      <w:lvlJc w:val="left"/>
    </w:lvl>
  </w:abstractNum>
  <w:num w:numId="1" w16cid:durableId="426926532">
    <w:abstractNumId w:val="2"/>
    <w:lvlOverride w:ilvl="0">
      <w:startOverride w:val="1"/>
    </w:lvlOverride>
  </w:num>
  <w:num w:numId="2" w16cid:durableId="48959765">
    <w:abstractNumId w:val="6"/>
    <w:lvlOverride w:ilvl="0">
      <w:startOverride w:val="1"/>
    </w:lvlOverride>
  </w:num>
  <w:num w:numId="3" w16cid:durableId="1990281486">
    <w:abstractNumId w:val="4"/>
    <w:lvlOverride w:ilvl="0">
      <w:startOverride w:val="1"/>
    </w:lvlOverride>
  </w:num>
  <w:num w:numId="4" w16cid:durableId="677460799">
    <w:abstractNumId w:val="0"/>
    <w:lvlOverride w:ilvl="0">
      <w:startOverride w:val="1"/>
    </w:lvlOverride>
  </w:num>
  <w:num w:numId="5" w16cid:durableId="630356990">
    <w:abstractNumId w:val="5"/>
    <w:lvlOverride w:ilvl="0">
      <w:startOverride w:val="1"/>
    </w:lvlOverride>
  </w:num>
  <w:num w:numId="6" w16cid:durableId="2135785113">
    <w:abstractNumId w:val="7"/>
    <w:lvlOverride w:ilvl="0">
      <w:startOverride w:val="1"/>
    </w:lvlOverride>
  </w:num>
  <w:num w:numId="7" w16cid:durableId="15706502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E1B"/>
    <w:rsid w:val="00093297"/>
    <w:rsid w:val="00273B99"/>
    <w:rsid w:val="003077C3"/>
    <w:rsid w:val="003B376F"/>
    <w:rsid w:val="00406D0B"/>
    <w:rsid w:val="004144C8"/>
    <w:rsid w:val="0056637D"/>
    <w:rsid w:val="005950E6"/>
    <w:rsid w:val="00624A0C"/>
    <w:rsid w:val="00716F16"/>
    <w:rsid w:val="00740E2D"/>
    <w:rsid w:val="00866609"/>
    <w:rsid w:val="009C1E1B"/>
    <w:rsid w:val="009D46A7"/>
    <w:rsid w:val="00C54DC7"/>
    <w:rsid w:val="00FF4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12143"/>
  <w15:docId w15:val="{8FEBD57E-6CF2-4500-9BFF-FACA33DD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80" w:after="140"/>
      <w:outlineLvl w:val="1"/>
    </w:pPr>
    <w:rPr>
      <w:b/>
      <w:bCs/>
      <w:color w:val="1F4E78"/>
      <w:sz w:val="26"/>
      <w:szCs w:val="26"/>
    </w:rPr>
  </w:style>
  <w:style w:type="paragraph" w:styleId="Heading3">
    <w:name w:val="heading 3"/>
    <w:uiPriority w:val="9"/>
    <w:unhideWhenUsed/>
    <w:qFormat/>
    <w:pPr>
      <w:spacing w:before="220" w:after="12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3297"/>
    <w:pPr>
      <w:tabs>
        <w:tab w:val="center" w:pos="4513"/>
        <w:tab w:val="right" w:pos="9026"/>
      </w:tabs>
    </w:pPr>
  </w:style>
  <w:style w:type="character" w:customStyle="1" w:styleId="HeaderChar">
    <w:name w:val="Header Char"/>
    <w:basedOn w:val="DefaultParagraphFont"/>
    <w:link w:val="Header"/>
    <w:uiPriority w:val="99"/>
    <w:rsid w:val="00093297"/>
  </w:style>
  <w:style w:type="paragraph" w:styleId="Footer">
    <w:name w:val="footer"/>
    <w:basedOn w:val="Normal"/>
    <w:link w:val="FooterChar"/>
    <w:uiPriority w:val="99"/>
    <w:unhideWhenUsed/>
    <w:rsid w:val="00093297"/>
    <w:pPr>
      <w:tabs>
        <w:tab w:val="center" w:pos="4513"/>
        <w:tab w:val="right" w:pos="9026"/>
      </w:tabs>
    </w:pPr>
  </w:style>
  <w:style w:type="character" w:customStyle="1" w:styleId="FooterChar">
    <w:name w:val="Footer Char"/>
    <w:basedOn w:val="DefaultParagraphFont"/>
    <w:link w:val="Footer"/>
    <w:uiPriority w:val="99"/>
    <w:rsid w:val="00093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Template>
  <TotalTime>21</TotalTime>
  <Pages>9</Pages>
  <Words>2569</Words>
  <Characters>14645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API Rate Limiter — Project Documentation</vt:lpstr>
    </vt:vector>
  </TitlesOfParts>
  <Company/>
  <LinksUpToDate>false</LinksUpToDate>
  <CharactersWithSpaces>17180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Rate Limiter — Project Documentation</dc:title>
  <dc:creator>Rate Limiter Project</dc:creator>
  <cp:lastModifiedBy>Ashim Singh</cp:lastModifiedBy>
  <cp:revision>15</cp:revision>
  <dcterms:created xsi:type="dcterms:W3CDTF">2026-04-25T06:44:00Z</dcterms:created>
  <dcterms:modified xsi:type="dcterms:W3CDTF">2026-04-26T14:37:00Z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