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Category/Subject</w:t>
            </w:r>
          </w:p>
        </w:tc>
        <w:tc>
          <w:tcPr>
            <w:tcW w:type="dxa" w:w="864"/>
          </w:tcPr>
          <w:p>
            <w:r>
              <w:t>DS&amp;IP</w:t>
            </w:r>
          </w:p>
        </w:tc>
        <w:tc>
          <w:tcPr>
            <w:tcW w:type="dxa" w:w="864"/>
          </w:tcPr>
          <w:p>
            <w:r>
              <w:t>MCC</w:t>
            </w:r>
          </w:p>
        </w:tc>
        <w:tc>
          <w:tcPr>
            <w:tcW w:type="dxa" w:w="864"/>
          </w:tcPr>
          <w:p>
            <w:r>
              <w:t>AI</w:t>
            </w:r>
          </w:p>
        </w:tc>
        <w:tc>
          <w:tcPr>
            <w:tcW w:type="dxa" w:w="864"/>
          </w:tcPr>
          <w:p>
            <w:r>
              <w:t>DLC-II</w:t>
            </w:r>
          </w:p>
        </w:tc>
        <w:tc>
          <w:tcPr>
            <w:tcW w:type="dxa" w:w="864"/>
          </w:tcPr>
          <w:p>
            <w:r>
              <w:t>ILOC-1</w:t>
            </w:r>
          </w:p>
        </w:tc>
        <w:tc>
          <w:tcPr>
            <w:tcW w:type="dxa" w:w="864"/>
          </w:tcPr>
          <w:p>
            <w:r>
              <w:t>MADL</w:t>
            </w:r>
          </w:p>
        </w:tc>
        <w:tc>
          <w:tcPr>
            <w:tcW w:type="dxa" w:w="864"/>
          </w:tcPr>
          <w:p>
            <w:r>
              <w:t>CL-1</w:t>
            </w:r>
          </w:p>
        </w:tc>
        <w:tc>
          <w:tcPr>
            <w:tcW w:type="dxa" w:w="864"/>
          </w:tcPr>
          <w:p>
            <w:r>
              <w:t>MJ-I</w:t>
            </w:r>
          </w:p>
        </w:tc>
        <w:tc>
          <w:tcPr>
            <w:tcW w:type="dxa" w:w="864"/>
          </w:tcPr>
          <w:p>
            <w:r>
              <w:t>TOTAL</w:t>
            </w:r>
          </w:p>
        </w:tc>
      </w:tr>
      <w:tr>
        <w:tc>
          <w:tcPr>
            <w:tcW w:type="dxa" w:w="864"/>
          </w:tcPr>
          <w:p>
            <w:r>
              <w:t>Appeared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128</w:t>
            </w:r>
          </w:p>
        </w:tc>
      </w:tr>
      <w:tr>
        <w:tc>
          <w:tcPr>
            <w:tcW w:type="dxa" w:w="864"/>
          </w:tcPr>
          <w:p>
            <w:r>
              <w:t>Passed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127</w:t>
            </w:r>
          </w:p>
        </w:tc>
      </w:tr>
      <w:tr>
        <w:tc>
          <w:tcPr>
            <w:tcW w:type="dxa" w:w="864"/>
          </w:tcPr>
          <w:p>
            <w:r>
              <w:t>Pass %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  <w:tc>
          <w:tcPr>
            <w:tcW w:type="dxa" w:w="864"/>
          </w:tcPr>
          <w:p>
            <w:r>
              <w:t>99.21875</w:t>
            </w:r>
          </w:p>
        </w:tc>
      </w:tr>
      <w:tr>
        <w:tc>
          <w:tcPr>
            <w:tcW w:type="dxa" w:w="864"/>
          </w:tcPr>
          <w:p>
            <w:r>
              <w:t>Distinction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16</w:t>
            </w:r>
          </w:p>
        </w:tc>
      </w:tr>
      <w:tr>
        <w:tc>
          <w:tcPr>
            <w:tcW w:type="dxa" w:w="864"/>
          </w:tcPr>
          <w:p>
            <w:r>
              <w:t>1st class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92</w:t>
            </w:r>
          </w:p>
        </w:tc>
      </w:tr>
      <w:tr>
        <w:tc>
          <w:tcPr>
            <w:tcW w:type="dxa" w:w="864"/>
          </w:tcPr>
          <w:p>
            <w:r>
              <w:t>1st class %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  <w:tc>
          <w:tcPr>
            <w:tcW w:type="dxa" w:w="864"/>
          </w:tcPr>
          <w:p>
            <w:r>
              <w:t>71.875</w:t>
            </w:r>
          </w:p>
        </w:tc>
      </w:tr>
      <w:tr>
        <w:tc>
          <w:tcPr>
            <w:tcW w:type="dxa" w:w="864"/>
          </w:tcPr>
          <w:p>
            <w:r>
              <w:t>II class(d]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II class %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  <w:tc>
          <w:tcPr>
            <w:tcW w:type="dxa" w:w="864"/>
          </w:tcPr>
          <w:p>
            <w:r>
              <w:t>15.625</w:t>
            </w:r>
          </w:p>
        </w:tc>
      </w:tr>
      <w:tr>
        <w:tc>
          <w:tcPr>
            <w:tcW w:type="dxa" w:w="864"/>
          </w:tcPr>
          <w:p>
            <w:r>
              <w:t>Absent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Fail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Fail %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  <w:tc>
          <w:tcPr>
            <w:tcW w:type="dxa" w:w="864"/>
          </w:tcPr>
          <w:p>
            <w:r>
              <w:t>0.78125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Made by SE A-10,11,17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DATTA MEGHE COLLEGE OF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