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C4D65" w14:textId="77777777" w:rsidR="008627D6" w:rsidRDefault="008627D6" w:rsidP="008627D6">
      <w:pPr>
        <w:pStyle w:val="Heading1"/>
        <w:shd w:val="clear" w:color="auto" w:fill="2EA864"/>
        <w:spacing w:before="0" w:line="540" w:lineRule="atLeast"/>
        <w:rPr>
          <w:rFonts w:ascii="Helvetica" w:hAnsi="Helvetica" w:cs="Helvetica"/>
          <w:color w:val="FFFFFF"/>
        </w:rPr>
      </w:pPr>
      <w:r>
        <w:rPr>
          <w:rFonts w:ascii="Helvetica" w:hAnsi="Helvetica" w:cs="Helvetica"/>
          <w:color w:val="FFFFFF"/>
        </w:rPr>
        <w:t>Following Service Limits Best Practices</w:t>
      </w:r>
    </w:p>
    <w:p w14:paraId="46C7D044" w14:textId="77777777" w:rsidR="008627D6" w:rsidRDefault="008627D6" w:rsidP="008627D6">
      <w:pPr>
        <w:spacing w:after="0" w:line="240" w:lineRule="auto"/>
        <w:outlineLvl w:val="2"/>
        <w:rPr>
          <w:rFonts w:ascii="Helvetica" w:eastAsia="Times New Roman" w:hAnsi="Helvetica" w:cs="Helvetica"/>
          <w:b/>
          <w:bCs/>
          <w:color w:val="222F3F"/>
          <w:sz w:val="27"/>
          <w:szCs w:val="27"/>
          <w:lang w:eastAsia="en-IN"/>
        </w:rPr>
      </w:pPr>
    </w:p>
    <w:p w14:paraId="252F5B04" w14:textId="77777777" w:rsidR="008627D6" w:rsidRDefault="008627D6" w:rsidP="008627D6">
      <w:pPr>
        <w:spacing w:after="0" w:line="240" w:lineRule="auto"/>
        <w:outlineLvl w:val="2"/>
        <w:rPr>
          <w:rFonts w:ascii="Helvetica" w:eastAsia="Times New Roman" w:hAnsi="Helvetica" w:cs="Helvetica"/>
          <w:b/>
          <w:bCs/>
          <w:color w:val="222F3F"/>
          <w:sz w:val="27"/>
          <w:szCs w:val="27"/>
          <w:lang w:eastAsia="en-IN"/>
        </w:rPr>
      </w:pPr>
    </w:p>
    <w:p w14:paraId="0464D7BE" w14:textId="7A8D98E4" w:rsidR="008627D6" w:rsidRPr="008627D6" w:rsidRDefault="008627D6" w:rsidP="008627D6">
      <w:pPr>
        <w:spacing w:after="0" w:line="240" w:lineRule="auto"/>
        <w:outlineLvl w:val="2"/>
        <w:rPr>
          <w:rFonts w:ascii="Helvetica" w:eastAsia="Times New Roman" w:hAnsi="Helvetica" w:cs="Helvetica"/>
          <w:b/>
          <w:bCs/>
          <w:color w:val="222F3F"/>
          <w:sz w:val="27"/>
          <w:szCs w:val="27"/>
          <w:lang w:eastAsia="en-IN"/>
        </w:rPr>
      </w:pPr>
      <w:r w:rsidRPr="008627D6">
        <w:rPr>
          <w:rFonts w:ascii="Helvetica" w:eastAsia="Times New Roman" w:hAnsi="Helvetica" w:cs="Helvetica"/>
          <w:b/>
          <w:bCs/>
          <w:color w:val="222F3F"/>
          <w:sz w:val="27"/>
          <w:szCs w:val="27"/>
          <w:lang w:eastAsia="en-IN"/>
        </w:rPr>
        <w:t>Introduction</w:t>
      </w:r>
    </w:p>
    <w:p w14:paraId="2BB55596"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Trusted Advisor includes Service Limits checks in its free tier. The checks inspect multiple services across AWS regions and identify services that are within 80% of the maximum allowed value for your AWS account. These checks help mitigate the problem of not being able to create resources when you need them because you are at the service limit. Trusted Advisor lets you be proactive about capacity planning.</w:t>
      </w:r>
    </w:p>
    <w:p w14:paraId="66A132DB"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You will learn more about the checks and follow Trusted Advisor's recommendation in this Lab Step.</w:t>
      </w:r>
    </w:p>
    <w:p w14:paraId="5128F3D1"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 </w:t>
      </w:r>
    </w:p>
    <w:p w14:paraId="2B1E8739" w14:textId="77777777" w:rsidR="008627D6" w:rsidRPr="008627D6" w:rsidRDefault="008627D6" w:rsidP="008627D6">
      <w:pPr>
        <w:spacing w:after="0" w:line="240" w:lineRule="auto"/>
        <w:outlineLvl w:val="2"/>
        <w:rPr>
          <w:rFonts w:ascii="Helvetica" w:eastAsia="Times New Roman" w:hAnsi="Helvetica" w:cs="Helvetica"/>
          <w:b/>
          <w:bCs/>
          <w:color w:val="222F3F"/>
          <w:sz w:val="27"/>
          <w:szCs w:val="27"/>
          <w:lang w:eastAsia="en-IN"/>
        </w:rPr>
      </w:pPr>
      <w:r w:rsidRPr="008627D6">
        <w:rPr>
          <w:rFonts w:ascii="Helvetica" w:eastAsia="Times New Roman" w:hAnsi="Helvetica" w:cs="Helvetica"/>
          <w:b/>
          <w:bCs/>
          <w:color w:val="222F3F"/>
          <w:sz w:val="27"/>
          <w:szCs w:val="27"/>
          <w:lang w:eastAsia="en-IN"/>
        </w:rPr>
        <w:t>Instructions</w:t>
      </w:r>
    </w:p>
    <w:p w14:paraId="4D365792"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1. Navigate to </w:t>
      </w:r>
      <w:r w:rsidRPr="008627D6">
        <w:rPr>
          <w:rFonts w:ascii="Helvetica" w:eastAsia="Times New Roman" w:hAnsi="Helvetica" w:cs="Helvetica"/>
          <w:b/>
          <w:bCs/>
          <w:color w:val="222F3F"/>
          <w:sz w:val="24"/>
          <w:szCs w:val="24"/>
          <w:lang w:eastAsia="en-IN"/>
        </w:rPr>
        <w:t>Dashboard &gt; Service Limits</w:t>
      </w:r>
      <w:r w:rsidRPr="008627D6">
        <w:rPr>
          <w:rFonts w:ascii="Helvetica" w:eastAsia="Times New Roman" w:hAnsi="Helvetica" w:cs="Helvetica"/>
          <w:color w:val="222F3F"/>
          <w:sz w:val="24"/>
          <w:szCs w:val="24"/>
          <w:lang w:eastAsia="en-IN"/>
        </w:rPr>
        <w:t> in Trusted Advisor.</w:t>
      </w:r>
    </w:p>
    <w:p w14:paraId="38CA48EB"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Any checks with recommendations are listed at the top:</w:t>
      </w:r>
    </w:p>
    <w:p w14:paraId="435C20C9" w14:textId="13A03C1B"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noProof/>
          <w:color w:val="222F3F"/>
          <w:sz w:val="24"/>
          <w:szCs w:val="24"/>
          <w:lang w:eastAsia="en-IN"/>
        </w:rPr>
        <w:drawing>
          <wp:inline distT="0" distB="0" distL="0" distR="0" wp14:anchorId="5985B32C" wp14:editId="381EE0BB">
            <wp:extent cx="4457700" cy="1657350"/>
            <wp:effectExtent l="0" t="0" r="0" b="0"/>
            <wp:docPr id="8" name="Picture 8"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57700" cy="1657350"/>
                    </a:xfrm>
                    <a:prstGeom prst="rect">
                      <a:avLst/>
                    </a:prstGeom>
                    <a:noFill/>
                    <a:ln>
                      <a:noFill/>
                    </a:ln>
                  </pic:spPr>
                </pic:pic>
              </a:graphicData>
            </a:graphic>
          </wp:inline>
        </w:drawing>
      </w:r>
    </w:p>
    <w:p w14:paraId="40628873"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If you see the following icon next to a check then the check hasn't been refreshed recently:</w:t>
      </w:r>
    </w:p>
    <w:p w14:paraId="1F197DEB" w14:textId="08575D1A"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noProof/>
          <w:color w:val="222F3F"/>
          <w:sz w:val="24"/>
          <w:szCs w:val="24"/>
          <w:lang w:eastAsia="en-IN"/>
        </w:rPr>
        <w:drawing>
          <wp:inline distT="0" distB="0" distL="0" distR="0" wp14:anchorId="7937823E" wp14:editId="47F11FA2">
            <wp:extent cx="527050" cy="368300"/>
            <wp:effectExtent l="0" t="0" r="6350" b="0"/>
            <wp:docPr id="7" name="Picture 7"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 cy="368300"/>
                    </a:xfrm>
                    <a:prstGeom prst="rect">
                      <a:avLst/>
                    </a:prstGeom>
                    <a:noFill/>
                    <a:ln>
                      <a:noFill/>
                    </a:ln>
                  </pic:spPr>
                </pic:pic>
              </a:graphicData>
            </a:graphic>
          </wp:inline>
        </w:drawing>
      </w:r>
    </w:p>
    <w:p w14:paraId="3000678E"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 </w:t>
      </w:r>
    </w:p>
    <w:p w14:paraId="1A917B7E"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2. At the top, click </w:t>
      </w:r>
      <w:r w:rsidRPr="008627D6">
        <w:rPr>
          <w:rFonts w:ascii="Helvetica" w:eastAsia="Times New Roman" w:hAnsi="Helvetica" w:cs="Helvetica"/>
          <w:b/>
          <w:bCs/>
          <w:color w:val="222F3F"/>
          <w:sz w:val="24"/>
          <w:szCs w:val="24"/>
          <w:lang w:eastAsia="en-IN"/>
        </w:rPr>
        <w:t>Refresh all checks</w:t>
      </w:r>
      <w:r w:rsidRPr="008627D6">
        <w:rPr>
          <w:rFonts w:ascii="Helvetica" w:eastAsia="Times New Roman" w:hAnsi="Helvetica" w:cs="Helvetica"/>
          <w:color w:val="222F3F"/>
          <w:sz w:val="24"/>
          <w:szCs w:val="24"/>
          <w:lang w:eastAsia="en-IN"/>
        </w:rPr>
        <w:t>:</w:t>
      </w:r>
    </w:p>
    <w:p w14:paraId="5A3B607F" w14:textId="4940FA33"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noProof/>
          <w:color w:val="222F3F"/>
          <w:sz w:val="24"/>
          <w:szCs w:val="24"/>
          <w:lang w:eastAsia="en-IN"/>
        </w:rPr>
        <w:lastRenderedPageBreak/>
        <w:drawing>
          <wp:inline distT="0" distB="0" distL="0" distR="0" wp14:anchorId="618C8014" wp14:editId="2F1EBCE2">
            <wp:extent cx="1828800" cy="381000"/>
            <wp:effectExtent l="0" t="0" r="0" b="0"/>
            <wp:docPr id="6" name="Picture 6"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800" cy="381000"/>
                    </a:xfrm>
                    <a:prstGeom prst="rect">
                      <a:avLst/>
                    </a:prstGeom>
                    <a:noFill/>
                    <a:ln>
                      <a:noFill/>
                    </a:ln>
                  </pic:spPr>
                </pic:pic>
              </a:graphicData>
            </a:graphic>
          </wp:inline>
        </w:drawing>
      </w:r>
    </w:p>
    <w:p w14:paraId="32F1CC2B"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You will now see a warning icon next to </w:t>
      </w:r>
      <w:r w:rsidRPr="008627D6">
        <w:rPr>
          <w:rFonts w:ascii="Helvetica" w:eastAsia="Times New Roman" w:hAnsi="Helvetica" w:cs="Helvetica"/>
          <w:b/>
          <w:bCs/>
          <w:color w:val="222F3F"/>
          <w:sz w:val="24"/>
          <w:szCs w:val="24"/>
          <w:lang w:eastAsia="en-IN"/>
        </w:rPr>
        <w:t>VPC Internet Gateways</w:t>
      </w:r>
      <w:r w:rsidRPr="008627D6">
        <w:rPr>
          <w:rFonts w:ascii="Helvetica" w:eastAsia="Times New Roman" w:hAnsi="Helvetica" w:cs="Helvetica"/>
          <w:color w:val="222F3F"/>
          <w:sz w:val="24"/>
          <w:szCs w:val="24"/>
          <w:lang w:eastAsia="en-IN"/>
        </w:rPr>
        <w:t>:</w:t>
      </w:r>
    </w:p>
    <w:p w14:paraId="013253E8" w14:textId="2AC4D138"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noProof/>
          <w:color w:val="222F3F"/>
          <w:sz w:val="24"/>
          <w:szCs w:val="24"/>
          <w:lang w:eastAsia="en-IN"/>
        </w:rPr>
        <w:drawing>
          <wp:inline distT="0" distB="0" distL="0" distR="0" wp14:anchorId="661A6D55" wp14:editId="78E2AAF1">
            <wp:extent cx="2457450" cy="463550"/>
            <wp:effectExtent l="0" t="0" r="0" b="0"/>
            <wp:docPr id="5" name="Picture 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7450" cy="463550"/>
                    </a:xfrm>
                    <a:prstGeom prst="rect">
                      <a:avLst/>
                    </a:prstGeom>
                    <a:noFill/>
                    <a:ln>
                      <a:noFill/>
                    </a:ln>
                  </pic:spPr>
                </pic:pic>
              </a:graphicData>
            </a:graphic>
          </wp:inline>
        </w:drawing>
      </w:r>
    </w:p>
    <w:p w14:paraId="02C9AD4C"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In this lab, four internet gateways have been created during the lab setup.</w:t>
      </w:r>
    </w:p>
    <w:p w14:paraId="0E09F110"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 </w:t>
      </w:r>
    </w:p>
    <w:p w14:paraId="2E71B77C"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3. Click the black triangle next to </w:t>
      </w:r>
      <w:r w:rsidRPr="008627D6">
        <w:rPr>
          <w:rFonts w:ascii="Helvetica" w:eastAsia="Times New Roman" w:hAnsi="Helvetica" w:cs="Helvetica"/>
          <w:b/>
          <w:bCs/>
          <w:color w:val="222F3F"/>
          <w:sz w:val="24"/>
          <w:szCs w:val="24"/>
          <w:lang w:eastAsia="en-IN"/>
        </w:rPr>
        <w:t>VPC Internet Gateways</w:t>
      </w:r>
      <w:r w:rsidRPr="008627D6">
        <w:rPr>
          <w:rFonts w:ascii="Helvetica" w:eastAsia="Times New Roman" w:hAnsi="Helvetica" w:cs="Helvetica"/>
          <w:color w:val="222F3F"/>
          <w:sz w:val="24"/>
          <w:szCs w:val="24"/>
          <w:lang w:eastAsia="en-IN"/>
        </w:rPr>
        <w:t> and scroll down to the table:</w:t>
      </w:r>
    </w:p>
    <w:p w14:paraId="5B98D1DF" w14:textId="565C198B"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noProof/>
          <w:color w:val="222F3F"/>
          <w:sz w:val="24"/>
          <w:szCs w:val="24"/>
          <w:lang w:eastAsia="en-IN"/>
        </w:rPr>
        <w:drawing>
          <wp:inline distT="0" distB="0" distL="0" distR="0" wp14:anchorId="1EE14F91" wp14:editId="01B34B4A">
            <wp:extent cx="4610100" cy="2133600"/>
            <wp:effectExtent l="0" t="0" r="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0" cy="2133600"/>
                    </a:xfrm>
                    <a:prstGeom prst="rect">
                      <a:avLst/>
                    </a:prstGeom>
                    <a:noFill/>
                    <a:ln>
                      <a:noFill/>
                    </a:ln>
                  </pic:spPr>
                </pic:pic>
              </a:graphicData>
            </a:graphic>
          </wp:inline>
        </w:drawing>
      </w:r>
    </w:p>
    <w:p w14:paraId="10B83497"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The table breaks the service limits down by </w:t>
      </w:r>
      <w:r w:rsidRPr="008627D6">
        <w:rPr>
          <w:rFonts w:ascii="Helvetica" w:eastAsia="Times New Roman" w:hAnsi="Helvetica" w:cs="Helvetica"/>
          <w:b/>
          <w:bCs/>
          <w:color w:val="222F3F"/>
          <w:sz w:val="24"/>
          <w:szCs w:val="24"/>
          <w:lang w:eastAsia="en-IN"/>
        </w:rPr>
        <w:t>Region</w:t>
      </w:r>
      <w:r w:rsidRPr="008627D6">
        <w:rPr>
          <w:rFonts w:ascii="Helvetica" w:eastAsia="Times New Roman" w:hAnsi="Helvetica" w:cs="Helvetica"/>
          <w:color w:val="222F3F"/>
          <w:sz w:val="24"/>
          <w:szCs w:val="24"/>
          <w:lang w:eastAsia="en-IN"/>
        </w:rPr>
        <w:t>, </w:t>
      </w:r>
      <w:r w:rsidRPr="008627D6">
        <w:rPr>
          <w:rFonts w:ascii="Helvetica" w:eastAsia="Times New Roman" w:hAnsi="Helvetica" w:cs="Helvetica"/>
          <w:b/>
          <w:bCs/>
          <w:color w:val="222F3F"/>
          <w:sz w:val="24"/>
          <w:szCs w:val="24"/>
          <w:lang w:eastAsia="en-IN"/>
        </w:rPr>
        <w:t>Limit Amount</w:t>
      </w:r>
      <w:r w:rsidRPr="008627D6">
        <w:rPr>
          <w:rFonts w:ascii="Helvetica" w:eastAsia="Times New Roman" w:hAnsi="Helvetica" w:cs="Helvetica"/>
          <w:color w:val="222F3F"/>
          <w:sz w:val="24"/>
          <w:szCs w:val="24"/>
          <w:lang w:eastAsia="en-IN"/>
        </w:rPr>
        <w:t>, and </w:t>
      </w:r>
      <w:r w:rsidRPr="008627D6">
        <w:rPr>
          <w:rFonts w:ascii="Helvetica" w:eastAsia="Times New Roman" w:hAnsi="Helvetica" w:cs="Helvetica"/>
          <w:b/>
          <w:bCs/>
          <w:color w:val="222F3F"/>
          <w:sz w:val="24"/>
          <w:szCs w:val="24"/>
          <w:lang w:eastAsia="en-IN"/>
        </w:rPr>
        <w:t>Current Usage</w:t>
      </w:r>
      <w:r w:rsidRPr="008627D6">
        <w:rPr>
          <w:rFonts w:ascii="Helvetica" w:eastAsia="Times New Roman" w:hAnsi="Helvetica" w:cs="Helvetica"/>
          <w:color w:val="222F3F"/>
          <w:sz w:val="24"/>
          <w:szCs w:val="24"/>
          <w:lang w:eastAsia="en-IN"/>
        </w:rPr>
        <w:t>. You can see the cross-region nature of Trusted Advisor by observing the </w:t>
      </w:r>
      <w:r w:rsidRPr="008627D6">
        <w:rPr>
          <w:rFonts w:ascii="Helvetica" w:eastAsia="Times New Roman" w:hAnsi="Helvetica" w:cs="Helvetica"/>
          <w:b/>
          <w:bCs/>
          <w:color w:val="222F3F"/>
          <w:sz w:val="24"/>
          <w:szCs w:val="24"/>
          <w:lang w:eastAsia="en-IN"/>
        </w:rPr>
        <w:t>Region</w:t>
      </w:r>
      <w:r w:rsidRPr="008627D6">
        <w:rPr>
          <w:rFonts w:ascii="Helvetica" w:eastAsia="Times New Roman" w:hAnsi="Helvetica" w:cs="Helvetica"/>
          <w:color w:val="222F3F"/>
          <w:sz w:val="24"/>
          <w:szCs w:val="24"/>
          <w:lang w:eastAsia="en-IN"/>
        </w:rPr>
        <w:t> column.</w:t>
      </w:r>
    </w:p>
    <w:p w14:paraId="05C6351D"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 </w:t>
      </w:r>
    </w:p>
    <w:p w14:paraId="1FF04C1D"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4. Take a moment to observe the other service limits that are checked.</w:t>
      </w:r>
    </w:p>
    <w:p w14:paraId="60A4BF50"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 </w:t>
      </w:r>
    </w:p>
    <w:p w14:paraId="2B4C448B"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5. Locate the service limit that Trusted Advisor recommends investigation of in the </w:t>
      </w:r>
      <w:r w:rsidRPr="008627D6">
        <w:rPr>
          <w:rFonts w:ascii="Helvetica" w:eastAsia="Times New Roman" w:hAnsi="Helvetica" w:cs="Helvetica"/>
          <w:b/>
          <w:bCs/>
          <w:color w:val="222F3F"/>
          <w:sz w:val="24"/>
          <w:szCs w:val="24"/>
          <w:lang w:eastAsia="en-IN"/>
        </w:rPr>
        <w:t>VPC Internet Gateway </w:t>
      </w:r>
      <w:r w:rsidRPr="008627D6">
        <w:rPr>
          <w:rFonts w:ascii="Helvetica" w:eastAsia="Times New Roman" w:hAnsi="Helvetica" w:cs="Helvetica"/>
          <w:color w:val="222F3F"/>
          <w:sz w:val="24"/>
          <w:szCs w:val="24"/>
          <w:lang w:eastAsia="en-IN"/>
        </w:rPr>
        <w:t>table:</w:t>
      </w:r>
    </w:p>
    <w:p w14:paraId="27EE523A" w14:textId="614DA3C9"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noProof/>
          <w:color w:val="222F3F"/>
          <w:sz w:val="24"/>
          <w:szCs w:val="24"/>
          <w:lang w:eastAsia="en-IN"/>
        </w:rPr>
        <w:drawing>
          <wp:inline distT="0" distB="0" distL="0" distR="0" wp14:anchorId="44B6208D" wp14:editId="0033E10F">
            <wp:extent cx="5731510" cy="518160"/>
            <wp:effectExtent l="0" t="0" r="2540" b="0"/>
            <wp:docPr id="3"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18160"/>
                    </a:xfrm>
                    <a:prstGeom prst="rect">
                      <a:avLst/>
                    </a:prstGeom>
                    <a:noFill/>
                    <a:ln>
                      <a:noFill/>
                    </a:ln>
                  </pic:spPr>
                </pic:pic>
              </a:graphicData>
            </a:graphic>
          </wp:inline>
        </w:drawing>
      </w:r>
    </w:p>
    <w:p w14:paraId="7CD54AB7"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lastRenderedPageBreak/>
        <w:t>It is the </w:t>
      </w:r>
      <w:r w:rsidRPr="008627D6">
        <w:rPr>
          <w:rFonts w:ascii="Helvetica" w:eastAsia="Times New Roman" w:hAnsi="Helvetica" w:cs="Helvetica"/>
          <w:b/>
          <w:bCs/>
          <w:color w:val="222F3F"/>
          <w:sz w:val="24"/>
          <w:szCs w:val="24"/>
          <w:lang w:eastAsia="en-IN"/>
        </w:rPr>
        <w:t>us-west-2 </w:t>
      </w:r>
      <w:r w:rsidRPr="008627D6">
        <w:rPr>
          <w:rFonts w:ascii="Helvetica" w:eastAsia="Times New Roman" w:hAnsi="Helvetica" w:cs="Helvetica"/>
          <w:color w:val="222F3F"/>
          <w:sz w:val="24"/>
          <w:szCs w:val="24"/>
          <w:lang w:eastAsia="en-IN"/>
        </w:rPr>
        <w:t>Internet gateways service limit. Your account is using 80% of the limit, so Trusted Advisor recommends investigation. You can either free up resources or request a service limit increase.</w:t>
      </w:r>
    </w:p>
    <w:p w14:paraId="1DA051E8"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 </w:t>
      </w:r>
    </w:p>
    <w:p w14:paraId="2A72FBD6"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6. Click on the </w:t>
      </w:r>
      <w:r w:rsidRPr="008627D6">
        <w:rPr>
          <w:rFonts w:ascii="Helvetica" w:eastAsia="Times New Roman" w:hAnsi="Helvetica" w:cs="Helvetica"/>
          <w:b/>
          <w:bCs/>
          <w:color w:val="222F3F"/>
          <w:sz w:val="24"/>
          <w:szCs w:val="24"/>
          <w:lang w:eastAsia="en-IN"/>
        </w:rPr>
        <w:t>request a limit increase</w:t>
      </w:r>
      <w:r w:rsidRPr="008627D6">
        <w:rPr>
          <w:rFonts w:ascii="Helvetica" w:eastAsia="Times New Roman" w:hAnsi="Helvetica" w:cs="Helvetica"/>
          <w:color w:val="222F3F"/>
          <w:sz w:val="24"/>
          <w:szCs w:val="24"/>
          <w:lang w:eastAsia="en-IN"/>
        </w:rPr>
        <w:t> link above the table under </w:t>
      </w:r>
      <w:r w:rsidRPr="008627D6">
        <w:rPr>
          <w:rFonts w:ascii="Helvetica" w:eastAsia="Times New Roman" w:hAnsi="Helvetica" w:cs="Helvetica"/>
          <w:b/>
          <w:bCs/>
          <w:color w:val="222F3F"/>
          <w:sz w:val="24"/>
          <w:szCs w:val="24"/>
          <w:lang w:eastAsia="en-IN"/>
        </w:rPr>
        <w:t>Recommended Action</w:t>
      </w:r>
      <w:r w:rsidRPr="008627D6">
        <w:rPr>
          <w:rFonts w:ascii="Helvetica" w:eastAsia="Times New Roman" w:hAnsi="Helvetica" w:cs="Helvetica"/>
          <w:color w:val="222F3F"/>
          <w:sz w:val="24"/>
          <w:szCs w:val="24"/>
          <w:lang w:eastAsia="en-IN"/>
        </w:rPr>
        <w:t>.</w:t>
      </w:r>
    </w:p>
    <w:p w14:paraId="18341052"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You will see the service request form and be notified that your student user is not authorized to request a service limit increase. In a production environment using your own AWS account, you would use this form to request an increase. AWS suggests using the phone contact method for 24/7 support. If the resource increase is urgent, it is very beneficial to receive notice from Trusted Advisor in advance.</w:t>
      </w:r>
    </w:p>
    <w:p w14:paraId="2062C985"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For this Lab Step, you will free up resources to mitigate the service limit risk.</w:t>
      </w:r>
    </w:p>
    <w:p w14:paraId="08D9C1D8"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 </w:t>
      </w:r>
    </w:p>
    <w:p w14:paraId="24EE3CBC"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7. Navigate to </w:t>
      </w:r>
      <w:hyperlink r:id="rId10" w:anchor="igws:" w:tgtFrame="_blank" w:history="1">
        <w:r w:rsidRPr="008627D6">
          <w:rPr>
            <w:rFonts w:ascii="Helvetica" w:eastAsia="Times New Roman" w:hAnsi="Helvetica" w:cs="Helvetica"/>
            <w:b/>
            <w:bCs/>
            <w:color w:val="2EA864"/>
            <w:sz w:val="24"/>
            <w:szCs w:val="24"/>
            <w:lang w:eastAsia="en-IN"/>
          </w:rPr>
          <w:t>VPC</w:t>
        </w:r>
        <w:r w:rsidRPr="008627D6">
          <w:rPr>
            <w:rFonts w:ascii="Helvetica" w:eastAsia="Times New Roman" w:hAnsi="Helvetica" w:cs="Helvetica"/>
            <w:color w:val="2EA864"/>
            <w:sz w:val="24"/>
            <w:szCs w:val="24"/>
            <w:u w:val="single"/>
            <w:lang w:eastAsia="en-IN"/>
          </w:rPr>
          <w:t> &gt; </w:t>
        </w:r>
        <w:r w:rsidRPr="008627D6">
          <w:rPr>
            <w:rFonts w:ascii="Helvetica" w:eastAsia="Times New Roman" w:hAnsi="Helvetica" w:cs="Helvetica"/>
            <w:b/>
            <w:bCs/>
            <w:color w:val="2EA864"/>
            <w:sz w:val="24"/>
            <w:szCs w:val="24"/>
            <w:lang w:eastAsia="en-IN"/>
          </w:rPr>
          <w:t>Internet Gateways</w:t>
        </w:r>
      </w:hyperlink>
      <w:r w:rsidRPr="008627D6">
        <w:rPr>
          <w:rFonts w:ascii="Helvetica" w:eastAsia="Times New Roman" w:hAnsi="Helvetica" w:cs="Helvetica"/>
          <w:color w:val="222F3F"/>
          <w:sz w:val="24"/>
          <w:szCs w:val="24"/>
          <w:lang w:eastAsia="en-IN"/>
        </w:rPr>
        <w:t>:</w:t>
      </w:r>
    </w:p>
    <w:p w14:paraId="629CB3CA"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The list of internet gateways in your account is displayed:</w:t>
      </w:r>
    </w:p>
    <w:p w14:paraId="30AA2EC4" w14:textId="68B67490"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noProof/>
          <w:color w:val="222F3F"/>
          <w:sz w:val="24"/>
          <w:szCs w:val="24"/>
          <w:lang w:eastAsia="en-IN"/>
        </w:rPr>
        <w:drawing>
          <wp:inline distT="0" distB="0" distL="0" distR="0" wp14:anchorId="1A0BA7E1" wp14:editId="054CA72F">
            <wp:extent cx="4616450" cy="1047750"/>
            <wp:effectExtent l="0" t="0" r="0" b="0"/>
            <wp:docPr id="2"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16450" cy="1047750"/>
                    </a:xfrm>
                    <a:prstGeom prst="rect">
                      <a:avLst/>
                    </a:prstGeom>
                    <a:noFill/>
                    <a:ln>
                      <a:noFill/>
                    </a:ln>
                  </pic:spPr>
                </pic:pic>
              </a:graphicData>
            </a:graphic>
          </wp:inline>
        </w:drawing>
      </w:r>
    </w:p>
    <w:p w14:paraId="0BD0DBA4"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Three of the internet gateways are detached and can be removed without any impact on your environment. The most obvious choice for removal is the old LimeWire Fleet internet gateway.</w:t>
      </w:r>
    </w:p>
    <w:p w14:paraId="6686CC29"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 </w:t>
      </w:r>
    </w:p>
    <w:p w14:paraId="5C5339D4"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8. Select the internet gateway named </w:t>
      </w:r>
      <w:proofErr w:type="spellStart"/>
      <w:r w:rsidRPr="008627D6">
        <w:rPr>
          <w:rFonts w:ascii="Helvetica" w:eastAsia="Times New Roman" w:hAnsi="Helvetica" w:cs="Helvetica"/>
          <w:b/>
          <w:bCs/>
          <w:color w:val="222F3F"/>
          <w:sz w:val="24"/>
          <w:szCs w:val="24"/>
          <w:lang w:eastAsia="en-IN"/>
        </w:rPr>
        <w:t>LimeWireFleetIGW</w:t>
      </w:r>
      <w:proofErr w:type="spellEnd"/>
      <w:r w:rsidRPr="008627D6">
        <w:rPr>
          <w:rFonts w:ascii="Helvetica" w:eastAsia="Times New Roman" w:hAnsi="Helvetica" w:cs="Helvetica"/>
          <w:color w:val="222F3F"/>
          <w:sz w:val="24"/>
          <w:szCs w:val="24"/>
          <w:lang w:eastAsia="en-IN"/>
        </w:rPr>
        <w:t>, click </w:t>
      </w:r>
      <w:r w:rsidRPr="008627D6">
        <w:rPr>
          <w:rFonts w:ascii="Helvetica" w:eastAsia="Times New Roman" w:hAnsi="Helvetica" w:cs="Helvetica"/>
          <w:b/>
          <w:bCs/>
          <w:color w:val="222F3F"/>
          <w:sz w:val="24"/>
          <w:szCs w:val="24"/>
          <w:lang w:eastAsia="en-IN"/>
        </w:rPr>
        <w:t>Actions</w:t>
      </w:r>
      <w:r w:rsidRPr="008627D6">
        <w:rPr>
          <w:rFonts w:ascii="Helvetica" w:eastAsia="Times New Roman" w:hAnsi="Helvetica" w:cs="Helvetica"/>
          <w:color w:val="222F3F"/>
          <w:sz w:val="24"/>
          <w:szCs w:val="24"/>
          <w:lang w:eastAsia="en-IN"/>
        </w:rPr>
        <w:t> at the top, and click </w:t>
      </w:r>
      <w:r w:rsidRPr="008627D6">
        <w:rPr>
          <w:rFonts w:ascii="Helvetica" w:eastAsia="Times New Roman" w:hAnsi="Helvetica" w:cs="Helvetica"/>
          <w:b/>
          <w:bCs/>
          <w:color w:val="222F3F"/>
          <w:sz w:val="24"/>
          <w:szCs w:val="24"/>
          <w:lang w:eastAsia="en-IN"/>
        </w:rPr>
        <w:t>Delete internet gateway</w:t>
      </w:r>
      <w:r w:rsidRPr="008627D6">
        <w:rPr>
          <w:rFonts w:ascii="Helvetica" w:eastAsia="Times New Roman" w:hAnsi="Helvetica" w:cs="Helvetica"/>
          <w:color w:val="222F3F"/>
          <w:sz w:val="24"/>
          <w:szCs w:val="24"/>
          <w:lang w:eastAsia="en-IN"/>
        </w:rPr>
        <w:t>.</w:t>
      </w:r>
    </w:p>
    <w:p w14:paraId="7FDE5A4B"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 </w:t>
      </w:r>
    </w:p>
    <w:p w14:paraId="103AFF1D"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9. In the </w:t>
      </w:r>
      <w:r w:rsidRPr="008627D6">
        <w:rPr>
          <w:rFonts w:ascii="Helvetica" w:eastAsia="Times New Roman" w:hAnsi="Helvetica" w:cs="Helvetica"/>
          <w:b/>
          <w:bCs/>
          <w:color w:val="222F3F"/>
          <w:sz w:val="24"/>
          <w:szCs w:val="24"/>
          <w:lang w:eastAsia="en-IN"/>
        </w:rPr>
        <w:t>Delete Internet Gateway </w:t>
      </w:r>
      <w:r w:rsidRPr="008627D6">
        <w:rPr>
          <w:rFonts w:ascii="Helvetica" w:eastAsia="Times New Roman" w:hAnsi="Helvetica" w:cs="Helvetica"/>
          <w:color w:val="222F3F"/>
          <w:sz w:val="24"/>
          <w:szCs w:val="24"/>
          <w:lang w:eastAsia="en-IN"/>
        </w:rPr>
        <w:t>dialog, enter </w:t>
      </w:r>
      <w:r w:rsidRPr="008627D6">
        <w:rPr>
          <w:rFonts w:ascii="Helvetica" w:eastAsia="Times New Roman" w:hAnsi="Helvetica" w:cs="Helvetica"/>
          <w:i/>
          <w:iCs/>
          <w:color w:val="222F3F"/>
          <w:sz w:val="24"/>
          <w:szCs w:val="24"/>
          <w:lang w:eastAsia="en-IN"/>
        </w:rPr>
        <w:t>delete</w:t>
      </w:r>
      <w:r w:rsidRPr="008627D6">
        <w:rPr>
          <w:rFonts w:ascii="Helvetica" w:eastAsia="Times New Roman" w:hAnsi="Helvetica" w:cs="Helvetica"/>
          <w:color w:val="222F3F"/>
          <w:sz w:val="24"/>
          <w:szCs w:val="24"/>
          <w:lang w:eastAsia="en-IN"/>
        </w:rPr>
        <w:t> in the confirmation textbox and click </w:t>
      </w:r>
      <w:r w:rsidRPr="008627D6">
        <w:rPr>
          <w:rFonts w:ascii="Helvetica" w:eastAsia="Times New Roman" w:hAnsi="Helvetica" w:cs="Helvetica"/>
          <w:b/>
          <w:bCs/>
          <w:color w:val="222F3F"/>
          <w:sz w:val="24"/>
          <w:szCs w:val="24"/>
          <w:lang w:eastAsia="en-IN"/>
        </w:rPr>
        <w:t>Delete internet gateway</w:t>
      </w:r>
      <w:r w:rsidRPr="008627D6">
        <w:rPr>
          <w:rFonts w:ascii="Helvetica" w:eastAsia="Times New Roman" w:hAnsi="Helvetica" w:cs="Helvetica"/>
          <w:color w:val="222F3F"/>
          <w:sz w:val="24"/>
          <w:szCs w:val="24"/>
          <w:lang w:eastAsia="en-IN"/>
        </w:rPr>
        <w:t>.</w:t>
      </w:r>
    </w:p>
    <w:p w14:paraId="4259A56C"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lastRenderedPageBreak/>
        <w:t> </w:t>
      </w:r>
    </w:p>
    <w:p w14:paraId="042BE852"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10. Return to Trusted Advisor and click the refresh button for the </w:t>
      </w:r>
      <w:r w:rsidRPr="008627D6">
        <w:rPr>
          <w:rFonts w:ascii="Helvetica" w:eastAsia="Times New Roman" w:hAnsi="Helvetica" w:cs="Helvetica"/>
          <w:b/>
          <w:bCs/>
          <w:color w:val="222F3F"/>
          <w:sz w:val="24"/>
          <w:szCs w:val="24"/>
          <w:lang w:eastAsia="en-IN"/>
        </w:rPr>
        <w:t>Service Limits</w:t>
      </w:r>
      <w:r w:rsidRPr="008627D6">
        <w:rPr>
          <w:rFonts w:ascii="Helvetica" w:eastAsia="Times New Roman" w:hAnsi="Helvetica" w:cs="Helvetica"/>
          <w:color w:val="222F3F"/>
          <w:sz w:val="24"/>
          <w:szCs w:val="24"/>
          <w:lang w:eastAsia="en-IN"/>
        </w:rPr>
        <w:t> check.</w:t>
      </w:r>
    </w:p>
    <w:p w14:paraId="237C3B3A"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After a few seconds, observe that Trusted Advisor recommends no actions:</w:t>
      </w:r>
    </w:p>
    <w:p w14:paraId="6FF8E4B4" w14:textId="7F771041"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noProof/>
          <w:color w:val="222F3F"/>
          <w:sz w:val="24"/>
          <w:szCs w:val="24"/>
          <w:lang w:eastAsia="en-IN"/>
        </w:rPr>
        <w:drawing>
          <wp:inline distT="0" distB="0" distL="0" distR="0" wp14:anchorId="4C34105F" wp14:editId="6377A162">
            <wp:extent cx="4762500" cy="679450"/>
            <wp:effectExtent l="0" t="0" r="0" b="6350"/>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2500" cy="679450"/>
                    </a:xfrm>
                    <a:prstGeom prst="rect">
                      <a:avLst/>
                    </a:prstGeom>
                    <a:noFill/>
                    <a:ln>
                      <a:noFill/>
                    </a:ln>
                  </pic:spPr>
                </pic:pic>
              </a:graphicData>
            </a:graphic>
          </wp:inline>
        </w:drawing>
      </w:r>
    </w:p>
    <w:p w14:paraId="3A6AB5EB"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i/>
          <w:iCs/>
          <w:color w:val="222F3F"/>
          <w:sz w:val="24"/>
          <w:szCs w:val="24"/>
          <w:lang w:eastAsia="en-IN"/>
        </w:rPr>
        <w:t>Note</w:t>
      </w:r>
      <w:r w:rsidRPr="008627D6">
        <w:rPr>
          <w:rFonts w:ascii="Helvetica" w:eastAsia="Times New Roman" w:hAnsi="Helvetica" w:cs="Helvetica"/>
          <w:color w:val="222F3F"/>
          <w:sz w:val="24"/>
          <w:szCs w:val="24"/>
          <w:lang w:eastAsia="en-IN"/>
        </w:rPr>
        <w:t>: Due to delays internal to AWS, the refresh button may be greyed out for an unknown amount of time. However, the check is still functional.</w:t>
      </w:r>
    </w:p>
    <w:p w14:paraId="2AD1BAD6"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 </w:t>
      </w:r>
    </w:p>
    <w:p w14:paraId="4AF95BA3" w14:textId="77777777" w:rsidR="008627D6" w:rsidRPr="008627D6" w:rsidRDefault="008627D6" w:rsidP="008627D6">
      <w:pPr>
        <w:spacing w:after="0" w:line="240" w:lineRule="auto"/>
        <w:outlineLvl w:val="2"/>
        <w:rPr>
          <w:rFonts w:ascii="Helvetica" w:eastAsia="Times New Roman" w:hAnsi="Helvetica" w:cs="Helvetica"/>
          <w:b/>
          <w:bCs/>
          <w:color w:val="222F3F"/>
          <w:sz w:val="27"/>
          <w:szCs w:val="27"/>
          <w:lang w:eastAsia="en-IN"/>
        </w:rPr>
      </w:pPr>
      <w:r w:rsidRPr="008627D6">
        <w:rPr>
          <w:rFonts w:ascii="Helvetica" w:eastAsia="Times New Roman" w:hAnsi="Helvetica" w:cs="Helvetica"/>
          <w:b/>
          <w:bCs/>
          <w:color w:val="222F3F"/>
          <w:sz w:val="27"/>
          <w:szCs w:val="27"/>
          <w:lang w:eastAsia="en-IN"/>
        </w:rPr>
        <w:t>Summary </w:t>
      </w:r>
    </w:p>
    <w:p w14:paraId="5B3D6962"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In this Lab Step, you explored the service limit checks in Trusted Advisor. You saw how to request service limit increases from AWS and removed an internet gateway to reduce the service closest to the limit in the Cloud Academy Lab environment.</w:t>
      </w:r>
    </w:p>
    <w:p w14:paraId="5E00C764"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222F3F"/>
          <w:sz w:val="24"/>
          <w:szCs w:val="24"/>
          <w:lang w:eastAsia="en-IN"/>
        </w:rPr>
      </w:pPr>
      <w:r w:rsidRPr="008627D6">
        <w:rPr>
          <w:rFonts w:ascii="Helvetica" w:eastAsia="Times New Roman" w:hAnsi="Helvetica" w:cs="Helvetica"/>
          <w:color w:val="222F3F"/>
          <w:sz w:val="24"/>
          <w:szCs w:val="24"/>
          <w:lang w:eastAsia="en-IN"/>
        </w:rPr>
        <w:t xml:space="preserve">You have now followed the best practices recommended by </w:t>
      </w:r>
      <w:proofErr w:type="gramStart"/>
      <w:r w:rsidRPr="008627D6">
        <w:rPr>
          <w:rFonts w:ascii="Helvetica" w:eastAsia="Times New Roman" w:hAnsi="Helvetica" w:cs="Helvetica"/>
          <w:color w:val="222F3F"/>
          <w:sz w:val="24"/>
          <w:szCs w:val="24"/>
          <w:lang w:eastAsia="en-IN"/>
        </w:rPr>
        <w:t>all of</w:t>
      </w:r>
      <w:proofErr w:type="gramEnd"/>
      <w:r w:rsidRPr="008627D6">
        <w:rPr>
          <w:rFonts w:ascii="Helvetica" w:eastAsia="Times New Roman" w:hAnsi="Helvetica" w:cs="Helvetica"/>
          <w:color w:val="222F3F"/>
          <w:sz w:val="24"/>
          <w:szCs w:val="24"/>
          <w:lang w:eastAsia="en-IN"/>
        </w:rPr>
        <w:t xml:space="preserve"> the free Trusted Advisor checks. If you have time left in your Lab session, you can review the additional checks that are included in Trusted Advisor with a Business or Enterprise support plan.</w:t>
      </w:r>
    </w:p>
    <w:p w14:paraId="5EEE2BA8" w14:textId="77777777" w:rsidR="008627D6" w:rsidRPr="008627D6" w:rsidRDefault="008627D6" w:rsidP="008627D6">
      <w:pPr>
        <w:shd w:val="clear" w:color="auto" w:fill="F6F7F8"/>
        <w:spacing w:line="240" w:lineRule="auto"/>
        <w:jc w:val="center"/>
        <w:rPr>
          <w:rFonts w:ascii="Helvetica" w:eastAsia="Times New Roman" w:hAnsi="Helvetica" w:cs="Helvetica"/>
          <w:color w:val="222F3F"/>
          <w:sz w:val="27"/>
          <w:szCs w:val="27"/>
          <w:lang w:eastAsia="en-IN"/>
        </w:rPr>
      </w:pPr>
      <w:r w:rsidRPr="008627D6">
        <w:rPr>
          <w:rFonts w:ascii="Helvetica" w:eastAsia="Times New Roman" w:hAnsi="Helvetica" w:cs="Helvetica"/>
          <w:caps/>
          <w:color w:val="919DAB"/>
          <w:sz w:val="21"/>
          <w:szCs w:val="21"/>
          <w:shd w:val="clear" w:color="auto" w:fill="FFFFFF"/>
          <w:lang w:eastAsia="en-IN"/>
        </w:rPr>
        <w:t>VALIDATION CHECKS</w:t>
      </w:r>
    </w:p>
    <w:p w14:paraId="720DAE2F" w14:textId="77777777" w:rsidR="008627D6" w:rsidRPr="008627D6" w:rsidRDefault="008627D6" w:rsidP="008627D6">
      <w:pPr>
        <w:spacing w:after="0" w:line="240" w:lineRule="auto"/>
        <w:rPr>
          <w:rFonts w:ascii="Helvetica" w:eastAsia="Times New Roman" w:hAnsi="Helvetica" w:cs="Helvetica"/>
          <w:color w:val="222F3F"/>
          <w:sz w:val="27"/>
          <w:szCs w:val="27"/>
          <w:lang w:eastAsia="en-IN"/>
        </w:rPr>
      </w:pPr>
      <w:r w:rsidRPr="008627D6">
        <w:rPr>
          <w:rFonts w:ascii="Helvetica" w:eastAsia="Times New Roman" w:hAnsi="Helvetica" w:cs="Helvetica"/>
          <w:b/>
          <w:bCs/>
          <w:color w:val="000000"/>
          <w:sz w:val="21"/>
          <w:szCs w:val="21"/>
          <w:shd w:val="clear" w:color="auto" w:fill="F6F7F8"/>
          <w:lang w:eastAsia="en-IN"/>
        </w:rPr>
        <w:t>1</w:t>
      </w:r>
      <w:r w:rsidRPr="008627D6">
        <w:rPr>
          <w:rFonts w:ascii="Helvetica" w:eastAsia="Times New Roman" w:hAnsi="Helvetica" w:cs="Helvetica"/>
          <w:b/>
          <w:bCs/>
          <w:color w:val="222F3F"/>
          <w:sz w:val="27"/>
          <w:szCs w:val="27"/>
          <w:lang w:eastAsia="en-IN"/>
        </w:rPr>
        <w:t>Checks</w:t>
      </w:r>
    </w:p>
    <w:p w14:paraId="11E03F55" w14:textId="77777777" w:rsidR="008627D6" w:rsidRPr="008627D6" w:rsidRDefault="008627D6" w:rsidP="008627D6">
      <w:pPr>
        <w:spacing w:line="240" w:lineRule="auto"/>
        <w:rPr>
          <w:rFonts w:ascii="Helvetica" w:eastAsia="Times New Roman" w:hAnsi="Helvetica" w:cs="Helvetica"/>
          <w:color w:val="222F3F"/>
          <w:sz w:val="27"/>
          <w:szCs w:val="27"/>
          <w:lang w:eastAsia="en-IN"/>
        </w:rPr>
      </w:pPr>
      <w:r w:rsidRPr="008627D6">
        <w:rPr>
          <w:rFonts w:ascii="Helvetica" w:eastAsia="Times New Roman" w:hAnsi="Helvetica" w:cs="Helvetica"/>
          <w:color w:val="222F3F"/>
          <w:sz w:val="27"/>
          <w:szCs w:val="27"/>
          <w:lang w:eastAsia="en-IN"/>
        </w:rPr>
        <w:t>Check again</w:t>
      </w:r>
    </w:p>
    <w:p w14:paraId="62EA55E7" w14:textId="77777777" w:rsidR="008627D6" w:rsidRPr="008627D6" w:rsidRDefault="008627D6" w:rsidP="008627D6">
      <w:pPr>
        <w:spacing w:after="0" w:line="240" w:lineRule="auto"/>
        <w:rPr>
          <w:rFonts w:ascii="Helvetica" w:eastAsia="Times New Roman" w:hAnsi="Helvetica" w:cs="Helvetica"/>
          <w:color w:val="222F3F"/>
          <w:sz w:val="27"/>
          <w:szCs w:val="27"/>
          <w:lang w:eastAsia="en-IN"/>
        </w:rPr>
      </w:pPr>
      <w:r w:rsidRPr="008627D6">
        <w:rPr>
          <w:rFonts w:ascii="Helvetica" w:eastAsia="Times New Roman" w:hAnsi="Helvetica" w:cs="Helvetica"/>
          <w:b/>
          <w:bCs/>
          <w:color w:val="06884C"/>
          <w:sz w:val="27"/>
          <w:szCs w:val="27"/>
          <w:lang w:eastAsia="en-IN"/>
        </w:rPr>
        <w:t>The LimeWire Internet Gateway Has Been Removed</w:t>
      </w:r>
    </w:p>
    <w:p w14:paraId="52EE5755" w14:textId="77777777" w:rsidR="008627D6" w:rsidRPr="008627D6" w:rsidRDefault="008627D6" w:rsidP="008627D6">
      <w:pPr>
        <w:spacing w:before="100" w:beforeAutospacing="1" w:after="100" w:afterAutospacing="1" w:line="360" w:lineRule="atLeast"/>
        <w:rPr>
          <w:rFonts w:ascii="Helvetica" w:eastAsia="Times New Roman" w:hAnsi="Helvetica" w:cs="Helvetica"/>
          <w:color w:val="06884C"/>
          <w:sz w:val="24"/>
          <w:szCs w:val="24"/>
          <w:lang w:eastAsia="en-IN"/>
        </w:rPr>
      </w:pPr>
      <w:r w:rsidRPr="008627D6">
        <w:rPr>
          <w:rFonts w:ascii="Helvetica" w:eastAsia="Times New Roman" w:hAnsi="Helvetica" w:cs="Helvetica"/>
          <w:color w:val="06884C"/>
          <w:sz w:val="24"/>
          <w:szCs w:val="24"/>
          <w:lang w:eastAsia="en-IN"/>
        </w:rPr>
        <w:t>Check that the LimeWire IG has been removed</w:t>
      </w:r>
    </w:p>
    <w:p w14:paraId="1C993E9C" w14:textId="77777777" w:rsidR="008627D6" w:rsidRPr="008627D6" w:rsidRDefault="008627D6" w:rsidP="008627D6">
      <w:pPr>
        <w:spacing w:after="120" w:line="240" w:lineRule="auto"/>
        <w:rPr>
          <w:rFonts w:ascii="Helvetica" w:eastAsia="Times New Roman" w:hAnsi="Helvetica" w:cs="Helvetica"/>
          <w:color w:val="222F3F"/>
          <w:sz w:val="27"/>
          <w:szCs w:val="27"/>
          <w:lang w:eastAsia="en-IN"/>
        </w:rPr>
      </w:pPr>
      <w:r w:rsidRPr="008627D6">
        <w:rPr>
          <w:rFonts w:ascii="Helvetica" w:eastAsia="Times New Roman" w:hAnsi="Helvetica" w:cs="Helvetica"/>
          <w:color w:val="027842"/>
          <w:sz w:val="21"/>
          <w:szCs w:val="21"/>
          <w:shd w:val="clear" w:color="auto" w:fill="CDEADC"/>
          <w:lang w:eastAsia="en-IN"/>
        </w:rPr>
        <w:t>Amazon VPC</w:t>
      </w:r>
    </w:p>
    <w:p w14:paraId="4B2D370C" w14:textId="77777777" w:rsidR="00997753" w:rsidRDefault="00997753"/>
    <w:sectPr w:rsidR="00997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D6"/>
    <w:rsid w:val="008627D6"/>
    <w:rsid w:val="00997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5813A"/>
  <w15:chartTrackingRefBased/>
  <w15:docId w15:val="{48A64580-0042-454E-9691-CE8B64000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627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27D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627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27D6"/>
    <w:rPr>
      <w:b/>
      <w:bCs/>
    </w:rPr>
  </w:style>
  <w:style w:type="character" w:styleId="Hyperlink">
    <w:name w:val="Hyperlink"/>
    <w:basedOn w:val="DefaultParagraphFont"/>
    <w:uiPriority w:val="99"/>
    <w:semiHidden/>
    <w:unhideWhenUsed/>
    <w:rsid w:val="008627D6"/>
    <w:rPr>
      <w:color w:val="0000FF"/>
      <w:u w:val="single"/>
    </w:rPr>
  </w:style>
  <w:style w:type="character" w:styleId="Emphasis">
    <w:name w:val="Emphasis"/>
    <w:basedOn w:val="DefaultParagraphFont"/>
    <w:uiPriority w:val="20"/>
    <w:qFormat/>
    <w:rsid w:val="008627D6"/>
    <w:rPr>
      <w:i/>
      <w:iCs/>
    </w:rPr>
  </w:style>
  <w:style w:type="character" w:customStyle="1" w:styleId="cf2dg3-1">
    <w:name w:val="cf2dg3-1"/>
    <w:basedOn w:val="DefaultParagraphFont"/>
    <w:rsid w:val="008627D6"/>
  </w:style>
  <w:style w:type="character" w:customStyle="1" w:styleId="c0gtv4-0">
    <w:name w:val="c0gtv4-0"/>
    <w:basedOn w:val="DefaultParagraphFont"/>
    <w:rsid w:val="008627D6"/>
  </w:style>
  <w:style w:type="character" w:customStyle="1" w:styleId="sc-1o5b06o-2">
    <w:name w:val="sc-1o5b06o-2"/>
    <w:basedOn w:val="DefaultParagraphFont"/>
    <w:rsid w:val="008627D6"/>
  </w:style>
  <w:style w:type="character" w:customStyle="1" w:styleId="sc-fzozji">
    <w:name w:val="sc-fzozji"/>
    <w:basedOn w:val="DefaultParagraphFont"/>
    <w:rsid w:val="008627D6"/>
  </w:style>
  <w:style w:type="character" w:customStyle="1" w:styleId="Heading1Char">
    <w:name w:val="Heading 1 Char"/>
    <w:basedOn w:val="DefaultParagraphFont"/>
    <w:link w:val="Heading1"/>
    <w:uiPriority w:val="9"/>
    <w:rsid w:val="008627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18603">
      <w:bodyDiv w:val="1"/>
      <w:marLeft w:val="0"/>
      <w:marRight w:val="0"/>
      <w:marTop w:val="0"/>
      <w:marBottom w:val="0"/>
      <w:divBdr>
        <w:top w:val="none" w:sz="0" w:space="0" w:color="auto"/>
        <w:left w:val="none" w:sz="0" w:space="0" w:color="auto"/>
        <w:bottom w:val="none" w:sz="0" w:space="0" w:color="auto"/>
        <w:right w:val="none" w:sz="0" w:space="0" w:color="auto"/>
      </w:divBdr>
      <w:divsChild>
        <w:div w:id="211618884">
          <w:marLeft w:val="0"/>
          <w:marRight w:val="0"/>
          <w:marTop w:val="0"/>
          <w:marBottom w:val="0"/>
          <w:divBdr>
            <w:top w:val="none" w:sz="0" w:space="0" w:color="auto"/>
            <w:left w:val="none" w:sz="0" w:space="0" w:color="auto"/>
            <w:bottom w:val="none" w:sz="0" w:space="0" w:color="auto"/>
            <w:right w:val="none" w:sz="0" w:space="0" w:color="auto"/>
          </w:divBdr>
        </w:div>
        <w:div w:id="650184405">
          <w:marLeft w:val="0"/>
          <w:marRight w:val="0"/>
          <w:marTop w:val="600"/>
          <w:marBottom w:val="600"/>
          <w:divBdr>
            <w:top w:val="none" w:sz="0" w:space="0" w:color="auto"/>
            <w:left w:val="none" w:sz="0" w:space="0" w:color="auto"/>
            <w:bottom w:val="none" w:sz="0" w:space="0" w:color="auto"/>
            <w:right w:val="none" w:sz="0" w:space="0" w:color="auto"/>
          </w:divBdr>
        </w:div>
        <w:div w:id="1636720897">
          <w:marLeft w:val="0"/>
          <w:marRight w:val="0"/>
          <w:marTop w:val="0"/>
          <w:marBottom w:val="0"/>
          <w:divBdr>
            <w:top w:val="single" w:sz="6" w:space="15" w:color="DADEE3"/>
            <w:left w:val="single" w:sz="6" w:space="15" w:color="DADEE3"/>
            <w:bottom w:val="single" w:sz="6" w:space="15" w:color="DADEE3"/>
            <w:right w:val="single" w:sz="6" w:space="15" w:color="DADEE3"/>
          </w:divBdr>
          <w:divsChild>
            <w:div w:id="218177130">
              <w:marLeft w:val="0"/>
              <w:marRight w:val="0"/>
              <w:marTop w:val="0"/>
              <w:marBottom w:val="270"/>
              <w:divBdr>
                <w:top w:val="none" w:sz="0" w:space="0" w:color="auto"/>
                <w:left w:val="none" w:sz="0" w:space="0" w:color="auto"/>
                <w:bottom w:val="none" w:sz="0" w:space="0" w:color="auto"/>
                <w:right w:val="none" w:sz="0" w:space="0" w:color="auto"/>
              </w:divBdr>
              <w:divsChild>
                <w:div w:id="788277951">
                  <w:marLeft w:val="0"/>
                  <w:marRight w:val="0"/>
                  <w:marTop w:val="0"/>
                  <w:marBottom w:val="0"/>
                  <w:divBdr>
                    <w:top w:val="none" w:sz="0" w:space="0" w:color="auto"/>
                    <w:left w:val="none" w:sz="0" w:space="0" w:color="auto"/>
                    <w:bottom w:val="none" w:sz="0" w:space="0" w:color="auto"/>
                    <w:right w:val="none" w:sz="0" w:space="0" w:color="auto"/>
                  </w:divBdr>
                </w:div>
                <w:div w:id="128519342">
                  <w:marLeft w:val="0"/>
                  <w:marRight w:val="0"/>
                  <w:marTop w:val="0"/>
                  <w:marBottom w:val="0"/>
                  <w:divBdr>
                    <w:top w:val="none" w:sz="0" w:space="0" w:color="auto"/>
                    <w:left w:val="none" w:sz="0" w:space="0" w:color="auto"/>
                    <w:bottom w:val="none" w:sz="0" w:space="0" w:color="auto"/>
                    <w:right w:val="none" w:sz="0" w:space="0" w:color="auto"/>
                  </w:divBdr>
                  <w:divsChild>
                    <w:div w:id="21062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79912">
              <w:marLeft w:val="0"/>
              <w:marRight w:val="0"/>
              <w:marTop w:val="0"/>
              <w:marBottom w:val="120"/>
              <w:divBdr>
                <w:top w:val="single" w:sz="6" w:space="0" w:color="CDEADC"/>
                <w:left w:val="single" w:sz="6" w:space="0" w:color="CDEADC"/>
                <w:bottom w:val="single" w:sz="6" w:space="0" w:color="CDEADC"/>
                <w:right w:val="single" w:sz="6" w:space="0" w:color="CDEADC"/>
              </w:divBdr>
              <w:divsChild>
                <w:div w:id="1838423737">
                  <w:marLeft w:val="0"/>
                  <w:marRight w:val="0"/>
                  <w:marTop w:val="0"/>
                  <w:marBottom w:val="0"/>
                  <w:divBdr>
                    <w:top w:val="none" w:sz="0" w:space="0" w:color="auto"/>
                    <w:left w:val="none" w:sz="0" w:space="0" w:color="auto"/>
                    <w:bottom w:val="none" w:sz="0" w:space="0" w:color="auto"/>
                    <w:right w:val="none" w:sz="0" w:space="0" w:color="auto"/>
                  </w:divBdr>
                  <w:divsChild>
                    <w:div w:id="1015620236">
                      <w:marLeft w:val="0"/>
                      <w:marRight w:val="0"/>
                      <w:marTop w:val="0"/>
                      <w:marBottom w:val="0"/>
                      <w:divBdr>
                        <w:top w:val="none" w:sz="0" w:space="0" w:color="auto"/>
                        <w:left w:val="none" w:sz="0" w:space="0" w:color="auto"/>
                        <w:bottom w:val="none" w:sz="0" w:space="0" w:color="auto"/>
                        <w:right w:val="none" w:sz="0" w:space="0" w:color="auto"/>
                      </w:divBdr>
                      <w:divsChild>
                        <w:div w:id="880358575">
                          <w:marLeft w:val="0"/>
                          <w:marRight w:val="0"/>
                          <w:marTop w:val="0"/>
                          <w:marBottom w:val="0"/>
                          <w:divBdr>
                            <w:top w:val="none" w:sz="0" w:space="0" w:color="auto"/>
                            <w:left w:val="none" w:sz="0" w:space="0" w:color="auto"/>
                            <w:bottom w:val="none" w:sz="0" w:space="0" w:color="auto"/>
                            <w:right w:val="none" w:sz="0" w:space="0" w:color="auto"/>
                          </w:divBdr>
                          <w:divsChild>
                            <w:div w:id="213545723">
                              <w:marLeft w:val="0"/>
                              <w:marRight w:val="0"/>
                              <w:marTop w:val="0"/>
                              <w:marBottom w:val="0"/>
                              <w:divBdr>
                                <w:top w:val="none" w:sz="0" w:space="0" w:color="auto"/>
                                <w:left w:val="none" w:sz="0" w:space="0" w:color="auto"/>
                                <w:bottom w:val="none" w:sz="0" w:space="0" w:color="auto"/>
                                <w:right w:val="none" w:sz="0" w:space="0" w:color="auto"/>
                              </w:divBdr>
                              <w:divsChild>
                                <w:div w:id="1811481233">
                                  <w:marLeft w:val="0"/>
                                  <w:marRight w:val="0"/>
                                  <w:marTop w:val="0"/>
                                  <w:marBottom w:val="0"/>
                                  <w:divBdr>
                                    <w:top w:val="none" w:sz="0" w:space="0" w:color="auto"/>
                                    <w:left w:val="none" w:sz="0" w:space="0" w:color="auto"/>
                                    <w:bottom w:val="none" w:sz="0" w:space="0" w:color="auto"/>
                                    <w:right w:val="none" w:sz="0" w:space="0" w:color="auto"/>
                                  </w:divBdr>
                                </w:div>
                              </w:divsChild>
                            </w:div>
                            <w:div w:id="6717586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19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hyperlink" Target="https://us-west-2.console.aws.amazon.com/vpc/home?region=us-west-2"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 Mansi</dc:creator>
  <cp:keywords/>
  <dc:description/>
  <cp:lastModifiedBy>More, Mansi</cp:lastModifiedBy>
  <cp:revision>1</cp:revision>
  <dcterms:created xsi:type="dcterms:W3CDTF">2022-11-03T18:06:00Z</dcterms:created>
  <dcterms:modified xsi:type="dcterms:W3CDTF">2022-11-03T18:12:00Z</dcterms:modified>
</cp:coreProperties>
</file>