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Aisha Khan</w:t>
      </w:r>
    </w:p>
    <w:p>
      <w:r>
        <w:t xml:space="preserve">Product Manager</w:t>
      </w:r>
    </w:p>
    <w:p>
      <w:r>
        <w:t xml:space="preserve">aisha.khan@example.com  |  +1 (415) 555-0132  |  San Francisco, CA  |  aishakhan.io</w:t>
      </w:r>
    </w:p>
    <w:p>
      <w:pPr>
        <w:spacing w:after="60" w:before="240"/>
      </w:pPr>
      <w:r>
        <w:rPr>
          <w:b/>
          <w:bCs/>
        </w:rPr>
        <w:t xml:space="preserve">Experience</w:t>
      </w:r>
    </w:p>
    <w:p>
      <w:pPr>
        <w:tabs>
          <w:tab w:val="left" w:pos="2200"/>
        </w:tabs>
      </w:pPr>
      <w:r>
        <w:rPr>
          <w:b/>
          <w:bCs/>
        </w:rPr>
        <w:t xml:space="preserve">2021 – Present</w:t>
      </w:r>
      <w:r>
        <w:tab/>
        <w:t xml:space="preserve">Product Manager, Orbit Apps</w:t>
      </w:r>
    </w:p>
    <w:p>
      <w:pPr>
        <w:pStyle w:val="ListParagraph"/>
        <w:numPr>
          <w:ilvl w:val="0"/>
          <w:numId w:val="2"/>
        </w:numPr>
      </w:pPr>
      <w:r>
        <w:t xml:space="preserve">Launched the mobile app to 300k users in six months</w:t>
      </w:r>
    </w:p>
    <w:p>
      <w:pPr>
        <w:pStyle w:val="ListParagraph"/>
        <w:numPr>
          <w:ilvl w:val="0"/>
          <w:numId w:val="2"/>
        </w:numPr>
      </w:pPr>
      <w:r>
        <w:t xml:space="preserve">Owned a roadmap shared by three engineering teams</w:t>
      </w:r>
    </w:p>
    <w:p>
      <w:pPr>
        <w:tabs>
          <w:tab w:val="left" w:pos="2200"/>
        </w:tabs>
      </w:pPr>
      <w:r>
        <w:rPr>
          <w:b/>
          <w:bCs/>
        </w:rPr>
        <w:t xml:space="preserve">2018 – 2021</w:t>
      </w:r>
      <w:r>
        <w:tab/>
        <w:t xml:space="preserve">Associate Product Manager, Cobalt Systems</w:t>
      </w:r>
    </w:p>
    <w:p>
      <w:pPr>
        <w:pStyle w:val="ListParagraph"/>
        <w:numPr>
          <w:ilvl w:val="0"/>
          <w:numId w:val="2"/>
        </w:numPr>
      </w:pPr>
      <w:r>
        <w:t xml:space="preserve">Ran weekly customer interviews and turned them into specs</w:t>
      </w:r>
    </w:p>
    <w:p>
      <w:pPr>
        <w:spacing w:after="60" w:before="240"/>
      </w:pPr>
      <w:r>
        <w:rPr>
          <w:b/>
          <w:bCs/>
        </w:rPr>
        <w:t xml:space="preserve">Education</w:t>
      </w:r>
    </w:p>
    <w:p>
      <w:pPr>
        <w:tabs>
          <w:tab w:val="left" w:pos="2200"/>
        </w:tabs>
      </w:pPr>
      <w:r>
        <w:rPr>
          <w:b/>
          <w:bCs/>
        </w:rPr>
        <w:t xml:space="preserve">2014 – 2018</w:t>
      </w:r>
      <w:r>
        <w:tab/>
        <w:t xml:space="preserve">BS Computer Science, State University of Example</w:t>
      </w:r>
    </w:p>
    <w:p>
      <w:pPr>
        <w:spacing w:after="60" w:before="240"/>
      </w:pPr>
      <w:r>
        <w:rPr>
          <w:b/>
          <w:bCs/>
        </w:rPr>
        <w:t xml:space="preserve">Certifications</w:t>
      </w:r>
    </w:p>
    <w:p>
      <w:r>
        <w:t xml:space="preserve">PMP — 2022</w:t>
      </w:r>
    </w:p>
    <w:p>
      <w:pPr>
        <w:spacing w:after="60" w:before="240"/>
      </w:pPr>
      <w:r>
        <w:rPr>
          <w:b/>
          <w:bCs/>
        </w:rPr>
        <w:t xml:space="preserve">Skills</w:t>
      </w:r>
    </w:p>
    <w:p>
      <w:r>
        <w:t xml:space="preserve">Roadmapping · Analytics · SQL · Figma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2026-10-06T18:01:46.297Z</dcterms:created>
  <dcterms:modified xsi:type="dcterms:W3CDTF">2026-10-06T18:01:46.297Z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