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19E0" w14:textId="77777777" w:rsidR="00951571" w:rsidRPr="00951571" w:rsidRDefault="00951571" w:rsidP="00951571">
      <w:r w:rsidRPr="00951571">
        <w:rPr>
          <w:b/>
          <w:bCs/>
        </w:rPr>
        <w:t>Employee Leave Notes</w:t>
      </w:r>
    </w:p>
    <w:p w14:paraId="40068B3B" w14:textId="77777777" w:rsidR="00951571" w:rsidRPr="00951571" w:rsidRDefault="00951571" w:rsidP="00951571">
      <w:r w:rsidRPr="00951571">
        <w:t>Employees sometimes have questions about how to plan and request leave. One employee mentioned that they may need a few days of leave next month and wanted to know how much advance notice should be given.</w:t>
      </w:r>
    </w:p>
    <w:p w14:paraId="56181CA4" w14:textId="77777777" w:rsidR="00951571" w:rsidRPr="00951571" w:rsidRDefault="00951571" w:rsidP="00951571">
      <w:r w:rsidRPr="00951571">
        <w:t>Another employee had an unexpected absence and informed their manager as soon as possible. The manager asked the employee to complete the required leave process after returning.</w:t>
      </w:r>
    </w:p>
    <w:p w14:paraId="760FA0FB" w14:textId="77777777" w:rsidR="00951571" w:rsidRPr="00951571" w:rsidRDefault="00951571" w:rsidP="00951571">
      <w:r w:rsidRPr="00951571">
        <w:t>A team member going on a longer leave discussed handing over important tasks, deadlines, and responsibilities to another team member before leaving.</w:t>
      </w:r>
    </w:p>
    <w:p w14:paraId="509FC27B" w14:textId="77777777" w:rsidR="00951571" w:rsidRPr="00951571" w:rsidRDefault="00951571" w:rsidP="00951571">
      <w:r w:rsidRPr="00951571">
        <w:t>One employee asked whether unused leave can be carried forward to the next leave period. The employee was advised to check the official Company Leave Policy for the applicable rules.</w:t>
      </w:r>
    </w:p>
    <w:p w14:paraId="1BF4C7EC" w14:textId="77777777" w:rsidR="00951571" w:rsidRPr="00951571" w:rsidRDefault="00951571" w:rsidP="00951571">
      <w:r w:rsidRPr="00951571">
        <w:t>Another employee asked about leave eligibility in a special circumstance. The HR team advised checking the official policy because eligibility may depend on the type of leave and the employee's situation.</w:t>
      </w:r>
    </w:p>
    <w:p w14:paraId="18A6570B" w14:textId="77777777" w:rsidR="00951571" w:rsidRPr="00951571" w:rsidRDefault="00951571" w:rsidP="00951571">
      <w:r w:rsidRPr="00951571">
        <w:rPr>
          <w:b/>
          <w:bCs/>
        </w:rPr>
        <w:t>Note:</w:t>
      </w:r>
      <w:r w:rsidRPr="00951571">
        <w:t xml:space="preserve"> The official Company Leave Policy PDF is the authoritative source. If these notes differ from the official policy, the official policy takes precedence.</w:t>
      </w:r>
    </w:p>
    <w:p w14:paraId="2F254EFD" w14:textId="77777777" w:rsidR="00951571" w:rsidRDefault="00951571"/>
    <w:sectPr w:rsidR="00951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71"/>
    <w:rsid w:val="00951571"/>
    <w:rsid w:val="00CC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D79D"/>
  <w15:chartTrackingRefBased/>
  <w15:docId w15:val="{5629EBFB-F833-4ADA-A1D6-E5D7671B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Verma</dc:creator>
  <cp:keywords/>
  <dc:description/>
  <cp:lastModifiedBy>Mansi Verma</cp:lastModifiedBy>
  <cp:revision>1</cp:revision>
  <dcterms:created xsi:type="dcterms:W3CDTF">2026-10-06T06:51:00Z</dcterms:created>
  <dcterms:modified xsi:type="dcterms:W3CDTF">2026-10-06T06:51:00Z</dcterms:modified>
</cp:coreProperties>
</file>