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93091" w:rsidRPr="00A93091" w:rsidRDefault="00A93091" w:rsidP="00A93091">
      <w:pPr>
        <w:pBdr>
          <w:bottom w:val="single" w:sz="6" w:space="0" w:color="AAAAAA"/>
        </w:pBdr>
        <w:spacing w:after="60" w:line="240" w:lineRule="auto"/>
        <w:outlineLvl w:val="0"/>
        <w:rPr>
          <w:rFonts w:ascii="Georgia" w:eastAsia="Times New Roman" w:hAnsi="Georgia" w:cs="Times New Roman"/>
          <w:color w:val="000000"/>
          <w:kern w:val="36"/>
          <w:sz w:val="43"/>
          <w:szCs w:val="43"/>
        </w:rPr>
      </w:pPr>
      <w:r w:rsidRPr="00A93091">
        <w:rPr>
          <w:rFonts w:ascii="Georgia" w:eastAsia="Times New Roman" w:hAnsi="Georgia" w:cs="Times New Roman"/>
          <w:color w:val="000000"/>
          <w:kern w:val="36"/>
          <w:sz w:val="43"/>
          <w:szCs w:val="43"/>
        </w:rPr>
        <w:t>Algae</w:t>
      </w:r>
    </w:p>
    <w:p w:rsidR="00A93091" w:rsidRPr="00A93091" w:rsidRDefault="00A93091" w:rsidP="00A93091">
      <w:pPr>
        <w:spacing w:after="0" w:line="240" w:lineRule="auto"/>
        <w:rPr>
          <w:rFonts w:ascii="Arial" w:eastAsia="Times New Roman" w:hAnsi="Arial" w:cs="Arial"/>
          <w:color w:val="252525"/>
          <w:sz w:val="19"/>
          <w:szCs w:val="19"/>
        </w:rPr>
      </w:pPr>
      <w:r w:rsidRPr="00A93091">
        <w:rPr>
          <w:rFonts w:ascii="Arial" w:eastAsia="Times New Roman" w:hAnsi="Arial" w:cs="Arial"/>
          <w:color w:val="252525"/>
          <w:sz w:val="19"/>
          <w:szCs w:val="19"/>
        </w:rPr>
        <w:t>From Wikipedia, the free encyclopedia</w:t>
      </w:r>
    </w:p>
    <w:p w:rsidR="00A93091" w:rsidRPr="00A93091" w:rsidRDefault="00A93091" w:rsidP="00A93091">
      <w:pPr>
        <w:spacing w:after="120" w:line="240" w:lineRule="auto"/>
        <w:rPr>
          <w:rFonts w:ascii="Arial" w:eastAsia="Times New Roman" w:hAnsi="Arial" w:cs="Arial"/>
          <w:i/>
          <w:iCs/>
          <w:color w:val="252525"/>
          <w:sz w:val="21"/>
          <w:szCs w:val="21"/>
        </w:rPr>
      </w:pPr>
      <w:r w:rsidRPr="00A93091">
        <w:rPr>
          <w:rFonts w:ascii="Arial" w:eastAsia="Times New Roman" w:hAnsi="Arial" w:cs="Arial"/>
          <w:i/>
          <w:iCs/>
          <w:color w:val="252525"/>
          <w:sz w:val="21"/>
          <w:szCs w:val="21"/>
        </w:rPr>
        <w:t>"Alga" redirects here. For places called Alga, see</w:t>
      </w:r>
      <w:r w:rsidRPr="00A93091">
        <w:rPr>
          <w:rFonts w:ascii="Arial" w:eastAsia="Times New Roman" w:hAnsi="Arial" w:cs="Arial"/>
          <w:i/>
          <w:iCs/>
          <w:color w:val="252525"/>
          <w:sz w:val="21"/>
        </w:rPr>
        <w:t> </w:t>
      </w:r>
      <w:hyperlink r:id="rId7" w:tooltip="Alga (disambiguation)" w:history="1">
        <w:r w:rsidRPr="00A93091">
          <w:rPr>
            <w:rFonts w:ascii="Arial" w:eastAsia="Times New Roman" w:hAnsi="Arial" w:cs="Arial"/>
            <w:i/>
            <w:iCs/>
            <w:color w:val="0B0080"/>
            <w:sz w:val="21"/>
          </w:rPr>
          <w:t>Alga (disambiguation)</w:t>
        </w:r>
      </w:hyperlink>
      <w:r w:rsidRPr="00A93091">
        <w:rPr>
          <w:rFonts w:ascii="Arial" w:eastAsia="Times New Roman" w:hAnsi="Arial" w:cs="Arial"/>
          <w:i/>
          <w:iCs/>
          <w:color w:val="252525"/>
          <w:sz w:val="21"/>
          <w:szCs w:val="21"/>
        </w:rPr>
        <w:t>. For other uses, see</w:t>
      </w:r>
      <w:r w:rsidRPr="00A93091">
        <w:rPr>
          <w:rFonts w:ascii="Arial" w:eastAsia="Times New Roman" w:hAnsi="Arial" w:cs="Arial"/>
          <w:i/>
          <w:iCs/>
          <w:color w:val="252525"/>
          <w:sz w:val="21"/>
        </w:rPr>
        <w:t> </w:t>
      </w:r>
      <w:hyperlink r:id="rId8" w:tooltip="Algae (disambiguation)" w:history="1">
        <w:r w:rsidRPr="00A93091">
          <w:rPr>
            <w:rFonts w:ascii="Arial" w:eastAsia="Times New Roman" w:hAnsi="Arial" w:cs="Arial"/>
            <w:i/>
            <w:iCs/>
            <w:color w:val="0B0080"/>
            <w:sz w:val="21"/>
          </w:rPr>
          <w:t>Algae (disambiguation)</w:t>
        </w:r>
      </w:hyperlink>
      <w:r w:rsidRPr="00A93091">
        <w:rPr>
          <w:rFonts w:ascii="Arial" w:eastAsia="Times New Roman" w:hAnsi="Arial" w:cs="Arial"/>
          <w:i/>
          <w:iCs/>
          <w:color w:val="252525"/>
          <w:sz w:val="21"/>
          <w:szCs w:val="21"/>
        </w:rPr>
        <w:t>.</w:t>
      </w:r>
    </w:p>
    <w:tbl>
      <w:tblPr>
        <w:tblW w:w="3000" w:type="dxa"/>
        <w:tblCellSpacing w:w="15" w:type="dxa"/>
        <w:tblInd w:w="240" w:type="dxa"/>
        <w:tblBorders>
          <w:top w:val="single" w:sz="6" w:space="0" w:color="AAAAAA"/>
          <w:left w:val="single" w:sz="6" w:space="0" w:color="AAAAAA"/>
          <w:bottom w:val="single" w:sz="6" w:space="0" w:color="AAAAAA"/>
          <w:right w:val="single" w:sz="6" w:space="0" w:color="AAAAAA"/>
        </w:tblBorders>
        <w:shd w:val="clear" w:color="auto" w:fill="F9F9F9"/>
        <w:tblCellMar>
          <w:top w:w="38" w:type="dxa"/>
          <w:left w:w="38" w:type="dxa"/>
          <w:bottom w:w="38" w:type="dxa"/>
          <w:right w:w="38" w:type="dxa"/>
        </w:tblCellMar>
        <w:tblLook w:val="04A0"/>
      </w:tblPr>
      <w:tblGrid>
        <w:gridCol w:w="4694"/>
      </w:tblGrid>
      <w:tr w:rsidR="00A93091" w:rsidRPr="00A93091" w:rsidTr="00A93091">
        <w:trPr>
          <w:tblCellSpacing w:w="15" w:type="dxa"/>
        </w:trPr>
        <w:tc>
          <w:tcPr>
            <w:tcW w:w="0" w:type="auto"/>
            <w:shd w:val="clear" w:color="auto" w:fill="FAF0E6"/>
            <w:hideMark/>
          </w:tcPr>
          <w:p w:rsidR="00A93091" w:rsidRPr="00A93091" w:rsidRDefault="00A93091" w:rsidP="00A93091">
            <w:pPr>
              <w:spacing w:before="120" w:after="120" w:line="360" w:lineRule="atLeast"/>
              <w:jc w:val="center"/>
              <w:rPr>
                <w:rFonts w:ascii="Times New Roman" w:eastAsia="Times New Roman" w:hAnsi="Times New Roman" w:cs="Times New Roman"/>
                <w:b/>
                <w:bCs/>
                <w:color w:val="000000"/>
                <w:sz w:val="21"/>
                <w:szCs w:val="21"/>
              </w:rPr>
            </w:pPr>
            <w:r w:rsidRPr="00A93091">
              <w:rPr>
                <w:rFonts w:ascii="Times New Roman" w:eastAsia="Times New Roman" w:hAnsi="Times New Roman" w:cs="Times New Roman"/>
                <w:b/>
                <w:bCs/>
                <w:color w:val="000000"/>
                <w:sz w:val="21"/>
                <w:szCs w:val="21"/>
              </w:rPr>
              <w:t>Algae</w:t>
            </w:r>
            <w:r w:rsidRPr="00A93091">
              <w:rPr>
                <w:rFonts w:ascii="Times New Roman" w:eastAsia="Times New Roman" w:hAnsi="Times New Roman" w:cs="Times New Roman"/>
                <w:b/>
                <w:bCs/>
                <w:color w:val="000000"/>
                <w:sz w:val="21"/>
                <w:szCs w:val="21"/>
              </w:rPr>
              <w:br/>
            </w:r>
            <w:r w:rsidRPr="00A93091">
              <w:rPr>
                <w:rFonts w:ascii="Times New Roman" w:eastAsia="Times New Roman" w:hAnsi="Times New Roman" w:cs="Times New Roman"/>
                <w:b/>
                <w:bCs/>
                <w:color w:val="000000"/>
                <w:sz w:val="18"/>
                <w:szCs w:val="18"/>
              </w:rPr>
              <w:t>Fossil range:</w:t>
            </w:r>
            <w:r w:rsidRPr="00A93091">
              <w:rPr>
                <w:rFonts w:ascii="Times New Roman" w:eastAsia="Times New Roman" w:hAnsi="Times New Roman" w:cs="Times New Roman"/>
                <w:b/>
                <w:bCs/>
                <w:color w:val="000000"/>
                <w:sz w:val="18"/>
              </w:rPr>
              <w:t> </w:t>
            </w:r>
            <w:r w:rsidRPr="00A93091">
              <w:rPr>
                <w:rFonts w:ascii="Times New Roman" w:eastAsia="Times New Roman" w:hAnsi="Times New Roman" w:cs="Times New Roman"/>
                <w:b/>
                <w:bCs/>
                <w:color w:val="000000"/>
                <w:sz w:val="18"/>
                <w:szCs w:val="18"/>
              </w:rPr>
              <w:t>Mesoproterozoic–present</w:t>
            </w:r>
            <w:hyperlink r:id="rId9" w:anchor="cite_note-butterfield-1" w:history="1">
              <w:r w:rsidRPr="00A93091">
                <w:rPr>
                  <w:rFonts w:ascii="Times New Roman" w:eastAsia="Times New Roman" w:hAnsi="Times New Roman" w:cs="Times New Roman"/>
                  <w:color w:val="0B0080"/>
                  <w:sz w:val="14"/>
                  <w:vertAlign w:val="superscript"/>
                </w:rPr>
                <w:t>[1]</w:t>
              </w:r>
            </w:hyperlink>
          </w:p>
          <w:p w:rsidR="00A93091" w:rsidRPr="00A93091" w:rsidRDefault="00527878" w:rsidP="00A93091">
            <w:pPr>
              <w:shd w:val="clear" w:color="auto" w:fill="CB0381"/>
              <w:spacing w:before="120" w:after="120" w:line="360" w:lineRule="atLeast"/>
              <w:jc w:val="center"/>
              <w:rPr>
                <w:rFonts w:ascii="Times New Roman" w:eastAsia="Times New Roman" w:hAnsi="Times New Roman" w:cs="Times New Roman"/>
                <w:b/>
                <w:bCs/>
                <w:color w:val="000000"/>
                <w:sz w:val="24"/>
                <w:szCs w:val="24"/>
              </w:rPr>
            </w:pPr>
            <w:hyperlink r:id="rId10" w:tooltip="Hadean" w:history="1">
              <w:r w:rsidR="00A93091" w:rsidRPr="00A93091">
                <w:rPr>
                  <w:rFonts w:ascii="Times New Roman" w:eastAsia="Times New Roman" w:hAnsi="Times New Roman" w:cs="Times New Roman"/>
                  <w:b/>
                  <w:bCs/>
                  <w:color w:val="0B0080"/>
                  <w:sz w:val="17"/>
                </w:rPr>
                <w:t>Had'n</w:t>
              </w:r>
            </w:hyperlink>
          </w:p>
          <w:p w:rsidR="00A93091" w:rsidRPr="00A93091" w:rsidRDefault="00527878" w:rsidP="00A93091">
            <w:pPr>
              <w:shd w:val="clear" w:color="auto" w:fill="FE007C"/>
              <w:spacing w:before="120" w:after="120" w:line="360" w:lineRule="atLeast"/>
              <w:jc w:val="center"/>
              <w:rPr>
                <w:rFonts w:ascii="Times New Roman" w:eastAsia="Times New Roman" w:hAnsi="Times New Roman" w:cs="Times New Roman"/>
                <w:b/>
                <w:bCs/>
                <w:color w:val="000000"/>
                <w:sz w:val="24"/>
                <w:szCs w:val="24"/>
              </w:rPr>
            </w:pPr>
            <w:hyperlink r:id="rId11" w:tooltip="Archean" w:history="1">
              <w:r w:rsidR="00A93091" w:rsidRPr="00A93091">
                <w:rPr>
                  <w:rFonts w:ascii="Times New Roman" w:eastAsia="Times New Roman" w:hAnsi="Times New Roman" w:cs="Times New Roman"/>
                  <w:b/>
                  <w:bCs/>
                  <w:color w:val="0B0080"/>
                  <w:sz w:val="17"/>
                </w:rPr>
                <w:t>Archean</w:t>
              </w:r>
            </w:hyperlink>
          </w:p>
          <w:p w:rsidR="00A93091" w:rsidRPr="00A93091" w:rsidRDefault="00527878" w:rsidP="00A93091">
            <w:pPr>
              <w:shd w:val="clear" w:color="auto" w:fill="FE4C68"/>
              <w:spacing w:before="120" w:after="120" w:line="360" w:lineRule="atLeast"/>
              <w:jc w:val="center"/>
              <w:rPr>
                <w:rFonts w:ascii="Times New Roman" w:eastAsia="Times New Roman" w:hAnsi="Times New Roman" w:cs="Times New Roman"/>
                <w:b/>
                <w:bCs/>
                <w:color w:val="000000"/>
                <w:sz w:val="24"/>
                <w:szCs w:val="24"/>
              </w:rPr>
            </w:pPr>
            <w:hyperlink r:id="rId12" w:tooltip="Proterozoic" w:history="1">
              <w:r w:rsidR="00A93091" w:rsidRPr="00A93091">
                <w:rPr>
                  <w:rFonts w:ascii="Times New Roman" w:eastAsia="Times New Roman" w:hAnsi="Times New Roman" w:cs="Times New Roman"/>
                  <w:b/>
                  <w:bCs/>
                  <w:color w:val="0B0080"/>
                  <w:sz w:val="17"/>
                </w:rPr>
                <w:t>Proterozoic</w:t>
              </w:r>
            </w:hyperlink>
          </w:p>
          <w:p w:rsidR="00A93091" w:rsidRPr="00A93091" w:rsidRDefault="00527878" w:rsidP="00A93091">
            <w:pPr>
              <w:shd w:val="clear" w:color="auto" w:fill="6FDAED"/>
              <w:spacing w:before="120" w:after="120" w:line="360" w:lineRule="atLeast"/>
              <w:jc w:val="center"/>
              <w:rPr>
                <w:rFonts w:ascii="Times New Roman" w:eastAsia="Times New Roman" w:hAnsi="Times New Roman" w:cs="Times New Roman"/>
                <w:b/>
                <w:bCs/>
                <w:color w:val="000000"/>
                <w:sz w:val="24"/>
                <w:szCs w:val="24"/>
              </w:rPr>
            </w:pPr>
            <w:hyperlink r:id="rId13" w:tooltip="Phanerozoic" w:history="1">
              <w:r w:rsidR="00A93091" w:rsidRPr="00A93091">
                <w:rPr>
                  <w:rFonts w:ascii="Times New Roman" w:eastAsia="Times New Roman" w:hAnsi="Times New Roman" w:cs="Times New Roman"/>
                  <w:b/>
                  <w:bCs/>
                  <w:color w:val="0B0080"/>
                  <w:sz w:val="17"/>
                </w:rPr>
                <w:t>Pha.</w:t>
              </w:r>
            </w:hyperlink>
          </w:p>
        </w:tc>
      </w:tr>
      <w:tr w:rsidR="00A93091" w:rsidRPr="00A93091" w:rsidTr="00A93091">
        <w:trPr>
          <w:tblCellSpacing w:w="15" w:type="dxa"/>
        </w:trPr>
        <w:tc>
          <w:tcPr>
            <w:tcW w:w="0" w:type="auto"/>
            <w:shd w:val="clear" w:color="auto" w:fill="F9F9F9"/>
            <w:hideMark/>
          </w:tcPr>
          <w:p w:rsidR="00A93091" w:rsidRPr="00A93091" w:rsidRDefault="00A93091" w:rsidP="00A93091">
            <w:pPr>
              <w:spacing w:before="120" w:after="120" w:line="360" w:lineRule="atLeast"/>
              <w:jc w:val="center"/>
              <w:rPr>
                <w:rFonts w:ascii="Times New Roman" w:eastAsia="Times New Roman" w:hAnsi="Times New Roman" w:cs="Times New Roman"/>
                <w:color w:val="000000"/>
                <w:sz w:val="21"/>
                <w:szCs w:val="21"/>
              </w:rPr>
            </w:pPr>
            <w:r>
              <w:rPr>
                <w:rFonts w:ascii="Times New Roman" w:eastAsia="Times New Roman" w:hAnsi="Times New Roman" w:cs="Times New Roman"/>
                <w:noProof/>
                <w:color w:val="0B0080"/>
                <w:sz w:val="21"/>
                <w:szCs w:val="21"/>
              </w:rPr>
              <w:drawing>
                <wp:inline distT="0" distB="0" distL="0" distR="0">
                  <wp:extent cx="2505075" cy="1876425"/>
                  <wp:effectExtent l="19050" t="0" r="9525" b="0"/>
                  <wp:docPr id="1" name="Picture 1" descr="A variety of algae growing on the sea bed in shallow waters">
                    <a:hlinkClick xmlns:a="http://schemas.openxmlformats.org/drawingml/2006/main" r:id="rId14" tooltip="&quot;A variety of algae growing on the sea bed in shallow waters&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variety of algae growing on the sea bed in shallow waters">
                            <a:hlinkClick r:id="rId14" tooltip="&quot;A variety of algae growing on the sea bed in shallow waters&quot;"/>
                          </pic:cNvPr>
                          <pic:cNvPicPr>
                            <a:picLocks noChangeAspect="1" noChangeArrowheads="1"/>
                          </pic:cNvPicPr>
                        </pic:nvPicPr>
                        <pic:blipFill>
                          <a:blip r:embed="rId15"/>
                          <a:srcRect/>
                          <a:stretch>
                            <a:fillRect/>
                          </a:stretch>
                        </pic:blipFill>
                        <pic:spPr bwMode="auto">
                          <a:xfrm>
                            <a:off x="0" y="0"/>
                            <a:ext cx="2505075" cy="1876425"/>
                          </a:xfrm>
                          <a:prstGeom prst="rect">
                            <a:avLst/>
                          </a:prstGeom>
                          <a:noFill/>
                          <a:ln w="9525">
                            <a:noFill/>
                            <a:miter lim="800000"/>
                            <a:headEnd/>
                            <a:tailEnd/>
                          </a:ln>
                        </pic:spPr>
                      </pic:pic>
                    </a:graphicData>
                  </a:graphic>
                </wp:inline>
              </w:drawing>
            </w:r>
          </w:p>
          <w:p w:rsidR="00A93091" w:rsidRPr="00A93091" w:rsidRDefault="00A93091" w:rsidP="00A93091">
            <w:pPr>
              <w:spacing w:before="120" w:after="120" w:line="360" w:lineRule="atLeast"/>
              <w:jc w:val="center"/>
              <w:rPr>
                <w:rFonts w:ascii="Times New Roman" w:eastAsia="Times New Roman" w:hAnsi="Times New Roman" w:cs="Times New Roman"/>
                <w:color w:val="000000"/>
                <w:sz w:val="21"/>
                <w:szCs w:val="21"/>
              </w:rPr>
            </w:pPr>
            <w:r w:rsidRPr="00A93091">
              <w:rPr>
                <w:rFonts w:ascii="Times New Roman" w:eastAsia="Times New Roman" w:hAnsi="Times New Roman" w:cs="Times New Roman"/>
                <w:color w:val="000000"/>
                <w:sz w:val="18"/>
                <w:szCs w:val="18"/>
              </w:rPr>
              <w:t>A variety of algae growing on the sea bed in shallow waters</w:t>
            </w:r>
          </w:p>
        </w:tc>
      </w:tr>
      <w:tr w:rsidR="00A93091" w:rsidRPr="00A93091" w:rsidTr="00A93091">
        <w:trPr>
          <w:tblCellSpacing w:w="15" w:type="dxa"/>
        </w:trPr>
        <w:tc>
          <w:tcPr>
            <w:tcW w:w="0" w:type="auto"/>
            <w:shd w:val="clear" w:color="auto" w:fill="FAF0E6"/>
            <w:hideMark/>
          </w:tcPr>
          <w:p w:rsidR="00A93091" w:rsidRPr="00A93091" w:rsidRDefault="00527878" w:rsidP="00A93091">
            <w:pPr>
              <w:spacing w:before="120" w:after="120" w:line="360" w:lineRule="atLeast"/>
              <w:jc w:val="center"/>
              <w:rPr>
                <w:rFonts w:ascii="Times New Roman" w:eastAsia="Times New Roman" w:hAnsi="Times New Roman" w:cs="Times New Roman"/>
                <w:b/>
                <w:bCs/>
                <w:color w:val="000000"/>
                <w:sz w:val="21"/>
                <w:szCs w:val="21"/>
              </w:rPr>
            </w:pPr>
            <w:hyperlink r:id="rId16" w:tooltip="Biological classification" w:history="1">
              <w:r w:rsidR="00A93091" w:rsidRPr="00A93091">
                <w:rPr>
                  <w:rFonts w:ascii="Times New Roman" w:eastAsia="Times New Roman" w:hAnsi="Times New Roman" w:cs="Times New Roman"/>
                  <w:b/>
                  <w:bCs/>
                  <w:color w:val="0B0080"/>
                  <w:sz w:val="21"/>
                </w:rPr>
                <w:t>Scientific classification</w:t>
              </w:r>
            </w:hyperlink>
          </w:p>
        </w:tc>
      </w:tr>
      <w:tr w:rsidR="00A93091" w:rsidRPr="00A93091" w:rsidTr="00A93091">
        <w:trPr>
          <w:tblCellSpacing w:w="15" w:type="dxa"/>
        </w:trPr>
        <w:tc>
          <w:tcPr>
            <w:tcW w:w="0" w:type="auto"/>
            <w:shd w:val="clear" w:color="auto" w:fill="F9F9F9"/>
            <w:hideMark/>
          </w:tcPr>
          <w:tbl>
            <w:tblPr>
              <w:tblW w:w="0" w:type="auto"/>
              <w:jc w:val="center"/>
              <w:tblCellSpacing w:w="15" w:type="dxa"/>
              <w:tblCellMar>
                <w:top w:w="30" w:type="dxa"/>
                <w:left w:w="30" w:type="dxa"/>
                <w:bottom w:w="30" w:type="dxa"/>
                <w:right w:w="30" w:type="dxa"/>
              </w:tblCellMar>
              <w:tblLook w:val="04A0"/>
            </w:tblPr>
            <w:tblGrid>
              <w:gridCol w:w="840"/>
              <w:gridCol w:w="1773"/>
            </w:tblGrid>
            <w:tr w:rsidR="00A93091" w:rsidRPr="00A93091">
              <w:trPr>
                <w:tblCellSpacing w:w="15" w:type="dxa"/>
                <w:jc w:val="center"/>
              </w:trPr>
              <w:tc>
                <w:tcPr>
                  <w:tcW w:w="0" w:type="auto"/>
                  <w:shd w:val="clear" w:color="auto" w:fill="auto"/>
                  <w:hideMark/>
                </w:tcPr>
                <w:p w:rsidR="00A93091" w:rsidRPr="00A93091" w:rsidRDefault="00A93091" w:rsidP="00A93091">
                  <w:pPr>
                    <w:spacing w:after="0" w:line="240" w:lineRule="auto"/>
                    <w:rPr>
                      <w:rFonts w:ascii="Times New Roman" w:eastAsia="Times New Roman" w:hAnsi="Times New Roman" w:cs="Times New Roman"/>
                      <w:sz w:val="21"/>
                      <w:szCs w:val="21"/>
                    </w:rPr>
                  </w:pPr>
                  <w:r w:rsidRPr="00A93091">
                    <w:rPr>
                      <w:rFonts w:ascii="Times New Roman" w:eastAsia="Times New Roman" w:hAnsi="Times New Roman" w:cs="Times New Roman"/>
                      <w:sz w:val="21"/>
                      <w:szCs w:val="21"/>
                    </w:rPr>
                    <w:t>Domain:</w:t>
                  </w:r>
                </w:p>
              </w:tc>
              <w:tc>
                <w:tcPr>
                  <w:tcW w:w="0" w:type="auto"/>
                  <w:shd w:val="clear" w:color="auto" w:fill="auto"/>
                  <w:hideMark/>
                </w:tcPr>
                <w:p w:rsidR="00A93091" w:rsidRPr="00A93091" w:rsidRDefault="00527878" w:rsidP="00A93091">
                  <w:pPr>
                    <w:spacing w:after="0" w:line="240" w:lineRule="auto"/>
                    <w:rPr>
                      <w:rFonts w:ascii="Times New Roman" w:eastAsia="Times New Roman" w:hAnsi="Times New Roman" w:cs="Times New Roman"/>
                      <w:sz w:val="21"/>
                      <w:szCs w:val="21"/>
                    </w:rPr>
                  </w:pPr>
                  <w:hyperlink r:id="rId17" w:tooltip="Eukaryota" w:history="1">
                    <w:r w:rsidR="00A93091" w:rsidRPr="00A93091">
                      <w:rPr>
                        <w:rFonts w:ascii="Times New Roman" w:eastAsia="Times New Roman" w:hAnsi="Times New Roman" w:cs="Times New Roman"/>
                        <w:color w:val="0B0080"/>
                        <w:sz w:val="21"/>
                      </w:rPr>
                      <w:t>Eukaryota</w:t>
                    </w:r>
                  </w:hyperlink>
                  <w:r w:rsidR="00A93091" w:rsidRPr="00A93091">
                    <w:rPr>
                      <w:rFonts w:ascii="Times New Roman" w:eastAsia="Times New Roman" w:hAnsi="Times New Roman" w:cs="Times New Roman"/>
                      <w:sz w:val="21"/>
                    </w:rPr>
                    <w:t>, </w:t>
                  </w:r>
                  <w:hyperlink r:id="rId18" w:tooltip="Bacteria" w:history="1">
                    <w:r w:rsidR="00A93091" w:rsidRPr="00A93091">
                      <w:rPr>
                        <w:rFonts w:ascii="Times New Roman" w:eastAsia="Times New Roman" w:hAnsi="Times New Roman" w:cs="Times New Roman"/>
                        <w:color w:val="0B0080"/>
                        <w:sz w:val="21"/>
                      </w:rPr>
                      <w:t>Bacteria</w:t>
                    </w:r>
                  </w:hyperlink>
                </w:p>
              </w:tc>
            </w:tr>
          </w:tbl>
          <w:p w:rsidR="00A93091" w:rsidRPr="00A93091" w:rsidRDefault="00A93091" w:rsidP="00A93091">
            <w:pPr>
              <w:spacing w:before="120" w:after="120" w:line="360" w:lineRule="atLeast"/>
              <w:jc w:val="center"/>
              <w:rPr>
                <w:rFonts w:ascii="Times New Roman" w:eastAsia="Times New Roman" w:hAnsi="Times New Roman" w:cs="Times New Roman"/>
                <w:color w:val="000000"/>
                <w:sz w:val="21"/>
                <w:szCs w:val="21"/>
              </w:rPr>
            </w:pPr>
          </w:p>
        </w:tc>
      </w:tr>
      <w:tr w:rsidR="00A93091" w:rsidRPr="00A93091" w:rsidTr="00A93091">
        <w:trPr>
          <w:tblCellSpacing w:w="15" w:type="dxa"/>
        </w:trPr>
        <w:tc>
          <w:tcPr>
            <w:tcW w:w="0" w:type="auto"/>
            <w:shd w:val="clear" w:color="auto" w:fill="FAF0E6"/>
            <w:hideMark/>
          </w:tcPr>
          <w:p w:rsidR="00A93091" w:rsidRPr="00A93091" w:rsidRDefault="00A93091" w:rsidP="00A93091">
            <w:pPr>
              <w:spacing w:before="120" w:after="120" w:line="360" w:lineRule="atLeast"/>
              <w:jc w:val="center"/>
              <w:rPr>
                <w:rFonts w:ascii="Times New Roman" w:eastAsia="Times New Roman" w:hAnsi="Times New Roman" w:cs="Times New Roman"/>
                <w:b/>
                <w:bCs/>
                <w:color w:val="000000"/>
                <w:sz w:val="21"/>
                <w:szCs w:val="21"/>
              </w:rPr>
            </w:pPr>
            <w:r w:rsidRPr="00A93091">
              <w:rPr>
                <w:rFonts w:ascii="Times New Roman" w:eastAsia="Times New Roman" w:hAnsi="Times New Roman" w:cs="Times New Roman"/>
                <w:b/>
                <w:bCs/>
                <w:color w:val="000000"/>
                <w:sz w:val="21"/>
                <w:szCs w:val="21"/>
              </w:rPr>
              <w:t>Included groups</w:t>
            </w:r>
          </w:p>
        </w:tc>
      </w:tr>
      <w:tr w:rsidR="00A93091" w:rsidRPr="00A93091" w:rsidTr="00A93091">
        <w:trPr>
          <w:tblCellSpacing w:w="15" w:type="dxa"/>
        </w:trPr>
        <w:tc>
          <w:tcPr>
            <w:tcW w:w="0" w:type="auto"/>
            <w:shd w:val="clear" w:color="auto" w:fill="F9F9F9"/>
            <w:tcMar>
              <w:top w:w="0" w:type="dxa"/>
              <w:left w:w="120" w:type="dxa"/>
              <w:bottom w:w="0" w:type="dxa"/>
              <w:right w:w="120" w:type="dxa"/>
            </w:tcMar>
            <w:hideMark/>
          </w:tcPr>
          <w:p w:rsidR="00A93091" w:rsidRPr="00A93091" w:rsidRDefault="00527878" w:rsidP="00A93091">
            <w:pPr>
              <w:numPr>
                <w:ilvl w:val="0"/>
                <w:numId w:val="1"/>
              </w:numPr>
              <w:spacing w:before="100" w:beforeAutospacing="1" w:after="24" w:line="360" w:lineRule="atLeast"/>
              <w:ind w:left="384"/>
              <w:rPr>
                <w:rFonts w:ascii="Times New Roman" w:eastAsia="Times New Roman" w:hAnsi="Times New Roman" w:cs="Times New Roman"/>
                <w:color w:val="000000"/>
                <w:sz w:val="21"/>
                <w:szCs w:val="21"/>
              </w:rPr>
            </w:pPr>
            <w:hyperlink r:id="rId19" w:tooltip="Archaeplastida" w:history="1">
              <w:r w:rsidR="00A93091" w:rsidRPr="00A93091">
                <w:rPr>
                  <w:rFonts w:ascii="Times New Roman" w:eastAsia="Times New Roman" w:hAnsi="Times New Roman" w:cs="Times New Roman"/>
                  <w:color w:val="0B0080"/>
                  <w:sz w:val="21"/>
                </w:rPr>
                <w:t>Archaeplastida</w:t>
              </w:r>
            </w:hyperlink>
          </w:p>
          <w:p w:rsidR="00A93091" w:rsidRPr="00A93091" w:rsidRDefault="00527878" w:rsidP="00A93091">
            <w:pPr>
              <w:numPr>
                <w:ilvl w:val="1"/>
                <w:numId w:val="1"/>
              </w:numPr>
              <w:spacing w:before="100" w:beforeAutospacing="1" w:after="24" w:line="360" w:lineRule="atLeast"/>
              <w:ind w:left="768"/>
              <w:rPr>
                <w:rFonts w:ascii="Times New Roman" w:eastAsia="Times New Roman" w:hAnsi="Times New Roman" w:cs="Times New Roman"/>
                <w:color w:val="000000"/>
                <w:sz w:val="21"/>
                <w:szCs w:val="21"/>
              </w:rPr>
            </w:pPr>
            <w:hyperlink r:id="rId20" w:tooltip="Plantae" w:history="1">
              <w:r w:rsidR="00A93091" w:rsidRPr="00A93091">
                <w:rPr>
                  <w:rFonts w:ascii="Times New Roman" w:eastAsia="Times New Roman" w:hAnsi="Times New Roman" w:cs="Times New Roman"/>
                  <w:color w:val="0B0080"/>
                  <w:sz w:val="21"/>
                </w:rPr>
                <w:t>Plantae</w:t>
              </w:r>
            </w:hyperlink>
          </w:p>
          <w:p w:rsidR="00A93091" w:rsidRPr="00A93091" w:rsidRDefault="00527878" w:rsidP="00A93091">
            <w:pPr>
              <w:numPr>
                <w:ilvl w:val="2"/>
                <w:numId w:val="1"/>
              </w:numPr>
              <w:spacing w:before="100" w:beforeAutospacing="1" w:after="24" w:line="360" w:lineRule="atLeast"/>
              <w:ind w:left="1152"/>
              <w:rPr>
                <w:rFonts w:ascii="Times New Roman" w:eastAsia="Times New Roman" w:hAnsi="Times New Roman" w:cs="Times New Roman"/>
                <w:color w:val="000000"/>
                <w:sz w:val="21"/>
                <w:szCs w:val="21"/>
              </w:rPr>
            </w:pPr>
            <w:hyperlink r:id="rId21" w:tooltip="Chlorophyta" w:history="1">
              <w:r w:rsidR="00A93091" w:rsidRPr="00A93091">
                <w:rPr>
                  <w:rFonts w:ascii="Times New Roman" w:eastAsia="Times New Roman" w:hAnsi="Times New Roman" w:cs="Times New Roman"/>
                  <w:color w:val="0B0080"/>
                  <w:sz w:val="21"/>
                </w:rPr>
                <w:t>Chlorophyta</w:t>
              </w:r>
            </w:hyperlink>
            <w:r w:rsidR="00A93091" w:rsidRPr="00A93091">
              <w:rPr>
                <w:rFonts w:ascii="Times New Roman" w:eastAsia="Times New Roman" w:hAnsi="Times New Roman" w:cs="Times New Roman"/>
                <w:color w:val="000000"/>
                <w:sz w:val="21"/>
              </w:rPr>
              <w:t> </w:t>
            </w:r>
            <w:r w:rsidR="00A93091" w:rsidRPr="00A93091">
              <w:rPr>
                <w:rFonts w:ascii="Times New Roman" w:eastAsia="Times New Roman" w:hAnsi="Times New Roman" w:cs="Times New Roman"/>
                <w:color w:val="000000"/>
                <w:sz w:val="21"/>
                <w:szCs w:val="21"/>
              </w:rPr>
              <w:t>(green algae)</w:t>
            </w:r>
          </w:p>
          <w:p w:rsidR="00A93091" w:rsidRPr="00A93091" w:rsidRDefault="00527878" w:rsidP="00A93091">
            <w:pPr>
              <w:numPr>
                <w:ilvl w:val="2"/>
                <w:numId w:val="1"/>
              </w:numPr>
              <w:spacing w:before="100" w:beforeAutospacing="1" w:after="24" w:line="360" w:lineRule="atLeast"/>
              <w:ind w:left="1152"/>
              <w:rPr>
                <w:rFonts w:ascii="Times New Roman" w:eastAsia="Times New Roman" w:hAnsi="Times New Roman" w:cs="Times New Roman"/>
                <w:color w:val="000000"/>
                <w:sz w:val="21"/>
                <w:szCs w:val="21"/>
              </w:rPr>
            </w:pPr>
            <w:hyperlink r:id="rId22" w:tooltip="Charophyta" w:history="1">
              <w:r w:rsidR="00A93091" w:rsidRPr="00A93091">
                <w:rPr>
                  <w:rFonts w:ascii="Times New Roman" w:eastAsia="Times New Roman" w:hAnsi="Times New Roman" w:cs="Times New Roman"/>
                  <w:color w:val="0B0080"/>
                  <w:sz w:val="21"/>
                </w:rPr>
                <w:t>Charophyta</w:t>
              </w:r>
            </w:hyperlink>
            <w:r w:rsidR="00A93091" w:rsidRPr="00A93091">
              <w:rPr>
                <w:rFonts w:ascii="Times New Roman" w:eastAsia="Times New Roman" w:hAnsi="Times New Roman" w:cs="Times New Roman"/>
                <w:color w:val="000000"/>
                <w:sz w:val="21"/>
              </w:rPr>
              <w:t> </w:t>
            </w:r>
            <w:r w:rsidR="00A93091" w:rsidRPr="00A93091">
              <w:rPr>
                <w:rFonts w:ascii="Times New Roman" w:eastAsia="Times New Roman" w:hAnsi="Times New Roman" w:cs="Times New Roman"/>
                <w:color w:val="000000"/>
                <w:sz w:val="21"/>
                <w:szCs w:val="21"/>
              </w:rPr>
              <w:t>(green algae)</w:t>
            </w:r>
          </w:p>
          <w:p w:rsidR="00A93091" w:rsidRPr="00A93091" w:rsidRDefault="00527878" w:rsidP="00A93091">
            <w:pPr>
              <w:numPr>
                <w:ilvl w:val="1"/>
                <w:numId w:val="1"/>
              </w:numPr>
              <w:spacing w:before="100" w:beforeAutospacing="1" w:after="24" w:line="360" w:lineRule="atLeast"/>
              <w:ind w:left="768"/>
              <w:rPr>
                <w:rFonts w:ascii="Times New Roman" w:eastAsia="Times New Roman" w:hAnsi="Times New Roman" w:cs="Times New Roman"/>
                <w:color w:val="000000"/>
                <w:sz w:val="21"/>
                <w:szCs w:val="21"/>
              </w:rPr>
            </w:pPr>
            <w:hyperlink r:id="rId23" w:tooltip="Rhodophyta" w:history="1">
              <w:r w:rsidR="00A93091" w:rsidRPr="00A93091">
                <w:rPr>
                  <w:rFonts w:ascii="Times New Roman" w:eastAsia="Times New Roman" w:hAnsi="Times New Roman" w:cs="Times New Roman"/>
                  <w:color w:val="0B0080"/>
                  <w:sz w:val="21"/>
                </w:rPr>
                <w:t>Rhodophyta</w:t>
              </w:r>
            </w:hyperlink>
            <w:r w:rsidR="00A93091" w:rsidRPr="00A93091">
              <w:rPr>
                <w:rFonts w:ascii="Times New Roman" w:eastAsia="Times New Roman" w:hAnsi="Times New Roman" w:cs="Times New Roman"/>
                <w:color w:val="000000"/>
                <w:sz w:val="21"/>
              </w:rPr>
              <w:t> </w:t>
            </w:r>
            <w:r w:rsidR="00A93091" w:rsidRPr="00A93091">
              <w:rPr>
                <w:rFonts w:ascii="Times New Roman" w:eastAsia="Times New Roman" w:hAnsi="Times New Roman" w:cs="Times New Roman"/>
                <w:color w:val="000000"/>
                <w:sz w:val="21"/>
                <w:szCs w:val="21"/>
              </w:rPr>
              <w:t>(red algae)</w:t>
            </w:r>
          </w:p>
          <w:p w:rsidR="00A93091" w:rsidRPr="00A93091" w:rsidRDefault="00527878" w:rsidP="00A93091">
            <w:pPr>
              <w:numPr>
                <w:ilvl w:val="1"/>
                <w:numId w:val="1"/>
              </w:numPr>
              <w:spacing w:before="100" w:beforeAutospacing="1" w:after="24" w:line="360" w:lineRule="atLeast"/>
              <w:ind w:left="768"/>
              <w:rPr>
                <w:rFonts w:ascii="Times New Roman" w:eastAsia="Times New Roman" w:hAnsi="Times New Roman" w:cs="Times New Roman"/>
                <w:color w:val="000000"/>
                <w:sz w:val="21"/>
                <w:szCs w:val="21"/>
              </w:rPr>
            </w:pPr>
            <w:hyperlink r:id="rId24" w:tooltip="Glaucophyta" w:history="1">
              <w:r w:rsidR="00A93091" w:rsidRPr="00A93091">
                <w:rPr>
                  <w:rFonts w:ascii="Times New Roman" w:eastAsia="Times New Roman" w:hAnsi="Times New Roman" w:cs="Times New Roman"/>
                  <w:color w:val="0B0080"/>
                  <w:sz w:val="21"/>
                </w:rPr>
                <w:t>Glaucophyta</w:t>
              </w:r>
            </w:hyperlink>
          </w:p>
          <w:p w:rsidR="00A93091" w:rsidRPr="00A93091" w:rsidRDefault="00527878" w:rsidP="00A93091">
            <w:pPr>
              <w:numPr>
                <w:ilvl w:val="0"/>
                <w:numId w:val="1"/>
              </w:numPr>
              <w:spacing w:before="100" w:beforeAutospacing="1" w:after="24" w:line="360" w:lineRule="atLeast"/>
              <w:ind w:left="384"/>
              <w:rPr>
                <w:rFonts w:ascii="Times New Roman" w:eastAsia="Times New Roman" w:hAnsi="Times New Roman" w:cs="Times New Roman"/>
                <w:color w:val="000000"/>
                <w:sz w:val="21"/>
                <w:szCs w:val="21"/>
              </w:rPr>
            </w:pPr>
            <w:hyperlink r:id="rId25" w:tooltip="Rhizaria" w:history="1">
              <w:r w:rsidR="00A93091" w:rsidRPr="00A93091">
                <w:rPr>
                  <w:rFonts w:ascii="Times New Roman" w:eastAsia="Times New Roman" w:hAnsi="Times New Roman" w:cs="Times New Roman"/>
                  <w:color w:val="0B0080"/>
                  <w:sz w:val="21"/>
                </w:rPr>
                <w:t>Rhizaria</w:t>
              </w:r>
            </w:hyperlink>
            <w:r w:rsidR="00A93091" w:rsidRPr="00A93091">
              <w:rPr>
                <w:rFonts w:ascii="Times New Roman" w:eastAsia="Times New Roman" w:hAnsi="Times New Roman" w:cs="Times New Roman"/>
                <w:color w:val="000000"/>
                <w:sz w:val="21"/>
                <w:szCs w:val="21"/>
              </w:rPr>
              <w:t>,</w:t>
            </w:r>
            <w:r w:rsidR="00A93091" w:rsidRPr="00A93091">
              <w:rPr>
                <w:rFonts w:ascii="Times New Roman" w:eastAsia="Times New Roman" w:hAnsi="Times New Roman" w:cs="Times New Roman"/>
                <w:color w:val="000000"/>
                <w:sz w:val="21"/>
              </w:rPr>
              <w:t> </w:t>
            </w:r>
            <w:hyperlink r:id="rId26" w:tooltip="Excavata" w:history="1">
              <w:r w:rsidR="00A93091" w:rsidRPr="00A93091">
                <w:rPr>
                  <w:rFonts w:ascii="Times New Roman" w:eastAsia="Times New Roman" w:hAnsi="Times New Roman" w:cs="Times New Roman"/>
                  <w:color w:val="0B0080"/>
                  <w:sz w:val="21"/>
                </w:rPr>
                <w:t>Excavata</w:t>
              </w:r>
            </w:hyperlink>
          </w:p>
          <w:p w:rsidR="00A93091" w:rsidRPr="00A93091" w:rsidRDefault="00527878" w:rsidP="00A93091">
            <w:pPr>
              <w:numPr>
                <w:ilvl w:val="1"/>
                <w:numId w:val="1"/>
              </w:numPr>
              <w:spacing w:before="100" w:beforeAutospacing="1" w:after="24" w:line="360" w:lineRule="atLeast"/>
              <w:ind w:left="768"/>
              <w:rPr>
                <w:rFonts w:ascii="Times New Roman" w:eastAsia="Times New Roman" w:hAnsi="Times New Roman" w:cs="Times New Roman"/>
                <w:color w:val="000000"/>
                <w:sz w:val="21"/>
                <w:szCs w:val="21"/>
              </w:rPr>
            </w:pPr>
            <w:hyperlink r:id="rId27" w:tooltip="Chlorarachniophytes" w:history="1">
              <w:r w:rsidR="00A93091" w:rsidRPr="00A93091">
                <w:rPr>
                  <w:rFonts w:ascii="Times New Roman" w:eastAsia="Times New Roman" w:hAnsi="Times New Roman" w:cs="Times New Roman"/>
                  <w:color w:val="0B0080"/>
                  <w:sz w:val="21"/>
                </w:rPr>
                <w:t>Chlorarachniophytes</w:t>
              </w:r>
            </w:hyperlink>
          </w:p>
          <w:p w:rsidR="00A93091" w:rsidRPr="00A93091" w:rsidRDefault="00527878" w:rsidP="00A93091">
            <w:pPr>
              <w:numPr>
                <w:ilvl w:val="1"/>
                <w:numId w:val="1"/>
              </w:numPr>
              <w:spacing w:before="100" w:beforeAutospacing="1" w:after="24" w:line="360" w:lineRule="atLeast"/>
              <w:ind w:left="768"/>
              <w:rPr>
                <w:rFonts w:ascii="Times New Roman" w:eastAsia="Times New Roman" w:hAnsi="Times New Roman" w:cs="Times New Roman"/>
                <w:color w:val="000000"/>
                <w:sz w:val="21"/>
                <w:szCs w:val="21"/>
              </w:rPr>
            </w:pPr>
            <w:hyperlink r:id="rId28" w:tooltip="Euglenids" w:history="1">
              <w:r w:rsidR="00A93091" w:rsidRPr="00A93091">
                <w:rPr>
                  <w:rFonts w:ascii="Times New Roman" w:eastAsia="Times New Roman" w:hAnsi="Times New Roman" w:cs="Times New Roman"/>
                  <w:color w:val="0B0080"/>
                  <w:sz w:val="21"/>
                </w:rPr>
                <w:t>Euglenids</w:t>
              </w:r>
            </w:hyperlink>
          </w:p>
          <w:p w:rsidR="00A93091" w:rsidRPr="00A93091" w:rsidRDefault="00527878" w:rsidP="00A93091">
            <w:pPr>
              <w:numPr>
                <w:ilvl w:val="0"/>
                <w:numId w:val="1"/>
              </w:numPr>
              <w:spacing w:before="100" w:beforeAutospacing="1" w:after="24" w:line="360" w:lineRule="atLeast"/>
              <w:ind w:left="384"/>
              <w:rPr>
                <w:rFonts w:ascii="Times New Roman" w:eastAsia="Times New Roman" w:hAnsi="Times New Roman" w:cs="Times New Roman"/>
                <w:color w:val="000000"/>
                <w:sz w:val="21"/>
                <w:szCs w:val="21"/>
              </w:rPr>
            </w:pPr>
            <w:hyperlink r:id="rId29" w:tooltip="Chromista" w:history="1">
              <w:r w:rsidR="00A93091" w:rsidRPr="00A93091">
                <w:rPr>
                  <w:rFonts w:ascii="Times New Roman" w:eastAsia="Times New Roman" w:hAnsi="Times New Roman" w:cs="Times New Roman"/>
                  <w:color w:val="0B0080"/>
                  <w:sz w:val="21"/>
                </w:rPr>
                <w:t>Chromista</w:t>
              </w:r>
            </w:hyperlink>
            <w:r w:rsidR="00A93091" w:rsidRPr="00A93091">
              <w:rPr>
                <w:rFonts w:ascii="Times New Roman" w:eastAsia="Times New Roman" w:hAnsi="Times New Roman" w:cs="Times New Roman"/>
                <w:color w:val="000000"/>
                <w:sz w:val="21"/>
                <w:szCs w:val="21"/>
              </w:rPr>
              <w:t>,</w:t>
            </w:r>
            <w:r w:rsidR="00A93091" w:rsidRPr="00A93091">
              <w:rPr>
                <w:rFonts w:ascii="Times New Roman" w:eastAsia="Times New Roman" w:hAnsi="Times New Roman" w:cs="Times New Roman"/>
                <w:color w:val="000000"/>
                <w:sz w:val="21"/>
              </w:rPr>
              <w:t> </w:t>
            </w:r>
            <w:hyperlink r:id="rId30" w:tooltip="Alveolata" w:history="1">
              <w:r w:rsidR="00A93091" w:rsidRPr="00A93091">
                <w:rPr>
                  <w:rFonts w:ascii="Times New Roman" w:eastAsia="Times New Roman" w:hAnsi="Times New Roman" w:cs="Times New Roman"/>
                  <w:color w:val="0B0080"/>
                  <w:sz w:val="21"/>
                </w:rPr>
                <w:t>Alveolata</w:t>
              </w:r>
            </w:hyperlink>
          </w:p>
          <w:p w:rsidR="00A93091" w:rsidRPr="00A93091" w:rsidRDefault="00527878" w:rsidP="00A93091">
            <w:pPr>
              <w:numPr>
                <w:ilvl w:val="1"/>
                <w:numId w:val="1"/>
              </w:numPr>
              <w:spacing w:before="100" w:beforeAutospacing="1" w:after="24" w:line="360" w:lineRule="atLeast"/>
              <w:ind w:left="768"/>
              <w:rPr>
                <w:rFonts w:ascii="Times New Roman" w:eastAsia="Times New Roman" w:hAnsi="Times New Roman" w:cs="Times New Roman"/>
                <w:color w:val="000000"/>
                <w:sz w:val="21"/>
                <w:szCs w:val="21"/>
              </w:rPr>
            </w:pPr>
            <w:hyperlink r:id="rId31" w:tooltip="Heterokonts" w:history="1">
              <w:r w:rsidR="00A93091" w:rsidRPr="00A93091">
                <w:rPr>
                  <w:rFonts w:ascii="Times New Roman" w:eastAsia="Times New Roman" w:hAnsi="Times New Roman" w:cs="Times New Roman"/>
                  <w:color w:val="0B0080"/>
                  <w:sz w:val="21"/>
                </w:rPr>
                <w:t>Heterokonts</w:t>
              </w:r>
            </w:hyperlink>
          </w:p>
          <w:p w:rsidR="00A93091" w:rsidRPr="00A93091" w:rsidRDefault="00527878" w:rsidP="00A93091">
            <w:pPr>
              <w:numPr>
                <w:ilvl w:val="2"/>
                <w:numId w:val="1"/>
              </w:numPr>
              <w:spacing w:before="100" w:beforeAutospacing="1" w:after="24" w:line="360" w:lineRule="atLeast"/>
              <w:ind w:left="1152"/>
              <w:rPr>
                <w:rFonts w:ascii="Times New Roman" w:eastAsia="Times New Roman" w:hAnsi="Times New Roman" w:cs="Times New Roman"/>
                <w:color w:val="000000"/>
                <w:sz w:val="21"/>
                <w:szCs w:val="21"/>
              </w:rPr>
            </w:pPr>
            <w:hyperlink r:id="rId32" w:tooltip="Bacillariophyceae" w:history="1">
              <w:r w:rsidR="00A93091" w:rsidRPr="00A93091">
                <w:rPr>
                  <w:rFonts w:ascii="Times New Roman" w:eastAsia="Times New Roman" w:hAnsi="Times New Roman" w:cs="Times New Roman"/>
                  <w:color w:val="0B0080"/>
                  <w:sz w:val="21"/>
                </w:rPr>
                <w:t>Bacillariophyceae</w:t>
              </w:r>
            </w:hyperlink>
            <w:r w:rsidR="00A93091" w:rsidRPr="00A93091">
              <w:rPr>
                <w:rFonts w:ascii="Times New Roman" w:eastAsia="Times New Roman" w:hAnsi="Times New Roman" w:cs="Times New Roman"/>
                <w:color w:val="000000"/>
                <w:sz w:val="21"/>
              </w:rPr>
              <w:t> </w:t>
            </w:r>
            <w:r w:rsidR="00A93091" w:rsidRPr="00A93091">
              <w:rPr>
                <w:rFonts w:ascii="Times New Roman" w:eastAsia="Times New Roman" w:hAnsi="Times New Roman" w:cs="Times New Roman"/>
                <w:color w:val="000000"/>
                <w:sz w:val="21"/>
                <w:szCs w:val="21"/>
              </w:rPr>
              <w:t>(Diatoms)</w:t>
            </w:r>
          </w:p>
          <w:p w:rsidR="00A93091" w:rsidRPr="00A93091" w:rsidRDefault="00527878" w:rsidP="00A93091">
            <w:pPr>
              <w:numPr>
                <w:ilvl w:val="2"/>
                <w:numId w:val="1"/>
              </w:numPr>
              <w:spacing w:before="100" w:beforeAutospacing="1" w:after="24" w:line="360" w:lineRule="atLeast"/>
              <w:ind w:left="1152"/>
              <w:rPr>
                <w:rFonts w:ascii="Times New Roman" w:eastAsia="Times New Roman" w:hAnsi="Times New Roman" w:cs="Times New Roman"/>
                <w:color w:val="000000"/>
                <w:sz w:val="21"/>
                <w:szCs w:val="21"/>
              </w:rPr>
            </w:pPr>
            <w:hyperlink r:id="rId33" w:tooltip="Axodine" w:history="1">
              <w:r w:rsidR="00A93091" w:rsidRPr="00A93091">
                <w:rPr>
                  <w:rFonts w:ascii="Times New Roman" w:eastAsia="Times New Roman" w:hAnsi="Times New Roman" w:cs="Times New Roman"/>
                  <w:color w:val="0B0080"/>
                  <w:sz w:val="21"/>
                </w:rPr>
                <w:t>Axodines</w:t>
              </w:r>
            </w:hyperlink>
          </w:p>
          <w:p w:rsidR="00A93091" w:rsidRPr="00A93091" w:rsidRDefault="00527878" w:rsidP="00A93091">
            <w:pPr>
              <w:numPr>
                <w:ilvl w:val="2"/>
                <w:numId w:val="1"/>
              </w:numPr>
              <w:spacing w:before="100" w:beforeAutospacing="1" w:after="24" w:line="360" w:lineRule="atLeast"/>
              <w:ind w:left="1152"/>
              <w:rPr>
                <w:rFonts w:ascii="Times New Roman" w:eastAsia="Times New Roman" w:hAnsi="Times New Roman" w:cs="Times New Roman"/>
                <w:color w:val="000000"/>
                <w:sz w:val="21"/>
                <w:szCs w:val="21"/>
              </w:rPr>
            </w:pPr>
            <w:hyperlink r:id="rId34" w:tooltip="Bolidomonas" w:history="1">
              <w:r w:rsidR="00A93091" w:rsidRPr="00A93091">
                <w:rPr>
                  <w:rFonts w:ascii="Times New Roman" w:eastAsia="Times New Roman" w:hAnsi="Times New Roman" w:cs="Times New Roman"/>
                  <w:color w:val="0B0080"/>
                  <w:sz w:val="21"/>
                </w:rPr>
                <w:t>Bolidomonas</w:t>
              </w:r>
            </w:hyperlink>
          </w:p>
          <w:p w:rsidR="00A93091" w:rsidRPr="00A93091" w:rsidRDefault="00527878" w:rsidP="00A93091">
            <w:pPr>
              <w:numPr>
                <w:ilvl w:val="2"/>
                <w:numId w:val="1"/>
              </w:numPr>
              <w:spacing w:before="100" w:beforeAutospacing="1" w:after="24" w:line="360" w:lineRule="atLeast"/>
              <w:ind w:left="1152"/>
              <w:rPr>
                <w:rFonts w:ascii="Times New Roman" w:eastAsia="Times New Roman" w:hAnsi="Times New Roman" w:cs="Times New Roman"/>
                <w:color w:val="000000"/>
                <w:sz w:val="21"/>
                <w:szCs w:val="21"/>
              </w:rPr>
            </w:pPr>
            <w:hyperlink r:id="rId35" w:tooltip="Eustigmatophyceae" w:history="1">
              <w:r w:rsidR="00A93091" w:rsidRPr="00A93091">
                <w:rPr>
                  <w:rFonts w:ascii="Times New Roman" w:eastAsia="Times New Roman" w:hAnsi="Times New Roman" w:cs="Times New Roman"/>
                  <w:color w:val="0B0080"/>
                  <w:sz w:val="21"/>
                </w:rPr>
                <w:t>Eustigmatophyceae</w:t>
              </w:r>
            </w:hyperlink>
          </w:p>
          <w:p w:rsidR="00A93091" w:rsidRPr="00A93091" w:rsidRDefault="00527878" w:rsidP="00A93091">
            <w:pPr>
              <w:numPr>
                <w:ilvl w:val="2"/>
                <w:numId w:val="1"/>
              </w:numPr>
              <w:spacing w:before="100" w:beforeAutospacing="1" w:after="24" w:line="360" w:lineRule="atLeast"/>
              <w:ind w:left="1152"/>
              <w:rPr>
                <w:rFonts w:ascii="Times New Roman" w:eastAsia="Times New Roman" w:hAnsi="Times New Roman" w:cs="Times New Roman"/>
                <w:color w:val="000000"/>
                <w:sz w:val="21"/>
                <w:szCs w:val="21"/>
              </w:rPr>
            </w:pPr>
            <w:hyperlink r:id="rId36" w:tooltip="Phaeophyceae" w:history="1">
              <w:r w:rsidR="00A93091" w:rsidRPr="00A93091">
                <w:rPr>
                  <w:rFonts w:ascii="Times New Roman" w:eastAsia="Times New Roman" w:hAnsi="Times New Roman" w:cs="Times New Roman"/>
                  <w:color w:val="0B0080"/>
                  <w:sz w:val="21"/>
                </w:rPr>
                <w:t>Phaeophyceae</w:t>
              </w:r>
            </w:hyperlink>
            <w:r w:rsidR="00A93091" w:rsidRPr="00A93091">
              <w:rPr>
                <w:rFonts w:ascii="Times New Roman" w:eastAsia="Times New Roman" w:hAnsi="Times New Roman" w:cs="Times New Roman"/>
                <w:color w:val="000000"/>
                <w:sz w:val="21"/>
              </w:rPr>
              <w:t> </w:t>
            </w:r>
            <w:r w:rsidR="00A93091" w:rsidRPr="00A93091">
              <w:rPr>
                <w:rFonts w:ascii="Times New Roman" w:eastAsia="Times New Roman" w:hAnsi="Times New Roman" w:cs="Times New Roman"/>
                <w:color w:val="000000"/>
                <w:sz w:val="21"/>
                <w:szCs w:val="21"/>
              </w:rPr>
              <w:t>(brown algae)</w:t>
            </w:r>
          </w:p>
          <w:p w:rsidR="00A93091" w:rsidRPr="00A93091" w:rsidRDefault="00527878" w:rsidP="00A93091">
            <w:pPr>
              <w:numPr>
                <w:ilvl w:val="2"/>
                <w:numId w:val="1"/>
              </w:numPr>
              <w:spacing w:before="100" w:beforeAutospacing="1" w:after="24" w:line="360" w:lineRule="atLeast"/>
              <w:ind w:left="1152"/>
              <w:rPr>
                <w:rFonts w:ascii="Times New Roman" w:eastAsia="Times New Roman" w:hAnsi="Times New Roman" w:cs="Times New Roman"/>
                <w:color w:val="000000"/>
                <w:sz w:val="21"/>
                <w:szCs w:val="21"/>
              </w:rPr>
            </w:pPr>
            <w:hyperlink r:id="rId37" w:tooltip="Chrysophyceae" w:history="1">
              <w:r w:rsidR="00A93091" w:rsidRPr="00A93091">
                <w:rPr>
                  <w:rFonts w:ascii="Times New Roman" w:eastAsia="Times New Roman" w:hAnsi="Times New Roman" w:cs="Times New Roman"/>
                  <w:color w:val="0B0080"/>
                  <w:sz w:val="21"/>
                </w:rPr>
                <w:t>Chrysophyceae</w:t>
              </w:r>
            </w:hyperlink>
            <w:r w:rsidR="00A93091" w:rsidRPr="00A93091">
              <w:rPr>
                <w:rFonts w:ascii="Times New Roman" w:eastAsia="Times New Roman" w:hAnsi="Times New Roman" w:cs="Times New Roman"/>
                <w:color w:val="000000"/>
                <w:sz w:val="21"/>
              </w:rPr>
              <w:t> </w:t>
            </w:r>
            <w:r w:rsidR="00A93091" w:rsidRPr="00A93091">
              <w:rPr>
                <w:rFonts w:ascii="Times New Roman" w:eastAsia="Times New Roman" w:hAnsi="Times New Roman" w:cs="Times New Roman"/>
                <w:color w:val="000000"/>
                <w:sz w:val="21"/>
                <w:szCs w:val="21"/>
              </w:rPr>
              <w:t>(golden algae)</w:t>
            </w:r>
          </w:p>
          <w:p w:rsidR="00A93091" w:rsidRPr="00A93091" w:rsidRDefault="00527878" w:rsidP="00A93091">
            <w:pPr>
              <w:numPr>
                <w:ilvl w:val="2"/>
                <w:numId w:val="1"/>
              </w:numPr>
              <w:spacing w:before="100" w:beforeAutospacing="1" w:after="24" w:line="360" w:lineRule="atLeast"/>
              <w:ind w:left="1152"/>
              <w:rPr>
                <w:rFonts w:ascii="Times New Roman" w:eastAsia="Times New Roman" w:hAnsi="Times New Roman" w:cs="Times New Roman"/>
                <w:color w:val="000000"/>
                <w:sz w:val="21"/>
                <w:szCs w:val="21"/>
              </w:rPr>
            </w:pPr>
            <w:hyperlink r:id="rId38" w:tooltip="Raphidophyceae" w:history="1">
              <w:r w:rsidR="00A93091" w:rsidRPr="00A93091">
                <w:rPr>
                  <w:rFonts w:ascii="Times New Roman" w:eastAsia="Times New Roman" w:hAnsi="Times New Roman" w:cs="Times New Roman"/>
                  <w:color w:val="0B0080"/>
                  <w:sz w:val="21"/>
                </w:rPr>
                <w:t>Raphidophyceae</w:t>
              </w:r>
            </w:hyperlink>
          </w:p>
          <w:p w:rsidR="00A93091" w:rsidRPr="00A93091" w:rsidRDefault="00527878" w:rsidP="00A93091">
            <w:pPr>
              <w:numPr>
                <w:ilvl w:val="2"/>
                <w:numId w:val="1"/>
              </w:numPr>
              <w:spacing w:before="100" w:beforeAutospacing="1" w:after="24" w:line="360" w:lineRule="atLeast"/>
              <w:ind w:left="1152"/>
              <w:rPr>
                <w:rFonts w:ascii="Times New Roman" w:eastAsia="Times New Roman" w:hAnsi="Times New Roman" w:cs="Times New Roman"/>
                <w:color w:val="000000"/>
                <w:sz w:val="21"/>
                <w:szCs w:val="21"/>
              </w:rPr>
            </w:pPr>
            <w:hyperlink r:id="rId39" w:tooltip="Synurophyceae" w:history="1">
              <w:r w:rsidR="00A93091" w:rsidRPr="00A93091">
                <w:rPr>
                  <w:rFonts w:ascii="Times New Roman" w:eastAsia="Times New Roman" w:hAnsi="Times New Roman" w:cs="Times New Roman"/>
                  <w:color w:val="0B0080"/>
                  <w:sz w:val="21"/>
                </w:rPr>
                <w:t>Synurophyceae</w:t>
              </w:r>
            </w:hyperlink>
          </w:p>
          <w:p w:rsidR="00A93091" w:rsidRPr="00A93091" w:rsidRDefault="00527878" w:rsidP="00A93091">
            <w:pPr>
              <w:numPr>
                <w:ilvl w:val="2"/>
                <w:numId w:val="1"/>
              </w:numPr>
              <w:spacing w:before="100" w:beforeAutospacing="1" w:after="24" w:line="360" w:lineRule="atLeast"/>
              <w:ind w:left="1152"/>
              <w:rPr>
                <w:rFonts w:ascii="Times New Roman" w:eastAsia="Times New Roman" w:hAnsi="Times New Roman" w:cs="Times New Roman"/>
                <w:color w:val="000000"/>
                <w:sz w:val="21"/>
                <w:szCs w:val="21"/>
              </w:rPr>
            </w:pPr>
            <w:hyperlink r:id="rId40" w:tooltip="Xanthophyceae" w:history="1">
              <w:r w:rsidR="00A93091" w:rsidRPr="00A93091">
                <w:rPr>
                  <w:rFonts w:ascii="Times New Roman" w:eastAsia="Times New Roman" w:hAnsi="Times New Roman" w:cs="Times New Roman"/>
                  <w:color w:val="0B0080"/>
                  <w:sz w:val="21"/>
                </w:rPr>
                <w:t>Xanthophyceae</w:t>
              </w:r>
            </w:hyperlink>
            <w:r w:rsidR="00A93091" w:rsidRPr="00A93091">
              <w:rPr>
                <w:rFonts w:ascii="Times New Roman" w:eastAsia="Times New Roman" w:hAnsi="Times New Roman" w:cs="Times New Roman"/>
                <w:color w:val="000000"/>
                <w:sz w:val="21"/>
              </w:rPr>
              <w:t> </w:t>
            </w:r>
            <w:r w:rsidR="00A93091" w:rsidRPr="00A93091">
              <w:rPr>
                <w:rFonts w:ascii="Times New Roman" w:eastAsia="Times New Roman" w:hAnsi="Times New Roman" w:cs="Times New Roman"/>
                <w:color w:val="000000"/>
                <w:sz w:val="21"/>
                <w:szCs w:val="21"/>
              </w:rPr>
              <w:t>(yellow-green algae)</w:t>
            </w:r>
          </w:p>
          <w:p w:rsidR="00A93091" w:rsidRPr="00A93091" w:rsidRDefault="00527878" w:rsidP="00A93091">
            <w:pPr>
              <w:numPr>
                <w:ilvl w:val="1"/>
                <w:numId w:val="1"/>
              </w:numPr>
              <w:spacing w:before="100" w:beforeAutospacing="1" w:after="24" w:line="360" w:lineRule="atLeast"/>
              <w:ind w:left="768"/>
              <w:rPr>
                <w:rFonts w:ascii="Times New Roman" w:eastAsia="Times New Roman" w:hAnsi="Times New Roman" w:cs="Times New Roman"/>
                <w:color w:val="000000"/>
                <w:sz w:val="21"/>
                <w:szCs w:val="21"/>
              </w:rPr>
            </w:pPr>
            <w:hyperlink r:id="rId41" w:tooltip="Cryptophyta" w:history="1">
              <w:r w:rsidR="00A93091" w:rsidRPr="00A93091">
                <w:rPr>
                  <w:rFonts w:ascii="Times New Roman" w:eastAsia="Times New Roman" w:hAnsi="Times New Roman" w:cs="Times New Roman"/>
                  <w:color w:val="0B0080"/>
                  <w:sz w:val="21"/>
                </w:rPr>
                <w:t>Cryptophyta</w:t>
              </w:r>
            </w:hyperlink>
          </w:p>
          <w:p w:rsidR="00A93091" w:rsidRPr="00A93091" w:rsidRDefault="00527878" w:rsidP="00A93091">
            <w:pPr>
              <w:numPr>
                <w:ilvl w:val="1"/>
                <w:numId w:val="1"/>
              </w:numPr>
              <w:spacing w:before="100" w:beforeAutospacing="1" w:after="24" w:line="360" w:lineRule="atLeast"/>
              <w:ind w:left="768"/>
              <w:rPr>
                <w:rFonts w:ascii="Times New Roman" w:eastAsia="Times New Roman" w:hAnsi="Times New Roman" w:cs="Times New Roman"/>
                <w:color w:val="000000"/>
                <w:sz w:val="21"/>
                <w:szCs w:val="21"/>
              </w:rPr>
            </w:pPr>
            <w:hyperlink r:id="rId42" w:tooltip="Dinoflagellata" w:history="1">
              <w:r w:rsidR="00A93091" w:rsidRPr="00A93091">
                <w:rPr>
                  <w:rFonts w:ascii="Times New Roman" w:eastAsia="Times New Roman" w:hAnsi="Times New Roman" w:cs="Times New Roman"/>
                  <w:color w:val="0B0080"/>
                  <w:sz w:val="21"/>
                </w:rPr>
                <w:t>Dinoflagellata</w:t>
              </w:r>
            </w:hyperlink>
          </w:p>
          <w:p w:rsidR="00A93091" w:rsidRPr="00A93091" w:rsidRDefault="00527878" w:rsidP="00A93091">
            <w:pPr>
              <w:numPr>
                <w:ilvl w:val="1"/>
                <w:numId w:val="1"/>
              </w:numPr>
              <w:spacing w:before="100" w:beforeAutospacing="1" w:after="24" w:line="360" w:lineRule="atLeast"/>
              <w:ind w:left="768"/>
              <w:rPr>
                <w:rFonts w:ascii="Times New Roman" w:eastAsia="Times New Roman" w:hAnsi="Times New Roman" w:cs="Times New Roman"/>
                <w:color w:val="000000"/>
                <w:sz w:val="21"/>
                <w:szCs w:val="21"/>
              </w:rPr>
            </w:pPr>
            <w:hyperlink r:id="rId43" w:tooltip="Haptophyta" w:history="1">
              <w:r w:rsidR="00A93091" w:rsidRPr="00A93091">
                <w:rPr>
                  <w:rFonts w:ascii="Times New Roman" w:eastAsia="Times New Roman" w:hAnsi="Times New Roman" w:cs="Times New Roman"/>
                  <w:color w:val="0B0080"/>
                  <w:sz w:val="21"/>
                </w:rPr>
                <w:t>Haptophyta</w:t>
              </w:r>
            </w:hyperlink>
          </w:p>
          <w:p w:rsidR="00A93091" w:rsidRPr="00A93091" w:rsidRDefault="00527878" w:rsidP="00A93091">
            <w:pPr>
              <w:numPr>
                <w:ilvl w:val="0"/>
                <w:numId w:val="1"/>
              </w:numPr>
              <w:spacing w:before="100" w:beforeAutospacing="1" w:after="24" w:line="360" w:lineRule="atLeast"/>
              <w:ind w:left="384"/>
              <w:rPr>
                <w:rFonts w:ascii="Times New Roman" w:eastAsia="Times New Roman" w:hAnsi="Times New Roman" w:cs="Times New Roman"/>
                <w:color w:val="000000"/>
                <w:sz w:val="21"/>
                <w:szCs w:val="21"/>
              </w:rPr>
            </w:pPr>
            <w:hyperlink r:id="rId44" w:tooltip="Cyanobacteria" w:history="1">
              <w:r w:rsidR="00A93091" w:rsidRPr="00A93091">
                <w:rPr>
                  <w:rFonts w:ascii="Times New Roman" w:eastAsia="Times New Roman" w:hAnsi="Times New Roman" w:cs="Times New Roman"/>
                  <w:color w:val="0B0080"/>
                  <w:sz w:val="21"/>
                </w:rPr>
                <w:t>Cyanobacteria</w:t>
              </w:r>
            </w:hyperlink>
            <w:r w:rsidR="00A93091" w:rsidRPr="00A93091">
              <w:rPr>
                <w:rFonts w:ascii="Times New Roman" w:eastAsia="Times New Roman" w:hAnsi="Times New Roman" w:cs="Times New Roman"/>
                <w:color w:val="000000"/>
                <w:sz w:val="21"/>
              </w:rPr>
              <w:t> </w:t>
            </w:r>
            <w:r w:rsidR="00A93091" w:rsidRPr="00A93091">
              <w:rPr>
                <w:rFonts w:ascii="Times New Roman" w:eastAsia="Times New Roman" w:hAnsi="Times New Roman" w:cs="Times New Roman"/>
                <w:color w:val="000000"/>
                <w:sz w:val="21"/>
                <w:szCs w:val="21"/>
              </w:rPr>
              <w:t>(blue-green algae)</w:t>
            </w:r>
          </w:p>
        </w:tc>
      </w:tr>
      <w:tr w:rsidR="00A93091" w:rsidRPr="00A93091" w:rsidTr="00A93091">
        <w:trPr>
          <w:tblCellSpacing w:w="15" w:type="dxa"/>
        </w:trPr>
        <w:tc>
          <w:tcPr>
            <w:tcW w:w="0" w:type="auto"/>
            <w:shd w:val="clear" w:color="auto" w:fill="FAF0E6"/>
            <w:hideMark/>
          </w:tcPr>
          <w:p w:rsidR="00A93091" w:rsidRPr="00A93091" w:rsidRDefault="00A93091" w:rsidP="00A93091">
            <w:pPr>
              <w:spacing w:after="0" w:line="360" w:lineRule="atLeast"/>
              <w:jc w:val="center"/>
              <w:rPr>
                <w:rFonts w:ascii="Times New Roman" w:eastAsia="Times New Roman" w:hAnsi="Times New Roman" w:cs="Times New Roman"/>
                <w:b/>
                <w:bCs/>
                <w:color w:val="000000"/>
                <w:sz w:val="21"/>
                <w:szCs w:val="21"/>
              </w:rPr>
            </w:pPr>
            <w:r w:rsidRPr="00A93091">
              <w:rPr>
                <w:rFonts w:ascii="Times New Roman" w:eastAsia="Times New Roman" w:hAnsi="Times New Roman" w:cs="Times New Roman"/>
                <w:b/>
                <w:bCs/>
                <w:color w:val="000000"/>
                <w:sz w:val="21"/>
                <w:szCs w:val="21"/>
              </w:rPr>
              <w:lastRenderedPageBreak/>
              <w:t>Excluded groups</w:t>
            </w:r>
          </w:p>
        </w:tc>
      </w:tr>
      <w:tr w:rsidR="00A93091" w:rsidRPr="00A93091" w:rsidTr="00A93091">
        <w:trPr>
          <w:tblCellSpacing w:w="15" w:type="dxa"/>
        </w:trPr>
        <w:tc>
          <w:tcPr>
            <w:tcW w:w="0" w:type="auto"/>
            <w:shd w:val="clear" w:color="auto" w:fill="F9F9F9"/>
            <w:tcMar>
              <w:top w:w="0" w:type="dxa"/>
              <w:left w:w="120" w:type="dxa"/>
              <w:bottom w:w="0" w:type="dxa"/>
              <w:right w:w="120" w:type="dxa"/>
            </w:tcMar>
            <w:hideMark/>
          </w:tcPr>
          <w:p w:rsidR="00A93091" w:rsidRPr="00A93091" w:rsidRDefault="00527878" w:rsidP="00A93091">
            <w:pPr>
              <w:numPr>
                <w:ilvl w:val="0"/>
                <w:numId w:val="2"/>
              </w:numPr>
              <w:spacing w:before="100" w:beforeAutospacing="1" w:after="24" w:line="360" w:lineRule="atLeast"/>
              <w:ind w:left="384"/>
              <w:rPr>
                <w:rFonts w:ascii="Times New Roman" w:eastAsia="Times New Roman" w:hAnsi="Times New Roman" w:cs="Times New Roman"/>
                <w:color w:val="000000"/>
                <w:sz w:val="21"/>
                <w:szCs w:val="21"/>
              </w:rPr>
            </w:pPr>
            <w:hyperlink r:id="rId45" w:tooltip="Bacteria" w:history="1">
              <w:r w:rsidR="00A93091" w:rsidRPr="00A93091">
                <w:rPr>
                  <w:rFonts w:ascii="Times New Roman" w:eastAsia="Times New Roman" w:hAnsi="Times New Roman" w:cs="Times New Roman"/>
                  <w:color w:val="0B0080"/>
                  <w:sz w:val="21"/>
                </w:rPr>
                <w:t>Bacteria</w:t>
              </w:r>
            </w:hyperlink>
            <w:r w:rsidR="00A93091" w:rsidRPr="00A93091">
              <w:rPr>
                <w:rFonts w:ascii="Times New Roman" w:eastAsia="Times New Roman" w:hAnsi="Times New Roman" w:cs="Times New Roman"/>
                <w:color w:val="000000"/>
                <w:sz w:val="21"/>
              </w:rPr>
              <w:t> </w:t>
            </w:r>
            <w:r w:rsidR="00A93091" w:rsidRPr="00A93091">
              <w:rPr>
                <w:rFonts w:ascii="Times New Roman" w:eastAsia="Times New Roman" w:hAnsi="Times New Roman" w:cs="Times New Roman"/>
                <w:color w:val="000000"/>
                <w:sz w:val="21"/>
                <w:szCs w:val="21"/>
              </w:rPr>
              <w:t>(non-photosynthetic)</w:t>
            </w:r>
          </w:p>
          <w:p w:rsidR="00A93091" w:rsidRPr="00A93091" w:rsidRDefault="00527878" w:rsidP="00A93091">
            <w:pPr>
              <w:numPr>
                <w:ilvl w:val="0"/>
                <w:numId w:val="2"/>
              </w:numPr>
              <w:spacing w:before="100" w:beforeAutospacing="1" w:after="24" w:line="360" w:lineRule="atLeast"/>
              <w:ind w:left="384"/>
              <w:rPr>
                <w:rFonts w:ascii="Times New Roman" w:eastAsia="Times New Roman" w:hAnsi="Times New Roman" w:cs="Times New Roman"/>
                <w:color w:val="000000"/>
                <w:sz w:val="21"/>
                <w:szCs w:val="21"/>
              </w:rPr>
            </w:pPr>
            <w:hyperlink r:id="rId46" w:tooltip="Protist" w:history="1">
              <w:r w:rsidR="00A93091" w:rsidRPr="00A93091">
                <w:rPr>
                  <w:rFonts w:ascii="Times New Roman" w:eastAsia="Times New Roman" w:hAnsi="Times New Roman" w:cs="Times New Roman"/>
                  <w:color w:val="0B0080"/>
                  <w:sz w:val="21"/>
                </w:rPr>
                <w:t>Protista</w:t>
              </w:r>
            </w:hyperlink>
            <w:r w:rsidR="00A93091" w:rsidRPr="00A93091">
              <w:rPr>
                <w:rFonts w:ascii="Times New Roman" w:eastAsia="Times New Roman" w:hAnsi="Times New Roman" w:cs="Times New Roman"/>
                <w:color w:val="000000"/>
                <w:sz w:val="21"/>
              </w:rPr>
              <w:t> </w:t>
            </w:r>
            <w:r w:rsidR="00A93091" w:rsidRPr="00A93091">
              <w:rPr>
                <w:rFonts w:ascii="Times New Roman" w:eastAsia="Times New Roman" w:hAnsi="Times New Roman" w:cs="Times New Roman"/>
                <w:color w:val="000000"/>
                <w:sz w:val="21"/>
                <w:szCs w:val="21"/>
              </w:rPr>
              <w:t>(non-photosynthetic)</w:t>
            </w:r>
          </w:p>
          <w:p w:rsidR="00A93091" w:rsidRPr="00A93091" w:rsidRDefault="00527878" w:rsidP="00A93091">
            <w:pPr>
              <w:numPr>
                <w:ilvl w:val="0"/>
                <w:numId w:val="2"/>
              </w:numPr>
              <w:spacing w:before="100" w:beforeAutospacing="1" w:after="24" w:line="360" w:lineRule="atLeast"/>
              <w:ind w:left="384"/>
              <w:rPr>
                <w:rFonts w:ascii="Times New Roman" w:eastAsia="Times New Roman" w:hAnsi="Times New Roman" w:cs="Times New Roman"/>
                <w:color w:val="000000"/>
                <w:sz w:val="21"/>
                <w:szCs w:val="21"/>
              </w:rPr>
            </w:pPr>
            <w:hyperlink r:id="rId47" w:tooltip="Animalia" w:history="1">
              <w:r w:rsidR="00A93091" w:rsidRPr="00A93091">
                <w:rPr>
                  <w:rFonts w:ascii="Times New Roman" w:eastAsia="Times New Roman" w:hAnsi="Times New Roman" w:cs="Times New Roman"/>
                  <w:color w:val="0B0080"/>
                  <w:sz w:val="21"/>
                </w:rPr>
                <w:t>Animalia</w:t>
              </w:r>
            </w:hyperlink>
          </w:p>
          <w:p w:rsidR="00A93091" w:rsidRPr="00A93091" w:rsidRDefault="00527878" w:rsidP="00A93091">
            <w:pPr>
              <w:numPr>
                <w:ilvl w:val="0"/>
                <w:numId w:val="2"/>
              </w:numPr>
              <w:spacing w:before="100" w:beforeAutospacing="1" w:after="24" w:line="360" w:lineRule="atLeast"/>
              <w:ind w:left="384"/>
              <w:rPr>
                <w:rFonts w:ascii="Times New Roman" w:eastAsia="Times New Roman" w:hAnsi="Times New Roman" w:cs="Times New Roman"/>
                <w:color w:val="000000"/>
                <w:sz w:val="21"/>
                <w:szCs w:val="21"/>
              </w:rPr>
            </w:pPr>
            <w:hyperlink r:id="rId48" w:tooltip="Embryophyta" w:history="1">
              <w:r w:rsidR="00A93091" w:rsidRPr="00A93091">
                <w:rPr>
                  <w:rFonts w:ascii="Times New Roman" w:eastAsia="Times New Roman" w:hAnsi="Times New Roman" w:cs="Times New Roman"/>
                  <w:color w:val="0B0080"/>
                  <w:sz w:val="21"/>
                </w:rPr>
                <w:t>Embryophyta</w:t>
              </w:r>
            </w:hyperlink>
          </w:p>
          <w:p w:rsidR="00A93091" w:rsidRPr="00A93091" w:rsidRDefault="00527878" w:rsidP="00A93091">
            <w:pPr>
              <w:numPr>
                <w:ilvl w:val="0"/>
                <w:numId w:val="2"/>
              </w:numPr>
              <w:spacing w:before="100" w:beforeAutospacing="1" w:after="24" w:line="360" w:lineRule="atLeast"/>
              <w:ind w:left="384"/>
              <w:rPr>
                <w:rFonts w:ascii="Times New Roman" w:eastAsia="Times New Roman" w:hAnsi="Times New Roman" w:cs="Times New Roman"/>
                <w:color w:val="000000"/>
                <w:sz w:val="21"/>
                <w:szCs w:val="21"/>
              </w:rPr>
            </w:pPr>
            <w:hyperlink r:id="rId49" w:tooltip="Fungi" w:history="1">
              <w:r w:rsidR="00A93091" w:rsidRPr="00A93091">
                <w:rPr>
                  <w:rFonts w:ascii="Times New Roman" w:eastAsia="Times New Roman" w:hAnsi="Times New Roman" w:cs="Times New Roman"/>
                  <w:color w:val="0B0080"/>
                  <w:sz w:val="21"/>
                </w:rPr>
                <w:t>Fungi</w:t>
              </w:r>
            </w:hyperlink>
          </w:p>
        </w:tc>
      </w:tr>
    </w:tbl>
    <w:p w:rsidR="00A93091" w:rsidRPr="00A93091" w:rsidRDefault="00A93091" w:rsidP="00A93091">
      <w:pPr>
        <w:shd w:val="clear" w:color="auto" w:fill="F9F9F9"/>
        <w:spacing w:after="0" w:line="240" w:lineRule="auto"/>
        <w:jc w:val="center"/>
        <w:rPr>
          <w:rFonts w:ascii="Arial" w:eastAsia="Times New Roman" w:hAnsi="Arial" w:cs="Arial"/>
          <w:color w:val="252525"/>
          <w:sz w:val="20"/>
          <w:szCs w:val="20"/>
        </w:rPr>
      </w:pPr>
      <w:r>
        <w:rPr>
          <w:rFonts w:ascii="Arial" w:eastAsia="Times New Roman" w:hAnsi="Arial" w:cs="Arial"/>
          <w:noProof/>
          <w:color w:val="0B0080"/>
          <w:sz w:val="20"/>
          <w:szCs w:val="20"/>
        </w:rPr>
        <w:lastRenderedPageBreak/>
        <w:drawing>
          <wp:inline distT="0" distB="0" distL="0" distR="0">
            <wp:extent cx="2476500" cy="2838450"/>
            <wp:effectExtent l="19050" t="0" r="0" b="0"/>
            <wp:docPr id="2" name="Picture 2" descr="https://upload.wikimedia.org/wikipedia/commons/thumb/9/95/AlgaeTree.png/260px-AlgaeTree.png">
              <a:hlinkClick xmlns:a="http://schemas.openxmlformats.org/drawingml/2006/main" r:id="rId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upload.wikimedia.org/wikipedia/commons/thumb/9/95/AlgaeTree.png/260px-AlgaeTree.png">
                      <a:hlinkClick r:id="rId50"/>
                    </pic:cNvPr>
                    <pic:cNvPicPr>
                      <a:picLocks noChangeAspect="1" noChangeArrowheads="1"/>
                    </pic:cNvPicPr>
                  </pic:nvPicPr>
                  <pic:blipFill>
                    <a:blip r:embed="rId51"/>
                    <a:srcRect/>
                    <a:stretch>
                      <a:fillRect/>
                    </a:stretch>
                  </pic:blipFill>
                  <pic:spPr bwMode="auto">
                    <a:xfrm>
                      <a:off x="0" y="0"/>
                      <a:ext cx="2476500" cy="2838450"/>
                    </a:xfrm>
                    <a:prstGeom prst="rect">
                      <a:avLst/>
                    </a:prstGeom>
                    <a:noFill/>
                    <a:ln w="9525">
                      <a:noFill/>
                      <a:miter lim="800000"/>
                      <a:headEnd/>
                      <a:tailEnd/>
                    </a:ln>
                  </pic:spPr>
                </pic:pic>
              </a:graphicData>
            </a:graphic>
          </wp:inline>
        </w:drawing>
      </w:r>
    </w:p>
    <w:p w:rsidR="00A93091" w:rsidRPr="00A93091" w:rsidRDefault="00A93091" w:rsidP="00A93091">
      <w:pPr>
        <w:shd w:val="clear" w:color="auto" w:fill="F9F9F9"/>
        <w:spacing w:line="336" w:lineRule="atLeast"/>
        <w:rPr>
          <w:rFonts w:ascii="Arial" w:eastAsia="Times New Roman" w:hAnsi="Arial" w:cs="Arial"/>
          <w:color w:val="252525"/>
          <w:sz w:val="19"/>
          <w:szCs w:val="19"/>
        </w:rPr>
      </w:pPr>
      <w:r w:rsidRPr="00A93091">
        <w:rPr>
          <w:rFonts w:ascii="Arial" w:eastAsia="Times New Roman" w:hAnsi="Arial" w:cs="Arial"/>
          <w:color w:val="252525"/>
          <w:sz w:val="19"/>
          <w:szCs w:val="19"/>
        </w:rPr>
        <w:t>The lineage of algae according to</w:t>
      </w:r>
      <w:r w:rsidRPr="00A93091">
        <w:rPr>
          <w:rFonts w:ascii="Arial" w:eastAsia="Times New Roman" w:hAnsi="Arial" w:cs="Arial"/>
          <w:color w:val="252525"/>
          <w:sz w:val="19"/>
        </w:rPr>
        <w:t> </w:t>
      </w:r>
      <w:hyperlink r:id="rId52" w:tooltip="Thomas Cavalier-Smith" w:history="1">
        <w:r w:rsidRPr="00A93091">
          <w:rPr>
            <w:rFonts w:ascii="Arial" w:eastAsia="Times New Roman" w:hAnsi="Arial" w:cs="Arial"/>
            <w:color w:val="0B0080"/>
            <w:sz w:val="19"/>
          </w:rPr>
          <w:t>Thomas Cavalier-Smith</w:t>
        </w:r>
      </w:hyperlink>
      <w:r w:rsidRPr="00A93091">
        <w:rPr>
          <w:rFonts w:ascii="Arial" w:eastAsia="Times New Roman" w:hAnsi="Arial" w:cs="Arial"/>
          <w:color w:val="252525"/>
          <w:sz w:val="19"/>
          <w:szCs w:val="19"/>
        </w:rPr>
        <w:t>. The exact number and placement of</w:t>
      </w:r>
      <w:r w:rsidRPr="00A93091">
        <w:rPr>
          <w:rFonts w:ascii="Arial" w:eastAsia="Times New Roman" w:hAnsi="Arial" w:cs="Arial"/>
          <w:color w:val="252525"/>
          <w:sz w:val="19"/>
        </w:rPr>
        <w:t> </w:t>
      </w:r>
      <w:hyperlink r:id="rId53" w:tooltip="Endosymbiotic theory" w:history="1">
        <w:r w:rsidRPr="00A93091">
          <w:rPr>
            <w:rFonts w:ascii="Arial" w:eastAsia="Times New Roman" w:hAnsi="Arial" w:cs="Arial"/>
            <w:color w:val="0B0080"/>
            <w:sz w:val="19"/>
          </w:rPr>
          <w:t>endosymbiotic events</w:t>
        </w:r>
      </w:hyperlink>
      <w:r w:rsidRPr="00A93091">
        <w:rPr>
          <w:rFonts w:ascii="Arial" w:eastAsia="Times New Roman" w:hAnsi="Arial" w:cs="Arial"/>
          <w:color w:val="252525"/>
          <w:sz w:val="19"/>
        </w:rPr>
        <w:t> </w:t>
      </w:r>
      <w:r w:rsidRPr="00A93091">
        <w:rPr>
          <w:rFonts w:ascii="Arial" w:eastAsia="Times New Roman" w:hAnsi="Arial" w:cs="Arial"/>
          <w:color w:val="252525"/>
          <w:sz w:val="19"/>
          <w:szCs w:val="19"/>
        </w:rPr>
        <w:t>is currently unknown, so this diagram can be taken only as a general guide.</w:t>
      </w:r>
      <w:hyperlink r:id="rId54" w:anchor="cite_note-keeling-2" w:history="1">
        <w:r w:rsidRPr="00A93091">
          <w:rPr>
            <w:rFonts w:ascii="Arial" w:eastAsia="Times New Roman" w:hAnsi="Arial" w:cs="Arial"/>
            <w:color w:val="0B0080"/>
            <w:sz w:val="15"/>
            <w:vertAlign w:val="superscript"/>
          </w:rPr>
          <w:t>[2]</w:t>
        </w:r>
      </w:hyperlink>
      <w:hyperlink r:id="rId55" w:anchor="cite_note-parfrey-3" w:history="1">
        <w:r w:rsidRPr="00A93091">
          <w:rPr>
            <w:rFonts w:ascii="Arial" w:eastAsia="Times New Roman" w:hAnsi="Arial" w:cs="Arial"/>
            <w:color w:val="0B0080"/>
            <w:sz w:val="15"/>
            <w:vertAlign w:val="superscript"/>
          </w:rPr>
          <w:t>[3]</w:t>
        </w:r>
      </w:hyperlink>
      <w:r w:rsidRPr="00A93091">
        <w:rPr>
          <w:rFonts w:ascii="Arial" w:eastAsia="Times New Roman" w:hAnsi="Arial" w:cs="Arial"/>
          <w:color w:val="252525"/>
          <w:sz w:val="19"/>
        </w:rPr>
        <w:t> </w:t>
      </w:r>
      <w:r w:rsidRPr="00A93091">
        <w:rPr>
          <w:rFonts w:ascii="Arial" w:eastAsia="Times New Roman" w:hAnsi="Arial" w:cs="Arial"/>
          <w:color w:val="252525"/>
          <w:sz w:val="19"/>
          <w:szCs w:val="19"/>
        </w:rPr>
        <w:t>It represents the most parsimonious way of explaining the three types of endosymbiotic origins of plastids. These types include the endosymbiotic events of</w:t>
      </w:r>
      <w:hyperlink r:id="rId56" w:tooltip="Cyanobacteria" w:history="1">
        <w:r w:rsidRPr="00A93091">
          <w:rPr>
            <w:rFonts w:ascii="Arial" w:eastAsia="Times New Roman" w:hAnsi="Arial" w:cs="Arial"/>
            <w:color w:val="0B0080"/>
            <w:sz w:val="19"/>
          </w:rPr>
          <w:t>cyanobacteria</w:t>
        </w:r>
      </w:hyperlink>
      <w:r w:rsidRPr="00A93091">
        <w:rPr>
          <w:rFonts w:ascii="Arial" w:eastAsia="Times New Roman" w:hAnsi="Arial" w:cs="Arial"/>
          <w:color w:val="252525"/>
          <w:sz w:val="19"/>
          <w:szCs w:val="19"/>
        </w:rPr>
        <w:t>,</w:t>
      </w:r>
      <w:r w:rsidRPr="00A93091">
        <w:rPr>
          <w:rFonts w:ascii="Arial" w:eastAsia="Times New Roman" w:hAnsi="Arial" w:cs="Arial"/>
          <w:color w:val="252525"/>
          <w:sz w:val="19"/>
        </w:rPr>
        <w:t> </w:t>
      </w:r>
      <w:hyperlink r:id="rId57" w:tooltip="Red algae" w:history="1">
        <w:r w:rsidRPr="00A93091">
          <w:rPr>
            <w:rFonts w:ascii="Arial" w:eastAsia="Times New Roman" w:hAnsi="Arial" w:cs="Arial"/>
            <w:color w:val="0B0080"/>
            <w:sz w:val="19"/>
          </w:rPr>
          <w:t>red algae</w:t>
        </w:r>
      </w:hyperlink>
      <w:r w:rsidRPr="00A93091">
        <w:rPr>
          <w:rFonts w:ascii="Arial" w:eastAsia="Times New Roman" w:hAnsi="Arial" w:cs="Arial"/>
          <w:color w:val="252525"/>
          <w:sz w:val="19"/>
        </w:rPr>
        <w:t> </w:t>
      </w:r>
      <w:r w:rsidRPr="00A93091">
        <w:rPr>
          <w:rFonts w:ascii="Arial" w:eastAsia="Times New Roman" w:hAnsi="Arial" w:cs="Arial"/>
          <w:color w:val="252525"/>
          <w:sz w:val="19"/>
          <w:szCs w:val="19"/>
        </w:rPr>
        <w:t>and</w:t>
      </w:r>
      <w:r w:rsidRPr="00A93091">
        <w:rPr>
          <w:rFonts w:ascii="Arial" w:eastAsia="Times New Roman" w:hAnsi="Arial" w:cs="Arial"/>
          <w:color w:val="252525"/>
          <w:sz w:val="19"/>
        </w:rPr>
        <w:t> </w:t>
      </w:r>
      <w:hyperlink r:id="rId58" w:tooltip="Green algae" w:history="1">
        <w:r w:rsidRPr="00A93091">
          <w:rPr>
            <w:rFonts w:ascii="Arial" w:eastAsia="Times New Roman" w:hAnsi="Arial" w:cs="Arial"/>
            <w:color w:val="0B0080"/>
            <w:sz w:val="19"/>
          </w:rPr>
          <w:t>green algae</w:t>
        </w:r>
      </w:hyperlink>
      <w:r w:rsidRPr="00A93091">
        <w:rPr>
          <w:rFonts w:ascii="Arial" w:eastAsia="Times New Roman" w:hAnsi="Arial" w:cs="Arial"/>
          <w:color w:val="252525"/>
          <w:sz w:val="19"/>
          <w:szCs w:val="19"/>
        </w:rPr>
        <w:t>, leading to the hypothesis of the supergroups</w:t>
      </w:r>
      <w:hyperlink r:id="rId59" w:tooltip="Archaeplastida" w:history="1">
        <w:r w:rsidRPr="00A93091">
          <w:rPr>
            <w:rFonts w:ascii="Arial" w:eastAsia="Times New Roman" w:hAnsi="Arial" w:cs="Arial"/>
            <w:color w:val="0B0080"/>
            <w:sz w:val="19"/>
          </w:rPr>
          <w:t>Archaeplastida</w:t>
        </w:r>
      </w:hyperlink>
      <w:r w:rsidRPr="00A93091">
        <w:rPr>
          <w:rFonts w:ascii="Arial" w:eastAsia="Times New Roman" w:hAnsi="Arial" w:cs="Arial"/>
          <w:color w:val="252525"/>
          <w:sz w:val="19"/>
          <w:szCs w:val="19"/>
        </w:rPr>
        <w:t>,</w:t>
      </w:r>
      <w:r w:rsidRPr="00A93091">
        <w:rPr>
          <w:rFonts w:ascii="Arial" w:eastAsia="Times New Roman" w:hAnsi="Arial" w:cs="Arial"/>
          <w:color w:val="252525"/>
          <w:sz w:val="19"/>
        </w:rPr>
        <w:t> </w:t>
      </w:r>
      <w:hyperlink r:id="rId60" w:tooltip="Chromalveolata" w:history="1">
        <w:r w:rsidRPr="00A93091">
          <w:rPr>
            <w:rFonts w:ascii="Arial" w:eastAsia="Times New Roman" w:hAnsi="Arial" w:cs="Arial"/>
            <w:color w:val="0B0080"/>
            <w:sz w:val="19"/>
          </w:rPr>
          <w:t>Chromalveolata</w:t>
        </w:r>
      </w:hyperlink>
      <w:r w:rsidRPr="00A93091">
        <w:rPr>
          <w:rFonts w:ascii="Arial" w:eastAsia="Times New Roman" w:hAnsi="Arial" w:cs="Arial"/>
          <w:color w:val="252525"/>
          <w:sz w:val="19"/>
        </w:rPr>
        <w:t> </w:t>
      </w:r>
      <w:r w:rsidRPr="00A93091">
        <w:rPr>
          <w:rFonts w:ascii="Arial" w:eastAsia="Times New Roman" w:hAnsi="Arial" w:cs="Arial"/>
          <w:color w:val="252525"/>
          <w:sz w:val="19"/>
          <w:szCs w:val="19"/>
        </w:rPr>
        <w:t>and</w:t>
      </w:r>
      <w:r w:rsidRPr="00A93091">
        <w:rPr>
          <w:rFonts w:ascii="Arial" w:eastAsia="Times New Roman" w:hAnsi="Arial" w:cs="Arial"/>
          <w:color w:val="252525"/>
          <w:sz w:val="19"/>
        </w:rPr>
        <w:t> </w:t>
      </w:r>
      <w:hyperlink r:id="rId61" w:tooltip="Cabozoa" w:history="1">
        <w:r w:rsidRPr="00A93091">
          <w:rPr>
            <w:rFonts w:ascii="Arial" w:eastAsia="Times New Roman" w:hAnsi="Arial" w:cs="Arial"/>
            <w:color w:val="0B0080"/>
            <w:sz w:val="19"/>
          </w:rPr>
          <w:t>Cabozoa</w:t>
        </w:r>
      </w:hyperlink>
      <w:r w:rsidRPr="00A93091">
        <w:rPr>
          <w:rFonts w:ascii="Arial" w:eastAsia="Times New Roman" w:hAnsi="Arial" w:cs="Arial"/>
          <w:color w:val="252525"/>
          <w:sz w:val="19"/>
          <w:szCs w:val="19"/>
        </w:rPr>
        <w:t>respectively. Endosymbiotic events are noted by dotted lines.</w:t>
      </w:r>
    </w:p>
    <w:p w:rsidR="00A93091" w:rsidRPr="00A93091" w:rsidRDefault="00A93091" w:rsidP="00A93091">
      <w:pPr>
        <w:spacing w:before="120" w:after="120" w:line="240" w:lineRule="auto"/>
        <w:rPr>
          <w:rFonts w:ascii="Arial" w:eastAsia="Times New Roman" w:hAnsi="Arial" w:cs="Arial"/>
          <w:color w:val="252525"/>
          <w:sz w:val="21"/>
          <w:szCs w:val="21"/>
        </w:rPr>
      </w:pPr>
      <w:r w:rsidRPr="00A93091">
        <w:rPr>
          <w:rFonts w:ascii="Arial" w:eastAsia="Times New Roman" w:hAnsi="Arial" w:cs="Arial"/>
          <w:b/>
          <w:bCs/>
          <w:color w:val="252525"/>
          <w:sz w:val="21"/>
          <w:szCs w:val="21"/>
        </w:rPr>
        <w:t>Algae</w:t>
      </w:r>
      <w:r w:rsidRPr="00A93091">
        <w:rPr>
          <w:rFonts w:ascii="Arial" w:eastAsia="Times New Roman" w:hAnsi="Arial" w:cs="Arial"/>
          <w:color w:val="252525"/>
          <w:sz w:val="21"/>
        </w:rPr>
        <w:t> </w:t>
      </w:r>
      <w:r w:rsidRPr="00A93091">
        <w:rPr>
          <w:rFonts w:ascii="Arial" w:eastAsia="Times New Roman" w:hAnsi="Arial" w:cs="Arial"/>
          <w:color w:val="252525"/>
          <w:sz w:val="21"/>
          <w:szCs w:val="21"/>
        </w:rPr>
        <w:t>(</w:t>
      </w:r>
      <w:hyperlink r:id="rId62" w:tooltip="Help:IPA for English" w:history="1">
        <w:r w:rsidRPr="00A93091">
          <w:rPr>
            <w:rFonts w:ascii="Arial" w:eastAsia="Times New Roman" w:hAnsi="Arial" w:cs="Arial"/>
            <w:color w:val="0B0080"/>
            <w:sz w:val="21"/>
            <w:u w:val="single"/>
          </w:rPr>
          <w:t>/ˈældʒi, ˈælɡi/</w:t>
        </w:r>
      </w:hyperlink>
      <w:r w:rsidRPr="00A93091">
        <w:rPr>
          <w:rFonts w:ascii="Arial" w:eastAsia="Times New Roman" w:hAnsi="Arial" w:cs="Arial"/>
          <w:color w:val="252525"/>
          <w:sz w:val="21"/>
          <w:szCs w:val="21"/>
        </w:rPr>
        <w:t>; singular</w:t>
      </w:r>
      <w:r w:rsidRPr="00A93091">
        <w:rPr>
          <w:rFonts w:ascii="Arial" w:eastAsia="Times New Roman" w:hAnsi="Arial" w:cs="Arial"/>
          <w:color w:val="252525"/>
          <w:sz w:val="21"/>
        </w:rPr>
        <w:t> </w:t>
      </w:r>
      <w:r w:rsidRPr="00A93091">
        <w:rPr>
          <w:rFonts w:ascii="Arial" w:eastAsia="Times New Roman" w:hAnsi="Arial" w:cs="Arial"/>
          <w:i/>
          <w:iCs/>
          <w:color w:val="252525"/>
          <w:sz w:val="21"/>
          <w:szCs w:val="21"/>
        </w:rPr>
        <w:t>alga</w:t>
      </w:r>
      <w:r w:rsidRPr="00A93091">
        <w:rPr>
          <w:rFonts w:ascii="Arial" w:eastAsia="Times New Roman" w:hAnsi="Arial" w:cs="Arial"/>
          <w:color w:val="252525"/>
          <w:sz w:val="21"/>
        </w:rPr>
        <w:t> </w:t>
      </w:r>
      <w:hyperlink r:id="rId63" w:tooltip="Help:IPA for English" w:history="1">
        <w:r w:rsidRPr="00A93091">
          <w:rPr>
            <w:rFonts w:ascii="Arial" w:eastAsia="Times New Roman" w:hAnsi="Arial" w:cs="Arial"/>
            <w:color w:val="0B0080"/>
            <w:sz w:val="21"/>
            <w:u w:val="single"/>
          </w:rPr>
          <w:t>/ˈælɡə/</w:t>
        </w:r>
      </w:hyperlink>
      <w:r w:rsidRPr="00A93091">
        <w:rPr>
          <w:rFonts w:ascii="Arial" w:eastAsia="Times New Roman" w:hAnsi="Arial" w:cs="Arial"/>
          <w:color w:val="252525"/>
          <w:sz w:val="21"/>
          <w:szCs w:val="21"/>
        </w:rPr>
        <w:t>) is an informal term for a large, diverse group of</w:t>
      </w:r>
      <w:r w:rsidRPr="00A93091">
        <w:rPr>
          <w:rFonts w:ascii="Arial" w:eastAsia="Times New Roman" w:hAnsi="Arial" w:cs="Arial"/>
          <w:color w:val="252525"/>
          <w:sz w:val="21"/>
        </w:rPr>
        <w:t> </w:t>
      </w:r>
      <w:hyperlink r:id="rId64" w:tooltip="Photosynthesis" w:history="1">
        <w:r w:rsidRPr="00A93091">
          <w:rPr>
            <w:rFonts w:ascii="Arial" w:eastAsia="Times New Roman" w:hAnsi="Arial" w:cs="Arial"/>
            <w:color w:val="0B0080"/>
            <w:sz w:val="21"/>
          </w:rPr>
          <w:t>photosynthetic</w:t>
        </w:r>
      </w:hyperlink>
      <w:r w:rsidRPr="00A93091">
        <w:rPr>
          <w:rFonts w:ascii="Arial" w:eastAsia="Times New Roman" w:hAnsi="Arial" w:cs="Arial"/>
          <w:color w:val="252525"/>
          <w:sz w:val="21"/>
        </w:rPr>
        <w:t> </w:t>
      </w:r>
      <w:hyperlink r:id="rId65" w:tooltip="Organism" w:history="1">
        <w:r w:rsidRPr="00A93091">
          <w:rPr>
            <w:rFonts w:ascii="Arial" w:eastAsia="Times New Roman" w:hAnsi="Arial" w:cs="Arial"/>
            <w:color w:val="0B0080"/>
            <w:sz w:val="21"/>
          </w:rPr>
          <w:t>organisms</w:t>
        </w:r>
      </w:hyperlink>
      <w:r w:rsidRPr="00A93091">
        <w:rPr>
          <w:rFonts w:ascii="Arial" w:eastAsia="Times New Roman" w:hAnsi="Arial" w:cs="Arial"/>
          <w:color w:val="252525"/>
          <w:sz w:val="21"/>
          <w:szCs w:val="21"/>
        </w:rPr>
        <w:t>which are not necessarily closely related and are thus</w:t>
      </w:r>
      <w:r w:rsidRPr="00A93091">
        <w:rPr>
          <w:rFonts w:ascii="Arial" w:eastAsia="Times New Roman" w:hAnsi="Arial" w:cs="Arial"/>
          <w:color w:val="252525"/>
          <w:sz w:val="21"/>
        </w:rPr>
        <w:t> </w:t>
      </w:r>
      <w:hyperlink r:id="rId66" w:tooltip="Polyphyletic" w:history="1">
        <w:r w:rsidRPr="00A93091">
          <w:rPr>
            <w:rFonts w:ascii="Arial" w:eastAsia="Times New Roman" w:hAnsi="Arial" w:cs="Arial"/>
            <w:color w:val="0B0080"/>
            <w:sz w:val="21"/>
          </w:rPr>
          <w:t>polyphyletic</w:t>
        </w:r>
      </w:hyperlink>
      <w:r w:rsidRPr="00A93091">
        <w:rPr>
          <w:rFonts w:ascii="Arial" w:eastAsia="Times New Roman" w:hAnsi="Arial" w:cs="Arial"/>
          <w:color w:val="252525"/>
          <w:sz w:val="21"/>
          <w:szCs w:val="21"/>
        </w:rPr>
        <w:t>. Included organisms range from</w:t>
      </w:r>
      <w:r w:rsidRPr="00A93091">
        <w:rPr>
          <w:rFonts w:ascii="Arial" w:eastAsia="Times New Roman" w:hAnsi="Arial" w:cs="Arial"/>
          <w:color w:val="252525"/>
          <w:sz w:val="21"/>
        </w:rPr>
        <w:t> </w:t>
      </w:r>
      <w:hyperlink r:id="rId67" w:tooltip="Unicellular" w:history="1">
        <w:r w:rsidRPr="00A93091">
          <w:rPr>
            <w:rFonts w:ascii="Arial" w:eastAsia="Times New Roman" w:hAnsi="Arial" w:cs="Arial"/>
            <w:color w:val="0B0080"/>
            <w:sz w:val="21"/>
          </w:rPr>
          <w:t>unicellular</w:t>
        </w:r>
      </w:hyperlink>
      <w:r w:rsidRPr="00A93091">
        <w:rPr>
          <w:rFonts w:ascii="Arial" w:eastAsia="Times New Roman" w:hAnsi="Arial" w:cs="Arial"/>
          <w:color w:val="252525"/>
          <w:sz w:val="21"/>
        </w:rPr>
        <w:t> </w:t>
      </w:r>
      <w:r w:rsidRPr="00A93091">
        <w:rPr>
          <w:rFonts w:ascii="Arial" w:eastAsia="Times New Roman" w:hAnsi="Arial" w:cs="Arial"/>
          <w:color w:val="252525"/>
          <w:sz w:val="21"/>
          <w:szCs w:val="21"/>
        </w:rPr>
        <w:t>genera, such as</w:t>
      </w:r>
      <w:r w:rsidRPr="00A93091">
        <w:rPr>
          <w:rFonts w:ascii="Arial" w:eastAsia="Times New Roman" w:hAnsi="Arial" w:cs="Arial"/>
          <w:color w:val="252525"/>
          <w:sz w:val="21"/>
        </w:rPr>
        <w:t> </w:t>
      </w:r>
      <w:hyperlink r:id="rId68" w:tooltip="Chlorella" w:history="1">
        <w:r w:rsidRPr="00A93091">
          <w:rPr>
            <w:rFonts w:ascii="Arial" w:eastAsia="Times New Roman" w:hAnsi="Arial" w:cs="Arial"/>
            <w:i/>
            <w:iCs/>
            <w:color w:val="0B0080"/>
            <w:sz w:val="21"/>
          </w:rPr>
          <w:t>Chlorella</w:t>
        </w:r>
      </w:hyperlink>
      <w:r w:rsidRPr="00A93091">
        <w:rPr>
          <w:rFonts w:ascii="Arial" w:eastAsia="Times New Roman" w:hAnsi="Arial" w:cs="Arial"/>
          <w:color w:val="252525"/>
          <w:sz w:val="21"/>
        </w:rPr>
        <w:t> </w:t>
      </w:r>
      <w:r w:rsidRPr="00A93091">
        <w:rPr>
          <w:rFonts w:ascii="Arial" w:eastAsia="Times New Roman" w:hAnsi="Arial" w:cs="Arial"/>
          <w:color w:val="252525"/>
          <w:sz w:val="21"/>
          <w:szCs w:val="21"/>
        </w:rPr>
        <w:t>and the</w:t>
      </w:r>
      <w:r w:rsidRPr="00A93091">
        <w:rPr>
          <w:rFonts w:ascii="Arial" w:eastAsia="Times New Roman" w:hAnsi="Arial" w:cs="Arial"/>
          <w:color w:val="252525"/>
          <w:sz w:val="21"/>
        </w:rPr>
        <w:t> </w:t>
      </w:r>
      <w:hyperlink r:id="rId69" w:tooltip="Diatoms" w:history="1">
        <w:r w:rsidRPr="00A93091">
          <w:rPr>
            <w:rFonts w:ascii="Arial" w:eastAsia="Times New Roman" w:hAnsi="Arial" w:cs="Arial"/>
            <w:color w:val="0B0080"/>
            <w:sz w:val="21"/>
          </w:rPr>
          <w:t>diatoms</w:t>
        </w:r>
      </w:hyperlink>
      <w:r w:rsidRPr="00A93091">
        <w:rPr>
          <w:rFonts w:ascii="Arial" w:eastAsia="Times New Roman" w:hAnsi="Arial" w:cs="Arial"/>
          <w:color w:val="252525"/>
          <w:sz w:val="21"/>
          <w:szCs w:val="21"/>
        </w:rPr>
        <w:t>, to</w:t>
      </w:r>
      <w:r w:rsidRPr="00A93091">
        <w:rPr>
          <w:rFonts w:ascii="Arial" w:eastAsia="Times New Roman" w:hAnsi="Arial" w:cs="Arial"/>
          <w:color w:val="252525"/>
          <w:sz w:val="21"/>
        </w:rPr>
        <w:t> </w:t>
      </w:r>
      <w:hyperlink r:id="rId70" w:tooltip="Multicellular" w:history="1">
        <w:r w:rsidRPr="00A93091">
          <w:rPr>
            <w:rFonts w:ascii="Arial" w:eastAsia="Times New Roman" w:hAnsi="Arial" w:cs="Arial"/>
            <w:color w:val="0B0080"/>
            <w:sz w:val="21"/>
          </w:rPr>
          <w:t>multicellular</w:t>
        </w:r>
      </w:hyperlink>
      <w:r w:rsidRPr="00A93091">
        <w:rPr>
          <w:rFonts w:ascii="Arial" w:eastAsia="Times New Roman" w:hAnsi="Arial" w:cs="Arial"/>
          <w:color w:val="252525"/>
          <w:sz w:val="21"/>
        </w:rPr>
        <w:t> </w:t>
      </w:r>
      <w:r w:rsidRPr="00A93091">
        <w:rPr>
          <w:rFonts w:ascii="Arial" w:eastAsia="Times New Roman" w:hAnsi="Arial" w:cs="Arial"/>
          <w:color w:val="252525"/>
          <w:sz w:val="21"/>
          <w:szCs w:val="21"/>
        </w:rPr>
        <w:t>forms, such as the</w:t>
      </w:r>
      <w:r w:rsidRPr="00A93091">
        <w:rPr>
          <w:rFonts w:ascii="Arial" w:eastAsia="Times New Roman" w:hAnsi="Arial" w:cs="Arial"/>
          <w:color w:val="252525"/>
          <w:sz w:val="21"/>
        </w:rPr>
        <w:t> </w:t>
      </w:r>
      <w:hyperlink r:id="rId71" w:tooltip="Macrocystis pyrifera" w:history="1">
        <w:r w:rsidRPr="00A93091">
          <w:rPr>
            <w:rFonts w:ascii="Arial" w:eastAsia="Times New Roman" w:hAnsi="Arial" w:cs="Arial"/>
            <w:color w:val="0B0080"/>
            <w:sz w:val="21"/>
          </w:rPr>
          <w:t>giant kelp</w:t>
        </w:r>
      </w:hyperlink>
      <w:r w:rsidRPr="00A93091">
        <w:rPr>
          <w:rFonts w:ascii="Arial" w:eastAsia="Times New Roman" w:hAnsi="Arial" w:cs="Arial"/>
          <w:color w:val="252525"/>
          <w:sz w:val="21"/>
          <w:szCs w:val="21"/>
        </w:rPr>
        <w:t>, a large</w:t>
      </w:r>
      <w:r w:rsidRPr="00A93091">
        <w:rPr>
          <w:rFonts w:ascii="Arial" w:eastAsia="Times New Roman" w:hAnsi="Arial" w:cs="Arial"/>
          <w:color w:val="252525"/>
          <w:sz w:val="21"/>
        </w:rPr>
        <w:t> </w:t>
      </w:r>
      <w:hyperlink r:id="rId72" w:tooltip="Brown algae" w:history="1">
        <w:r w:rsidRPr="00A93091">
          <w:rPr>
            <w:rFonts w:ascii="Arial" w:eastAsia="Times New Roman" w:hAnsi="Arial" w:cs="Arial"/>
            <w:color w:val="0B0080"/>
            <w:sz w:val="21"/>
          </w:rPr>
          <w:t>brown alga</w:t>
        </w:r>
      </w:hyperlink>
      <w:r w:rsidRPr="00A93091">
        <w:rPr>
          <w:rFonts w:ascii="Arial" w:eastAsia="Times New Roman" w:hAnsi="Arial" w:cs="Arial"/>
          <w:color w:val="252525"/>
          <w:sz w:val="21"/>
        </w:rPr>
        <w:t> </w:t>
      </w:r>
      <w:r w:rsidRPr="00A93091">
        <w:rPr>
          <w:rFonts w:ascii="Arial" w:eastAsia="Times New Roman" w:hAnsi="Arial" w:cs="Arial"/>
          <w:color w:val="252525"/>
          <w:sz w:val="21"/>
          <w:szCs w:val="21"/>
        </w:rPr>
        <w:t>which may grow up to 50 meters in length. Most are aquatic and</w:t>
      </w:r>
      <w:r w:rsidRPr="00A93091">
        <w:rPr>
          <w:rFonts w:ascii="Arial" w:eastAsia="Times New Roman" w:hAnsi="Arial" w:cs="Arial"/>
          <w:color w:val="252525"/>
          <w:sz w:val="21"/>
        </w:rPr>
        <w:t> </w:t>
      </w:r>
      <w:hyperlink r:id="rId73" w:tooltip="Autotrophic" w:history="1">
        <w:r w:rsidRPr="00A93091">
          <w:rPr>
            <w:rFonts w:ascii="Arial" w:eastAsia="Times New Roman" w:hAnsi="Arial" w:cs="Arial"/>
            <w:color w:val="0B0080"/>
            <w:sz w:val="21"/>
          </w:rPr>
          <w:t>autotrophic</w:t>
        </w:r>
      </w:hyperlink>
      <w:r w:rsidRPr="00A93091">
        <w:rPr>
          <w:rFonts w:ascii="Arial" w:eastAsia="Times New Roman" w:hAnsi="Arial" w:cs="Arial"/>
          <w:color w:val="252525"/>
          <w:sz w:val="21"/>
        </w:rPr>
        <w:t> </w:t>
      </w:r>
      <w:r w:rsidRPr="00A93091">
        <w:rPr>
          <w:rFonts w:ascii="Arial" w:eastAsia="Times New Roman" w:hAnsi="Arial" w:cs="Arial"/>
          <w:color w:val="252525"/>
          <w:sz w:val="21"/>
          <w:szCs w:val="21"/>
        </w:rPr>
        <w:t>and lack many of the distinct cell and tissue types, such as</w:t>
      </w:r>
      <w:hyperlink r:id="rId74" w:tooltip="Stomata" w:history="1">
        <w:r w:rsidRPr="00A93091">
          <w:rPr>
            <w:rFonts w:ascii="Arial" w:eastAsia="Times New Roman" w:hAnsi="Arial" w:cs="Arial"/>
            <w:color w:val="0B0080"/>
            <w:sz w:val="21"/>
          </w:rPr>
          <w:t>stomata</w:t>
        </w:r>
      </w:hyperlink>
      <w:r w:rsidRPr="00A93091">
        <w:rPr>
          <w:rFonts w:ascii="Arial" w:eastAsia="Times New Roman" w:hAnsi="Arial" w:cs="Arial"/>
          <w:color w:val="252525"/>
          <w:sz w:val="21"/>
          <w:szCs w:val="21"/>
        </w:rPr>
        <w:t>,</w:t>
      </w:r>
      <w:r w:rsidRPr="00A93091">
        <w:rPr>
          <w:rFonts w:ascii="Arial" w:eastAsia="Times New Roman" w:hAnsi="Arial" w:cs="Arial"/>
          <w:color w:val="252525"/>
          <w:sz w:val="21"/>
        </w:rPr>
        <w:t> </w:t>
      </w:r>
      <w:hyperlink r:id="rId75" w:tooltip="Xylem" w:history="1">
        <w:r w:rsidRPr="00A93091">
          <w:rPr>
            <w:rFonts w:ascii="Arial" w:eastAsia="Times New Roman" w:hAnsi="Arial" w:cs="Arial"/>
            <w:color w:val="0B0080"/>
            <w:sz w:val="21"/>
          </w:rPr>
          <w:t>xylem</w:t>
        </w:r>
      </w:hyperlink>
      <w:r w:rsidRPr="00A93091">
        <w:rPr>
          <w:rFonts w:ascii="Arial" w:eastAsia="Times New Roman" w:hAnsi="Arial" w:cs="Arial"/>
          <w:color w:val="252525"/>
          <w:sz w:val="21"/>
        </w:rPr>
        <w:t> </w:t>
      </w:r>
      <w:r w:rsidRPr="00A93091">
        <w:rPr>
          <w:rFonts w:ascii="Arial" w:eastAsia="Times New Roman" w:hAnsi="Arial" w:cs="Arial"/>
          <w:color w:val="252525"/>
          <w:sz w:val="21"/>
          <w:szCs w:val="21"/>
        </w:rPr>
        <w:t>and</w:t>
      </w:r>
      <w:r w:rsidRPr="00A93091">
        <w:rPr>
          <w:rFonts w:ascii="Arial" w:eastAsia="Times New Roman" w:hAnsi="Arial" w:cs="Arial"/>
          <w:color w:val="252525"/>
          <w:sz w:val="21"/>
        </w:rPr>
        <w:t> </w:t>
      </w:r>
      <w:hyperlink r:id="rId76" w:tooltip="Phloem" w:history="1">
        <w:r w:rsidRPr="00A93091">
          <w:rPr>
            <w:rFonts w:ascii="Arial" w:eastAsia="Times New Roman" w:hAnsi="Arial" w:cs="Arial"/>
            <w:color w:val="0B0080"/>
            <w:sz w:val="21"/>
          </w:rPr>
          <w:t>phloem</w:t>
        </w:r>
      </w:hyperlink>
      <w:r w:rsidRPr="00A93091">
        <w:rPr>
          <w:rFonts w:ascii="Arial" w:eastAsia="Times New Roman" w:hAnsi="Arial" w:cs="Arial"/>
          <w:color w:val="252525"/>
          <w:sz w:val="21"/>
          <w:szCs w:val="21"/>
        </w:rPr>
        <w:t>, which are found in</w:t>
      </w:r>
      <w:r w:rsidRPr="00A93091">
        <w:rPr>
          <w:rFonts w:ascii="Arial" w:eastAsia="Times New Roman" w:hAnsi="Arial" w:cs="Arial"/>
          <w:color w:val="252525"/>
          <w:sz w:val="21"/>
        </w:rPr>
        <w:t> </w:t>
      </w:r>
      <w:hyperlink r:id="rId77" w:tooltip="Embryophyte" w:history="1">
        <w:r w:rsidRPr="00A93091">
          <w:rPr>
            <w:rFonts w:ascii="Arial" w:eastAsia="Times New Roman" w:hAnsi="Arial" w:cs="Arial"/>
            <w:color w:val="0B0080"/>
            <w:sz w:val="21"/>
          </w:rPr>
          <w:t>land plants</w:t>
        </w:r>
      </w:hyperlink>
      <w:r w:rsidRPr="00A93091">
        <w:rPr>
          <w:rFonts w:ascii="Arial" w:eastAsia="Times New Roman" w:hAnsi="Arial" w:cs="Arial"/>
          <w:color w:val="252525"/>
          <w:sz w:val="21"/>
          <w:szCs w:val="21"/>
        </w:rPr>
        <w:t>. The largest and most complex marine algae are called</w:t>
      </w:r>
      <w:hyperlink r:id="rId78" w:tooltip="Seaweed" w:history="1">
        <w:r w:rsidRPr="00A93091">
          <w:rPr>
            <w:rFonts w:ascii="Arial" w:eastAsia="Times New Roman" w:hAnsi="Arial" w:cs="Arial"/>
            <w:color w:val="0B0080"/>
            <w:sz w:val="21"/>
          </w:rPr>
          <w:t>seaweeds</w:t>
        </w:r>
      </w:hyperlink>
      <w:r w:rsidRPr="00A93091">
        <w:rPr>
          <w:rFonts w:ascii="Arial" w:eastAsia="Times New Roman" w:hAnsi="Arial" w:cs="Arial"/>
          <w:color w:val="252525"/>
          <w:sz w:val="21"/>
          <w:szCs w:val="21"/>
        </w:rPr>
        <w:t>, while the most complex freshwater forms are the</w:t>
      </w:r>
      <w:r w:rsidRPr="00A93091">
        <w:rPr>
          <w:rFonts w:ascii="Arial" w:eastAsia="Times New Roman" w:hAnsi="Arial" w:cs="Arial"/>
          <w:color w:val="252525"/>
          <w:sz w:val="21"/>
        </w:rPr>
        <w:t> </w:t>
      </w:r>
      <w:hyperlink r:id="rId79" w:tooltip="Charophyta" w:history="1">
        <w:r w:rsidRPr="00A93091">
          <w:rPr>
            <w:rFonts w:ascii="Arial" w:eastAsia="Times New Roman" w:hAnsi="Arial" w:cs="Arial"/>
            <w:color w:val="0B0080"/>
            <w:sz w:val="21"/>
          </w:rPr>
          <w:t>Charophyta</w:t>
        </w:r>
      </w:hyperlink>
      <w:r w:rsidRPr="00A93091">
        <w:rPr>
          <w:rFonts w:ascii="Arial" w:eastAsia="Times New Roman" w:hAnsi="Arial" w:cs="Arial"/>
          <w:color w:val="252525"/>
          <w:sz w:val="21"/>
          <w:szCs w:val="21"/>
        </w:rPr>
        <w:t>, a</w:t>
      </w:r>
      <w:r w:rsidRPr="00A93091">
        <w:rPr>
          <w:rFonts w:ascii="Arial" w:eastAsia="Times New Roman" w:hAnsi="Arial" w:cs="Arial"/>
          <w:color w:val="252525"/>
          <w:sz w:val="21"/>
        </w:rPr>
        <w:t> </w:t>
      </w:r>
      <w:hyperlink r:id="rId80" w:tooltip="Phylum" w:history="1">
        <w:r w:rsidRPr="00A93091">
          <w:rPr>
            <w:rFonts w:ascii="Arial" w:eastAsia="Times New Roman" w:hAnsi="Arial" w:cs="Arial"/>
            <w:color w:val="0B0080"/>
            <w:sz w:val="21"/>
          </w:rPr>
          <w:t>division</w:t>
        </w:r>
      </w:hyperlink>
      <w:r w:rsidRPr="00A93091">
        <w:rPr>
          <w:rFonts w:ascii="Arial" w:eastAsia="Times New Roman" w:hAnsi="Arial" w:cs="Arial"/>
          <w:color w:val="252525"/>
          <w:sz w:val="21"/>
        </w:rPr>
        <w:t> </w:t>
      </w:r>
      <w:r w:rsidRPr="00A93091">
        <w:rPr>
          <w:rFonts w:ascii="Arial" w:eastAsia="Times New Roman" w:hAnsi="Arial" w:cs="Arial"/>
          <w:color w:val="252525"/>
          <w:sz w:val="21"/>
          <w:szCs w:val="21"/>
        </w:rPr>
        <w:t>of green algae which includes, for example,</w:t>
      </w:r>
      <w:r w:rsidRPr="00A93091">
        <w:rPr>
          <w:rFonts w:ascii="Arial" w:eastAsia="Times New Roman" w:hAnsi="Arial" w:cs="Arial"/>
          <w:color w:val="252525"/>
          <w:sz w:val="21"/>
        </w:rPr>
        <w:t> </w:t>
      </w:r>
      <w:hyperlink r:id="rId81" w:tooltip="Spirogyra" w:history="1">
        <w:r w:rsidRPr="00A93091">
          <w:rPr>
            <w:rFonts w:ascii="Arial" w:eastAsia="Times New Roman" w:hAnsi="Arial" w:cs="Arial"/>
            <w:i/>
            <w:iCs/>
            <w:color w:val="0B0080"/>
            <w:sz w:val="21"/>
          </w:rPr>
          <w:t>Spirogyra</w:t>
        </w:r>
      </w:hyperlink>
      <w:r w:rsidRPr="00A93091">
        <w:rPr>
          <w:rFonts w:ascii="Arial" w:eastAsia="Times New Roman" w:hAnsi="Arial" w:cs="Arial"/>
          <w:color w:val="252525"/>
          <w:sz w:val="21"/>
        </w:rPr>
        <w:t> </w:t>
      </w:r>
      <w:r w:rsidRPr="00A93091">
        <w:rPr>
          <w:rFonts w:ascii="Arial" w:eastAsia="Times New Roman" w:hAnsi="Arial" w:cs="Arial"/>
          <w:color w:val="252525"/>
          <w:sz w:val="21"/>
          <w:szCs w:val="21"/>
        </w:rPr>
        <w:t>and the</w:t>
      </w:r>
      <w:r w:rsidRPr="00A93091">
        <w:rPr>
          <w:rFonts w:ascii="Arial" w:eastAsia="Times New Roman" w:hAnsi="Arial" w:cs="Arial"/>
          <w:color w:val="252525"/>
          <w:sz w:val="21"/>
        </w:rPr>
        <w:t> </w:t>
      </w:r>
      <w:hyperlink r:id="rId82" w:tooltip="Stonewort" w:history="1">
        <w:r w:rsidRPr="00A93091">
          <w:rPr>
            <w:rFonts w:ascii="Arial" w:eastAsia="Times New Roman" w:hAnsi="Arial" w:cs="Arial"/>
            <w:color w:val="0B0080"/>
            <w:sz w:val="21"/>
          </w:rPr>
          <w:t>stoneworts</w:t>
        </w:r>
      </w:hyperlink>
      <w:r w:rsidRPr="00A93091">
        <w:rPr>
          <w:rFonts w:ascii="Arial" w:eastAsia="Times New Roman" w:hAnsi="Arial" w:cs="Arial"/>
          <w:color w:val="252525"/>
          <w:sz w:val="21"/>
          <w:szCs w:val="21"/>
        </w:rPr>
        <w:t>.</w:t>
      </w:r>
    </w:p>
    <w:p w:rsidR="00A93091" w:rsidRPr="00A93091" w:rsidRDefault="00A93091" w:rsidP="00A93091">
      <w:pPr>
        <w:spacing w:before="120" w:after="120" w:line="240" w:lineRule="auto"/>
        <w:rPr>
          <w:rFonts w:ascii="Arial" w:eastAsia="Times New Roman" w:hAnsi="Arial" w:cs="Arial"/>
          <w:color w:val="252525"/>
          <w:sz w:val="21"/>
          <w:szCs w:val="21"/>
        </w:rPr>
      </w:pPr>
      <w:r w:rsidRPr="00A93091">
        <w:rPr>
          <w:rFonts w:ascii="Arial" w:eastAsia="Times New Roman" w:hAnsi="Arial" w:cs="Arial"/>
          <w:color w:val="252525"/>
          <w:sz w:val="21"/>
          <w:szCs w:val="21"/>
        </w:rPr>
        <w:t>There is no generally accepted definition of algae. One definition is that algae "have</w:t>
      </w:r>
      <w:r w:rsidRPr="00A93091">
        <w:rPr>
          <w:rFonts w:ascii="Arial" w:eastAsia="Times New Roman" w:hAnsi="Arial" w:cs="Arial"/>
          <w:color w:val="252525"/>
          <w:sz w:val="21"/>
        </w:rPr>
        <w:t> </w:t>
      </w:r>
      <w:hyperlink r:id="rId83" w:tooltip="Chlorophyll" w:history="1">
        <w:r w:rsidRPr="00A93091">
          <w:rPr>
            <w:rFonts w:ascii="Arial" w:eastAsia="Times New Roman" w:hAnsi="Arial" w:cs="Arial"/>
            <w:color w:val="0B0080"/>
            <w:sz w:val="21"/>
          </w:rPr>
          <w:t>chlorophyll</w:t>
        </w:r>
      </w:hyperlink>
      <w:r w:rsidRPr="00A93091">
        <w:rPr>
          <w:rFonts w:ascii="Arial" w:eastAsia="Times New Roman" w:hAnsi="Arial" w:cs="Arial"/>
          <w:color w:val="252525"/>
          <w:sz w:val="21"/>
        </w:rPr>
        <w:t> </w:t>
      </w:r>
      <w:r w:rsidRPr="00A93091">
        <w:rPr>
          <w:rFonts w:ascii="Arial" w:eastAsia="Times New Roman" w:hAnsi="Arial" w:cs="Arial"/>
          <w:color w:val="252525"/>
          <w:sz w:val="21"/>
          <w:szCs w:val="21"/>
        </w:rPr>
        <w:t>as their primary photosynthetic pigment and lack a sterile covering of cells around their reproductive cells".</w:t>
      </w:r>
      <w:hyperlink r:id="rId84" w:anchor="cite_note-4" w:history="1">
        <w:r w:rsidRPr="00A93091">
          <w:rPr>
            <w:rFonts w:ascii="Arial" w:eastAsia="Times New Roman" w:hAnsi="Arial" w:cs="Arial"/>
            <w:color w:val="0B0080"/>
            <w:sz w:val="17"/>
            <w:vertAlign w:val="superscript"/>
          </w:rPr>
          <w:t>[4]</w:t>
        </w:r>
      </w:hyperlink>
      <w:r w:rsidRPr="00A93091">
        <w:rPr>
          <w:rFonts w:ascii="Arial" w:eastAsia="Times New Roman" w:hAnsi="Arial" w:cs="Arial"/>
          <w:color w:val="252525"/>
          <w:sz w:val="21"/>
        </w:rPr>
        <w:t> </w:t>
      </w:r>
      <w:r w:rsidRPr="00A93091">
        <w:rPr>
          <w:rFonts w:ascii="Arial" w:eastAsia="Times New Roman" w:hAnsi="Arial" w:cs="Arial"/>
          <w:color w:val="252525"/>
          <w:sz w:val="21"/>
          <w:szCs w:val="21"/>
        </w:rPr>
        <w:t>Some authors exclude all prokaryotes</w:t>
      </w:r>
      <w:hyperlink r:id="rId85" w:anchor="cite_note-IntroBot-5" w:history="1">
        <w:r w:rsidRPr="00A93091">
          <w:rPr>
            <w:rFonts w:ascii="Arial" w:eastAsia="Times New Roman" w:hAnsi="Arial" w:cs="Arial"/>
            <w:color w:val="0B0080"/>
            <w:sz w:val="17"/>
            <w:vertAlign w:val="superscript"/>
          </w:rPr>
          <w:t>[5]</w:t>
        </w:r>
      </w:hyperlink>
      <w:r w:rsidRPr="00A93091">
        <w:rPr>
          <w:rFonts w:ascii="Arial" w:eastAsia="Times New Roman" w:hAnsi="Arial" w:cs="Arial"/>
          <w:color w:val="252525"/>
          <w:sz w:val="21"/>
        </w:rPr>
        <w:t> </w:t>
      </w:r>
      <w:r w:rsidRPr="00A93091">
        <w:rPr>
          <w:rFonts w:ascii="Arial" w:eastAsia="Times New Roman" w:hAnsi="Arial" w:cs="Arial"/>
          <w:color w:val="252525"/>
          <w:sz w:val="21"/>
          <w:szCs w:val="21"/>
        </w:rPr>
        <w:t>and thus do not consider</w:t>
      </w:r>
      <w:r w:rsidRPr="00A93091">
        <w:rPr>
          <w:rFonts w:ascii="Arial" w:eastAsia="Times New Roman" w:hAnsi="Arial" w:cs="Arial"/>
          <w:color w:val="252525"/>
          <w:sz w:val="21"/>
        </w:rPr>
        <w:t> </w:t>
      </w:r>
      <w:hyperlink r:id="rId86" w:tooltip="Cyanobacteria" w:history="1">
        <w:r w:rsidRPr="00A93091">
          <w:rPr>
            <w:rFonts w:ascii="Arial" w:eastAsia="Times New Roman" w:hAnsi="Arial" w:cs="Arial"/>
            <w:color w:val="0B0080"/>
            <w:sz w:val="21"/>
          </w:rPr>
          <w:t>cyanobacteria</w:t>
        </w:r>
      </w:hyperlink>
      <w:r w:rsidRPr="00A93091">
        <w:rPr>
          <w:rFonts w:ascii="Arial" w:eastAsia="Times New Roman" w:hAnsi="Arial" w:cs="Arial"/>
          <w:color w:val="252525"/>
          <w:sz w:val="21"/>
        </w:rPr>
        <w:t> </w:t>
      </w:r>
      <w:r w:rsidRPr="00A93091">
        <w:rPr>
          <w:rFonts w:ascii="Arial" w:eastAsia="Times New Roman" w:hAnsi="Arial" w:cs="Arial"/>
          <w:color w:val="252525"/>
          <w:sz w:val="21"/>
          <w:szCs w:val="21"/>
        </w:rPr>
        <w:t>(blue-green algae) as algae.</w:t>
      </w:r>
      <w:hyperlink r:id="rId87" w:anchor="cite_note-Allaby_92-6" w:history="1">
        <w:r w:rsidRPr="00A93091">
          <w:rPr>
            <w:rFonts w:ascii="Arial" w:eastAsia="Times New Roman" w:hAnsi="Arial" w:cs="Arial"/>
            <w:color w:val="0B0080"/>
            <w:sz w:val="17"/>
            <w:vertAlign w:val="superscript"/>
          </w:rPr>
          <w:t>[6]</w:t>
        </w:r>
      </w:hyperlink>
    </w:p>
    <w:p w:rsidR="00A93091" w:rsidRPr="00A93091" w:rsidRDefault="00A93091" w:rsidP="00A93091">
      <w:pPr>
        <w:spacing w:before="120" w:after="120" w:line="240" w:lineRule="auto"/>
        <w:rPr>
          <w:rFonts w:ascii="Arial" w:eastAsia="Times New Roman" w:hAnsi="Arial" w:cs="Arial"/>
          <w:color w:val="252525"/>
          <w:sz w:val="21"/>
          <w:szCs w:val="21"/>
        </w:rPr>
      </w:pPr>
      <w:r w:rsidRPr="00A93091">
        <w:rPr>
          <w:rFonts w:ascii="Arial" w:eastAsia="Times New Roman" w:hAnsi="Arial" w:cs="Arial"/>
          <w:color w:val="252525"/>
          <w:sz w:val="21"/>
          <w:szCs w:val="21"/>
        </w:rPr>
        <w:t>Algae constitute a</w:t>
      </w:r>
      <w:r w:rsidRPr="00A93091">
        <w:rPr>
          <w:rFonts w:ascii="Arial" w:eastAsia="Times New Roman" w:hAnsi="Arial" w:cs="Arial"/>
          <w:color w:val="252525"/>
          <w:sz w:val="21"/>
        </w:rPr>
        <w:t> </w:t>
      </w:r>
      <w:hyperlink r:id="rId88" w:tooltip="Polyphyletic" w:history="1">
        <w:r w:rsidRPr="00A93091">
          <w:rPr>
            <w:rFonts w:ascii="Arial" w:eastAsia="Times New Roman" w:hAnsi="Arial" w:cs="Arial"/>
            <w:color w:val="0B0080"/>
            <w:sz w:val="21"/>
          </w:rPr>
          <w:t>polyphyletic</w:t>
        </w:r>
      </w:hyperlink>
      <w:r w:rsidRPr="00A93091">
        <w:rPr>
          <w:rFonts w:ascii="Arial" w:eastAsia="Times New Roman" w:hAnsi="Arial" w:cs="Arial"/>
          <w:color w:val="252525"/>
          <w:sz w:val="21"/>
        </w:rPr>
        <w:t> </w:t>
      </w:r>
      <w:r w:rsidRPr="00A93091">
        <w:rPr>
          <w:rFonts w:ascii="Arial" w:eastAsia="Times New Roman" w:hAnsi="Arial" w:cs="Arial"/>
          <w:color w:val="252525"/>
          <w:sz w:val="21"/>
          <w:szCs w:val="21"/>
        </w:rPr>
        <w:t>group</w:t>
      </w:r>
      <w:hyperlink r:id="rId89" w:anchor="cite_note-IntroBot-5" w:history="1">
        <w:r w:rsidRPr="00A93091">
          <w:rPr>
            <w:rFonts w:ascii="Arial" w:eastAsia="Times New Roman" w:hAnsi="Arial" w:cs="Arial"/>
            <w:color w:val="0B0080"/>
            <w:sz w:val="17"/>
            <w:vertAlign w:val="superscript"/>
          </w:rPr>
          <w:t>[5]</w:t>
        </w:r>
      </w:hyperlink>
      <w:r w:rsidRPr="00A93091">
        <w:rPr>
          <w:rFonts w:ascii="Arial" w:eastAsia="Times New Roman" w:hAnsi="Arial" w:cs="Arial"/>
          <w:color w:val="252525"/>
          <w:sz w:val="21"/>
        </w:rPr>
        <w:t> </w:t>
      </w:r>
      <w:r w:rsidRPr="00A93091">
        <w:rPr>
          <w:rFonts w:ascii="Arial" w:eastAsia="Times New Roman" w:hAnsi="Arial" w:cs="Arial"/>
          <w:color w:val="252525"/>
          <w:sz w:val="21"/>
          <w:szCs w:val="21"/>
        </w:rPr>
        <w:t>since they do not include a common ancestor, and although their plastids seem to have a single origin, from cyanobacteria,</w:t>
      </w:r>
      <w:hyperlink r:id="rId90" w:anchor="cite_note-keeling-2" w:history="1">
        <w:r w:rsidRPr="00A93091">
          <w:rPr>
            <w:rFonts w:ascii="Arial" w:eastAsia="Times New Roman" w:hAnsi="Arial" w:cs="Arial"/>
            <w:color w:val="0B0080"/>
            <w:sz w:val="17"/>
            <w:vertAlign w:val="superscript"/>
          </w:rPr>
          <w:t>[2]</w:t>
        </w:r>
      </w:hyperlink>
      <w:r w:rsidRPr="00A93091">
        <w:rPr>
          <w:rFonts w:ascii="Arial" w:eastAsia="Times New Roman" w:hAnsi="Arial" w:cs="Arial"/>
          <w:color w:val="252525"/>
          <w:sz w:val="21"/>
        </w:rPr>
        <w:t> </w:t>
      </w:r>
      <w:r w:rsidRPr="00A93091">
        <w:rPr>
          <w:rFonts w:ascii="Arial" w:eastAsia="Times New Roman" w:hAnsi="Arial" w:cs="Arial"/>
          <w:color w:val="252525"/>
          <w:sz w:val="21"/>
          <w:szCs w:val="21"/>
        </w:rPr>
        <w:t>they were acquired in different ways.</w:t>
      </w:r>
      <w:r w:rsidRPr="00A93091">
        <w:rPr>
          <w:rFonts w:ascii="Arial" w:eastAsia="Times New Roman" w:hAnsi="Arial" w:cs="Arial"/>
          <w:color w:val="252525"/>
          <w:sz w:val="21"/>
        </w:rPr>
        <w:t> </w:t>
      </w:r>
      <w:hyperlink r:id="rId91" w:tooltip="Green algae" w:history="1">
        <w:r w:rsidRPr="00A93091">
          <w:rPr>
            <w:rFonts w:ascii="Arial" w:eastAsia="Times New Roman" w:hAnsi="Arial" w:cs="Arial"/>
            <w:color w:val="0B0080"/>
            <w:sz w:val="21"/>
          </w:rPr>
          <w:t>Green algae</w:t>
        </w:r>
      </w:hyperlink>
      <w:r w:rsidRPr="00A93091">
        <w:rPr>
          <w:rFonts w:ascii="Arial" w:eastAsia="Times New Roman" w:hAnsi="Arial" w:cs="Arial"/>
          <w:color w:val="252525"/>
          <w:sz w:val="21"/>
        </w:rPr>
        <w:t> </w:t>
      </w:r>
      <w:r w:rsidRPr="00A93091">
        <w:rPr>
          <w:rFonts w:ascii="Arial" w:eastAsia="Times New Roman" w:hAnsi="Arial" w:cs="Arial"/>
          <w:color w:val="252525"/>
          <w:sz w:val="21"/>
          <w:szCs w:val="21"/>
        </w:rPr>
        <w:t>are examples of algae that have primary chloroplasts derived from</w:t>
      </w:r>
      <w:r w:rsidRPr="00A93091">
        <w:rPr>
          <w:rFonts w:ascii="Arial" w:eastAsia="Times New Roman" w:hAnsi="Arial" w:cs="Arial"/>
          <w:color w:val="252525"/>
          <w:sz w:val="21"/>
        </w:rPr>
        <w:t> </w:t>
      </w:r>
      <w:hyperlink r:id="rId92" w:tooltip="Endosymbiotic theory" w:history="1">
        <w:r w:rsidRPr="00A93091">
          <w:rPr>
            <w:rFonts w:ascii="Arial" w:eastAsia="Times New Roman" w:hAnsi="Arial" w:cs="Arial"/>
            <w:color w:val="0B0080"/>
            <w:sz w:val="21"/>
          </w:rPr>
          <w:t>endosymbiotic</w:t>
        </w:r>
      </w:hyperlink>
      <w:r w:rsidRPr="00A93091">
        <w:rPr>
          <w:rFonts w:ascii="Arial" w:eastAsia="Times New Roman" w:hAnsi="Arial" w:cs="Arial"/>
          <w:color w:val="252525"/>
          <w:sz w:val="21"/>
        </w:rPr>
        <w:t> </w:t>
      </w:r>
      <w:r w:rsidRPr="00A93091">
        <w:rPr>
          <w:rFonts w:ascii="Arial" w:eastAsia="Times New Roman" w:hAnsi="Arial" w:cs="Arial"/>
          <w:color w:val="252525"/>
          <w:sz w:val="21"/>
          <w:szCs w:val="21"/>
        </w:rPr>
        <w:t>cyanobacteria.</w:t>
      </w:r>
      <w:r w:rsidRPr="00A93091">
        <w:rPr>
          <w:rFonts w:ascii="Arial" w:eastAsia="Times New Roman" w:hAnsi="Arial" w:cs="Arial"/>
          <w:color w:val="252525"/>
          <w:sz w:val="21"/>
        </w:rPr>
        <w:t> </w:t>
      </w:r>
      <w:hyperlink r:id="rId93" w:tooltip="Diatoms" w:history="1">
        <w:r w:rsidRPr="00A93091">
          <w:rPr>
            <w:rFonts w:ascii="Arial" w:eastAsia="Times New Roman" w:hAnsi="Arial" w:cs="Arial"/>
            <w:color w:val="0B0080"/>
            <w:sz w:val="21"/>
          </w:rPr>
          <w:t>Diatoms</w:t>
        </w:r>
      </w:hyperlink>
      <w:r w:rsidRPr="00A93091">
        <w:rPr>
          <w:rFonts w:ascii="Arial" w:eastAsia="Times New Roman" w:hAnsi="Arial" w:cs="Arial"/>
          <w:color w:val="252525"/>
          <w:sz w:val="21"/>
        </w:rPr>
        <w:t> </w:t>
      </w:r>
      <w:r w:rsidRPr="00A93091">
        <w:rPr>
          <w:rFonts w:ascii="Arial" w:eastAsia="Times New Roman" w:hAnsi="Arial" w:cs="Arial"/>
          <w:color w:val="252525"/>
          <w:sz w:val="21"/>
          <w:szCs w:val="21"/>
        </w:rPr>
        <w:t>and brown algae are examples of algae with secondary chloroplasts derived from an</w:t>
      </w:r>
      <w:r w:rsidRPr="00A93091">
        <w:rPr>
          <w:rFonts w:ascii="Arial" w:eastAsia="Times New Roman" w:hAnsi="Arial" w:cs="Arial"/>
          <w:color w:val="252525"/>
          <w:sz w:val="21"/>
        </w:rPr>
        <w:t> </w:t>
      </w:r>
      <w:hyperlink r:id="rId94" w:anchor="Secondary_endosymbiosis" w:tooltip="Endosymbiotic theory" w:history="1">
        <w:r w:rsidRPr="00A93091">
          <w:rPr>
            <w:rFonts w:ascii="Arial" w:eastAsia="Times New Roman" w:hAnsi="Arial" w:cs="Arial"/>
            <w:color w:val="0B0080"/>
            <w:sz w:val="21"/>
          </w:rPr>
          <w:t>endosymbiotic</w:t>
        </w:r>
      </w:hyperlink>
      <w:r w:rsidRPr="00A93091">
        <w:rPr>
          <w:rFonts w:ascii="Arial" w:eastAsia="Times New Roman" w:hAnsi="Arial" w:cs="Arial"/>
          <w:color w:val="252525"/>
          <w:sz w:val="21"/>
        </w:rPr>
        <w:t> </w:t>
      </w:r>
      <w:hyperlink r:id="rId95" w:tooltip="Red alga" w:history="1">
        <w:r w:rsidRPr="00A93091">
          <w:rPr>
            <w:rFonts w:ascii="Arial" w:eastAsia="Times New Roman" w:hAnsi="Arial" w:cs="Arial"/>
            <w:color w:val="0B0080"/>
            <w:sz w:val="21"/>
          </w:rPr>
          <w:t>red alga</w:t>
        </w:r>
      </w:hyperlink>
      <w:r w:rsidRPr="00A93091">
        <w:rPr>
          <w:rFonts w:ascii="Arial" w:eastAsia="Times New Roman" w:hAnsi="Arial" w:cs="Arial"/>
          <w:color w:val="252525"/>
          <w:sz w:val="21"/>
          <w:szCs w:val="21"/>
        </w:rPr>
        <w:t>.</w:t>
      </w:r>
      <w:hyperlink r:id="rId96" w:anchor="cite_note-7" w:history="1">
        <w:r w:rsidRPr="00A93091">
          <w:rPr>
            <w:rFonts w:ascii="Arial" w:eastAsia="Times New Roman" w:hAnsi="Arial" w:cs="Arial"/>
            <w:color w:val="0B0080"/>
            <w:sz w:val="17"/>
            <w:vertAlign w:val="superscript"/>
          </w:rPr>
          <w:t>[7]</w:t>
        </w:r>
      </w:hyperlink>
    </w:p>
    <w:p w:rsidR="00A93091" w:rsidRPr="00A93091" w:rsidRDefault="00A93091" w:rsidP="00A93091">
      <w:pPr>
        <w:spacing w:before="120" w:after="120" w:line="240" w:lineRule="auto"/>
        <w:rPr>
          <w:rFonts w:ascii="Arial" w:eastAsia="Times New Roman" w:hAnsi="Arial" w:cs="Arial"/>
          <w:color w:val="252525"/>
          <w:sz w:val="21"/>
          <w:szCs w:val="21"/>
        </w:rPr>
      </w:pPr>
      <w:r w:rsidRPr="00A93091">
        <w:rPr>
          <w:rFonts w:ascii="Arial" w:eastAsia="Times New Roman" w:hAnsi="Arial" w:cs="Arial"/>
          <w:color w:val="252525"/>
          <w:sz w:val="21"/>
          <w:szCs w:val="21"/>
        </w:rPr>
        <w:t>Algae exhibit a wide range of reproductive strategies, from simple</w:t>
      </w:r>
      <w:r w:rsidRPr="00A93091">
        <w:rPr>
          <w:rFonts w:ascii="Arial" w:eastAsia="Times New Roman" w:hAnsi="Arial" w:cs="Arial"/>
          <w:color w:val="252525"/>
          <w:sz w:val="21"/>
        </w:rPr>
        <w:t> </w:t>
      </w:r>
      <w:hyperlink r:id="rId97" w:tooltip="Asexual reproduction" w:history="1">
        <w:r w:rsidRPr="00A93091">
          <w:rPr>
            <w:rFonts w:ascii="Arial" w:eastAsia="Times New Roman" w:hAnsi="Arial" w:cs="Arial"/>
            <w:color w:val="0B0080"/>
            <w:sz w:val="21"/>
          </w:rPr>
          <w:t>asexual</w:t>
        </w:r>
      </w:hyperlink>
      <w:r w:rsidRPr="00A93091">
        <w:rPr>
          <w:rFonts w:ascii="Arial" w:eastAsia="Times New Roman" w:hAnsi="Arial" w:cs="Arial"/>
          <w:color w:val="252525"/>
          <w:sz w:val="21"/>
        </w:rPr>
        <w:t> </w:t>
      </w:r>
      <w:r w:rsidRPr="00A93091">
        <w:rPr>
          <w:rFonts w:ascii="Arial" w:eastAsia="Times New Roman" w:hAnsi="Arial" w:cs="Arial"/>
          <w:color w:val="252525"/>
          <w:sz w:val="21"/>
          <w:szCs w:val="21"/>
        </w:rPr>
        <w:t>cell division to complex forms of</w:t>
      </w:r>
      <w:r w:rsidRPr="00A93091">
        <w:rPr>
          <w:rFonts w:ascii="Arial" w:eastAsia="Times New Roman" w:hAnsi="Arial" w:cs="Arial"/>
          <w:color w:val="252525"/>
          <w:sz w:val="21"/>
        </w:rPr>
        <w:t> </w:t>
      </w:r>
      <w:hyperlink r:id="rId98" w:tooltip="Sexual reproduction" w:history="1">
        <w:r w:rsidRPr="00A93091">
          <w:rPr>
            <w:rFonts w:ascii="Arial" w:eastAsia="Times New Roman" w:hAnsi="Arial" w:cs="Arial"/>
            <w:color w:val="0B0080"/>
            <w:sz w:val="21"/>
          </w:rPr>
          <w:t>sexual reproduction</w:t>
        </w:r>
      </w:hyperlink>
      <w:r w:rsidRPr="00A93091">
        <w:rPr>
          <w:rFonts w:ascii="Arial" w:eastAsia="Times New Roman" w:hAnsi="Arial" w:cs="Arial"/>
          <w:color w:val="252525"/>
          <w:sz w:val="21"/>
          <w:szCs w:val="21"/>
        </w:rPr>
        <w:t>.</w:t>
      </w:r>
      <w:hyperlink r:id="rId99" w:anchor="cite_note-8" w:history="1">
        <w:r w:rsidRPr="00A93091">
          <w:rPr>
            <w:rFonts w:ascii="Arial" w:eastAsia="Times New Roman" w:hAnsi="Arial" w:cs="Arial"/>
            <w:color w:val="0B0080"/>
            <w:sz w:val="17"/>
            <w:vertAlign w:val="superscript"/>
          </w:rPr>
          <w:t>[8]</w:t>
        </w:r>
      </w:hyperlink>
    </w:p>
    <w:p w:rsidR="00A93091" w:rsidRPr="00A93091" w:rsidRDefault="00A93091" w:rsidP="00A93091">
      <w:pPr>
        <w:spacing w:before="120" w:after="120" w:line="240" w:lineRule="auto"/>
        <w:rPr>
          <w:rFonts w:ascii="Arial" w:eastAsia="Times New Roman" w:hAnsi="Arial" w:cs="Arial"/>
          <w:color w:val="252525"/>
          <w:sz w:val="21"/>
          <w:szCs w:val="21"/>
        </w:rPr>
      </w:pPr>
      <w:r w:rsidRPr="00A93091">
        <w:rPr>
          <w:rFonts w:ascii="Arial" w:eastAsia="Times New Roman" w:hAnsi="Arial" w:cs="Arial"/>
          <w:color w:val="252525"/>
          <w:sz w:val="21"/>
          <w:szCs w:val="21"/>
        </w:rPr>
        <w:t>Algae lack the various structures that characterize land plants, such as the phyllids (leaf-like structures) of</w:t>
      </w:r>
      <w:r w:rsidRPr="00A93091">
        <w:rPr>
          <w:rFonts w:ascii="Arial" w:eastAsia="Times New Roman" w:hAnsi="Arial" w:cs="Arial"/>
          <w:color w:val="252525"/>
          <w:sz w:val="21"/>
        </w:rPr>
        <w:t> </w:t>
      </w:r>
      <w:hyperlink r:id="rId100" w:tooltip="Bryophytes" w:history="1">
        <w:r w:rsidRPr="00A93091">
          <w:rPr>
            <w:rFonts w:ascii="Arial" w:eastAsia="Times New Roman" w:hAnsi="Arial" w:cs="Arial"/>
            <w:color w:val="0B0080"/>
            <w:sz w:val="21"/>
          </w:rPr>
          <w:t>bryophytes</w:t>
        </w:r>
      </w:hyperlink>
      <w:r w:rsidRPr="00A93091">
        <w:rPr>
          <w:rFonts w:ascii="Arial" w:eastAsia="Times New Roman" w:hAnsi="Arial" w:cs="Arial"/>
          <w:color w:val="252525"/>
          <w:sz w:val="21"/>
          <w:szCs w:val="21"/>
        </w:rPr>
        <w:t>,</w:t>
      </w:r>
      <w:hyperlink r:id="rId101" w:tooltip="Rhizoid" w:history="1">
        <w:r w:rsidRPr="00A93091">
          <w:rPr>
            <w:rFonts w:ascii="Arial" w:eastAsia="Times New Roman" w:hAnsi="Arial" w:cs="Arial"/>
            <w:color w:val="0B0080"/>
            <w:sz w:val="21"/>
          </w:rPr>
          <w:t>rhizoids</w:t>
        </w:r>
      </w:hyperlink>
      <w:r w:rsidRPr="00A93091">
        <w:rPr>
          <w:rFonts w:ascii="Arial" w:eastAsia="Times New Roman" w:hAnsi="Arial" w:cs="Arial"/>
          <w:color w:val="252525"/>
          <w:sz w:val="21"/>
        </w:rPr>
        <w:t> </w:t>
      </w:r>
      <w:r w:rsidRPr="00A93091">
        <w:rPr>
          <w:rFonts w:ascii="Arial" w:eastAsia="Times New Roman" w:hAnsi="Arial" w:cs="Arial"/>
          <w:color w:val="252525"/>
          <w:sz w:val="21"/>
          <w:szCs w:val="21"/>
        </w:rPr>
        <w:t>in</w:t>
      </w:r>
      <w:r w:rsidRPr="00A93091">
        <w:rPr>
          <w:rFonts w:ascii="Arial" w:eastAsia="Times New Roman" w:hAnsi="Arial" w:cs="Arial"/>
          <w:color w:val="252525"/>
          <w:sz w:val="21"/>
        </w:rPr>
        <w:t> </w:t>
      </w:r>
      <w:hyperlink r:id="rId102" w:tooltip="Nonvascular plants" w:history="1">
        <w:r w:rsidRPr="00A93091">
          <w:rPr>
            <w:rFonts w:ascii="Arial" w:eastAsia="Times New Roman" w:hAnsi="Arial" w:cs="Arial"/>
            <w:color w:val="0B0080"/>
            <w:sz w:val="21"/>
          </w:rPr>
          <w:t>nonvascular plants</w:t>
        </w:r>
      </w:hyperlink>
      <w:r w:rsidRPr="00A93091">
        <w:rPr>
          <w:rFonts w:ascii="Arial" w:eastAsia="Times New Roman" w:hAnsi="Arial" w:cs="Arial"/>
          <w:color w:val="252525"/>
          <w:sz w:val="21"/>
          <w:szCs w:val="21"/>
        </w:rPr>
        <w:t>, and the</w:t>
      </w:r>
      <w:r w:rsidRPr="00A93091">
        <w:rPr>
          <w:rFonts w:ascii="Arial" w:eastAsia="Times New Roman" w:hAnsi="Arial" w:cs="Arial"/>
          <w:color w:val="252525"/>
          <w:sz w:val="21"/>
        </w:rPr>
        <w:t> </w:t>
      </w:r>
      <w:hyperlink r:id="rId103" w:tooltip="Root" w:history="1">
        <w:r w:rsidRPr="00A93091">
          <w:rPr>
            <w:rFonts w:ascii="Arial" w:eastAsia="Times New Roman" w:hAnsi="Arial" w:cs="Arial"/>
            <w:color w:val="0B0080"/>
            <w:sz w:val="21"/>
          </w:rPr>
          <w:t>roots</w:t>
        </w:r>
      </w:hyperlink>
      <w:r w:rsidRPr="00A93091">
        <w:rPr>
          <w:rFonts w:ascii="Arial" w:eastAsia="Times New Roman" w:hAnsi="Arial" w:cs="Arial"/>
          <w:color w:val="252525"/>
          <w:sz w:val="21"/>
          <w:szCs w:val="21"/>
        </w:rPr>
        <w:t>,</w:t>
      </w:r>
      <w:r w:rsidRPr="00A93091">
        <w:rPr>
          <w:rFonts w:ascii="Arial" w:eastAsia="Times New Roman" w:hAnsi="Arial" w:cs="Arial"/>
          <w:color w:val="252525"/>
          <w:sz w:val="21"/>
        </w:rPr>
        <w:t> </w:t>
      </w:r>
      <w:hyperlink r:id="rId104" w:tooltip="Leaf" w:history="1">
        <w:r w:rsidRPr="00A93091">
          <w:rPr>
            <w:rFonts w:ascii="Arial" w:eastAsia="Times New Roman" w:hAnsi="Arial" w:cs="Arial"/>
            <w:color w:val="0B0080"/>
            <w:sz w:val="21"/>
          </w:rPr>
          <w:t>leaves</w:t>
        </w:r>
      </w:hyperlink>
      <w:r w:rsidRPr="00A93091">
        <w:rPr>
          <w:rFonts w:ascii="Arial" w:eastAsia="Times New Roman" w:hAnsi="Arial" w:cs="Arial"/>
          <w:color w:val="252525"/>
          <w:sz w:val="21"/>
          <w:szCs w:val="21"/>
        </w:rPr>
        <w:t>, and other</w:t>
      </w:r>
      <w:r w:rsidRPr="00A93091">
        <w:rPr>
          <w:rFonts w:ascii="Arial" w:eastAsia="Times New Roman" w:hAnsi="Arial" w:cs="Arial"/>
          <w:color w:val="252525"/>
          <w:sz w:val="21"/>
        </w:rPr>
        <w:t> </w:t>
      </w:r>
      <w:hyperlink r:id="rId105" w:tooltip="Organ (anatomy)" w:history="1">
        <w:r w:rsidRPr="00A93091">
          <w:rPr>
            <w:rFonts w:ascii="Arial" w:eastAsia="Times New Roman" w:hAnsi="Arial" w:cs="Arial"/>
            <w:color w:val="0B0080"/>
            <w:sz w:val="21"/>
          </w:rPr>
          <w:t>organs</w:t>
        </w:r>
      </w:hyperlink>
      <w:r w:rsidRPr="00A93091">
        <w:rPr>
          <w:rFonts w:ascii="Arial" w:eastAsia="Times New Roman" w:hAnsi="Arial" w:cs="Arial"/>
          <w:color w:val="252525"/>
          <w:sz w:val="21"/>
        </w:rPr>
        <w:t> </w:t>
      </w:r>
      <w:r w:rsidRPr="00A93091">
        <w:rPr>
          <w:rFonts w:ascii="Arial" w:eastAsia="Times New Roman" w:hAnsi="Arial" w:cs="Arial"/>
          <w:color w:val="252525"/>
          <w:sz w:val="21"/>
          <w:szCs w:val="21"/>
        </w:rPr>
        <w:t>that are found in</w:t>
      </w:r>
      <w:r w:rsidRPr="00A93091">
        <w:rPr>
          <w:rFonts w:ascii="Arial" w:eastAsia="Times New Roman" w:hAnsi="Arial" w:cs="Arial"/>
          <w:color w:val="252525"/>
          <w:sz w:val="21"/>
        </w:rPr>
        <w:t> </w:t>
      </w:r>
      <w:hyperlink r:id="rId106" w:tooltip="Tracheophyte" w:history="1">
        <w:r w:rsidRPr="00A93091">
          <w:rPr>
            <w:rFonts w:ascii="Arial" w:eastAsia="Times New Roman" w:hAnsi="Arial" w:cs="Arial"/>
            <w:color w:val="0B0080"/>
            <w:sz w:val="21"/>
          </w:rPr>
          <w:t>tracheophytes</w:t>
        </w:r>
      </w:hyperlink>
      <w:r w:rsidRPr="00A93091">
        <w:rPr>
          <w:rFonts w:ascii="Arial" w:eastAsia="Times New Roman" w:hAnsi="Arial" w:cs="Arial"/>
          <w:color w:val="252525"/>
          <w:sz w:val="21"/>
        </w:rPr>
        <w:t> </w:t>
      </w:r>
      <w:r w:rsidRPr="00A93091">
        <w:rPr>
          <w:rFonts w:ascii="Arial" w:eastAsia="Times New Roman" w:hAnsi="Arial" w:cs="Arial"/>
          <w:color w:val="252525"/>
          <w:sz w:val="21"/>
          <w:szCs w:val="21"/>
        </w:rPr>
        <w:t>(</w:t>
      </w:r>
      <w:hyperlink r:id="rId107" w:tooltip="Vascular plants" w:history="1">
        <w:r w:rsidRPr="00A93091">
          <w:rPr>
            <w:rFonts w:ascii="Arial" w:eastAsia="Times New Roman" w:hAnsi="Arial" w:cs="Arial"/>
            <w:color w:val="0B0080"/>
            <w:sz w:val="21"/>
          </w:rPr>
          <w:t>vascular plants</w:t>
        </w:r>
      </w:hyperlink>
      <w:r w:rsidRPr="00A93091">
        <w:rPr>
          <w:rFonts w:ascii="Arial" w:eastAsia="Times New Roman" w:hAnsi="Arial" w:cs="Arial"/>
          <w:color w:val="252525"/>
          <w:sz w:val="21"/>
          <w:szCs w:val="21"/>
        </w:rPr>
        <w:t>). Most are</w:t>
      </w:r>
      <w:r w:rsidRPr="00A93091">
        <w:rPr>
          <w:rFonts w:ascii="Arial" w:eastAsia="Times New Roman" w:hAnsi="Arial" w:cs="Arial"/>
          <w:color w:val="252525"/>
          <w:sz w:val="21"/>
        </w:rPr>
        <w:t> </w:t>
      </w:r>
      <w:hyperlink r:id="rId108" w:tooltip="Phototroph" w:history="1">
        <w:r w:rsidRPr="00A93091">
          <w:rPr>
            <w:rFonts w:ascii="Arial" w:eastAsia="Times New Roman" w:hAnsi="Arial" w:cs="Arial"/>
            <w:color w:val="0B0080"/>
            <w:sz w:val="21"/>
          </w:rPr>
          <w:t>phototrophic</w:t>
        </w:r>
      </w:hyperlink>
      <w:r w:rsidRPr="00A93091">
        <w:rPr>
          <w:rFonts w:ascii="Arial" w:eastAsia="Times New Roman" w:hAnsi="Arial" w:cs="Arial"/>
          <w:color w:val="252525"/>
          <w:sz w:val="21"/>
          <w:szCs w:val="21"/>
        </w:rPr>
        <w:t>, although some are</w:t>
      </w:r>
      <w:r w:rsidRPr="00A93091">
        <w:rPr>
          <w:rFonts w:ascii="Arial" w:eastAsia="Times New Roman" w:hAnsi="Arial" w:cs="Arial"/>
          <w:color w:val="252525"/>
          <w:sz w:val="21"/>
        </w:rPr>
        <w:t> </w:t>
      </w:r>
      <w:hyperlink r:id="rId109" w:tooltip="Mixotroph" w:history="1">
        <w:r w:rsidRPr="00A93091">
          <w:rPr>
            <w:rFonts w:ascii="Arial" w:eastAsia="Times New Roman" w:hAnsi="Arial" w:cs="Arial"/>
            <w:color w:val="0B0080"/>
            <w:sz w:val="21"/>
          </w:rPr>
          <w:t>mixotrophic</w:t>
        </w:r>
      </w:hyperlink>
      <w:r w:rsidRPr="00A93091">
        <w:rPr>
          <w:rFonts w:ascii="Arial" w:eastAsia="Times New Roman" w:hAnsi="Arial" w:cs="Arial"/>
          <w:color w:val="252525"/>
          <w:sz w:val="21"/>
          <w:szCs w:val="21"/>
        </w:rPr>
        <w:t xml:space="preserve">, deriving energy both from photosynthesis and uptake of organic carbon either </w:t>
      </w:r>
      <w:r w:rsidRPr="00A93091">
        <w:rPr>
          <w:rFonts w:ascii="Arial" w:eastAsia="Times New Roman" w:hAnsi="Arial" w:cs="Arial"/>
          <w:color w:val="252525"/>
          <w:sz w:val="21"/>
          <w:szCs w:val="21"/>
        </w:rPr>
        <w:lastRenderedPageBreak/>
        <w:t>by</w:t>
      </w:r>
      <w:r w:rsidRPr="00A93091">
        <w:rPr>
          <w:rFonts w:ascii="Arial" w:eastAsia="Times New Roman" w:hAnsi="Arial" w:cs="Arial"/>
          <w:color w:val="252525"/>
          <w:sz w:val="21"/>
        </w:rPr>
        <w:t> </w:t>
      </w:r>
      <w:hyperlink r:id="rId110" w:tooltip="Osmotrophy" w:history="1">
        <w:r w:rsidRPr="00A93091">
          <w:rPr>
            <w:rFonts w:ascii="Arial" w:eastAsia="Times New Roman" w:hAnsi="Arial" w:cs="Arial"/>
            <w:color w:val="0B0080"/>
            <w:sz w:val="21"/>
          </w:rPr>
          <w:t>osmotrophy</w:t>
        </w:r>
      </w:hyperlink>
      <w:r w:rsidRPr="00A93091">
        <w:rPr>
          <w:rFonts w:ascii="Arial" w:eastAsia="Times New Roman" w:hAnsi="Arial" w:cs="Arial"/>
          <w:color w:val="252525"/>
          <w:sz w:val="21"/>
          <w:szCs w:val="21"/>
        </w:rPr>
        <w:t>,</w:t>
      </w:r>
      <w:r w:rsidRPr="00A93091">
        <w:rPr>
          <w:rFonts w:ascii="Arial" w:eastAsia="Times New Roman" w:hAnsi="Arial" w:cs="Arial"/>
          <w:color w:val="252525"/>
          <w:sz w:val="21"/>
        </w:rPr>
        <w:t> </w:t>
      </w:r>
      <w:hyperlink r:id="rId111" w:tooltip="Myzocytosis" w:history="1">
        <w:r w:rsidRPr="00A93091">
          <w:rPr>
            <w:rFonts w:ascii="Arial" w:eastAsia="Times New Roman" w:hAnsi="Arial" w:cs="Arial"/>
            <w:color w:val="0B0080"/>
            <w:sz w:val="21"/>
          </w:rPr>
          <w:t>myzotrophy</w:t>
        </w:r>
      </w:hyperlink>
      <w:r w:rsidRPr="00A93091">
        <w:rPr>
          <w:rFonts w:ascii="Arial" w:eastAsia="Times New Roman" w:hAnsi="Arial" w:cs="Arial"/>
          <w:color w:val="252525"/>
          <w:sz w:val="21"/>
          <w:szCs w:val="21"/>
        </w:rPr>
        <w:t>, or</w:t>
      </w:r>
      <w:r w:rsidRPr="00A93091">
        <w:rPr>
          <w:rFonts w:ascii="Arial" w:eastAsia="Times New Roman" w:hAnsi="Arial" w:cs="Arial"/>
          <w:color w:val="252525"/>
          <w:sz w:val="21"/>
        </w:rPr>
        <w:t> </w:t>
      </w:r>
      <w:hyperlink r:id="rId112" w:tooltip="Phagocytosis" w:history="1">
        <w:r w:rsidRPr="00A93091">
          <w:rPr>
            <w:rFonts w:ascii="Arial" w:eastAsia="Times New Roman" w:hAnsi="Arial" w:cs="Arial"/>
            <w:color w:val="0B0080"/>
            <w:sz w:val="21"/>
          </w:rPr>
          <w:t>phagotrophy</w:t>
        </w:r>
      </w:hyperlink>
      <w:r w:rsidRPr="00A93091">
        <w:rPr>
          <w:rFonts w:ascii="Arial" w:eastAsia="Times New Roman" w:hAnsi="Arial" w:cs="Arial"/>
          <w:color w:val="252525"/>
          <w:sz w:val="21"/>
          <w:szCs w:val="21"/>
        </w:rPr>
        <w:t>. Some unicellular</w:t>
      </w:r>
      <w:r w:rsidRPr="00A93091">
        <w:rPr>
          <w:rFonts w:ascii="Arial" w:eastAsia="Times New Roman" w:hAnsi="Arial" w:cs="Arial"/>
          <w:color w:val="252525"/>
          <w:sz w:val="21"/>
        </w:rPr>
        <w:t> </w:t>
      </w:r>
      <w:hyperlink r:id="rId113" w:tooltip="Species" w:history="1">
        <w:r w:rsidRPr="00A93091">
          <w:rPr>
            <w:rFonts w:ascii="Arial" w:eastAsia="Times New Roman" w:hAnsi="Arial" w:cs="Arial"/>
            <w:color w:val="0B0080"/>
            <w:sz w:val="21"/>
          </w:rPr>
          <w:t>species</w:t>
        </w:r>
      </w:hyperlink>
      <w:r w:rsidRPr="00A93091">
        <w:rPr>
          <w:rFonts w:ascii="Arial" w:eastAsia="Times New Roman" w:hAnsi="Arial" w:cs="Arial"/>
          <w:color w:val="252525"/>
          <w:sz w:val="21"/>
        </w:rPr>
        <w:t> </w:t>
      </w:r>
      <w:r w:rsidRPr="00A93091">
        <w:rPr>
          <w:rFonts w:ascii="Arial" w:eastAsia="Times New Roman" w:hAnsi="Arial" w:cs="Arial"/>
          <w:color w:val="252525"/>
          <w:sz w:val="21"/>
          <w:szCs w:val="21"/>
        </w:rPr>
        <w:t>of</w:t>
      </w:r>
      <w:r w:rsidRPr="00A93091">
        <w:rPr>
          <w:rFonts w:ascii="Arial" w:eastAsia="Times New Roman" w:hAnsi="Arial" w:cs="Arial"/>
          <w:color w:val="252525"/>
          <w:sz w:val="21"/>
        </w:rPr>
        <w:t> </w:t>
      </w:r>
      <w:hyperlink r:id="rId114" w:tooltip="Green algae" w:history="1">
        <w:r w:rsidRPr="00A93091">
          <w:rPr>
            <w:rFonts w:ascii="Arial" w:eastAsia="Times New Roman" w:hAnsi="Arial" w:cs="Arial"/>
            <w:color w:val="0B0080"/>
            <w:sz w:val="21"/>
          </w:rPr>
          <w:t>green algae</w:t>
        </w:r>
      </w:hyperlink>
      <w:r w:rsidRPr="00A93091">
        <w:rPr>
          <w:rFonts w:ascii="Arial" w:eastAsia="Times New Roman" w:hAnsi="Arial" w:cs="Arial"/>
          <w:color w:val="252525"/>
          <w:sz w:val="21"/>
          <w:szCs w:val="21"/>
        </w:rPr>
        <w:t>, many</w:t>
      </w:r>
      <w:hyperlink r:id="rId115" w:tooltip="Golden algae" w:history="1">
        <w:r w:rsidRPr="00A93091">
          <w:rPr>
            <w:rFonts w:ascii="Arial" w:eastAsia="Times New Roman" w:hAnsi="Arial" w:cs="Arial"/>
            <w:color w:val="0B0080"/>
            <w:sz w:val="21"/>
          </w:rPr>
          <w:t>golden algae</w:t>
        </w:r>
      </w:hyperlink>
      <w:r w:rsidRPr="00A93091">
        <w:rPr>
          <w:rFonts w:ascii="Arial" w:eastAsia="Times New Roman" w:hAnsi="Arial" w:cs="Arial"/>
          <w:color w:val="252525"/>
          <w:sz w:val="21"/>
          <w:szCs w:val="21"/>
        </w:rPr>
        <w:t>,</w:t>
      </w:r>
      <w:r w:rsidRPr="00A93091">
        <w:rPr>
          <w:rFonts w:ascii="Arial" w:eastAsia="Times New Roman" w:hAnsi="Arial" w:cs="Arial"/>
          <w:color w:val="252525"/>
          <w:sz w:val="21"/>
        </w:rPr>
        <w:t> </w:t>
      </w:r>
      <w:hyperlink r:id="rId116" w:tooltip="Euglenids" w:history="1">
        <w:r w:rsidRPr="00A93091">
          <w:rPr>
            <w:rFonts w:ascii="Arial" w:eastAsia="Times New Roman" w:hAnsi="Arial" w:cs="Arial"/>
            <w:color w:val="0B0080"/>
            <w:sz w:val="21"/>
          </w:rPr>
          <w:t>euglenids</w:t>
        </w:r>
      </w:hyperlink>
      <w:r w:rsidRPr="00A93091">
        <w:rPr>
          <w:rFonts w:ascii="Arial" w:eastAsia="Times New Roman" w:hAnsi="Arial" w:cs="Arial"/>
          <w:color w:val="252525"/>
          <w:sz w:val="21"/>
          <w:szCs w:val="21"/>
        </w:rPr>
        <w:t>,</w:t>
      </w:r>
      <w:r w:rsidRPr="00A93091">
        <w:rPr>
          <w:rFonts w:ascii="Arial" w:eastAsia="Times New Roman" w:hAnsi="Arial" w:cs="Arial"/>
          <w:color w:val="252525"/>
          <w:sz w:val="21"/>
        </w:rPr>
        <w:t> </w:t>
      </w:r>
      <w:hyperlink r:id="rId117" w:tooltip="Dinoflagellates" w:history="1">
        <w:r w:rsidRPr="00A93091">
          <w:rPr>
            <w:rFonts w:ascii="Arial" w:eastAsia="Times New Roman" w:hAnsi="Arial" w:cs="Arial"/>
            <w:color w:val="0B0080"/>
            <w:sz w:val="21"/>
          </w:rPr>
          <w:t>dinoflagellates</w:t>
        </w:r>
      </w:hyperlink>
      <w:r w:rsidRPr="00A93091">
        <w:rPr>
          <w:rFonts w:ascii="Arial" w:eastAsia="Times New Roman" w:hAnsi="Arial" w:cs="Arial"/>
          <w:color w:val="252525"/>
          <w:sz w:val="21"/>
        </w:rPr>
        <w:t> </w:t>
      </w:r>
      <w:r w:rsidRPr="00A93091">
        <w:rPr>
          <w:rFonts w:ascii="Arial" w:eastAsia="Times New Roman" w:hAnsi="Arial" w:cs="Arial"/>
          <w:color w:val="252525"/>
          <w:sz w:val="21"/>
          <w:szCs w:val="21"/>
        </w:rPr>
        <w:t>and other algae have become</w:t>
      </w:r>
      <w:r w:rsidRPr="00A93091">
        <w:rPr>
          <w:rFonts w:ascii="Arial" w:eastAsia="Times New Roman" w:hAnsi="Arial" w:cs="Arial"/>
          <w:color w:val="252525"/>
          <w:sz w:val="21"/>
        </w:rPr>
        <w:t> </w:t>
      </w:r>
      <w:hyperlink r:id="rId118" w:tooltip="Heterotroph" w:history="1">
        <w:r w:rsidRPr="00A93091">
          <w:rPr>
            <w:rFonts w:ascii="Arial" w:eastAsia="Times New Roman" w:hAnsi="Arial" w:cs="Arial"/>
            <w:color w:val="0B0080"/>
            <w:sz w:val="21"/>
          </w:rPr>
          <w:t>heterotrophs</w:t>
        </w:r>
      </w:hyperlink>
      <w:r w:rsidRPr="00A93091">
        <w:rPr>
          <w:rFonts w:ascii="Arial" w:eastAsia="Times New Roman" w:hAnsi="Arial" w:cs="Arial"/>
          <w:color w:val="252525"/>
          <w:sz w:val="21"/>
        </w:rPr>
        <w:t> </w:t>
      </w:r>
      <w:r w:rsidRPr="00A93091">
        <w:rPr>
          <w:rFonts w:ascii="Arial" w:eastAsia="Times New Roman" w:hAnsi="Arial" w:cs="Arial"/>
          <w:color w:val="252525"/>
          <w:sz w:val="21"/>
          <w:szCs w:val="21"/>
        </w:rPr>
        <w:t>(also called colorless or apochlorotic algae), sometimes parasitic, relying entirely on external energy sources and have limited or no photosynthetic apparatus.</w:t>
      </w:r>
      <w:hyperlink r:id="rId119" w:anchor="cite_note-9" w:history="1">
        <w:r w:rsidRPr="00A93091">
          <w:rPr>
            <w:rFonts w:ascii="Arial" w:eastAsia="Times New Roman" w:hAnsi="Arial" w:cs="Arial"/>
            <w:color w:val="0B0080"/>
            <w:sz w:val="17"/>
            <w:vertAlign w:val="superscript"/>
          </w:rPr>
          <w:t>[9]</w:t>
        </w:r>
      </w:hyperlink>
      <w:hyperlink r:id="rId120" w:anchor="cite_note-10" w:history="1">
        <w:r w:rsidRPr="00A93091">
          <w:rPr>
            <w:rFonts w:ascii="Arial" w:eastAsia="Times New Roman" w:hAnsi="Arial" w:cs="Arial"/>
            <w:color w:val="0B0080"/>
            <w:sz w:val="17"/>
            <w:vertAlign w:val="superscript"/>
          </w:rPr>
          <w:t>[10]</w:t>
        </w:r>
      </w:hyperlink>
      <w:hyperlink r:id="rId121" w:anchor="cite_note-11" w:history="1">
        <w:r w:rsidRPr="00A93091">
          <w:rPr>
            <w:rFonts w:ascii="Arial" w:eastAsia="Times New Roman" w:hAnsi="Arial" w:cs="Arial"/>
            <w:color w:val="0B0080"/>
            <w:sz w:val="17"/>
            <w:vertAlign w:val="superscript"/>
          </w:rPr>
          <w:t>[11]</w:t>
        </w:r>
      </w:hyperlink>
      <w:r w:rsidRPr="00A93091">
        <w:rPr>
          <w:rFonts w:ascii="Arial" w:eastAsia="Times New Roman" w:hAnsi="Arial" w:cs="Arial"/>
          <w:color w:val="252525"/>
          <w:sz w:val="21"/>
        </w:rPr>
        <w:t> </w:t>
      </w:r>
      <w:r w:rsidRPr="00A93091">
        <w:rPr>
          <w:rFonts w:ascii="Arial" w:eastAsia="Times New Roman" w:hAnsi="Arial" w:cs="Arial"/>
          <w:color w:val="252525"/>
          <w:sz w:val="21"/>
          <w:szCs w:val="21"/>
        </w:rPr>
        <w:t>Some other heterotrophic organisms, like the</w:t>
      </w:r>
      <w:r w:rsidRPr="00A93091">
        <w:rPr>
          <w:rFonts w:ascii="Arial" w:eastAsia="Times New Roman" w:hAnsi="Arial" w:cs="Arial"/>
          <w:color w:val="252525"/>
          <w:sz w:val="21"/>
        </w:rPr>
        <w:t> </w:t>
      </w:r>
      <w:hyperlink r:id="rId122" w:tooltip="Apicomplexans" w:history="1">
        <w:r w:rsidRPr="00A93091">
          <w:rPr>
            <w:rFonts w:ascii="Arial" w:eastAsia="Times New Roman" w:hAnsi="Arial" w:cs="Arial"/>
            <w:color w:val="0B0080"/>
            <w:sz w:val="21"/>
          </w:rPr>
          <w:t>apicomplexans</w:t>
        </w:r>
      </w:hyperlink>
      <w:r w:rsidRPr="00A93091">
        <w:rPr>
          <w:rFonts w:ascii="Arial" w:eastAsia="Times New Roman" w:hAnsi="Arial" w:cs="Arial"/>
          <w:color w:val="252525"/>
          <w:sz w:val="21"/>
          <w:szCs w:val="21"/>
        </w:rPr>
        <w:t>, are also derived from cells whose ancestors possessed plastids, but are not traditionally considered as algae. Algae have photosynthetic machinery ultimately derived from</w:t>
      </w:r>
      <w:r w:rsidRPr="00A93091">
        <w:rPr>
          <w:rFonts w:ascii="Arial" w:eastAsia="Times New Roman" w:hAnsi="Arial" w:cs="Arial"/>
          <w:color w:val="252525"/>
          <w:sz w:val="21"/>
        </w:rPr>
        <w:t> </w:t>
      </w:r>
      <w:hyperlink r:id="rId123" w:tooltip="Cyanobacteria" w:history="1">
        <w:r w:rsidRPr="00A93091">
          <w:rPr>
            <w:rFonts w:ascii="Arial" w:eastAsia="Times New Roman" w:hAnsi="Arial" w:cs="Arial"/>
            <w:color w:val="0B0080"/>
            <w:sz w:val="21"/>
          </w:rPr>
          <w:t>cyanobacteria</w:t>
        </w:r>
      </w:hyperlink>
      <w:r w:rsidRPr="00A93091">
        <w:rPr>
          <w:rFonts w:ascii="Arial" w:eastAsia="Times New Roman" w:hAnsi="Arial" w:cs="Arial"/>
          <w:color w:val="252525"/>
          <w:sz w:val="21"/>
        </w:rPr>
        <w:t> </w:t>
      </w:r>
      <w:r w:rsidRPr="00A93091">
        <w:rPr>
          <w:rFonts w:ascii="Arial" w:eastAsia="Times New Roman" w:hAnsi="Arial" w:cs="Arial"/>
          <w:color w:val="252525"/>
          <w:sz w:val="21"/>
          <w:szCs w:val="21"/>
        </w:rPr>
        <w:t>that produce</w:t>
      </w:r>
      <w:r w:rsidRPr="00A93091">
        <w:rPr>
          <w:rFonts w:ascii="Arial" w:eastAsia="Times New Roman" w:hAnsi="Arial" w:cs="Arial"/>
          <w:color w:val="252525"/>
          <w:sz w:val="21"/>
        </w:rPr>
        <w:t> </w:t>
      </w:r>
      <w:hyperlink r:id="rId124" w:tooltip="Oxygen" w:history="1">
        <w:r w:rsidRPr="00A93091">
          <w:rPr>
            <w:rFonts w:ascii="Arial" w:eastAsia="Times New Roman" w:hAnsi="Arial" w:cs="Arial"/>
            <w:color w:val="0B0080"/>
            <w:sz w:val="21"/>
          </w:rPr>
          <w:t>oxygen</w:t>
        </w:r>
      </w:hyperlink>
      <w:r w:rsidRPr="00A93091">
        <w:rPr>
          <w:rFonts w:ascii="Arial" w:eastAsia="Times New Roman" w:hAnsi="Arial" w:cs="Arial"/>
          <w:color w:val="252525"/>
          <w:sz w:val="21"/>
        </w:rPr>
        <w:t> </w:t>
      </w:r>
      <w:r w:rsidRPr="00A93091">
        <w:rPr>
          <w:rFonts w:ascii="Arial" w:eastAsia="Times New Roman" w:hAnsi="Arial" w:cs="Arial"/>
          <w:color w:val="252525"/>
          <w:sz w:val="21"/>
          <w:szCs w:val="21"/>
        </w:rPr>
        <w:t>as a by-product of photosynthesis, unlike other photosynthetic bacteria such as</w:t>
      </w:r>
      <w:r w:rsidRPr="00A93091">
        <w:rPr>
          <w:rFonts w:ascii="Arial" w:eastAsia="Times New Roman" w:hAnsi="Arial" w:cs="Arial"/>
          <w:color w:val="252525"/>
          <w:sz w:val="21"/>
        </w:rPr>
        <w:t> </w:t>
      </w:r>
      <w:hyperlink r:id="rId125" w:tooltip="Purple sulfur bacteria" w:history="1">
        <w:r w:rsidRPr="00A93091">
          <w:rPr>
            <w:rFonts w:ascii="Arial" w:eastAsia="Times New Roman" w:hAnsi="Arial" w:cs="Arial"/>
            <w:color w:val="0B0080"/>
            <w:sz w:val="21"/>
          </w:rPr>
          <w:t>purple</w:t>
        </w:r>
      </w:hyperlink>
      <w:r w:rsidRPr="00A93091">
        <w:rPr>
          <w:rFonts w:ascii="Arial" w:eastAsia="Times New Roman" w:hAnsi="Arial" w:cs="Arial"/>
          <w:color w:val="252525"/>
          <w:sz w:val="21"/>
        </w:rPr>
        <w:t> </w:t>
      </w:r>
      <w:r w:rsidRPr="00A93091">
        <w:rPr>
          <w:rFonts w:ascii="Arial" w:eastAsia="Times New Roman" w:hAnsi="Arial" w:cs="Arial"/>
          <w:color w:val="252525"/>
          <w:sz w:val="21"/>
          <w:szCs w:val="21"/>
        </w:rPr>
        <w:t>and</w:t>
      </w:r>
      <w:r w:rsidRPr="00A93091">
        <w:rPr>
          <w:rFonts w:ascii="Arial" w:eastAsia="Times New Roman" w:hAnsi="Arial" w:cs="Arial"/>
          <w:color w:val="252525"/>
          <w:sz w:val="21"/>
        </w:rPr>
        <w:t> </w:t>
      </w:r>
      <w:hyperlink r:id="rId126" w:tooltip="Green sulfur bacteria" w:history="1">
        <w:r w:rsidRPr="00A93091">
          <w:rPr>
            <w:rFonts w:ascii="Arial" w:eastAsia="Times New Roman" w:hAnsi="Arial" w:cs="Arial"/>
            <w:color w:val="0B0080"/>
            <w:sz w:val="21"/>
          </w:rPr>
          <w:t>green sulfur bacteria</w:t>
        </w:r>
      </w:hyperlink>
      <w:r w:rsidRPr="00A93091">
        <w:rPr>
          <w:rFonts w:ascii="Arial" w:eastAsia="Times New Roman" w:hAnsi="Arial" w:cs="Arial"/>
          <w:color w:val="252525"/>
          <w:sz w:val="21"/>
          <w:szCs w:val="21"/>
        </w:rPr>
        <w:t>. Fossilized filamentous algae from the</w:t>
      </w:r>
      <w:r w:rsidRPr="00A93091">
        <w:rPr>
          <w:rFonts w:ascii="Arial" w:eastAsia="Times New Roman" w:hAnsi="Arial" w:cs="Arial"/>
          <w:color w:val="252525"/>
          <w:sz w:val="21"/>
        </w:rPr>
        <w:t> </w:t>
      </w:r>
      <w:hyperlink r:id="rId127" w:tooltip="Vindhya" w:history="1">
        <w:r w:rsidRPr="00A93091">
          <w:rPr>
            <w:rFonts w:ascii="Arial" w:eastAsia="Times New Roman" w:hAnsi="Arial" w:cs="Arial"/>
            <w:color w:val="0B0080"/>
            <w:sz w:val="21"/>
          </w:rPr>
          <w:t>Vindhya</w:t>
        </w:r>
      </w:hyperlink>
      <w:r w:rsidRPr="00A93091">
        <w:rPr>
          <w:rFonts w:ascii="Arial" w:eastAsia="Times New Roman" w:hAnsi="Arial" w:cs="Arial"/>
          <w:color w:val="252525"/>
          <w:sz w:val="21"/>
        </w:rPr>
        <w:t> </w:t>
      </w:r>
      <w:r w:rsidRPr="00A93091">
        <w:rPr>
          <w:rFonts w:ascii="Arial" w:eastAsia="Times New Roman" w:hAnsi="Arial" w:cs="Arial"/>
          <w:color w:val="252525"/>
          <w:sz w:val="21"/>
          <w:szCs w:val="21"/>
        </w:rPr>
        <w:t>basin have been dated back to 1.6 to 1.7 billion years ago.</w:t>
      </w:r>
      <w:hyperlink r:id="rId128" w:anchor="cite_note-12" w:history="1">
        <w:r w:rsidRPr="00A93091">
          <w:rPr>
            <w:rFonts w:ascii="Arial" w:eastAsia="Times New Roman" w:hAnsi="Arial" w:cs="Arial"/>
            <w:color w:val="0B0080"/>
            <w:sz w:val="17"/>
            <w:vertAlign w:val="superscript"/>
          </w:rPr>
          <w:t>[12]</w:t>
        </w:r>
      </w:hyperlink>
    </w:p>
    <w:p w:rsidR="00A93091" w:rsidRDefault="00A93091" w:rsidP="00A93091">
      <w:pPr>
        <w:pStyle w:val="Heading2"/>
        <w:pBdr>
          <w:bottom w:val="single" w:sz="6" w:space="0" w:color="AAAAAA"/>
        </w:pBdr>
        <w:shd w:val="clear" w:color="auto" w:fill="FFFFFF"/>
        <w:spacing w:before="240" w:after="60"/>
        <w:rPr>
          <w:rFonts w:ascii="Georgia" w:hAnsi="Georgia"/>
          <w:b w:val="0"/>
          <w:bCs w:val="0"/>
          <w:color w:val="000000"/>
        </w:rPr>
      </w:pPr>
      <w:r>
        <w:rPr>
          <w:rStyle w:val="mw-headline"/>
          <w:rFonts w:ascii="Georgia" w:hAnsi="Georgia"/>
          <w:b w:val="0"/>
          <w:bCs w:val="0"/>
          <w:color w:val="000000"/>
        </w:rPr>
        <w:t>Etymology and study</w:t>
      </w:r>
      <w:r>
        <w:rPr>
          <w:rStyle w:val="mw-editsection-bracket"/>
          <w:rFonts w:ascii="Arial" w:hAnsi="Arial" w:cs="Arial"/>
          <w:b w:val="0"/>
          <w:bCs w:val="0"/>
          <w:color w:val="555555"/>
          <w:sz w:val="24"/>
          <w:szCs w:val="24"/>
        </w:rPr>
        <w:t>[</w:t>
      </w:r>
      <w:hyperlink r:id="rId129" w:tooltip="Edit section: Etymology and study" w:history="1">
        <w:r>
          <w:rPr>
            <w:rStyle w:val="Hyperlink"/>
            <w:rFonts w:ascii="Arial" w:hAnsi="Arial" w:cs="Arial"/>
            <w:b w:val="0"/>
            <w:bCs w:val="0"/>
            <w:color w:val="0B0080"/>
            <w:sz w:val="24"/>
            <w:szCs w:val="24"/>
          </w:rPr>
          <w:t>edit</w:t>
        </w:r>
      </w:hyperlink>
      <w:r>
        <w:rPr>
          <w:rStyle w:val="mw-editsection-bracket"/>
          <w:rFonts w:ascii="Arial" w:hAnsi="Arial" w:cs="Arial"/>
          <w:b w:val="0"/>
          <w:bCs w:val="0"/>
          <w:color w:val="555555"/>
          <w:sz w:val="24"/>
          <w:szCs w:val="24"/>
        </w:rPr>
        <w:t>]</w:t>
      </w:r>
    </w:p>
    <w:p w:rsidR="00A93091" w:rsidRDefault="00A93091" w:rsidP="00A93091">
      <w:pPr>
        <w:pStyle w:val="NormalWeb"/>
        <w:shd w:val="clear" w:color="auto" w:fill="FFFFFF"/>
        <w:spacing w:before="120" w:beforeAutospacing="0" w:after="120" w:afterAutospacing="0" w:line="336" w:lineRule="atLeast"/>
        <w:rPr>
          <w:rFonts w:ascii="Arial" w:hAnsi="Arial" w:cs="Arial"/>
          <w:color w:val="252525"/>
          <w:sz w:val="21"/>
          <w:szCs w:val="21"/>
        </w:rPr>
      </w:pPr>
      <w:r>
        <w:rPr>
          <w:rFonts w:ascii="Arial" w:hAnsi="Arial" w:cs="Arial"/>
          <w:color w:val="252525"/>
          <w:sz w:val="21"/>
          <w:szCs w:val="21"/>
        </w:rPr>
        <w:t>The singular</w:t>
      </w:r>
      <w:r>
        <w:rPr>
          <w:rStyle w:val="apple-converted-space"/>
          <w:rFonts w:ascii="Arial" w:hAnsi="Arial" w:cs="Arial"/>
          <w:color w:val="252525"/>
          <w:sz w:val="21"/>
          <w:szCs w:val="21"/>
        </w:rPr>
        <w:t> </w:t>
      </w:r>
      <w:r>
        <w:rPr>
          <w:rFonts w:ascii="Arial" w:hAnsi="Arial" w:cs="Arial"/>
          <w:i/>
          <w:iCs/>
          <w:color w:val="252525"/>
          <w:sz w:val="21"/>
          <w:szCs w:val="21"/>
        </w:rPr>
        <w:t>alga</w:t>
      </w:r>
      <w:r>
        <w:rPr>
          <w:rStyle w:val="apple-converted-space"/>
          <w:rFonts w:ascii="Arial" w:hAnsi="Arial" w:cs="Arial"/>
          <w:color w:val="252525"/>
          <w:sz w:val="21"/>
          <w:szCs w:val="21"/>
        </w:rPr>
        <w:t> </w:t>
      </w:r>
      <w:r>
        <w:rPr>
          <w:rFonts w:ascii="Arial" w:hAnsi="Arial" w:cs="Arial"/>
          <w:color w:val="252525"/>
          <w:sz w:val="21"/>
          <w:szCs w:val="21"/>
        </w:rPr>
        <w:t>is the Latin word for "seaweed" and retains that meaning in English.</w:t>
      </w:r>
      <w:hyperlink r:id="rId130" w:anchor="cite_note-13" w:history="1">
        <w:r>
          <w:rPr>
            <w:rStyle w:val="Hyperlink"/>
            <w:rFonts w:ascii="Arial" w:hAnsi="Arial" w:cs="Arial"/>
            <w:color w:val="0B0080"/>
            <w:sz w:val="17"/>
            <w:szCs w:val="17"/>
            <w:vertAlign w:val="superscript"/>
          </w:rPr>
          <w:t>[13]</w:t>
        </w:r>
      </w:hyperlink>
      <w:r>
        <w:rPr>
          <w:rStyle w:val="apple-converted-space"/>
          <w:rFonts w:ascii="Arial" w:hAnsi="Arial" w:cs="Arial"/>
          <w:color w:val="252525"/>
          <w:sz w:val="21"/>
          <w:szCs w:val="21"/>
        </w:rPr>
        <w:t> </w:t>
      </w:r>
      <w:r>
        <w:rPr>
          <w:rFonts w:ascii="Arial" w:hAnsi="Arial" w:cs="Arial"/>
          <w:color w:val="252525"/>
          <w:sz w:val="21"/>
          <w:szCs w:val="21"/>
        </w:rPr>
        <w:t>The</w:t>
      </w:r>
      <w:r>
        <w:rPr>
          <w:rStyle w:val="apple-converted-space"/>
          <w:rFonts w:ascii="Arial" w:hAnsi="Arial" w:cs="Arial"/>
          <w:color w:val="252525"/>
          <w:sz w:val="21"/>
          <w:szCs w:val="21"/>
        </w:rPr>
        <w:t> </w:t>
      </w:r>
      <w:hyperlink r:id="rId131" w:tooltip="Etymology" w:history="1">
        <w:r>
          <w:rPr>
            <w:rStyle w:val="Hyperlink"/>
            <w:rFonts w:ascii="Arial" w:hAnsi="Arial" w:cs="Arial"/>
            <w:color w:val="0B0080"/>
            <w:sz w:val="21"/>
            <w:szCs w:val="21"/>
          </w:rPr>
          <w:t>etymology</w:t>
        </w:r>
      </w:hyperlink>
      <w:r>
        <w:rPr>
          <w:rStyle w:val="apple-converted-space"/>
          <w:rFonts w:ascii="Arial" w:hAnsi="Arial" w:cs="Arial"/>
          <w:color w:val="252525"/>
          <w:sz w:val="21"/>
          <w:szCs w:val="21"/>
        </w:rPr>
        <w:t> </w:t>
      </w:r>
      <w:r>
        <w:rPr>
          <w:rFonts w:ascii="Arial" w:hAnsi="Arial" w:cs="Arial"/>
          <w:color w:val="252525"/>
          <w:sz w:val="21"/>
          <w:szCs w:val="21"/>
        </w:rPr>
        <w:t>is obscure. Although some speculate that it is related to Latin</w:t>
      </w:r>
      <w:r>
        <w:rPr>
          <w:rStyle w:val="apple-converted-space"/>
          <w:rFonts w:ascii="Arial" w:hAnsi="Arial" w:cs="Arial"/>
          <w:color w:val="252525"/>
          <w:sz w:val="21"/>
          <w:szCs w:val="21"/>
        </w:rPr>
        <w:t> </w:t>
      </w:r>
      <w:r>
        <w:rPr>
          <w:rFonts w:ascii="Arial" w:hAnsi="Arial" w:cs="Arial"/>
          <w:i/>
          <w:iCs/>
          <w:color w:val="252525"/>
          <w:sz w:val="21"/>
          <w:szCs w:val="21"/>
        </w:rPr>
        <w:t>algēre</w:t>
      </w:r>
      <w:r>
        <w:rPr>
          <w:rFonts w:ascii="Arial" w:hAnsi="Arial" w:cs="Arial"/>
          <w:color w:val="252525"/>
          <w:sz w:val="21"/>
          <w:szCs w:val="21"/>
        </w:rPr>
        <w:t>, "be cold",</w:t>
      </w:r>
      <w:hyperlink r:id="rId132" w:anchor="cite_note-14" w:history="1">
        <w:r>
          <w:rPr>
            <w:rStyle w:val="Hyperlink"/>
            <w:rFonts w:ascii="Arial" w:hAnsi="Arial" w:cs="Arial"/>
            <w:color w:val="0B0080"/>
            <w:sz w:val="17"/>
            <w:szCs w:val="17"/>
            <w:vertAlign w:val="superscript"/>
          </w:rPr>
          <w:t>[14]</w:t>
        </w:r>
      </w:hyperlink>
      <w:r>
        <w:rPr>
          <w:rStyle w:val="apple-converted-space"/>
          <w:rFonts w:ascii="Arial" w:hAnsi="Arial" w:cs="Arial"/>
          <w:color w:val="252525"/>
          <w:sz w:val="21"/>
          <w:szCs w:val="21"/>
        </w:rPr>
        <w:t> </w:t>
      </w:r>
      <w:r>
        <w:rPr>
          <w:rFonts w:ascii="Arial" w:hAnsi="Arial" w:cs="Arial"/>
          <w:color w:val="252525"/>
          <w:sz w:val="21"/>
          <w:szCs w:val="21"/>
        </w:rPr>
        <w:t>there is no known reason to associate seaweed with temperature. A more likely source is</w:t>
      </w:r>
      <w:r>
        <w:rPr>
          <w:rStyle w:val="apple-converted-space"/>
          <w:rFonts w:ascii="Arial" w:hAnsi="Arial" w:cs="Arial"/>
          <w:color w:val="252525"/>
          <w:sz w:val="21"/>
          <w:szCs w:val="21"/>
        </w:rPr>
        <w:t> </w:t>
      </w:r>
      <w:r>
        <w:rPr>
          <w:rFonts w:ascii="Arial" w:hAnsi="Arial" w:cs="Arial"/>
          <w:i/>
          <w:iCs/>
          <w:color w:val="252525"/>
          <w:sz w:val="21"/>
          <w:szCs w:val="21"/>
        </w:rPr>
        <w:t>alliga</w:t>
      </w:r>
      <w:r>
        <w:rPr>
          <w:rFonts w:ascii="Arial" w:hAnsi="Arial" w:cs="Arial"/>
          <w:color w:val="252525"/>
          <w:sz w:val="21"/>
          <w:szCs w:val="21"/>
        </w:rPr>
        <w:t>, "binding, entwining."</w:t>
      </w:r>
      <w:hyperlink r:id="rId133" w:anchor="cite_note-15" w:history="1">
        <w:r>
          <w:rPr>
            <w:rStyle w:val="Hyperlink"/>
            <w:rFonts w:ascii="Arial" w:hAnsi="Arial" w:cs="Arial"/>
            <w:color w:val="0B0080"/>
            <w:sz w:val="17"/>
            <w:szCs w:val="17"/>
            <w:vertAlign w:val="superscript"/>
          </w:rPr>
          <w:t>[15]</w:t>
        </w:r>
      </w:hyperlink>
    </w:p>
    <w:p w:rsidR="00A93091" w:rsidRDefault="00A93091" w:rsidP="00A93091">
      <w:pPr>
        <w:pStyle w:val="NormalWeb"/>
        <w:shd w:val="clear" w:color="auto" w:fill="FFFFFF"/>
        <w:spacing w:before="120" w:beforeAutospacing="0" w:after="120" w:afterAutospacing="0" w:line="336" w:lineRule="atLeast"/>
        <w:rPr>
          <w:rFonts w:ascii="Arial" w:hAnsi="Arial" w:cs="Arial"/>
          <w:color w:val="252525"/>
          <w:sz w:val="21"/>
          <w:szCs w:val="21"/>
        </w:rPr>
      </w:pPr>
      <w:r>
        <w:rPr>
          <w:rFonts w:ascii="Arial" w:hAnsi="Arial" w:cs="Arial"/>
          <w:color w:val="252525"/>
          <w:sz w:val="21"/>
          <w:szCs w:val="21"/>
        </w:rPr>
        <w:t>The</w:t>
      </w:r>
      <w:r>
        <w:rPr>
          <w:rStyle w:val="apple-converted-space"/>
          <w:rFonts w:ascii="Arial" w:hAnsi="Arial" w:cs="Arial"/>
          <w:color w:val="252525"/>
          <w:sz w:val="21"/>
          <w:szCs w:val="21"/>
        </w:rPr>
        <w:t> </w:t>
      </w:r>
      <w:hyperlink r:id="rId134" w:tooltip="Ancient Greek" w:history="1">
        <w:r>
          <w:rPr>
            <w:rStyle w:val="Hyperlink"/>
            <w:rFonts w:ascii="Arial" w:hAnsi="Arial" w:cs="Arial"/>
            <w:color w:val="0B0080"/>
            <w:sz w:val="21"/>
            <w:szCs w:val="21"/>
          </w:rPr>
          <w:t>Ancient Greek</w:t>
        </w:r>
      </w:hyperlink>
      <w:r>
        <w:rPr>
          <w:rStyle w:val="apple-converted-space"/>
          <w:rFonts w:ascii="Arial" w:hAnsi="Arial" w:cs="Arial"/>
          <w:color w:val="252525"/>
          <w:sz w:val="21"/>
          <w:szCs w:val="21"/>
        </w:rPr>
        <w:t> </w:t>
      </w:r>
      <w:r>
        <w:rPr>
          <w:rFonts w:ascii="Arial" w:hAnsi="Arial" w:cs="Arial"/>
          <w:color w:val="252525"/>
          <w:sz w:val="21"/>
          <w:szCs w:val="21"/>
        </w:rPr>
        <w:t>word for seaweed was</w:t>
      </w:r>
      <w:r>
        <w:rPr>
          <w:rStyle w:val="apple-converted-space"/>
          <w:rFonts w:ascii="Arial" w:hAnsi="Arial" w:cs="Arial"/>
          <w:color w:val="252525"/>
          <w:sz w:val="21"/>
          <w:szCs w:val="21"/>
        </w:rPr>
        <w:t> </w:t>
      </w:r>
      <w:r>
        <w:rPr>
          <w:rFonts w:ascii="Arial" w:hAnsi="Arial" w:cs="Arial"/>
          <w:i/>
          <w:iCs/>
          <w:color w:val="252525"/>
          <w:sz w:val="21"/>
          <w:szCs w:val="21"/>
        </w:rPr>
        <w:t>φῦκος</w:t>
      </w:r>
      <w:r>
        <w:rPr>
          <w:rStyle w:val="apple-converted-space"/>
          <w:rFonts w:ascii="Arial" w:hAnsi="Arial" w:cs="Arial"/>
          <w:color w:val="252525"/>
          <w:sz w:val="21"/>
          <w:szCs w:val="21"/>
        </w:rPr>
        <w:t> </w:t>
      </w:r>
      <w:r>
        <w:rPr>
          <w:rFonts w:ascii="Arial" w:hAnsi="Arial" w:cs="Arial"/>
          <w:color w:val="252525"/>
          <w:sz w:val="21"/>
          <w:szCs w:val="21"/>
        </w:rPr>
        <w:t>(fūkos or phykos), which could mean either the seaweed (probably red algae) or a red dye derived from it. The Latinization,</w:t>
      </w:r>
      <w:r>
        <w:rPr>
          <w:rStyle w:val="apple-converted-space"/>
          <w:rFonts w:ascii="Arial" w:hAnsi="Arial" w:cs="Arial"/>
          <w:color w:val="252525"/>
          <w:sz w:val="21"/>
          <w:szCs w:val="21"/>
        </w:rPr>
        <w:t> </w:t>
      </w:r>
      <w:r>
        <w:rPr>
          <w:rFonts w:ascii="Arial" w:hAnsi="Arial" w:cs="Arial"/>
          <w:i/>
          <w:iCs/>
          <w:color w:val="252525"/>
          <w:sz w:val="21"/>
          <w:szCs w:val="21"/>
        </w:rPr>
        <w:t>fūcus</w:t>
      </w:r>
      <w:r>
        <w:rPr>
          <w:rFonts w:ascii="Arial" w:hAnsi="Arial" w:cs="Arial"/>
          <w:color w:val="252525"/>
          <w:sz w:val="21"/>
          <w:szCs w:val="21"/>
        </w:rPr>
        <w:t>, meant primarily the cosmetic rouge. The etymology is uncertain, but a strong candidate has long been some word related to the Biblical</w:t>
      </w:r>
      <w:r>
        <w:rPr>
          <w:rStyle w:val="apple-converted-space"/>
          <w:rFonts w:ascii="Arial" w:hAnsi="Arial" w:cs="Arial"/>
          <w:color w:val="252525"/>
          <w:sz w:val="21"/>
          <w:szCs w:val="21"/>
        </w:rPr>
        <w:t> </w:t>
      </w:r>
      <w:r>
        <w:rPr>
          <w:rFonts w:ascii="Arial" w:hAnsi="Arial" w:cs="Arial"/>
          <w:i/>
          <w:iCs/>
          <w:color w:val="252525"/>
          <w:sz w:val="21"/>
          <w:szCs w:val="21"/>
        </w:rPr>
        <w:t>פוך</w:t>
      </w:r>
      <w:r>
        <w:rPr>
          <w:rStyle w:val="apple-converted-space"/>
          <w:rFonts w:ascii="Arial" w:hAnsi="Arial" w:cs="Arial"/>
          <w:color w:val="252525"/>
          <w:sz w:val="21"/>
          <w:szCs w:val="21"/>
        </w:rPr>
        <w:t> </w:t>
      </w:r>
      <w:r>
        <w:rPr>
          <w:rFonts w:ascii="Arial" w:hAnsi="Arial" w:cs="Arial"/>
          <w:color w:val="252525"/>
          <w:sz w:val="21"/>
          <w:szCs w:val="21"/>
        </w:rPr>
        <w:t>(pūk), "paint" (if not that word itself), a cosmetic eye-shadow used by the ancient Egyptians and other inhabitants of the eastern Mediterranean. It could be any color: black, red, green, blue.</w:t>
      </w:r>
      <w:hyperlink r:id="rId135" w:anchor="cite_note-16" w:history="1">
        <w:r>
          <w:rPr>
            <w:rStyle w:val="Hyperlink"/>
            <w:rFonts w:ascii="Arial" w:hAnsi="Arial" w:cs="Arial"/>
            <w:color w:val="0B0080"/>
            <w:sz w:val="17"/>
            <w:szCs w:val="17"/>
            <w:vertAlign w:val="superscript"/>
          </w:rPr>
          <w:t>[16]</w:t>
        </w:r>
      </w:hyperlink>
    </w:p>
    <w:p w:rsidR="00A93091" w:rsidRDefault="00A93091" w:rsidP="00A93091">
      <w:pPr>
        <w:pStyle w:val="NormalWeb"/>
        <w:shd w:val="clear" w:color="auto" w:fill="FFFFFF"/>
        <w:spacing w:before="120" w:beforeAutospacing="0" w:after="120" w:afterAutospacing="0" w:line="336" w:lineRule="atLeast"/>
        <w:rPr>
          <w:rFonts w:ascii="Arial" w:hAnsi="Arial" w:cs="Arial"/>
          <w:color w:val="252525"/>
          <w:sz w:val="21"/>
          <w:szCs w:val="21"/>
        </w:rPr>
      </w:pPr>
      <w:r>
        <w:rPr>
          <w:rFonts w:ascii="Arial" w:hAnsi="Arial" w:cs="Arial"/>
          <w:color w:val="252525"/>
          <w:sz w:val="21"/>
          <w:szCs w:val="21"/>
        </w:rPr>
        <w:t>Accordingly, the modern study of marine and freshwater algae is called either</w:t>
      </w:r>
      <w:r>
        <w:rPr>
          <w:rStyle w:val="apple-converted-space"/>
          <w:rFonts w:ascii="Arial" w:hAnsi="Arial" w:cs="Arial"/>
          <w:color w:val="252525"/>
          <w:sz w:val="21"/>
          <w:szCs w:val="21"/>
        </w:rPr>
        <w:t> </w:t>
      </w:r>
      <w:hyperlink r:id="rId136" w:tooltip="Phycology" w:history="1">
        <w:r>
          <w:rPr>
            <w:rStyle w:val="Hyperlink"/>
            <w:rFonts w:ascii="Arial" w:hAnsi="Arial" w:cs="Arial"/>
            <w:color w:val="0B0080"/>
            <w:sz w:val="21"/>
            <w:szCs w:val="21"/>
          </w:rPr>
          <w:t>phycology</w:t>
        </w:r>
      </w:hyperlink>
      <w:r>
        <w:rPr>
          <w:rStyle w:val="apple-converted-space"/>
          <w:rFonts w:ascii="Arial" w:hAnsi="Arial" w:cs="Arial"/>
          <w:color w:val="252525"/>
          <w:sz w:val="21"/>
          <w:szCs w:val="21"/>
        </w:rPr>
        <w:t> </w:t>
      </w:r>
      <w:r>
        <w:rPr>
          <w:rFonts w:ascii="Arial" w:hAnsi="Arial" w:cs="Arial"/>
          <w:color w:val="252525"/>
          <w:sz w:val="21"/>
          <w:szCs w:val="21"/>
        </w:rPr>
        <w:t>or algology, depending on whether the Greek or Latin root is used. The name</w:t>
      </w:r>
      <w:r>
        <w:rPr>
          <w:rStyle w:val="apple-converted-space"/>
          <w:rFonts w:ascii="Arial" w:hAnsi="Arial" w:cs="Arial"/>
          <w:color w:val="252525"/>
          <w:sz w:val="21"/>
          <w:szCs w:val="21"/>
        </w:rPr>
        <w:t> </w:t>
      </w:r>
      <w:r>
        <w:rPr>
          <w:rFonts w:ascii="Arial" w:hAnsi="Arial" w:cs="Arial"/>
          <w:i/>
          <w:iCs/>
          <w:color w:val="252525"/>
          <w:sz w:val="21"/>
          <w:szCs w:val="21"/>
        </w:rPr>
        <w:t>Fucus</w:t>
      </w:r>
      <w:r>
        <w:rPr>
          <w:rStyle w:val="apple-converted-space"/>
          <w:rFonts w:ascii="Arial" w:hAnsi="Arial" w:cs="Arial"/>
          <w:color w:val="252525"/>
          <w:sz w:val="21"/>
          <w:szCs w:val="21"/>
        </w:rPr>
        <w:t> </w:t>
      </w:r>
      <w:r>
        <w:rPr>
          <w:rFonts w:ascii="Arial" w:hAnsi="Arial" w:cs="Arial"/>
          <w:color w:val="252525"/>
          <w:sz w:val="21"/>
          <w:szCs w:val="21"/>
        </w:rPr>
        <w:t>appears in a number of</w:t>
      </w:r>
      <w:r>
        <w:rPr>
          <w:rStyle w:val="apple-converted-space"/>
          <w:rFonts w:ascii="Arial" w:hAnsi="Arial" w:cs="Arial"/>
          <w:color w:val="252525"/>
          <w:sz w:val="21"/>
          <w:szCs w:val="21"/>
        </w:rPr>
        <w:t> </w:t>
      </w:r>
      <w:hyperlink r:id="rId137" w:tooltip="Taxon" w:history="1">
        <w:r>
          <w:rPr>
            <w:rStyle w:val="Hyperlink"/>
            <w:rFonts w:ascii="Arial" w:hAnsi="Arial" w:cs="Arial"/>
            <w:color w:val="0B0080"/>
            <w:sz w:val="21"/>
            <w:szCs w:val="21"/>
          </w:rPr>
          <w:t>taxa</w:t>
        </w:r>
      </w:hyperlink>
      <w:r>
        <w:rPr>
          <w:rFonts w:ascii="Arial" w:hAnsi="Arial" w:cs="Arial"/>
          <w:color w:val="252525"/>
          <w:sz w:val="21"/>
          <w:szCs w:val="21"/>
        </w:rPr>
        <w:t>.</w:t>
      </w:r>
    </w:p>
    <w:p w:rsidR="00A93091" w:rsidRDefault="00A93091" w:rsidP="00A93091">
      <w:pPr>
        <w:pStyle w:val="Heading2"/>
        <w:pBdr>
          <w:bottom w:val="single" w:sz="6" w:space="0" w:color="AAAAAA"/>
        </w:pBdr>
        <w:shd w:val="clear" w:color="auto" w:fill="FFFFFF"/>
        <w:spacing w:before="240" w:after="60"/>
        <w:rPr>
          <w:rFonts w:ascii="Georgia" w:hAnsi="Georgia" w:cs="Times New Roman"/>
          <w:b w:val="0"/>
          <w:bCs w:val="0"/>
          <w:color w:val="000000"/>
          <w:sz w:val="36"/>
          <w:szCs w:val="36"/>
        </w:rPr>
      </w:pPr>
      <w:r>
        <w:rPr>
          <w:rStyle w:val="mw-headline"/>
          <w:rFonts w:ascii="Georgia" w:hAnsi="Georgia"/>
          <w:b w:val="0"/>
          <w:bCs w:val="0"/>
          <w:color w:val="000000"/>
        </w:rPr>
        <w:t>Classification</w:t>
      </w:r>
      <w:r>
        <w:rPr>
          <w:rStyle w:val="mw-editsection-bracket"/>
          <w:rFonts w:ascii="Arial" w:hAnsi="Arial" w:cs="Arial"/>
          <w:b w:val="0"/>
          <w:bCs w:val="0"/>
          <w:color w:val="555555"/>
          <w:sz w:val="24"/>
          <w:szCs w:val="24"/>
        </w:rPr>
        <w:t>[</w:t>
      </w:r>
      <w:hyperlink r:id="rId138" w:tooltip="Edit section: Classification" w:history="1">
        <w:r>
          <w:rPr>
            <w:rStyle w:val="Hyperlink"/>
            <w:rFonts w:ascii="Arial" w:hAnsi="Arial" w:cs="Arial"/>
            <w:b w:val="0"/>
            <w:bCs w:val="0"/>
            <w:color w:val="0B0080"/>
            <w:sz w:val="24"/>
            <w:szCs w:val="24"/>
          </w:rPr>
          <w:t>edit</w:t>
        </w:r>
      </w:hyperlink>
      <w:r>
        <w:rPr>
          <w:rStyle w:val="mw-editsection-bracket"/>
          <w:rFonts w:ascii="Arial" w:hAnsi="Arial" w:cs="Arial"/>
          <w:b w:val="0"/>
          <w:bCs w:val="0"/>
          <w:color w:val="555555"/>
          <w:sz w:val="24"/>
          <w:szCs w:val="24"/>
        </w:rPr>
        <w:t>]</w:t>
      </w:r>
    </w:p>
    <w:p w:rsidR="00A93091" w:rsidRDefault="00A93091" w:rsidP="00A93091">
      <w:pPr>
        <w:shd w:val="clear" w:color="auto" w:fill="FFFFFF"/>
        <w:spacing w:line="336" w:lineRule="atLeast"/>
        <w:rPr>
          <w:rFonts w:ascii="Arial" w:hAnsi="Arial" w:cs="Arial"/>
          <w:i/>
          <w:iCs/>
          <w:color w:val="252525"/>
          <w:sz w:val="21"/>
          <w:szCs w:val="21"/>
        </w:rPr>
      </w:pPr>
      <w:r>
        <w:rPr>
          <w:rFonts w:ascii="Arial" w:hAnsi="Arial" w:cs="Arial"/>
          <w:i/>
          <w:iCs/>
          <w:color w:val="252525"/>
          <w:sz w:val="21"/>
          <w:szCs w:val="21"/>
        </w:rPr>
        <w:t>Further information:</w:t>
      </w:r>
      <w:r>
        <w:rPr>
          <w:rStyle w:val="apple-converted-space"/>
          <w:rFonts w:ascii="Arial" w:hAnsi="Arial" w:cs="Arial"/>
          <w:i/>
          <w:iCs/>
          <w:color w:val="252525"/>
          <w:sz w:val="21"/>
          <w:szCs w:val="21"/>
        </w:rPr>
        <w:t> </w:t>
      </w:r>
      <w:hyperlink r:id="rId139" w:tooltip="wikispecies:Algae" w:history="1">
        <w:r>
          <w:rPr>
            <w:rStyle w:val="Hyperlink"/>
            <w:rFonts w:ascii="Arial" w:hAnsi="Arial" w:cs="Arial"/>
            <w:i/>
            <w:iCs/>
            <w:color w:val="663366"/>
            <w:sz w:val="21"/>
            <w:szCs w:val="21"/>
          </w:rPr>
          <w:t>wikispecies:Algae</w:t>
        </w:r>
      </w:hyperlink>
    </w:p>
    <w:p w:rsidR="00A93091" w:rsidRDefault="00A93091" w:rsidP="00A93091">
      <w:pPr>
        <w:shd w:val="clear" w:color="auto" w:fill="F9F9F9"/>
        <w:spacing w:line="336" w:lineRule="atLeast"/>
        <w:jc w:val="center"/>
        <w:rPr>
          <w:rFonts w:ascii="Arial" w:hAnsi="Arial" w:cs="Arial"/>
          <w:color w:val="252525"/>
          <w:sz w:val="20"/>
          <w:szCs w:val="20"/>
        </w:rPr>
      </w:pPr>
      <w:r>
        <w:rPr>
          <w:rFonts w:ascii="Arial" w:hAnsi="Arial" w:cs="Arial"/>
          <w:noProof/>
          <w:color w:val="0B0080"/>
          <w:sz w:val="20"/>
          <w:szCs w:val="20"/>
        </w:rPr>
        <w:drawing>
          <wp:inline distT="0" distB="0" distL="0" distR="0">
            <wp:extent cx="2095500" cy="2095500"/>
            <wp:effectExtent l="19050" t="0" r="0" b="0"/>
            <wp:docPr id="5" name="Picture 5" descr="https://upload.wikimedia.org/wikipedia/commons/thumb/b/b0/Gephyrocapsa_oceanica_color.jpg/220px-Gephyrocapsa_oceanica_color.jpg">
              <a:hlinkClick xmlns:a="http://schemas.openxmlformats.org/drawingml/2006/main" r:id="rId1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upload.wikimedia.org/wikipedia/commons/thumb/b/b0/Gephyrocapsa_oceanica_color.jpg/220px-Gephyrocapsa_oceanica_color.jpg">
                      <a:hlinkClick r:id="rId140"/>
                    </pic:cNvPr>
                    <pic:cNvPicPr>
                      <a:picLocks noChangeAspect="1" noChangeArrowheads="1"/>
                    </pic:cNvPicPr>
                  </pic:nvPicPr>
                  <pic:blipFill>
                    <a:blip r:embed="rId141"/>
                    <a:srcRect/>
                    <a:stretch>
                      <a:fillRect/>
                    </a:stretch>
                  </pic:blipFill>
                  <pic:spPr bwMode="auto">
                    <a:xfrm>
                      <a:off x="0" y="0"/>
                      <a:ext cx="2095500" cy="2095500"/>
                    </a:xfrm>
                    <a:prstGeom prst="rect">
                      <a:avLst/>
                    </a:prstGeom>
                    <a:noFill/>
                    <a:ln w="9525">
                      <a:noFill/>
                      <a:miter lim="800000"/>
                      <a:headEnd/>
                      <a:tailEnd/>
                    </a:ln>
                  </pic:spPr>
                </pic:pic>
              </a:graphicData>
            </a:graphic>
          </wp:inline>
        </w:drawing>
      </w:r>
    </w:p>
    <w:p w:rsidR="00A93091" w:rsidRDefault="00A93091" w:rsidP="00A93091">
      <w:pPr>
        <w:shd w:val="clear" w:color="auto" w:fill="F9F9F9"/>
        <w:spacing w:line="336" w:lineRule="atLeast"/>
        <w:rPr>
          <w:rFonts w:ascii="Arial" w:hAnsi="Arial" w:cs="Arial"/>
          <w:color w:val="252525"/>
          <w:sz w:val="19"/>
          <w:szCs w:val="19"/>
        </w:rPr>
      </w:pPr>
      <w:r>
        <w:rPr>
          <w:rFonts w:ascii="Arial" w:hAnsi="Arial" w:cs="Arial"/>
          <w:color w:val="252525"/>
          <w:sz w:val="19"/>
          <w:szCs w:val="19"/>
        </w:rPr>
        <w:t>False-color</w:t>
      </w:r>
      <w:r>
        <w:rPr>
          <w:rStyle w:val="apple-converted-space"/>
          <w:rFonts w:ascii="Arial" w:hAnsi="Arial" w:cs="Arial"/>
          <w:color w:val="252525"/>
          <w:sz w:val="19"/>
          <w:szCs w:val="19"/>
        </w:rPr>
        <w:t> </w:t>
      </w:r>
      <w:hyperlink r:id="rId142" w:tooltip="Scanning electron micrograph" w:history="1">
        <w:r>
          <w:rPr>
            <w:rStyle w:val="Hyperlink"/>
            <w:rFonts w:ascii="Arial" w:hAnsi="Arial" w:cs="Arial"/>
            <w:color w:val="0B0080"/>
            <w:sz w:val="19"/>
            <w:szCs w:val="19"/>
          </w:rPr>
          <w:t>Scanning electron micrograph</w:t>
        </w:r>
      </w:hyperlink>
      <w:r>
        <w:rPr>
          <w:rStyle w:val="apple-converted-space"/>
          <w:rFonts w:ascii="Arial" w:hAnsi="Arial" w:cs="Arial"/>
          <w:color w:val="252525"/>
          <w:sz w:val="19"/>
          <w:szCs w:val="19"/>
        </w:rPr>
        <w:t> </w:t>
      </w:r>
      <w:r>
        <w:rPr>
          <w:rFonts w:ascii="Arial" w:hAnsi="Arial" w:cs="Arial"/>
          <w:color w:val="252525"/>
          <w:sz w:val="19"/>
          <w:szCs w:val="19"/>
        </w:rPr>
        <w:t>of the unicellular</w:t>
      </w:r>
      <w:hyperlink r:id="rId143" w:tooltip="Coccolithophore" w:history="1">
        <w:r>
          <w:rPr>
            <w:rStyle w:val="Hyperlink"/>
            <w:rFonts w:ascii="Arial" w:hAnsi="Arial" w:cs="Arial"/>
            <w:color w:val="0B0080"/>
            <w:sz w:val="19"/>
            <w:szCs w:val="19"/>
          </w:rPr>
          <w:t>coccolithophore</w:t>
        </w:r>
      </w:hyperlink>
      <w:r>
        <w:rPr>
          <w:rStyle w:val="apple-converted-space"/>
          <w:rFonts w:ascii="Arial" w:hAnsi="Arial" w:cs="Arial"/>
          <w:color w:val="252525"/>
          <w:sz w:val="19"/>
          <w:szCs w:val="19"/>
        </w:rPr>
        <w:t> </w:t>
      </w:r>
      <w:hyperlink r:id="rId144" w:tooltip="Gephyrocapsa" w:history="1">
        <w:r>
          <w:rPr>
            <w:rStyle w:val="Hyperlink"/>
            <w:rFonts w:ascii="Arial" w:hAnsi="Arial" w:cs="Arial"/>
            <w:i/>
            <w:iCs/>
            <w:color w:val="0B0080"/>
            <w:sz w:val="19"/>
            <w:szCs w:val="19"/>
          </w:rPr>
          <w:t>Gephyrocapsa</w:t>
        </w:r>
      </w:hyperlink>
      <w:r>
        <w:rPr>
          <w:rFonts w:ascii="Arial" w:hAnsi="Arial" w:cs="Arial"/>
          <w:i/>
          <w:iCs/>
          <w:color w:val="252525"/>
          <w:sz w:val="19"/>
          <w:szCs w:val="19"/>
        </w:rPr>
        <w:t>oceanica</w:t>
      </w:r>
    </w:p>
    <w:p w:rsidR="00A93091" w:rsidRDefault="00A93091" w:rsidP="00A93091">
      <w:pPr>
        <w:pStyle w:val="NormalWeb"/>
        <w:shd w:val="clear" w:color="auto" w:fill="FFFFFF"/>
        <w:spacing w:before="120" w:beforeAutospacing="0" w:after="120" w:afterAutospacing="0" w:line="336" w:lineRule="atLeast"/>
        <w:rPr>
          <w:rFonts w:ascii="Arial" w:hAnsi="Arial" w:cs="Arial"/>
          <w:color w:val="252525"/>
          <w:sz w:val="21"/>
          <w:szCs w:val="21"/>
        </w:rPr>
      </w:pPr>
      <w:r>
        <w:rPr>
          <w:rFonts w:ascii="Arial" w:hAnsi="Arial" w:cs="Arial"/>
          <w:color w:val="252525"/>
          <w:sz w:val="21"/>
          <w:szCs w:val="21"/>
        </w:rPr>
        <w:lastRenderedPageBreak/>
        <w:t>Most algae contain</w:t>
      </w:r>
      <w:r>
        <w:rPr>
          <w:rStyle w:val="apple-converted-space"/>
          <w:rFonts w:ascii="Arial" w:hAnsi="Arial" w:cs="Arial"/>
          <w:color w:val="252525"/>
          <w:sz w:val="21"/>
          <w:szCs w:val="21"/>
        </w:rPr>
        <w:t> </w:t>
      </w:r>
      <w:hyperlink r:id="rId145" w:tooltip="Chloroplast" w:history="1">
        <w:r>
          <w:rPr>
            <w:rStyle w:val="Hyperlink"/>
            <w:rFonts w:ascii="Arial" w:hAnsi="Arial" w:cs="Arial"/>
            <w:color w:val="0B0080"/>
            <w:sz w:val="21"/>
            <w:szCs w:val="21"/>
          </w:rPr>
          <w:t>chloroplasts</w:t>
        </w:r>
      </w:hyperlink>
      <w:r>
        <w:rPr>
          <w:rStyle w:val="apple-converted-space"/>
          <w:rFonts w:ascii="Arial" w:hAnsi="Arial" w:cs="Arial"/>
          <w:color w:val="252525"/>
          <w:sz w:val="21"/>
          <w:szCs w:val="21"/>
        </w:rPr>
        <w:t> </w:t>
      </w:r>
      <w:r>
        <w:rPr>
          <w:rFonts w:ascii="Arial" w:hAnsi="Arial" w:cs="Arial"/>
          <w:color w:val="252525"/>
          <w:sz w:val="21"/>
          <w:szCs w:val="21"/>
        </w:rPr>
        <w:t>that are similar in structure to</w:t>
      </w:r>
      <w:r>
        <w:rPr>
          <w:rStyle w:val="apple-converted-space"/>
          <w:rFonts w:ascii="Arial" w:hAnsi="Arial" w:cs="Arial"/>
          <w:color w:val="252525"/>
          <w:sz w:val="21"/>
          <w:szCs w:val="21"/>
        </w:rPr>
        <w:t> </w:t>
      </w:r>
      <w:hyperlink r:id="rId146" w:tooltip="Cyanobacteria" w:history="1">
        <w:r>
          <w:rPr>
            <w:rStyle w:val="Hyperlink"/>
            <w:rFonts w:ascii="Arial" w:hAnsi="Arial" w:cs="Arial"/>
            <w:color w:val="0B0080"/>
            <w:sz w:val="21"/>
            <w:szCs w:val="21"/>
          </w:rPr>
          <w:t>cyanobacteria</w:t>
        </w:r>
      </w:hyperlink>
      <w:r>
        <w:rPr>
          <w:rFonts w:ascii="Arial" w:hAnsi="Arial" w:cs="Arial"/>
          <w:color w:val="252525"/>
          <w:sz w:val="21"/>
          <w:szCs w:val="21"/>
        </w:rPr>
        <w:t>. Chloroplasts contain circular</w:t>
      </w:r>
      <w:r>
        <w:rPr>
          <w:rStyle w:val="apple-converted-space"/>
          <w:rFonts w:ascii="Arial" w:hAnsi="Arial" w:cs="Arial"/>
          <w:color w:val="252525"/>
          <w:sz w:val="21"/>
          <w:szCs w:val="21"/>
        </w:rPr>
        <w:t> </w:t>
      </w:r>
      <w:hyperlink r:id="rId147" w:tooltip="DNA" w:history="1">
        <w:r>
          <w:rPr>
            <w:rStyle w:val="Hyperlink"/>
            <w:rFonts w:ascii="Arial" w:hAnsi="Arial" w:cs="Arial"/>
            <w:color w:val="0B0080"/>
            <w:sz w:val="21"/>
            <w:szCs w:val="21"/>
          </w:rPr>
          <w:t>DNA</w:t>
        </w:r>
      </w:hyperlink>
      <w:r>
        <w:rPr>
          <w:rStyle w:val="apple-converted-space"/>
          <w:rFonts w:ascii="Arial" w:hAnsi="Arial" w:cs="Arial"/>
          <w:color w:val="252525"/>
          <w:sz w:val="21"/>
          <w:szCs w:val="21"/>
        </w:rPr>
        <w:t> </w:t>
      </w:r>
      <w:r>
        <w:rPr>
          <w:rFonts w:ascii="Arial" w:hAnsi="Arial" w:cs="Arial"/>
          <w:color w:val="252525"/>
          <w:sz w:val="21"/>
          <w:szCs w:val="21"/>
        </w:rPr>
        <w:t>like that in cyanobacteria and presumably represent reduced</w:t>
      </w:r>
      <w:r>
        <w:rPr>
          <w:rStyle w:val="apple-converted-space"/>
          <w:rFonts w:ascii="Arial" w:hAnsi="Arial" w:cs="Arial"/>
          <w:color w:val="252525"/>
          <w:sz w:val="21"/>
          <w:szCs w:val="21"/>
        </w:rPr>
        <w:t> </w:t>
      </w:r>
      <w:hyperlink r:id="rId148" w:tooltip="Endosymbiotic theory" w:history="1">
        <w:r>
          <w:rPr>
            <w:rStyle w:val="Hyperlink"/>
            <w:rFonts w:ascii="Arial" w:hAnsi="Arial" w:cs="Arial"/>
            <w:color w:val="0B0080"/>
            <w:sz w:val="21"/>
            <w:szCs w:val="21"/>
          </w:rPr>
          <w:t>endosymbiotic</w:t>
        </w:r>
      </w:hyperlink>
      <w:r>
        <w:rPr>
          <w:rStyle w:val="apple-converted-space"/>
          <w:rFonts w:ascii="Arial" w:hAnsi="Arial" w:cs="Arial"/>
          <w:color w:val="252525"/>
          <w:sz w:val="21"/>
          <w:szCs w:val="21"/>
        </w:rPr>
        <w:t> </w:t>
      </w:r>
      <w:r>
        <w:rPr>
          <w:rFonts w:ascii="Arial" w:hAnsi="Arial" w:cs="Arial"/>
          <w:color w:val="252525"/>
          <w:sz w:val="21"/>
          <w:szCs w:val="21"/>
        </w:rPr>
        <w:t>cyanobacteria. However, the exact origin of the chloroplasts is different among separate lineages of algae, reflecting their acquisition during different endosymbiotic events. The table below describes the composition of the three major groups of algae. Their lineage relationships are shown in the figure in the upper right. Many of these groups contain some members that are no longer photosynthetic. Some retain plastids, but not chloroplasts, while others have lost plastids entirely.</w:t>
      </w:r>
    </w:p>
    <w:p w:rsidR="00A93091" w:rsidRDefault="00527878" w:rsidP="00A93091">
      <w:pPr>
        <w:pStyle w:val="NormalWeb"/>
        <w:shd w:val="clear" w:color="auto" w:fill="FFFFFF"/>
        <w:spacing w:before="120" w:beforeAutospacing="0" w:after="120" w:afterAutospacing="0" w:line="336" w:lineRule="atLeast"/>
        <w:rPr>
          <w:rFonts w:ascii="Arial" w:hAnsi="Arial" w:cs="Arial"/>
          <w:color w:val="252525"/>
          <w:sz w:val="21"/>
          <w:szCs w:val="21"/>
        </w:rPr>
      </w:pPr>
      <w:hyperlink r:id="rId149" w:tooltip="Phylogeny" w:history="1">
        <w:r w:rsidR="00A93091">
          <w:rPr>
            <w:rStyle w:val="Hyperlink"/>
            <w:rFonts w:ascii="Arial" w:hAnsi="Arial" w:cs="Arial"/>
            <w:color w:val="0B0080"/>
            <w:sz w:val="21"/>
            <w:szCs w:val="21"/>
          </w:rPr>
          <w:t>Phylogeny</w:t>
        </w:r>
      </w:hyperlink>
      <w:r w:rsidR="00A93091">
        <w:rPr>
          <w:rStyle w:val="apple-converted-space"/>
          <w:rFonts w:ascii="Arial" w:hAnsi="Arial" w:cs="Arial"/>
          <w:color w:val="252525"/>
          <w:sz w:val="21"/>
          <w:szCs w:val="21"/>
        </w:rPr>
        <w:t> </w:t>
      </w:r>
      <w:r w:rsidR="00A93091">
        <w:rPr>
          <w:rFonts w:ascii="Arial" w:hAnsi="Arial" w:cs="Arial"/>
          <w:color w:val="252525"/>
          <w:sz w:val="21"/>
          <w:szCs w:val="21"/>
        </w:rPr>
        <w:t>based on</w:t>
      </w:r>
      <w:r w:rsidR="00A93091">
        <w:rPr>
          <w:rStyle w:val="apple-converted-space"/>
          <w:rFonts w:ascii="Arial" w:hAnsi="Arial" w:cs="Arial"/>
          <w:color w:val="252525"/>
          <w:sz w:val="21"/>
          <w:szCs w:val="21"/>
        </w:rPr>
        <w:t> </w:t>
      </w:r>
      <w:hyperlink r:id="rId150" w:tooltip="Plastid" w:history="1">
        <w:r w:rsidR="00A93091">
          <w:rPr>
            <w:rStyle w:val="Hyperlink"/>
            <w:rFonts w:ascii="Arial" w:hAnsi="Arial" w:cs="Arial"/>
            <w:color w:val="0B0080"/>
            <w:sz w:val="21"/>
            <w:szCs w:val="21"/>
          </w:rPr>
          <w:t>plastid</w:t>
        </w:r>
      </w:hyperlink>
      <w:hyperlink r:id="rId151" w:anchor="cite_note-Bhattacharya1998-17" w:history="1">
        <w:r w:rsidR="00A93091">
          <w:rPr>
            <w:rStyle w:val="Hyperlink"/>
            <w:rFonts w:ascii="Arial" w:hAnsi="Arial" w:cs="Arial"/>
            <w:color w:val="0B0080"/>
            <w:sz w:val="17"/>
            <w:szCs w:val="17"/>
            <w:vertAlign w:val="superscript"/>
          </w:rPr>
          <w:t>[17]</w:t>
        </w:r>
      </w:hyperlink>
      <w:r w:rsidR="00A93091">
        <w:rPr>
          <w:rStyle w:val="apple-converted-space"/>
          <w:rFonts w:ascii="Arial" w:hAnsi="Arial" w:cs="Arial"/>
          <w:color w:val="252525"/>
          <w:sz w:val="21"/>
          <w:szCs w:val="21"/>
        </w:rPr>
        <w:t> </w:t>
      </w:r>
      <w:r w:rsidR="00A93091">
        <w:rPr>
          <w:rFonts w:ascii="Arial" w:hAnsi="Arial" w:cs="Arial"/>
          <w:color w:val="252525"/>
          <w:sz w:val="21"/>
          <w:szCs w:val="21"/>
        </w:rPr>
        <w:t>not nucleocytoplasmic genealogy:</w:t>
      </w:r>
    </w:p>
    <w:tbl>
      <w:tblPr>
        <w:tblW w:w="0" w:type="auto"/>
        <w:tblCellSpacing w:w="0" w:type="dxa"/>
        <w:shd w:val="clear" w:color="auto" w:fill="FFFFFF"/>
        <w:tblCellMar>
          <w:left w:w="0" w:type="dxa"/>
          <w:right w:w="0" w:type="dxa"/>
        </w:tblCellMar>
        <w:tblLook w:val="04A0"/>
      </w:tblPr>
      <w:tblGrid>
        <w:gridCol w:w="360"/>
        <w:gridCol w:w="5269"/>
      </w:tblGrid>
      <w:tr w:rsidR="00A93091" w:rsidTr="00A93091">
        <w:trPr>
          <w:tblCellSpacing w:w="0" w:type="dxa"/>
        </w:trPr>
        <w:tc>
          <w:tcPr>
            <w:tcW w:w="360" w:type="dxa"/>
            <w:tcBorders>
              <w:top w:val="nil"/>
              <w:left w:val="nil"/>
              <w:bottom w:val="single" w:sz="6" w:space="0" w:color="000000"/>
              <w:right w:val="nil"/>
            </w:tcBorders>
            <w:shd w:val="clear" w:color="auto" w:fill="FFFFFF"/>
            <w:tcMar>
              <w:top w:w="0" w:type="dxa"/>
              <w:left w:w="48" w:type="dxa"/>
              <w:bottom w:w="0" w:type="dxa"/>
              <w:right w:w="48" w:type="dxa"/>
            </w:tcMar>
            <w:vAlign w:val="bottom"/>
            <w:hideMark/>
          </w:tcPr>
          <w:p w:rsidR="00A93091" w:rsidRDefault="00A93091">
            <w:pPr>
              <w:spacing w:line="336" w:lineRule="atLeast"/>
              <w:jc w:val="center"/>
              <w:rPr>
                <w:rFonts w:ascii="Arial" w:hAnsi="Arial" w:cs="Arial"/>
                <w:color w:val="252525"/>
                <w:sz w:val="21"/>
                <w:szCs w:val="21"/>
              </w:rPr>
            </w:pPr>
          </w:p>
        </w:tc>
        <w:tc>
          <w:tcPr>
            <w:tcW w:w="0" w:type="auto"/>
            <w:vMerge w:val="restart"/>
            <w:tcBorders>
              <w:top w:val="nil"/>
              <w:left w:val="nil"/>
              <w:bottom w:val="nil"/>
              <w:right w:val="nil"/>
            </w:tcBorders>
            <w:shd w:val="clear" w:color="auto" w:fill="FFFFFF"/>
            <w:vAlign w:val="center"/>
            <w:hideMark/>
          </w:tcPr>
          <w:p w:rsidR="00A93091" w:rsidRDefault="00527878">
            <w:pPr>
              <w:pStyle w:val="NormalWeb"/>
              <w:spacing w:before="120" w:beforeAutospacing="0" w:after="120" w:afterAutospacing="0" w:line="336" w:lineRule="atLeast"/>
              <w:rPr>
                <w:rFonts w:ascii="Arial" w:hAnsi="Arial" w:cs="Arial"/>
                <w:color w:val="252525"/>
                <w:sz w:val="21"/>
                <w:szCs w:val="21"/>
              </w:rPr>
            </w:pPr>
            <w:hyperlink r:id="rId152" w:tooltip="Cyanobacteria" w:history="1">
              <w:r w:rsidR="00A93091">
                <w:rPr>
                  <w:rStyle w:val="Hyperlink"/>
                  <w:rFonts w:ascii="Arial" w:hAnsi="Arial" w:cs="Arial"/>
                  <w:color w:val="0B0080"/>
                  <w:sz w:val="21"/>
                  <w:szCs w:val="21"/>
                </w:rPr>
                <w:t>Cyanobacteria</w:t>
              </w:r>
            </w:hyperlink>
          </w:p>
        </w:tc>
      </w:tr>
      <w:tr w:rsidR="00A93091" w:rsidTr="00A93091">
        <w:trPr>
          <w:tblCellSpacing w:w="0" w:type="dxa"/>
        </w:trPr>
        <w:tc>
          <w:tcPr>
            <w:tcW w:w="0" w:type="auto"/>
            <w:tcBorders>
              <w:top w:val="nil"/>
              <w:left w:val="single" w:sz="6" w:space="0" w:color="000000"/>
              <w:bottom w:val="nil"/>
              <w:right w:val="nil"/>
            </w:tcBorders>
            <w:shd w:val="clear" w:color="auto" w:fill="FFFFFF"/>
            <w:hideMark/>
          </w:tcPr>
          <w:p w:rsidR="00A93091" w:rsidRDefault="00A93091">
            <w:pPr>
              <w:spacing w:line="336" w:lineRule="atLeast"/>
              <w:rPr>
                <w:rFonts w:ascii="Arial" w:hAnsi="Arial" w:cs="Arial"/>
                <w:color w:val="252525"/>
                <w:sz w:val="21"/>
                <w:szCs w:val="21"/>
              </w:rPr>
            </w:pPr>
          </w:p>
        </w:tc>
        <w:tc>
          <w:tcPr>
            <w:tcW w:w="0" w:type="auto"/>
            <w:vMerge/>
            <w:tcBorders>
              <w:top w:val="nil"/>
              <w:left w:val="nil"/>
              <w:bottom w:val="nil"/>
              <w:right w:val="nil"/>
            </w:tcBorders>
            <w:shd w:val="clear" w:color="auto" w:fill="FFFFFF"/>
            <w:vAlign w:val="center"/>
            <w:hideMark/>
          </w:tcPr>
          <w:p w:rsidR="00A93091" w:rsidRDefault="00A93091">
            <w:pPr>
              <w:rPr>
                <w:rFonts w:ascii="Arial" w:hAnsi="Arial" w:cs="Arial"/>
                <w:color w:val="252525"/>
                <w:sz w:val="21"/>
                <w:szCs w:val="21"/>
              </w:rPr>
            </w:pPr>
          </w:p>
        </w:tc>
      </w:tr>
      <w:tr w:rsidR="00A93091" w:rsidTr="00A93091">
        <w:trPr>
          <w:tblCellSpacing w:w="0" w:type="dxa"/>
        </w:trPr>
        <w:tc>
          <w:tcPr>
            <w:tcW w:w="0" w:type="auto"/>
            <w:tcBorders>
              <w:top w:val="nil"/>
              <w:left w:val="single" w:sz="6" w:space="0" w:color="000000"/>
              <w:bottom w:val="single" w:sz="6" w:space="0" w:color="000000"/>
              <w:right w:val="nil"/>
            </w:tcBorders>
            <w:shd w:val="clear" w:color="auto" w:fill="FFFFFF"/>
            <w:tcMar>
              <w:top w:w="0" w:type="dxa"/>
              <w:left w:w="48" w:type="dxa"/>
              <w:bottom w:w="0" w:type="dxa"/>
              <w:right w:w="48" w:type="dxa"/>
            </w:tcMar>
            <w:vAlign w:val="bottom"/>
            <w:hideMark/>
          </w:tcPr>
          <w:p w:rsidR="00A93091" w:rsidRDefault="00A93091">
            <w:pPr>
              <w:spacing w:line="336" w:lineRule="atLeast"/>
              <w:jc w:val="center"/>
              <w:rPr>
                <w:rFonts w:ascii="Arial" w:hAnsi="Arial" w:cs="Arial"/>
                <w:color w:val="252525"/>
                <w:sz w:val="21"/>
                <w:szCs w:val="21"/>
              </w:rPr>
            </w:pPr>
          </w:p>
        </w:tc>
        <w:tc>
          <w:tcPr>
            <w:tcW w:w="0" w:type="auto"/>
            <w:vMerge w:val="restart"/>
            <w:tcBorders>
              <w:top w:val="nil"/>
              <w:left w:val="nil"/>
              <w:bottom w:val="nil"/>
              <w:right w:val="nil"/>
            </w:tcBorders>
            <w:shd w:val="clear" w:color="auto" w:fill="FFFFFF"/>
            <w:vAlign w:val="center"/>
            <w:hideMark/>
          </w:tcPr>
          <w:tbl>
            <w:tblPr>
              <w:tblW w:w="0" w:type="auto"/>
              <w:tblCellSpacing w:w="0" w:type="dxa"/>
              <w:tblCellMar>
                <w:left w:w="0" w:type="dxa"/>
                <w:right w:w="0" w:type="dxa"/>
              </w:tblCellMar>
              <w:tblLook w:val="04A0"/>
            </w:tblPr>
            <w:tblGrid>
              <w:gridCol w:w="360"/>
              <w:gridCol w:w="4909"/>
            </w:tblGrid>
            <w:tr w:rsidR="00A93091">
              <w:trPr>
                <w:tblCellSpacing w:w="0" w:type="dxa"/>
              </w:trPr>
              <w:tc>
                <w:tcPr>
                  <w:tcW w:w="360" w:type="dxa"/>
                  <w:tcBorders>
                    <w:top w:val="nil"/>
                    <w:left w:val="nil"/>
                    <w:bottom w:val="single" w:sz="6" w:space="0" w:color="000000"/>
                    <w:right w:val="nil"/>
                  </w:tcBorders>
                  <w:tcMar>
                    <w:top w:w="0" w:type="dxa"/>
                    <w:left w:w="48" w:type="dxa"/>
                    <w:bottom w:w="0" w:type="dxa"/>
                    <w:right w:w="48" w:type="dxa"/>
                  </w:tcMar>
                  <w:vAlign w:val="bottom"/>
                  <w:hideMark/>
                </w:tcPr>
                <w:p w:rsidR="00A93091" w:rsidRDefault="00A93091">
                  <w:pPr>
                    <w:jc w:val="center"/>
                    <w:rPr>
                      <w:sz w:val="21"/>
                      <w:szCs w:val="21"/>
                    </w:rPr>
                  </w:pPr>
                </w:p>
              </w:tc>
              <w:tc>
                <w:tcPr>
                  <w:tcW w:w="0" w:type="auto"/>
                  <w:vMerge w:val="restart"/>
                  <w:tcBorders>
                    <w:top w:val="nil"/>
                    <w:left w:val="nil"/>
                    <w:bottom w:val="nil"/>
                    <w:right w:val="nil"/>
                  </w:tcBorders>
                  <w:vAlign w:val="center"/>
                  <w:hideMark/>
                </w:tcPr>
                <w:p w:rsidR="00A93091" w:rsidRDefault="00527878">
                  <w:pPr>
                    <w:pStyle w:val="NormalWeb"/>
                    <w:spacing w:before="120" w:beforeAutospacing="0" w:after="120" w:afterAutospacing="0"/>
                    <w:rPr>
                      <w:sz w:val="21"/>
                      <w:szCs w:val="21"/>
                    </w:rPr>
                  </w:pPr>
                  <w:hyperlink r:id="rId153" w:tooltip="Glaucophyte" w:history="1">
                    <w:r w:rsidR="00A93091">
                      <w:rPr>
                        <w:rStyle w:val="Hyperlink"/>
                        <w:color w:val="0B0080"/>
                        <w:sz w:val="21"/>
                        <w:szCs w:val="21"/>
                      </w:rPr>
                      <w:t>Glaucophytes</w:t>
                    </w:r>
                  </w:hyperlink>
                </w:p>
              </w:tc>
            </w:tr>
            <w:tr w:rsidR="00A93091">
              <w:trPr>
                <w:tblCellSpacing w:w="0" w:type="dxa"/>
              </w:trPr>
              <w:tc>
                <w:tcPr>
                  <w:tcW w:w="0" w:type="auto"/>
                  <w:tcBorders>
                    <w:top w:val="nil"/>
                    <w:left w:val="single" w:sz="6" w:space="0" w:color="000000"/>
                    <w:bottom w:val="nil"/>
                    <w:right w:val="nil"/>
                  </w:tcBorders>
                  <w:hideMark/>
                </w:tcPr>
                <w:p w:rsidR="00A93091" w:rsidRDefault="00A93091">
                  <w:pPr>
                    <w:rPr>
                      <w:sz w:val="21"/>
                      <w:szCs w:val="21"/>
                    </w:rPr>
                  </w:pPr>
                </w:p>
              </w:tc>
              <w:tc>
                <w:tcPr>
                  <w:tcW w:w="0" w:type="auto"/>
                  <w:vMerge/>
                  <w:tcBorders>
                    <w:top w:val="nil"/>
                    <w:left w:val="nil"/>
                    <w:bottom w:val="nil"/>
                    <w:right w:val="nil"/>
                  </w:tcBorders>
                  <w:vAlign w:val="center"/>
                  <w:hideMark/>
                </w:tcPr>
                <w:p w:rsidR="00A93091" w:rsidRDefault="00A93091">
                  <w:pPr>
                    <w:rPr>
                      <w:sz w:val="21"/>
                      <w:szCs w:val="21"/>
                    </w:rPr>
                  </w:pPr>
                </w:p>
              </w:tc>
            </w:tr>
            <w:tr w:rsidR="00A93091">
              <w:trPr>
                <w:tblCellSpacing w:w="0" w:type="dxa"/>
              </w:trPr>
              <w:tc>
                <w:tcPr>
                  <w:tcW w:w="0" w:type="auto"/>
                  <w:tcBorders>
                    <w:top w:val="nil"/>
                    <w:left w:val="single" w:sz="6" w:space="0" w:color="000000"/>
                    <w:bottom w:val="single" w:sz="6" w:space="0" w:color="000000"/>
                    <w:right w:val="nil"/>
                  </w:tcBorders>
                  <w:tcMar>
                    <w:top w:w="0" w:type="dxa"/>
                    <w:left w:w="48" w:type="dxa"/>
                    <w:bottom w:w="0" w:type="dxa"/>
                    <w:right w:w="48" w:type="dxa"/>
                  </w:tcMar>
                  <w:vAlign w:val="bottom"/>
                  <w:hideMark/>
                </w:tcPr>
                <w:p w:rsidR="00A93091" w:rsidRDefault="00A93091">
                  <w:pPr>
                    <w:jc w:val="center"/>
                    <w:rPr>
                      <w:sz w:val="21"/>
                      <w:szCs w:val="21"/>
                    </w:rPr>
                  </w:pPr>
                </w:p>
              </w:tc>
              <w:tc>
                <w:tcPr>
                  <w:tcW w:w="0" w:type="auto"/>
                  <w:vMerge w:val="restart"/>
                  <w:tcBorders>
                    <w:top w:val="nil"/>
                    <w:left w:val="nil"/>
                    <w:bottom w:val="nil"/>
                    <w:right w:val="nil"/>
                  </w:tcBorders>
                  <w:vAlign w:val="center"/>
                  <w:hideMark/>
                </w:tcPr>
                <w:tbl>
                  <w:tblPr>
                    <w:tblW w:w="0" w:type="auto"/>
                    <w:tblCellSpacing w:w="0" w:type="dxa"/>
                    <w:tblCellMar>
                      <w:left w:w="0" w:type="dxa"/>
                      <w:right w:w="0" w:type="dxa"/>
                    </w:tblCellMar>
                    <w:tblLook w:val="04A0"/>
                  </w:tblPr>
                  <w:tblGrid>
                    <w:gridCol w:w="1147"/>
                    <w:gridCol w:w="3762"/>
                  </w:tblGrid>
                  <w:tr w:rsidR="00A93091">
                    <w:trPr>
                      <w:tblCellSpacing w:w="0" w:type="dxa"/>
                    </w:trPr>
                    <w:tc>
                      <w:tcPr>
                        <w:tcW w:w="360" w:type="dxa"/>
                        <w:tcBorders>
                          <w:top w:val="nil"/>
                          <w:left w:val="nil"/>
                          <w:bottom w:val="single" w:sz="6" w:space="0" w:color="000000"/>
                          <w:right w:val="nil"/>
                        </w:tcBorders>
                        <w:tcMar>
                          <w:top w:w="0" w:type="dxa"/>
                          <w:left w:w="48" w:type="dxa"/>
                          <w:bottom w:w="0" w:type="dxa"/>
                          <w:right w:w="48" w:type="dxa"/>
                        </w:tcMar>
                        <w:vAlign w:val="bottom"/>
                        <w:hideMark/>
                      </w:tcPr>
                      <w:p w:rsidR="00A93091" w:rsidRDefault="00A93091">
                        <w:pPr>
                          <w:jc w:val="center"/>
                          <w:rPr>
                            <w:sz w:val="21"/>
                            <w:szCs w:val="21"/>
                          </w:rPr>
                        </w:pPr>
                        <w:r>
                          <w:rPr>
                            <w:rStyle w:val="nowrap"/>
                            <w:sz w:val="21"/>
                            <w:szCs w:val="21"/>
                          </w:rPr>
                          <w:t>rhodoplasts</w:t>
                        </w:r>
                      </w:p>
                    </w:tc>
                    <w:tc>
                      <w:tcPr>
                        <w:tcW w:w="0" w:type="auto"/>
                        <w:vMerge w:val="restart"/>
                        <w:tcBorders>
                          <w:top w:val="nil"/>
                          <w:left w:val="nil"/>
                          <w:bottom w:val="nil"/>
                          <w:right w:val="nil"/>
                        </w:tcBorders>
                        <w:vAlign w:val="center"/>
                        <w:hideMark/>
                      </w:tcPr>
                      <w:tbl>
                        <w:tblPr>
                          <w:tblW w:w="0" w:type="auto"/>
                          <w:tblCellSpacing w:w="0" w:type="dxa"/>
                          <w:tblCellMar>
                            <w:left w:w="0" w:type="dxa"/>
                            <w:right w:w="0" w:type="dxa"/>
                          </w:tblCellMar>
                          <w:tblLook w:val="04A0"/>
                        </w:tblPr>
                        <w:tblGrid>
                          <w:gridCol w:w="360"/>
                          <w:gridCol w:w="1492"/>
                        </w:tblGrid>
                        <w:tr w:rsidR="00A93091">
                          <w:trPr>
                            <w:tblCellSpacing w:w="0" w:type="dxa"/>
                          </w:trPr>
                          <w:tc>
                            <w:tcPr>
                              <w:tcW w:w="360" w:type="dxa"/>
                              <w:tcBorders>
                                <w:top w:val="nil"/>
                                <w:left w:val="nil"/>
                                <w:bottom w:val="single" w:sz="6" w:space="0" w:color="000000"/>
                                <w:right w:val="nil"/>
                              </w:tcBorders>
                              <w:tcMar>
                                <w:top w:w="0" w:type="dxa"/>
                                <w:left w:w="48" w:type="dxa"/>
                                <w:bottom w:w="0" w:type="dxa"/>
                                <w:right w:w="48" w:type="dxa"/>
                              </w:tcMar>
                              <w:vAlign w:val="bottom"/>
                              <w:hideMark/>
                            </w:tcPr>
                            <w:p w:rsidR="00A93091" w:rsidRDefault="00A93091">
                              <w:pPr>
                                <w:jc w:val="center"/>
                                <w:rPr>
                                  <w:sz w:val="21"/>
                                  <w:szCs w:val="21"/>
                                </w:rPr>
                              </w:pPr>
                            </w:p>
                          </w:tc>
                          <w:tc>
                            <w:tcPr>
                              <w:tcW w:w="0" w:type="auto"/>
                              <w:vMerge w:val="restart"/>
                              <w:tcBorders>
                                <w:top w:val="nil"/>
                                <w:left w:val="nil"/>
                                <w:bottom w:val="nil"/>
                                <w:right w:val="nil"/>
                              </w:tcBorders>
                              <w:vAlign w:val="center"/>
                              <w:hideMark/>
                            </w:tcPr>
                            <w:p w:rsidR="00A93091" w:rsidRDefault="00527878">
                              <w:pPr>
                                <w:pStyle w:val="NormalWeb"/>
                                <w:spacing w:before="120" w:beforeAutospacing="0" w:after="120" w:afterAutospacing="0"/>
                                <w:rPr>
                                  <w:sz w:val="21"/>
                                  <w:szCs w:val="21"/>
                                </w:rPr>
                              </w:pPr>
                              <w:hyperlink r:id="rId154" w:tooltip="Rhodophytes" w:history="1">
                                <w:r w:rsidR="00A93091">
                                  <w:rPr>
                                    <w:rStyle w:val="Hyperlink"/>
                                    <w:color w:val="0B0080"/>
                                    <w:sz w:val="21"/>
                                    <w:szCs w:val="21"/>
                                  </w:rPr>
                                  <w:t>Rhodophytes</w:t>
                                </w:r>
                              </w:hyperlink>
                            </w:p>
                          </w:tc>
                        </w:tr>
                        <w:tr w:rsidR="00A93091">
                          <w:trPr>
                            <w:tblCellSpacing w:w="0" w:type="dxa"/>
                          </w:trPr>
                          <w:tc>
                            <w:tcPr>
                              <w:tcW w:w="0" w:type="auto"/>
                              <w:tcBorders>
                                <w:top w:val="nil"/>
                                <w:left w:val="single" w:sz="6" w:space="0" w:color="000000"/>
                                <w:bottom w:val="nil"/>
                                <w:right w:val="nil"/>
                              </w:tcBorders>
                              <w:hideMark/>
                            </w:tcPr>
                            <w:p w:rsidR="00A93091" w:rsidRDefault="00A93091">
                              <w:pPr>
                                <w:rPr>
                                  <w:sz w:val="21"/>
                                  <w:szCs w:val="21"/>
                                </w:rPr>
                              </w:pPr>
                            </w:p>
                          </w:tc>
                          <w:tc>
                            <w:tcPr>
                              <w:tcW w:w="0" w:type="auto"/>
                              <w:vMerge/>
                              <w:tcBorders>
                                <w:top w:val="nil"/>
                                <w:left w:val="nil"/>
                                <w:bottom w:val="nil"/>
                                <w:right w:val="nil"/>
                              </w:tcBorders>
                              <w:vAlign w:val="center"/>
                              <w:hideMark/>
                            </w:tcPr>
                            <w:p w:rsidR="00A93091" w:rsidRDefault="00A93091">
                              <w:pPr>
                                <w:rPr>
                                  <w:sz w:val="21"/>
                                  <w:szCs w:val="21"/>
                                </w:rPr>
                              </w:pPr>
                            </w:p>
                          </w:tc>
                        </w:tr>
                        <w:tr w:rsidR="00A93091">
                          <w:trPr>
                            <w:tblCellSpacing w:w="0" w:type="dxa"/>
                          </w:trPr>
                          <w:tc>
                            <w:tcPr>
                              <w:tcW w:w="0" w:type="auto"/>
                              <w:tcBorders>
                                <w:top w:val="nil"/>
                                <w:left w:val="single" w:sz="6" w:space="0" w:color="000000"/>
                                <w:bottom w:val="single" w:sz="6" w:space="0" w:color="000000"/>
                                <w:right w:val="nil"/>
                              </w:tcBorders>
                              <w:tcMar>
                                <w:top w:w="0" w:type="dxa"/>
                                <w:left w:w="48" w:type="dxa"/>
                                <w:bottom w:w="0" w:type="dxa"/>
                                <w:right w:w="48" w:type="dxa"/>
                              </w:tcMar>
                              <w:vAlign w:val="bottom"/>
                              <w:hideMark/>
                            </w:tcPr>
                            <w:p w:rsidR="00A93091" w:rsidRDefault="00A93091">
                              <w:pPr>
                                <w:jc w:val="center"/>
                                <w:rPr>
                                  <w:sz w:val="21"/>
                                  <w:szCs w:val="21"/>
                                </w:rPr>
                              </w:pPr>
                            </w:p>
                          </w:tc>
                          <w:tc>
                            <w:tcPr>
                              <w:tcW w:w="0" w:type="auto"/>
                              <w:vMerge w:val="restart"/>
                              <w:tcBorders>
                                <w:top w:val="nil"/>
                                <w:left w:val="nil"/>
                                <w:bottom w:val="nil"/>
                                <w:right w:val="nil"/>
                              </w:tcBorders>
                              <w:vAlign w:val="center"/>
                              <w:hideMark/>
                            </w:tcPr>
                            <w:p w:rsidR="00A93091" w:rsidRDefault="00527878">
                              <w:pPr>
                                <w:pStyle w:val="NormalWeb"/>
                                <w:spacing w:before="120" w:beforeAutospacing="0" w:after="120" w:afterAutospacing="0"/>
                                <w:rPr>
                                  <w:sz w:val="21"/>
                                  <w:szCs w:val="21"/>
                                </w:rPr>
                              </w:pPr>
                              <w:hyperlink r:id="rId155" w:tooltip="Heterokonts" w:history="1">
                                <w:r w:rsidR="00A93091">
                                  <w:rPr>
                                    <w:rStyle w:val="Hyperlink"/>
                                    <w:color w:val="0B0080"/>
                                    <w:sz w:val="21"/>
                                    <w:szCs w:val="21"/>
                                  </w:rPr>
                                  <w:t>Heterokonts</w:t>
                                </w:r>
                              </w:hyperlink>
                            </w:p>
                          </w:tc>
                        </w:tr>
                        <w:tr w:rsidR="00A93091">
                          <w:trPr>
                            <w:tblCellSpacing w:w="0" w:type="dxa"/>
                          </w:trPr>
                          <w:tc>
                            <w:tcPr>
                              <w:tcW w:w="0" w:type="auto"/>
                              <w:tcBorders>
                                <w:top w:val="nil"/>
                                <w:left w:val="single" w:sz="6" w:space="0" w:color="000000"/>
                                <w:bottom w:val="nil"/>
                                <w:right w:val="nil"/>
                              </w:tcBorders>
                              <w:hideMark/>
                            </w:tcPr>
                            <w:p w:rsidR="00A93091" w:rsidRDefault="00A93091">
                              <w:pPr>
                                <w:rPr>
                                  <w:sz w:val="21"/>
                                  <w:szCs w:val="21"/>
                                </w:rPr>
                              </w:pPr>
                            </w:p>
                          </w:tc>
                          <w:tc>
                            <w:tcPr>
                              <w:tcW w:w="0" w:type="auto"/>
                              <w:vMerge/>
                              <w:tcBorders>
                                <w:top w:val="nil"/>
                                <w:left w:val="nil"/>
                                <w:bottom w:val="nil"/>
                                <w:right w:val="nil"/>
                              </w:tcBorders>
                              <w:vAlign w:val="center"/>
                              <w:hideMark/>
                            </w:tcPr>
                            <w:p w:rsidR="00A93091" w:rsidRDefault="00A93091">
                              <w:pPr>
                                <w:rPr>
                                  <w:sz w:val="21"/>
                                  <w:szCs w:val="21"/>
                                </w:rPr>
                              </w:pPr>
                            </w:p>
                          </w:tc>
                        </w:tr>
                        <w:tr w:rsidR="00A93091">
                          <w:trPr>
                            <w:tblCellSpacing w:w="0" w:type="dxa"/>
                          </w:trPr>
                          <w:tc>
                            <w:tcPr>
                              <w:tcW w:w="0" w:type="auto"/>
                              <w:tcBorders>
                                <w:top w:val="nil"/>
                                <w:left w:val="single" w:sz="6" w:space="0" w:color="000000"/>
                                <w:bottom w:val="single" w:sz="6" w:space="0" w:color="000000"/>
                                <w:right w:val="nil"/>
                              </w:tcBorders>
                              <w:tcMar>
                                <w:top w:w="0" w:type="dxa"/>
                                <w:left w:w="48" w:type="dxa"/>
                                <w:bottom w:w="0" w:type="dxa"/>
                                <w:right w:w="48" w:type="dxa"/>
                              </w:tcMar>
                              <w:vAlign w:val="bottom"/>
                              <w:hideMark/>
                            </w:tcPr>
                            <w:p w:rsidR="00A93091" w:rsidRDefault="00A93091">
                              <w:pPr>
                                <w:jc w:val="center"/>
                                <w:rPr>
                                  <w:sz w:val="21"/>
                                  <w:szCs w:val="21"/>
                                </w:rPr>
                              </w:pPr>
                            </w:p>
                          </w:tc>
                          <w:tc>
                            <w:tcPr>
                              <w:tcW w:w="0" w:type="auto"/>
                              <w:vMerge w:val="restart"/>
                              <w:tcBorders>
                                <w:top w:val="nil"/>
                                <w:left w:val="nil"/>
                                <w:bottom w:val="nil"/>
                                <w:right w:val="nil"/>
                              </w:tcBorders>
                              <w:vAlign w:val="center"/>
                              <w:hideMark/>
                            </w:tcPr>
                            <w:tbl>
                              <w:tblPr>
                                <w:tblW w:w="0" w:type="auto"/>
                                <w:tblCellSpacing w:w="0" w:type="dxa"/>
                                <w:tblCellMar>
                                  <w:left w:w="0" w:type="dxa"/>
                                  <w:right w:w="0" w:type="dxa"/>
                                </w:tblCellMar>
                                <w:tblLook w:val="04A0"/>
                              </w:tblPr>
                              <w:tblGrid>
                                <w:gridCol w:w="360"/>
                                <w:gridCol w:w="1132"/>
                              </w:tblGrid>
                              <w:tr w:rsidR="00A93091">
                                <w:trPr>
                                  <w:tblCellSpacing w:w="0" w:type="dxa"/>
                                </w:trPr>
                                <w:tc>
                                  <w:tcPr>
                                    <w:tcW w:w="360" w:type="dxa"/>
                                    <w:tcBorders>
                                      <w:top w:val="nil"/>
                                      <w:left w:val="nil"/>
                                      <w:bottom w:val="single" w:sz="6" w:space="0" w:color="000000"/>
                                      <w:right w:val="nil"/>
                                    </w:tcBorders>
                                    <w:tcMar>
                                      <w:top w:w="0" w:type="dxa"/>
                                      <w:left w:w="48" w:type="dxa"/>
                                      <w:bottom w:w="0" w:type="dxa"/>
                                      <w:right w:w="48" w:type="dxa"/>
                                    </w:tcMar>
                                    <w:vAlign w:val="bottom"/>
                                    <w:hideMark/>
                                  </w:tcPr>
                                  <w:p w:rsidR="00A93091" w:rsidRDefault="00A93091">
                                    <w:pPr>
                                      <w:jc w:val="center"/>
                                      <w:rPr>
                                        <w:sz w:val="21"/>
                                        <w:szCs w:val="21"/>
                                      </w:rPr>
                                    </w:pPr>
                                  </w:p>
                                </w:tc>
                                <w:tc>
                                  <w:tcPr>
                                    <w:tcW w:w="0" w:type="auto"/>
                                    <w:vMerge w:val="restart"/>
                                    <w:tcBorders>
                                      <w:top w:val="nil"/>
                                      <w:left w:val="nil"/>
                                      <w:bottom w:val="nil"/>
                                      <w:right w:val="nil"/>
                                    </w:tcBorders>
                                    <w:vAlign w:val="center"/>
                                    <w:hideMark/>
                                  </w:tcPr>
                                  <w:p w:rsidR="00A93091" w:rsidRDefault="00527878">
                                    <w:pPr>
                                      <w:pStyle w:val="NormalWeb"/>
                                      <w:spacing w:before="120" w:beforeAutospacing="0" w:after="120" w:afterAutospacing="0"/>
                                      <w:rPr>
                                        <w:sz w:val="21"/>
                                        <w:szCs w:val="21"/>
                                      </w:rPr>
                                    </w:pPr>
                                    <w:hyperlink r:id="rId156" w:tooltip="Cryptomonad" w:history="1">
                                      <w:r w:rsidR="00A93091">
                                        <w:rPr>
                                          <w:rStyle w:val="Hyperlink"/>
                                          <w:color w:val="0B0080"/>
                                          <w:sz w:val="21"/>
                                          <w:szCs w:val="21"/>
                                        </w:rPr>
                                        <w:t>Cryptophytes</w:t>
                                      </w:r>
                                    </w:hyperlink>
                                  </w:p>
                                </w:tc>
                              </w:tr>
                              <w:tr w:rsidR="00A93091">
                                <w:trPr>
                                  <w:tblCellSpacing w:w="0" w:type="dxa"/>
                                </w:trPr>
                                <w:tc>
                                  <w:tcPr>
                                    <w:tcW w:w="0" w:type="auto"/>
                                    <w:tcBorders>
                                      <w:top w:val="nil"/>
                                      <w:left w:val="single" w:sz="6" w:space="0" w:color="000000"/>
                                      <w:bottom w:val="nil"/>
                                      <w:right w:val="nil"/>
                                    </w:tcBorders>
                                    <w:hideMark/>
                                  </w:tcPr>
                                  <w:p w:rsidR="00A93091" w:rsidRDefault="00A93091">
                                    <w:pPr>
                                      <w:rPr>
                                        <w:sz w:val="21"/>
                                        <w:szCs w:val="21"/>
                                      </w:rPr>
                                    </w:pPr>
                                  </w:p>
                                </w:tc>
                                <w:tc>
                                  <w:tcPr>
                                    <w:tcW w:w="0" w:type="auto"/>
                                    <w:vMerge/>
                                    <w:tcBorders>
                                      <w:top w:val="nil"/>
                                      <w:left w:val="nil"/>
                                      <w:bottom w:val="nil"/>
                                      <w:right w:val="nil"/>
                                    </w:tcBorders>
                                    <w:vAlign w:val="center"/>
                                    <w:hideMark/>
                                  </w:tcPr>
                                  <w:p w:rsidR="00A93091" w:rsidRDefault="00A93091">
                                    <w:pPr>
                                      <w:rPr>
                                        <w:sz w:val="21"/>
                                        <w:szCs w:val="21"/>
                                      </w:rPr>
                                    </w:pPr>
                                  </w:p>
                                </w:tc>
                              </w:tr>
                              <w:tr w:rsidR="00A93091">
                                <w:trPr>
                                  <w:tblCellSpacing w:w="0" w:type="dxa"/>
                                </w:trPr>
                                <w:tc>
                                  <w:tcPr>
                                    <w:tcW w:w="0" w:type="auto"/>
                                    <w:tcBorders>
                                      <w:top w:val="nil"/>
                                      <w:left w:val="single" w:sz="6" w:space="0" w:color="000000"/>
                                      <w:bottom w:val="single" w:sz="6" w:space="0" w:color="000000"/>
                                      <w:right w:val="nil"/>
                                    </w:tcBorders>
                                    <w:tcMar>
                                      <w:top w:w="0" w:type="dxa"/>
                                      <w:left w:w="48" w:type="dxa"/>
                                      <w:bottom w:w="0" w:type="dxa"/>
                                      <w:right w:w="48" w:type="dxa"/>
                                    </w:tcMar>
                                    <w:vAlign w:val="bottom"/>
                                    <w:hideMark/>
                                  </w:tcPr>
                                  <w:p w:rsidR="00A93091" w:rsidRDefault="00A93091">
                                    <w:pPr>
                                      <w:jc w:val="center"/>
                                      <w:rPr>
                                        <w:sz w:val="21"/>
                                        <w:szCs w:val="21"/>
                                      </w:rPr>
                                    </w:pPr>
                                  </w:p>
                                </w:tc>
                                <w:tc>
                                  <w:tcPr>
                                    <w:tcW w:w="0" w:type="auto"/>
                                    <w:vMerge w:val="restart"/>
                                    <w:tcBorders>
                                      <w:top w:val="nil"/>
                                      <w:left w:val="nil"/>
                                      <w:bottom w:val="nil"/>
                                      <w:right w:val="nil"/>
                                    </w:tcBorders>
                                    <w:vAlign w:val="center"/>
                                    <w:hideMark/>
                                  </w:tcPr>
                                  <w:p w:rsidR="00A93091" w:rsidRDefault="00527878">
                                    <w:pPr>
                                      <w:pStyle w:val="NormalWeb"/>
                                      <w:spacing w:before="120" w:beforeAutospacing="0" w:after="120" w:afterAutospacing="0"/>
                                      <w:rPr>
                                        <w:sz w:val="21"/>
                                        <w:szCs w:val="21"/>
                                      </w:rPr>
                                    </w:pPr>
                                    <w:hyperlink r:id="rId157" w:tooltip="Haptophytes" w:history="1">
                                      <w:r w:rsidR="00A93091">
                                        <w:rPr>
                                          <w:rStyle w:val="Hyperlink"/>
                                          <w:color w:val="0B0080"/>
                                          <w:sz w:val="21"/>
                                          <w:szCs w:val="21"/>
                                        </w:rPr>
                                        <w:t>Haptophytes</w:t>
                                      </w:r>
                                    </w:hyperlink>
                                  </w:p>
                                </w:tc>
                              </w:tr>
                              <w:tr w:rsidR="00A93091">
                                <w:trPr>
                                  <w:tblCellSpacing w:w="0" w:type="dxa"/>
                                </w:trPr>
                                <w:tc>
                                  <w:tcPr>
                                    <w:tcW w:w="0" w:type="auto"/>
                                    <w:tcBorders>
                                      <w:top w:val="nil"/>
                                      <w:left w:val="nil"/>
                                      <w:bottom w:val="nil"/>
                                      <w:right w:val="nil"/>
                                    </w:tcBorders>
                                    <w:hideMark/>
                                  </w:tcPr>
                                  <w:p w:rsidR="00A93091" w:rsidRDefault="00A93091">
                                    <w:pPr>
                                      <w:rPr>
                                        <w:sz w:val="21"/>
                                        <w:szCs w:val="21"/>
                                      </w:rPr>
                                    </w:pPr>
                                  </w:p>
                                </w:tc>
                                <w:tc>
                                  <w:tcPr>
                                    <w:tcW w:w="0" w:type="auto"/>
                                    <w:vMerge/>
                                    <w:tcBorders>
                                      <w:top w:val="nil"/>
                                      <w:left w:val="nil"/>
                                      <w:bottom w:val="nil"/>
                                      <w:right w:val="nil"/>
                                    </w:tcBorders>
                                    <w:vAlign w:val="center"/>
                                    <w:hideMark/>
                                  </w:tcPr>
                                  <w:p w:rsidR="00A93091" w:rsidRDefault="00A93091">
                                    <w:pPr>
                                      <w:rPr>
                                        <w:sz w:val="21"/>
                                        <w:szCs w:val="21"/>
                                      </w:rPr>
                                    </w:pPr>
                                  </w:p>
                                </w:tc>
                              </w:tr>
                            </w:tbl>
                            <w:p w:rsidR="00A93091" w:rsidRDefault="00A93091">
                              <w:pPr>
                                <w:rPr>
                                  <w:sz w:val="21"/>
                                  <w:szCs w:val="21"/>
                                </w:rPr>
                              </w:pPr>
                            </w:p>
                          </w:tc>
                        </w:tr>
                        <w:tr w:rsidR="00A93091">
                          <w:trPr>
                            <w:tblCellSpacing w:w="0" w:type="dxa"/>
                          </w:trPr>
                          <w:tc>
                            <w:tcPr>
                              <w:tcW w:w="0" w:type="auto"/>
                              <w:tcBorders>
                                <w:top w:val="nil"/>
                                <w:left w:val="nil"/>
                                <w:bottom w:val="nil"/>
                                <w:right w:val="nil"/>
                              </w:tcBorders>
                              <w:hideMark/>
                            </w:tcPr>
                            <w:p w:rsidR="00A93091" w:rsidRDefault="00A93091">
                              <w:pPr>
                                <w:rPr>
                                  <w:sz w:val="21"/>
                                  <w:szCs w:val="21"/>
                                </w:rPr>
                              </w:pPr>
                            </w:p>
                          </w:tc>
                          <w:tc>
                            <w:tcPr>
                              <w:tcW w:w="0" w:type="auto"/>
                              <w:vMerge/>
                              <w:tcBorders>
                                <w:top w:val="nil"/>
                                <w:left w:val="nil"/>
                                <w:bottom w:val="nil"/>
                                <w:right w:val="nil"/>
                              </w:tcBorders>
                              <w:vAlign w:val="center"/>
                              <w:hideMark/>
                            </w:tcPr>
                            <w:p w:rsidR="00A93091" w:rsidRDefault="00A93091">
                              <w:pPr>
                                <w:rPr>
                                  <w:sz w:val="21"/>
                                  <w:szCs w:val="21"/>
                                </w:rPr>
                              </w:pPr>
                            </w:p>
                          </w:tc>
                        </w:tr>
                      </w:tbl>
                      <w:p w:rsidR="00A93091" w:rsidRDefault="00A93091">
                        <w:pPr>
                          <w:rPr>
                            <w:sz w:val="21"/>
                            <w:szCs w:val="21"/>
                          </w:rPr>
                        </w:pPr>
                      </w:p>
                    </w:tc>
                  </w:tr>
                  <w:tr w:rsidR="00A93091">
                    <w:trPr>
                      <w:tblCellSpacing w:w="0" w:type="dxa"/>
                    </w:trPr>
                    <w:tc>
                      <w:tcPr>
                        <w:tcW w:w="0" w:type="auto"/>
                        <w:tcBorders>
                          <w:top w:val="nil"/>
                          <w:left w:val="single" w:sz="6" w:space="0" w:color="000000"/>
                          <w:bottom w:val="nil"/>
                          <w:right w:val="nil"/>
                        </w:tcBorders>
                        <w:hideMark/>
                      </w:tcPr>
                      <w:p w:rsidR="00A93091" w:rsidRDefault="00A93091">
                        <w:pPr>
                          <w:rPr>
                            <w:sz w:val="21"/>
                            <w:szCs w:val="21"/>
                          </w:rPr>
                        </w:pPr>
                      </w:p>
                    </w:tc>
                    <w:tc>
                      <w:tcPr>
                        <w:tcW w:w="0" w:type="auto"/>
                        <w:vMerge/>
                        <w:tcBorders>
                          <w:top w:val="nil"/>
                          <w:left w:val="nil"/>
                          <w:bottom w:val="nil"/>
                          <w:right w:val="nil"/>
                        </w:tcBorders>
                        <w:vAlign w:val="center"/>
                        <w:hideMark/>
                      </w:tcPr>
                      <w:p w:rsidR="00A93091" w:rsidRDefault="00A93091">
                        <w:pPr>
                          <w:rPr>
                            <w:sz w:val="21"/>
                            <w:szCs w:val="21"/>
                          </w:rPr>
                        </w:pPr>
                      </w:p>
                    </w:tc>
                  </w:tr>
                  <w:tr w:rsidR="00A93091">
                    <w:trPr>
                      <w:tblCellSpacing w:w="0" w:type="dxa"/>
                    </w:trPr>
                    <w:tc>
                      <w:tcPr>
                        <w:tcW w:w="0" w:type="auto"/>
                        <w:tcBorders>
                          <w:top w:val="nil"/>
                          <w:left w:val="single" w:sz="6" w:space="0" w:color="000000"/>
                          <w:bottom w:val="single" w:sz="6" w:space="0" w:color="000000"/>
                          <w:right w:val="nil"/>
                        </w:tcBorders>
                        <w:tcMar>
                          <w:top w:w="0" w:type="dxa"/>
                          <w:left w:w="48" w:type="dxa"/>
                          <w:bottom w:w="0" w:type="dxa"/>
                          <w:right w:w="48" w:type="dxa"/>
                        </w:tcMar>
                        <w:vAlign w:val="bottom"/>
                        <w:hideMark/>
                      </w:tcPr>
                      <w:p w:rsidR="00A93091" w:rsidRDefault="00A93091">
                        <w:pPr>
                          <w:jc w:val="center"/>
                          <w:rPr>
                            <w:sz w:val="21"/>
                            <w:szCs w:val="21"/>
                          </w:rPr>
                        </w:pPr>
                        <w:r>
                          <w:rPr>
                            <w:rStyle w:val="nowrap"/>
                            <w:sz w:val="21"/>
                            <w:szCs w:val="21"/>
                          </w:rPr>
                          <w:t>chloroplasts</w:t>
                        </w:r>
                      </w:p>
                    </w:tc>
                    <w:tc>
                      <w:tcPr>
                        <w:tcW w:w="0" w:type="auto"/>
                        <w:vMerge w:val="restart"/>
                        <w:tcBorders>
                          <w:top w:val="nil"/>
                          <w:left w:val="nil"/>
                          <w:bottom w:val="nil"/>
                          <w:right w:val="nil"/>
                        </w:tcBorders>
                        <w:vAlign w:val="center"/>
                        <w:hideMark/>
                      </w:tcPr>
                      <w:tbl>
                        <w:tblPr>
                          <w:tblW w:w="0" w:type="auto"/>
                          <w:tblCellSpacing w:w="0" w:type="dxa"/>
                          <w:tblCellMar>
                            <w:left w:w="0" w:type="dxa"/>
                            <w:right w:w="0" w:type="dxa"/>
                          </w:tblCellMar>
                          <w:tblLook w:val="04A0"/>
                        </w:tblPr>
                        <w:tblGrid>
                          <w:gridCol w:w="360"/>
                          <w:gridCol w:w="3402"/>
                        </w:tblGrid>
                        <w:tr w:rsidR="00A93091">
                          <w:trPr>
                            <w:tblCellSpacing w:w="0" w:type="dxa"/>
                          </w:trPr>
                          <w:tc>
                            <w:tcPr>
                              <w:tcW w:w="360" w:type="dxa"/>
                              <w:tcBorders>
                                <w:top w:val="nil"/>
                                <w:left w:val="nil"/>
                                <w:bottom w:val="single" w:sz="6" w:space="0" w:color="000000"/>
                                <w:right w:val="nil"/>
                              </w:tcBorders>
                              <w:tcMar>
                                <w:top w:w="0" w:type="dxa"/>
                                <w:left w:w="48" w:type="dxa"/>
                                <w:bottom w:w="0" w:type="dxa"/>
                                <w:right w:w="48" w:type="dxa"/>
                              </w:tcMar>
                              <w:vAlign w:val="bottom"/>
                              <w:hideMark/>
                            </w:tcPr>
                            <w:p w:rsidR="00A93091" w:rsidRDefault="00A93091">
                              <w:pPr>
                                <w:jc w:val="center"/>
                                <w:rPr>
                                  <w:sz w:val="21"/>
                                  <w:szCs w:val="21"/>
                                </w:rPr>
                              </w:pPr>
                            </w:p>
                          </w:tc>
                          <w:tc>
                            <w:tcPr>
                              <w:tcW w:w="0" w:type="auto"/>
                              <w:vMerge w:val="restart"/>
                              <w:tcBorders>
                                <w:top w:val="nil"/>
                                <w:left w:val="nil"/>
                                <w:bottom w:val="nil"/>
                                <w:right w:val="nil"/>
                              </w:tcBorders>
                              <w:vAlign w:val="center"/>
                              <w:hideMark/>
                            </w:tcPr>
                            <w:p w:rsidR="00A93091" w:rsidRDefault="00527878">
                              <w:pPr>
                                <w:pStyle w:val="NormalWeb"/>
                                <w:spacing w:before="120" w:beforeAutospacing="0" w:after="120" w:afterAutospacing="0"/>
                                <w:rPr>
                                  <w:sz w:val="21"/>
                                  <w:szCs w:val="21"/>
                                </w:rPr>
                              </w:pPr>
                              <w:hyperlink r:id="rId158" w:tooltip="Euglenophyte" w:history="1">
                                <w:r w:rsidR="00A93091">
                                  <w:rPr>
                                    <w:rStyle w:val="Hyperlink"/>
                                    <w:color w:val="0B0080"/>
                                    <w:sz w:val="21"/>
                                    <w:szCs w:val="21"/>
                                  </w:rPr>
                                  <w:t>Euglenophytes</w:t>
                                </w:r>
                              </w:hyperlink>
                            </w:p>
                          </w:tc>
                        </w:tr>
                        <w:tr w:rsidR="00A93091">
                          <w:trPr>
                            <w:tblCellSpacing w:w="0" w:type="dxa"/>
                          </w:trPr>
                          <w:tc>
                            <w:tcPr>
                              <w:tcW w:w="0" w:type="auto"/>
                              <w:tcBorders>
                                <w:top w:val="nil"/>
                                <w:left w:val="single" w:sz="6" w:space="0" w:color="000000"/>
                                <w:bottom w:val="nil"/>
                                <w:right w:val="nil"/>
                              </w:tcBorders>
                              <w:hideMark/>
                            </w:tcPr>
                            <w:p w:rsidR="00A93091" w:rsidRDefault="00A93091">
                              <w:pPr>
                                <w:rPr>
                                  <w:sz w:val="21"/>
                                  <w:szCs w:val="21"/>
                                </w:rPr>
                              </w:pPr>
                            </w:p>
                          </w:tc>
                          <w:tc>
                            <w:tcPr>
                              <w:tcW w:w="0" w:type="auto"/>
                              <w:vMerge/>
                              <w:tcBorders>
                                <w:top w:val="nil"/>
                                <w:left w:val="nil"/>
                                <w:bottom w:val="nil"/>
                                <w:right w:val="nil"/>
                              </w:tcBorders>
                              <w:vAlign w:val="center"/>
                              <w:hideMark/>
                            </w:tcPr>
                            <w:p w:rsidR="00A93091" w:rsidRDefault="00A93091">
                              <w:pPr>
                                <w:rPr>
                                  <w:sz w:val="21"/>
                                  <w:szCs w:val="21"/>
                                </w:rPr>
                              </w:pPr>
                            </w:p>
                          </w:tc>
                        </w:tr>
                        <w:tr w:rsidR="00A93091">
                          <w:trPr>
                            <w:tblCellSpacing w:w="0" w:type="dxa"/>
                          </w:trPr>
                          <w:tc>
                            <w:tcPr>
                              <w:tcW w:w="0" w:type="auto"/>
                              <w:tcBorders>
                                <w:top w:val="nil"/>
                                <w:left w:val="single" w:sz="6" w:space="0" w:color="000000"/>
                                <w:bottom w:val="single" w:sz="6" w:space="0" w:color="000000"/>
                                <w:right w:val="nil"/>
                              </w:tcBorders>
                              <w:tcMar>
                                <w:top w:w="0" w:type="dxa"/>
                                <w:left w:w="48" w:type="dxa"/>
                                <w:bottom w:w="0" w:type="dxa"/>
                                <w:right w:w="48" w:type="dxa"/>
                              </w:tcMar>
                              <w:vAlign w:val="bottom"/>
                              <w:hideMark/>
                            </w:tcPr>
                            <w:p w:rsidR="00A93091" w:rsidRDefault="00A93091">
                              <w:pPr>
                                <w:jc w:val="center"/>
                                <w:rPr>
                                  <w:sz w:val="21"/>
                                  <w:szCs w:val="21"/>
                                </w:rPr>
                              </w:pPr>
                            </w:p>
                          </w:tc>
                          <w:tc>
                            <w:tcPr>
                              <w:tcW w:w="0" w:type="auto"/>
                              <w:vMerge w:val="restart"/>
                              <w:tcBorders>
                                <w:top w:val="nil"/>
                                <w:left w:val="nil"/>
                                <w:bottom w:val="nil"/>
                                <w:right w:val="nil"/>
                              </w:tcBorders>
                              <w:vAlign w:val="center"/>
                              <w:hideMark/>
                            </w:tcPr>
                            <w:tbl>
                              <w:tblPr>
                                <w:tblW w:w="0" w:type="auto"/>
                                <w:tblCellSpacing w:w="0" w:type="dxa"/>
                                <w:tblCellMar>
                                  <w:left w:w="0" w:type="dxa"/>
                                  <w:right w:w="0" w:type="dxa"/>
                                </w:tblCellMar>
                                <w:tblLook w:val="04A0"/>
                              </w:tblPr>
                              <w:tblGrid>
                                <w:gridCol w:w="360"/>
                                <w:gridCol w:w="3042"/>
                              </w:tblGrid>
                              <w:tr w:rsidR="00A93091">
                                <w:trPr>
                                  <w:tblCellSpacing w:w="0" w:type="dxa"/>
                                </w:trPr>
                                <w:tc>
                                  <w:tcPr>
                                    <w:tcW w:w="360" w:type="dxa"/>
                                    <w:tcBorders>
                                      <w:top w:val="nil"/>
                                      <w:left w:val="nil"/>
                                      <w:bottom w:val="single" w:sz="6" w:space="0" w:color="000000"/>
                                      <w:right w:val="nil"/>
                                    </w:tcBorders>
                                    <w:tcMar>
                                      <w:top w:w="0" w:type="dxa"/>
                                      <w:left w:w="48" w:type="dxa"/>
                                      <w:bottom w:w="0" w:type="dxa"/>
                                      <w:right w:w="48" w:type="dxa"/>
                                    </w:tcMar>
                                    <w:vAlign w:val="bottom"/>
                                    <w:hideMark/>
                                  </w:tcPr>
                                  <w:p w:rsidR="00A93091" w:rsidRDefault="00A93091">
                                    <w:pPr>
                                      <w:jc w:val="center"/>
                                      <w:rPr>
                                        <w:sz w:val="21"/>
                                        <w:szCs w:val="21"/>
                                      </w:rPr>
                                    </w:pPr>
                                  </w:p>
                                </w:tc>
                                <w:tc>
                                  <w:tcPr>
                                    <w:tcW w:w="0" w:type="auto"/>
                                    <w:vMerge w:val="restart"/>
                                    <w:tcBorders>
                                      <w:top w:val="nil"/>
                                      <w:left w:val="nil"/>
                                      <w:bottom w:val="nil"/>
                                      <w:right w:val="nil"/>
                                    </w:tcBorders>
                                    <w:vAlign w:val="center"/>
                                    <w:hideMark/>
                                  </w:tcPr>
                                  <w:tbl>
                                    <w:tblPr>
                                      <w:tblW w:w="0" w:type="auto"/>
                                      <w:tblCellSpacing w:w="0" w:type="dxa"/>
                                      <w:tblCellMar>
                                        <w:left w:w="0" w:type="dxa"/>
                                        <w:right w:w="0" w:type="dxa"/>
                                      </w:tblCellMar>
                                      <w:tblLook w:val="04A0"/>
                                    </w:tblPr>
                                    <w:tblGrid>
                                      <w:gridCol w:w="360"/>
                                      <w:gridCol w:w="2682"/>
                                    </w:tblGrid>
                                    <w:tr w:rsidR="00A93091">
                                      <w:trPr>
                                        <w:tblCellSpacing w:w="0" w:type="dxa"/>
                                      </w:trPr>
                                      <w:tc>
                                        <w:tcPr>
                                          <w:tcW w:w="360" w:type="dxa"/>
                                          <w:tcBorders>
                                            <w:top w:val="nil"/>
                                            <w:left w:val="nil"/>
                                            <w:bottom w:val="single" w:sz="6" w:space="0" w:color="000000"/>
                                            <w:right w:val="nil"/>
                                          </w:tcBorders>
                                          <w:tcMar>
                                            <w:top w:w="0" w:type="dxa"/>
                                            <w:left w:w="48" w:type="dxa"/>
                                            <w:bottom w:w="0" w:type="dxa"/>
                                            <w:right w:w="48" w:type="dxa"/>
                                          </w:tcMar>
                                          <w:vAlign w:val="bottom"/>
                                          <w:hideMark/>
                                        </w:tcPr>
                                        <w:p w:rsidR="00A93091" w:rsidRDefault="00A93091">
                                          <w:pPr>
                                            <w:jc w:val="center"/>
                                            <w:rPr>
                                              <w:sz w:val="21"/>
                                              <w:szCs w:val="21"/>
                                            </w:rPr>
                                          </w:pPr>
                                        </w:p>
                                      </w:tc>
                                      <w:tc>
                                        <w:tcPr>
                                          <w:tcW w:w="0" w:type="auto"/>
                                          <w:vMerge w:val="restart"/>
                                          <w:tcBorders>
                                            <w:top w:val="nil"/>
                                            <w:left w:val="nil"/>
                                            <w:bottom w:val="nil"/>
                                            <w:right w:val="nil"/>
                                          </w:tcBorders>
                                          <w:vAlign w:val="center"/>
                                          <w:hideMark/>
                                        </w:tcPr>
                                        <w:p w:rsidR="00A93091" w:rsidRDefault="00527878">
                                          <w:pPr>
                                            <w:pStyle w:val="NormalWeb"/>
                                            <w:spacing w:before="120" w:beforeAutospacing="0" w:after="120" w:afterAutospacing="0"/>
                                            <w:rPr>
                                              <w:sz w:val="21"/>
                                              <w:szCs w:val="21"/>
                                            </w:rPr>
                                          </w:pPr>
                                          <w:hyperlink r:id="rId159" w:tooltip="Chlorophyte" w:history="1">
                                            <w:r w:rsidR="00A93091">
                                              <w:rPr>
                                                <w:rStyle w:val="Hyperlink"/>
                                                <w:color w:val="0B0080"/>
                                                <w:sz w:val="21"/>
                                                <w:szCs w:val="21"/>
                                              </w:rPr>
                                              <w:t>Chlorophytes</w:t>
                                            </w:r>
                                          </w:hyperlink>
                                        </w:p>
                                      </w:tc>
                                    </w:tr>
                                    <w:tr w:rsidR="00A93091">
                                      <w:trPr>
                                        <w:tblCellSpacing w:w="0" w:type="dxa"/>
                                      </w:trPr>
                                      <w:tc>
                                        <w:tcPr>
                                          <w:tcW w:w="0" w:type="auto"/>
                                          <w:tcBorders>
                                            <w:top w:val="nil"/>
                                            <w:left w:val="single" w:sz="6" w:space="0" w:color="000000"/>
                                            <w:bottom w:val="nil"/>
                                            <w:right w:val="nil"/>
                                          </w:tcBorders>
                                          <w:hideMark/>
                                        </w:tcPr>
                                        <w:p w:rsidR="00A93091" w:rsidRDefault="00A93091">
                                          <w:pPr>
                                            <w:rPr>
                                              <w:sz w:val="21"/>
                                              <w:szCs w:val="21"/>
                                            </w:rPr>
                                          </w:pPr>
                                        </w:p>
                                      </w:tc>
                                      <w:tc>
                                        <w:tcPr>
                                          <w:tcW w:w="0" w:type="auto"/>
                                          <w:vMerge/>
                                          <w:tcBorders>
                                            <w:top w:val="nil"/>
                                            <w:left w:val="nil"/>
                                            <w:bottom w:val="nil"/>
                                            <w:right w:val="nil"/>
                                          </w:tcBorders>
                                          <w:vAlign w:val="center"/>
                                          <w:hideMark/>
                                        </w:tcPr>
                                        <w:p w:rsidR="00A93091" w:rsidRDefault="00A93091">
                                          <w:pPr>
                                            <w:rPr>
                                              <w:sz w:val="21"/>
                                              <w:szCs w:val="21"/>
                                            </w:rPr>
                                          </w:pPr>
                                        </w:p>
                                      </w:tc>
                                    </w:tr>
                                    <w:tr w:rsidR="00A93091">
                                      <w:trPr>
                                        <w:tblCellSpacing w:w="0" w:type="dxa"/>
                                      </w:trPr>
                                      <w:tc>
                                        <w:tcPr>
                                          <w:tcW w:w="0" w:type="auto"/>
                                          <w:tcBorders>
                                            <w:top w:val="nil"/>
                                            <w:left w:val="single" w:sz="6" w:space="0" w:color="000000"/>
                                            <w:bottom w:val="single" w:sz="6" w:space="0" w:color="000000"/>
                                            <w:right w:val="nil"/>
                                          </w:tcBorders>
                                          <w:tcMar>
                                            <w:top w:w="0" w:type="dxa"/>
                                            <w:left w:w="48" w:type="dxa"/>
                                            <w:bottom w:w="0" w:type="dxa"/>
                                            <w:right w:w="48" w:type="dxa"/>
                                          </w:tcMar>
                                          <w:vAlign w:val="bottom"/>
                                          <w:hideMark/>
                                        </w:tcPr>
                                        <w:p w:rsidR="00A93091" w:rsidRDefault="00A93091">
                                          <w:pPr>
                                            <w:jc w:val="center"/>
                                            <w:rPr>
                                              <w:sz w:val="21"/>
                                              <w:szCs w:val="21"/>
                                            </w:rPr>
                                          </w:pPr>
                                        </w:p>
                                      </w:tc>
                                      <w:tc>
                                        <w:tcPr>
                                          <w:tcW w:w="0" w:type="auto"/>
                                          <w:vMerge w:val="restart"/>
                                          <w:tcBorders>
                                            <w:top w:val="nil"/>
                                            <w:left w:val="nil"/>
                                            <w:bottom w:val="nil"/>
                                            <w:right w:val="nil"/>
                                          </w:tcBorders>
                                          <w:vAlign w:val="center"/>
                                          <w:hideMark/>
                                        </w:tcPr>
                                        <w:tbl>
                                          <w:tblPr>
                                            <w:tblW w:w="0" w:type="auto"/>
                                            <w:tblCellSpacing w:w="0" w:type="dxa"/>
                                            <w:tblCellMar>
                                              <w:left w:w="0" w:type="dxa"/>
                                              <w:right w:w="0" w:type="dxa"/>
                                            </w:tblCellMar>
                                            <w:tblLook w:val="04A0"/>
                                          </w:tblPr>
                                          <w:tblGrid>
                                            <w:gridCol w:w="360"/>
                                            <w:gridCol w:w="2322"/>
                                          </w:tblGrid>
                                          <w:tr w:rsidR="00A93091">
                                            <w:trPr>
                                              <w:tblCellSpacing w:w="0" w:type="dxa"/>
                                            </w:trPr>
                                            <w:tc>
                                              <w:tcPr>
                                                <w:tcW w:w="360" w:type="dxa"/>
                                                <w:tcBorders>
                                                  <w:top w:val="nil"/>
                                                  <w:left w:val="nil"/>
                                                  <w:bottom w:val="single" w:sz="6" w:space="0" w:color="000000"/>
                                                  <w:right w:val="nil"/>
                                                </w:tcBorders>
                                                <w:tcMar>
                                                  <w:top w:w="0" w:type="dxa"/>
                                                  <w:left w:w="48" w:type="dxa"/>
                                                  <w:bottom w:w="0" w:type="dxa"/>
                                                  <w:right w:w="48" w:type="dxa"/>
                                                </w:tcMar>
                                                <w:vAlign w:val="bottom"/>
                                                <w:hideMark/>
                                              </w:tcPr>
                                              <w:p w:rsidR="00A93091" w:rsidRDefault="00A93091">
                                                <w:pPr>
                                                  <w:jc w:val="center"/>
                                                  <w:rPr>
                                                    <w:sz w:val="21"/>
                                                    <w:szCs w:val="21"/>
                                                  </w:rPr>
                                                </w:pPr>
                                              </w:p>
                                            </w:tc>
                                            <w:tc>
                                              <w:tcPr>
                                                <w:tcW w:w="0" w:type="auto"/>
                                                <w:vMerge w:val="restart"/>
                                                <w:tcBorders>
                                                  <w:top w:val="nil"/>
                                                  <w:left w:val="nil"/>
                                                  <w:bottom w:val="nil"/>
                                                  <w:right w:val="nil"/>
                                                </w:tcBorders>
                                                <w:vAlign w:val="center"/>
                                                <w:hideMark/>
                                              </w:tcPr>
                                              <w:p w:rsidR="00A93091" w:rsidRDefault="00527878">
                                                <w:pPr>
                                                  <w:pStyle w:val="NormalWeb"/>
                                                  <w:spacing w:before="120" w:beforeAutospacing="0" w:after="120" w:afterAutospacing="0"/>
                                                  <w:rPr>
                                                    <w:sz w:val="21"/>
                                                    <w:szCs w:val="21"/>
                                                  </w:rPr>
                                                </w:pPr>
                                                <w:hyperlink r:id="rId160" w:tooltip="Charophyte" w:history="1">
                                                  <w:r w:rsidR="00A93091">
                                                    <w:rPr>
                                                      <w:rStyle w:val="Hyperlink"/>
                                                      <w:color w:val="0B0080"/>
                                                      <w:sz w:val="21"/>
                                                      <w:szCs w:val="21"/>
                                                    </w:rPr>
                                                    <w:t>Charophytes</w:t>
                                                  </w:r>
                                                </w:hyperlink>
                                              </w:p>
                                            </w:tc>
                                          </w:tr>
                                          <w:tr w:rsidR="00A93091">
                                            <w:trPr>
                                              <w:tblCellSpacing w:w="0" w:type="dxa"/>
                                            </w:trPr>
                                            <w:tc>
                                              <w:tcPr>
                                                <w:tcW w:w="0" w:type="auto"/>
                                                <w:tcBorders>
                                                  <w:top w:val="nil"/>
                                                  <w:left w:val="single" w:sz="6" w:space="0" w:color="000000"/>
                                                  <w:bottom w:val="nil"/>
                                                  <w:right w:val="nil"/>
                                                </w:tcBorders>
                                                <w:hideMark/>
                                              </w:tcPr>
                                              <w:p w:rsidR="00A93091" w:rsidRDefault="00A93091">
                                                <w:pPr>
                                                  <w:rPr>
                                                    <w:sz w:val="21"/>
                                                    <w:szCs w:val="21"/>
                                                  </w:rPr>
                                                </w:pPr>
                                              </w:p>
                                            </w:tc>
                                            <w:tc>
                                              <w:tcPr>
                                                <w:tcW w:w="0" w:type="auto"/>
                                                <w:vMerge/>
                                                <w:tcBorders>
                                                  <w:top w:val="nil"/>
                                                  <w:left w:val="nil"/>
                                                  <w:bottom w:val="nil"/>
                                                  <w:right w:val="nil"/>
                                                </w:tcBorders>
                                                <w:vAlign w:val="center"/>
                                                <w:hideMark/>
                                              </w:tcPr>
                                              <w:p w:rsidR="00A93091" w:rsidRDefault="00A93091">
                                                <w:pPr>
                                                  <w:rPr>
                                                    <w:sz w:val="21"/>
                                                    <w:szCs w:val="21"/>
                                                  </w:rPr>
                                                </w:pPr>
                                              </w:p>
                                            </w:tc>
                                          </w:tr>
                                          <w:tr w:rsidR="00A93091">
                                            <w:trPr>
                                              <w:tblCellSpacing w:w="0" w:type="dxa"/>
                                            </w:trPr>
                                            <w:tc>
                                              <w:tcPr>
                                                <w:tcW w:w="0" w:type="auto"/>
                                                <w:tcBorders>
                                                  <w:top w:val="nil"/>
                                                  <w:left w:val="single" w:sz="6" w:space="0" w:color="000000"/>
                                                  <w:bottom w:val="single" w:sz="6" w:space="0" w:color="000000"/>
                                                  <w:right w:val="nil"/>
                                                </w:tcBorders>
                                                <w:tcMar>
                                                  <w:top w:w="0" w:type="dxa"/>
                                                  <w:left w:w="48" w:type="dxa"/>
                                                  <w:bottom w:w="0" w:type="dxa"/>
                                                  <w:right w:w="48" w:type="dxa"/>
                                                </w:tcMar>
                                                <w:vAlign w:val="bottom"/>
                                                <w:hideMark/>
                                              </w:tcPr>
                                              <w:p w:rsidR="00A93091" w:rsidRDefault="00A93091">
                                                <w:pPr>
                                                  <w:jc w:val="center"/>
                                                  <w:rPr>
                                                    <w:sz w:val="21"/>
                                                    <w:szCs w:val="21"/>
                                                  </w:rPr>
                                                </w:pPr>
                                              </w:p>
                                            </w:tc>
                                            <w:tc>
                                              <w:tcPr>
                                                <w:tcW w:w="0" w:type="auto"/>
                                                <w:vMerge w:val="restart"/>
                                                <w:tcBorders>
                                                  <w:top w:val="nil"/>
                                                  <w:left w:val="nil"/>
                                                  <w:bottom w:val="nil"/>
                                                  <w:right w:val="nil"/>
                                                </w:tcBorders>
                                                <w:vAlign w:val="center"/>
                                                <w:hideMark/>
                                              </w:tcPr>
                                              <w:p w:rsidR="00A93091" w:rsidRDefault="00527878">
                                                <w:pPr>
                                                  <w:pStyle w:val="NormalWeb"/>
                                                  <w:spacing w:before="120" w:beforeAutospacing="0" w:after="120" w:afterAutospacing="0"/>
                                                  <w:rPr>
                                                    <w:sz w:val="21"/>
                                                    <w:szCs w:val="21"/>
                                                  </w:rPr>
                                                </w:pPr>
                                                <w:hyperlink r:id="rId161" w:tooltip="Embryophytes" w:history="1">
                                                  <w:r w:rsidR="00A93091">
                                                    <w:rPr>
                                                      <w:rStyle w:val="Hyperlink"/>
                                                      <w:color w:val="0B0080"/>
                                                      <w:sz w:val="21"/>
                                                      <w:szCs w:val="21"/>
                                                    </w:rPr>
                                                    <w:t>Land plants (Embryophyta)</w:t>
                                                  </w:r>
                                                </w:hyperlink>
                                              </w:p>
                                            </w:tc>
                                          </w:tr>
                                          <w:tr w:rsidR="00A93091">
                                            <w:trPr>
                                              <w:tblCellSpacing w:w="0" w:type="dxa"/>
                                            </w:trPr>
                                            <w:tc>
                                              <w:tcPr>
                                                <w:tcW w:w="0" w:type="auto"/>
                                                <w:tcBorders>
                                                  <w:top w:val="nil"/>
                                                  <w:left w:val="nil"/>
                                                  <w:bottom w:val="nil"/>
                                                  <w:right w:val="nil"/>
                                                </w:tcBorders>
                                                <w:hideMark/>
                                              </w:tcPr>
                                              <w:p w:rsidR="00A93091" w:rsidRDefault="00A93091">
                                                <w:pPr>
                                                  <w:rPr>
                                                    <w:sz w:val="21"/>
                                                    <w:szCs w:val="21"/>
                                                  </w:rPr>
                                                </w:pPr>
                                              </w:p>
                                            </w:tc>
                                            <w:tc>
                                              <w:tcPr>
                                                <w:tcW w:w="0" w:type="auto"/>
                                                <w:vMerge/>
                                                <w:tcBorders>
                                                  <w:top w:val="nil"/>
                                                  <w:left w:val="nil"/>
                                                  <w:bottom w:val="nil"/>
                                                  <w:right w:val="nil"/>
                                                </w:tcBorders>
                                                <w:vAlign w:val="center"/>
                                                <w:hideMark/>
                                              </w:tcPr>
                                              <w:p w:rsidR="00A93091" w:rsidRDefault="00A93091">
                                                <w:pPr>
                                                  <w:rPr>
                                                    <w:sz w:val="21"/>
                                                    <w:szCs w:val="21"/>
                                                  </w:rPr>
                                                </w:pPr>
                                              </w:p>
                                            </w:tc>
                                          </w:tr>
                                        </w:tbl>
                                        <w:p w:rsidR="00A93091" w:rsidRDefault="00A93091">
                                          <w:pPr>
                                            <w:rPr>
                                              <w:sz w:val="21"/>
                                              <w:szCs w:val="21"/>
                                            </w:rPr>
                                          </w:pPr>
                                        </w:p>
                                      </w:tc>
                                    </w:tr>
                                    <w:tr w:rsidR="00A93091">
                                      <w:trPr>
                                        <w:tblCellSpacing w:w="0" w:type="dxa"/>
                                      </w:trPr>
                                      <w:tc>
                                        <w:tcPr>
                                          <w:tcW w:w="0" w:type="auto"/>
                                          <w:tcBorders>
                                            <w:top w:val="nil"/>
                                            <w:left w:val="nil"/>
                                            <w:bottom w:val="nil"/>
                                            <w:right w:val="nil"/>
                                          </w:tcBorders>
                                          <w:hideMark/>
                                        </w:tcPr>
                                        <w:p w:rsidR="00A93091" w:rsidRDefault="00A93091">
                                          <w:pPr>
                                            <w:rPr>
                                              <w:sz w:val="21"/>
                                              <w:szCs w:val="21"/>
                                            </w:rPr>
                                          </w:pPr>
                                        </w:p>
                                      </w:tc>
                                      <w:tc>
                                        <w:tcPr>
                                          <w:tcW w:w="0" w:type="auto"/>
                                          <w:vMerge/>
                                          <w:tcBorders>
                                            <w:top w:val="nil"/>
                                            <w:left w:val="nil"/>
                                            <w:bottom w:val="nil"/>
                                            <w:right w:val="nil"/>
                                          </w:tcBorders>
                                          <w:vAlign w:val="center"/>
                                          <w:hideMark/>
                                        </w:tcPr>
                                        <w:p w:rsidR="00A93091" w:rsidRDefault="00A93091">
                                          <w:pPr>
                                            <w:rPr>
                                              <w:sz w:val="21"/>
                                              <w:szCs w:val="21"/>
                                            </w:rPr>
                                          </w:pPr>
                                        </w:p>
                                      </w:tc>
                                    </w:tr>
                                  </w:tbl>
                                  <w:p w:rsidR="00A93091" w:rsidRDefault="00A93091">
                                    <w:pPr>
                                      <w:rPr>
                                        <w:sz w:val="21"/>
                                        <w:szCs w:val="21"/>
                                      </w:rPr>
                                    </w:pPr>
                                  </w:p>
                                </w:tc>
                              </w:tr>
                              <w:tr w:rsidR="00A93091">
                                <w:trPr>
                                  <w:tblCellSpacing w:w="0" w:type="dxa"/>
                                </w:trPr>
                                <w:tc>
                                  <w:tcPr>
                                    <w:tcW w:w="0" w:type="auto"/>
                                    <w:tcBorders>
                                      <w:top w:val="nil"/>
                                      <w:left w:val="single" w:sz="6" w:space="0" w:color="000000"/>
                                      <w:bottom w:val="nil"/>
                                      <w:right w:val="nil"/>
                                    </w:tcBorders>
                                    <w:hideMark/>
                                  </w:tcPr>
                                  <w:p w:rsidR="00A93091" w:rsidRDefault="00A93091">
                                    <w:pPr>
                                      <w:rPr>
                                        <w:sz w:val="21"/>
                                        <w:szCs w:val="21"/>
                                      </w:rPr>
                                    </w:pPr>
                                  </w:p>
                                </w:tc>
                                <w:tc>
                                  <w:tcPr>
                                    <w:tcW w:w="0" w:type="auto"/>
                                    <w:vMerge/>
                                    <w:tcBorders>
                                      <w:top w:val="nil"/>
                                      <w:left w:val="nil"/>
                                      <w:bottom w:val="nil"/>
                                      <w:right w:val="nil"/>
                                    </w:tcBorders>
                                    <w:vAlign w:val="center"/>
                                    <w:hideMark/>
                                  </w:tcPr>
                                  <w:p w:rsidR="00A93091" w:rsidRDefault="00A93091">
                                    <w:pPr>
                                      <w:rPr>
                                        <w:sz w:val="21"/>
                                        <w:szCs w:val="21"/>
                                      </w:rPr>
                                    </w:pPr>
                                  </w:p>
                                </w:tc>
                              </w:tr>
                              <w:tr w:rsidR="00A93091">
                                <w:trPr>
                                  <w:tblCellSpacing w:w="0" w:type="dxa"/>
                                </w:trPr>
                                <w:tc>
                                  <w:tcPr>
                                    <w:tcW w:w="0" w:type="auto"/>
                                    <w:tcBorders>
                                      <w:top w:val="nil"/>
                                      <w:left w:val="single" w:sz="6" w:space="0" w:color="000000"/>
                                      <w:bottom w:val="single" w:sz="6" w:space="0" w:color="000000"/>
                                      <w:right w:val="nil"/>
                                    </w:tcBorders>
                                    <w:tcMar>
                                      <w:top w:w="0" w:type="dxa"/>
                                      <w:left w:w="48" w:type="dxa"/>
                                      <w:bottom w:w="0" w:type="dxa"/>
                                      <w:right w:w="48" w:type="dxa"/>
                                    </w:tcMar>
                                    <w:vAlign w:val="bottom"/>
                                    <w:hideMark/>
                                  </w:tcPr>
                                  <w:p w:rsidR="00A93091" w:rsidRDefault="00A93091">
                                    <w:pPr>
                                      <w:jc w:val="center"/>
                                      <w:rPr>
                                        <w:sz w:val="21"/>
                                        <w:szCs w:val="21"/>
                                      </w:rPr>
                                    </w:pPr>
                                  </w:p>
                                </w:tc>
                                <w:tc>
                                  <w:tcPr>
                                    <w:tcW w:w="0" w:type="auto"/>
                                    <w:vMerge w:val="restart"/>
                                    <w:tcBorders>
                                      <w:top w:val="nil"/>
                                      <w:left w:val="nil"/>
                                      <w:bottom w:val="nil"/>
                                      <w:right w:val="nil"/>
                                    </w:tcBorders>
                                    <w:vAlign w:val="center"/>
                                    <w:hideMark/>
                                  </w:tcPr>
                                  <w:p w:rsidR="00A93091" w:rsidRDefault="00527878">
                                    <w:pPr>
                                      <w:pStyle w:val="NormalWeb"/>
                                      <w:spacing w:before="120" w:beforeAutospacing="0" w:after="120" w:afterAutospacing="0"/>
                                      <w:rPr>
                                        <w:sz w:val="21"/>
                                        <w:szCs w:val="21"/>
                                      </w:rPr>
                                    </w:pPr>
                                    <w:hyperlink r:id="rId162" w:tooltip="Chlorarachniophytes" w:history="1">
                                      <w:r w:rsidR="00A93091">
                                        <w:rPr>
                                          <w:rStyle w:val="Hyperlink"/>
                                          <w:color w:val="0B0080"/>
                                          <w:sz w:val="21"/>
                                          <w:szCs w:val="21"/>
                                        </w:rPr>
                                        <w:t>Chlorarachniophytes</w:t>
                                      </w:r>
                                    </w:hyperlink>
                                  </w:p>
                                </w:tc>
                              </w:tr>
                              <w:tr w:rsidR="00A93091">
                                <w:trPr>
                                  <w:tblCellSpacing w:w="0" w:type="dxa"/>
                                </w:trPr>
                                <w:tc>
                                  <w:tcPr>
                                    <w:tcW w:w="0" w:type="auto"/>
                                    <w:tcBorders>
                                      <w:top w:val="nil"/>
                                      <w:left w:val="nil"/>
                                      <w:bottom w:val="nil"/>
                                      <w:right w:val="nil"/>
                                    </w:tcBorders>
                                    <w:hideMark/>
                                  </w:tcPr>
                                  <w:p w:rsidR="00A93091" w:rsidRDefault="00A93091">
                                    <w:pPr>
                                      <w:rPr>
                                        <w:sz w:val="21"/>
                                        <w:szCs w:val="21"/>
                                      </w:rPr>
                                    </w:pPr>
                                  </w:p>
                                </w:tc>
                                <w:tc>
                                  <w:tcPr>
                                    <w:tcW w:w="0" w:type="auto"/>
                                    <w:vMerge/>
                                    <w:tcBorders>
                                      <w:top w:val="nil"/>
                                      <w:left w:val="nil"/>
                                      <w:bottom w:val="nil"/>
                                      <w:right w:val="nil"/>
                                    </w:tcBorders>
                                    <w:vAlign w:val="center"/>
                                    <w:hideMark/>
                                  </w:tcPr>
                                  <w:p w:rsidR="00A93091" w:rsidRDefault="00A93091">
                                    <w:pPr>
                                      <w:rPr>
                                        <w:sz w:val="21"/>
                                        <w:szCs w:val="21"/>
                                      </w:rPr>
                                    </w:pPr>
                                  </w:p>
                                </w:tc>
                              </w:tr>
                            </w:tbl>
                            <w:p w:rsidR="00A93091" w:rsidRDefault="00A93091">
                              <w:pPr>
                                <w:rPr>
                                  <w:sz w:val="21"/>
                                  <w:szCs w:val="21"/>
                                </w:rPr>
                              </w:pPr>
                            </w:p>
                          </w:tc>
                        </w:tr>
                        <w:tr w:rsidR="00A93091">
                          <w:trPr>
                            <w:tblCellSpacing w:w="0" w:type="dxa"/>
                          </w:trPr>
                          <w:tc>
                            <w:tcPr>
                              <w:tcW w:w="0" w:type="auto"/>
                              <w:tcBorders>
                                <w:top w:val="nil"/>
                                <w:left w:val="nil"/>
                                <w:bottom w:val="nil"/>
                                <w:right w:val="nil"/>
                              </w:tcBorders>
                              <w:hideMark/>
                            </w:tcPr>
                            <w:p w:rsidR="00A93091" w:rsidRDefault="00A93091">
                              <w:pPr>
                                <w:rPr>
                                  <w:sz w:val="21"/>
                                  <w:szCs w:val="21"/>
                                </w:rPr>
                              </w:pPr>
                            </w:p>
                          </w:tc>
                          <w:tc>
                            <w:tcPr>
                              <w:tcW w:w="0" w:type="auto"/>
                              <w:vMerge/>
                              <w:tcBorders>
                                <w:top w:val="nil"/>
                                <w:left w:val="nil"/>
                                <w:bottom w:val="nil"/>
                                <w:right w:val="nil"/>
                              </w:tcBorders>
                              <w:vAlign w:val="center"/>
                              <w:hideMark/>
                            </w:tcPr>
                            <w:p w:rsidR="00A93091" w:rsidRDefault="00A93091">
                              <w:pPr>
                                <w:rPr>
                                  <w:sz w:val="21"/>
                                  <w:szCs w:val="21"/>
                                </w:rPr>
                              </w:pPr>
                            </w:p>
                          </w:tc>
                        </w:tr>
                      </w:tbl>
                      <w:p w:rsidR="00A93091" w:rsidRDefault="00A93091">
                        <w:pPr>
                          <w:rPr>
                            <w:sz w:val="21"/>
                            <w:szCs w:val="21"/>
                          </w:rPr>
                        </w:pPr>
                      </w:p>
                    </w:tc>
                  </w:tr>
                  <w:tr w:rsidR="00A93091">
                    <w:trPr>
                      <w:tblCellSpacing w:w="0" w:type="dxa"/>
                    </w:trPr>
                    <w:tc>
                      <w:tcPr>
                        <w:tcW w:w="0" w:type="auto"/>
                        <w:tcBorders>
                          <w:top w:val="nil"/>
                          <w:left w:val="nil"/>
                          <w:bottom w:val="nil"/>
                          <w:right w:val="nil"/>
                        </w:tcBorders>
                        <w:hideMark/>
                      </w:tcPr>
                      <w:p w:rsidR="00A93091" w:rsidRDefault="00A93091">
                        <w:pPr>
                          <w:rPr>
                            <w:sz w:val="21"/>
                            <w:szCs w:val="21"/>
                          </w:rPr>
                        </w:pPr>
                      </w:p>
                    </w:tc>
                    <w:tc>
                      <w:tcPr>
                        <w:tcW w:w="0" w:type="auto"/>
                        <w:vMerge/>
                        <w:tcBorders>
                          <w:top w:val="nil"/>
                          <w:left w:val="nil"/>
                          <w:bottom w:val="nil"/>
                          <w:right w:val="nil"/>
                        </w:tcBorders>
                        <w:vAlign w:val="center"/>
                        <w:hideMark/>
                      </w:tcPr>
                      <w:p w:rsidR="00A93091" w:rsidRDefault="00A93091">
                        <w:pPr>
                          <w:rPr>
                            <w:sz w:val="21"/>
                            <w:szCs w:val="21"/>
                          </w:rPr>
                        </w:pPr>
                      </w:p>
                    </w:tc>
                  </w:tr>
                </w:tbl>
                <w:p w:rsidR="00A93091" w:rsidRDefault="00A93091">
                  <w:pPr>
                    <w:rPr>
                      <w:sz w:val="21"/>
                      <w:szCs w:val="21"/>
                    </w:rPr>
                  </w:pPr>
                </w:p>
              </w:tc>
            </w:tr>
            <w:tr w:rsidR="00A93091">
              <w:trPr>
                <w:tblCellSpacing w:w="0" w:type="dxa"/>
              </w:trPr>
              <w:tc>
                <w:tcPr>
                  <w:tcW w:w="0" w:type="auto"/>
                  <w:tcBorders>
                    <w:top w:val="nil"/>
                    <w:left w:val="nil"/>
                    <w:bottom w:val="nil"/>
                    <w:right w:val="nil"/>
                  </w:tcBorders>
                  <w:hideMark/>
                </w:tcPr>
                <w:p w:rsidR="00A93091" w:rsidRDefault="00A93091">
                  <w:pPr>
                    <w:rPr>
                      <w:sz w:val="21"/>
                      <w:szCs w:val="21"/>
                    </w:rPr>
                  </w:pPr>
                </w:p>
              </w:tc>
              <w:tc>
                <w:tcPr>
                  <w:tcW w:w="0" w:type="auto"/>
                  <w:vMerge/>
                  <w:tcBorders>
                    <w:top w:val="nil"/>
                    <w:left w:val="nil"/>
                    <w:bottom w:val="nil"/>
                    <w:right w:val="nil"/>
                  </w:tcBorders>
                  <w:vAlign w:val="center"/>
                  <w:hideMark/>
                </w:tcPr>
                <w:p w:rsidR="00A93091" w:rsidRDefault="00A93091">
                  <w:pPr>
                    <w:rPr>
                      <w:sz w:val="21"/>
                      <w:szCs w:val="21"/>
                    </w:rPr>
                  </w:pPr>
                </w:p>
              </w:tc>
            </w:tr>
          </w:tbl>
          <w:p w:rsidR="00A93091" w:rsidRDefault="00A93091">
            <w:pPr>
              <w:spacing w:line="336" w:lineRule="atLeast"/>
              <w:rPr>
                <w:rFonts w:ascii="Arial" w:hAnsi="Arial" w:cs="Arial"/>
                <w:color w:val="252525"/>
                <w:sz w:val="21"/>
                <w:szCs w:val="21"/>
              </w:rPr>
            </w:pPr>
          </w:p>
        </w:tc>
      </w:tr>
      <w:tr w:rsidR="00A93091" w:rsidTr="00A93091">
        <w:trPr>
          <w:tblCellSpacing w:w="0" w:type="dxa"/>
        </w:trPr>
        <w:tc>
          <w:tcPr>
            <w:tcW w:w="0" w:type="auto"/>
            <w:tcBorders>
              <w:top w:val="nil"/>
              <w:left w:val="nil"/>
              <w:bottom w:val="nil"/>
              <w:right w:val="nil"/>
            </w:tcBorders>
            <w:shd w:val="clear" w:color="auto" w:fill="FFFFFF"/>
            <w:hideMark/>
          </w:tcPr>
          <w:p w:rsidR="00A93091" w:rsidRDefault="00A93091">
            <w:pPr>
              <w:spacing w:line="336" w:lineRule="atLeast"/>
              <w:rPr>
                <w:rFonts w:ascii="Arial" w:hAnsi="Arial" w:cs="Arial"/>
                <w:color w:val="252525"/>
                <w:sz w:val="21"/>
                <w:szCs w:val="21"/>
              </w:rPr>
            </w:pPr>
          </w:p>
        </w:tc>
        <w:tc>
          <w:tcPr>
            <w:tcW w:w="0" w:type="auto"/>
            <w:vMerge/>
            <w:tcBorders>
              <w:top w:val="nil"/>
              <w:left w:val="nil"/>
              <w:bottom w:val="nil"/>
              <w:right w:val="nil"/>
            </w:tcBorders>
            <w:shd w:val="clear" w:color="auto" w:fill="FFFFFF"/>
            <w:vAlign w:val="center"/>
            <w:hideMark/>
          </w:tcPr>
          <w:p w:rsidR="00A93091" w:rsidRDefault="00A93091">
            <w:pPr>
              <w:rPr>
                <w:rFonts w:ascii="Arial" w:hAnsi="Arial" w:cs="Arial"/>
                <w:color w:val="252525"/>
                <w:sz w:val="21"/>
                <w:szCs w:val="21"/>
              </w:rPr>
            </w:pPr>
          </w:p>
        </w:tc>
      </w:tr>
    </w:tbl>
    <w:p w:rsidR="00A93091" w:rsidRDefault="00A93091" w:rsidP="00A93091">
      <w:pPr>
        <w:rPr>
          <w:vanish/>
        </w:rPr>
      </w:pPr>
    </w:p>
    <w:tbl>
      <w:tblPr>
        <w:tblW w:w="0" w:type="auto"/>
        <w:tblBorders>
          <w:top w:val="single" w:sz="6" w:space="0" w:color="AAAAAA"/>
          <w:left w:val="single" w:sz="6" w:space="0" w:color="AAAAAA"/>
          <w:bottom w:val="single" w:sz="6" w:space="0" w:color="AAAAAA"/>
          <w:right w:val="single" w:sz="6" w:space="0" w:color="AAAAAA"/>
        </w:tblBorders>
        <w:shd w:val="clear" w:color="auto" w:fill="F9F9F9"/>
        <w:tblCellMar>
          <w:top w:w="15" w:type="dxa"/>
          <w:left w:w="15" w:type="dxa"/>
          <w:bottom w:w="15" w:type="dxa"/>
          <w:right w:w="15" w:type="dxa"/>
        </w:tblCellMar>
        <w:tblLook w:val="04A0"/>
      </w:tblPr>
      <w:tblGrid>
        <w:gridCol w:w="2343"/>
        <w:gridCol w:w="2445"/>
        <w:gridCol w:w="1600"/>
        <w:gridCol w:w="3164"/>
      </w:tblGrid>
      <w:tr w:rsidR="00A93091" w:rsidTr="00A93091">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96" w:type="dxa"/>
              <w:bottom w:w="48" w:type="dxa"/>
              <w:right w:w="96" w:type="dxa"/>
            </w:tcMar>
            <w:vAlign w:val="center"/>
            <w:hideMark/>
          </w:tcPr>
          <w:p w:rsidR="00A93091" w:rsidRDefault="00A93091">
            <w:pPr>
              <w:spacing w:before="240" w:after="240" w:line="336" w:lineRule="atLeast"/>
              <w:jc w:val="center"/>
              <w:rPr>
                <w:rFonts w:ascii="Arial" w:hAnsi="Arial" w:cs="Arial"/>
                <w:b/>
                <w:bCs/>
                <w:color w:val="000000"/>
                <w:sz w:val="21"/>
                <w:szCs w:val="21"/>
              </w:rPr>
            </w:pPr>
            <w:r>
              <w:rPr>
                <w:rFonts w:ascii="Arial" w:hAnsi="Arial" w:cs="Arial"/>
                <w:b/>
                <w:bCs/>
                <w:color w:val="000000"/>
                <w:sz w:val="21"/>
                <w:szCs w:val="21"/>
              </w:rPr>
              <w:t>Supergroup affiliation</w:t>
            </w:r>
          </w:p>
        </w:tc>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96" w:type="dxa"/>
              <w:bottom w:w="48" w:type="dxa"/>
              <w:right w:w="96" w:type="dxa"/>
            </w:tcMar>
            <w:vAlign w:val="center"/>
            <w:hideMark/>
          </w:tcPr>
          <w:p w:rsidR="00A93091" w:rsidRDefault="00A93091">
            <w:pPr>
              <w:spacing w:before="240" w:after="240" w:line="336" w:lineRule="atLeast"/>
              <w:jc w:val="center"/>
              <w:rPr>
                <w:rFonts w:ascii="Arial" w:hAnsi="Arial" w:cs="Arial"/>
                <w:b/>
                <w:bCs/>
                <w:color w:val="000000"/>
                <w:sz w:val="21"/>
                <w:szCs w:val="21"/>
              </w:rPr>
            </w:pPr>
            <w:r>
              <w:rPr>
                <w:rFonts w:ascii="Arial" w:hAnsi="Arial" w:cs="Arial"/>
                <w:b/>
                <w:bCs/>
                <w:color w:val="000000"/>
                <w:sz w:val="21"/>
                <w:szCs w:val="21"/>
              </w:rPr>
              <w:t>Members</w:t>
            </w:r>
          </w:p>
        </w:tc>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96" w:type="dxa"/>
              <w:bottom w:w="48" w:type="dxa"/>
              <w:right w:w="96" w:type="dxa"/>
            </w:tcMar>
            <w:vAlign w:val="center"/>
            <w:hideMark/>
          </w:tcPr>
          <w:p w:rsidR="00A93091" w:rsidRDefault="00527878">
            <w:pPr>
              <w:spacing w:before="240" w:after="240" w:line="336" w:lineRule="atLeast"/>
              <w:jc w:val="center"/>
              <w:rPr>
                <w:rFonts w:ascii="Arial" w:hAnsi="Arial" w:cs="Arial"/>
                <w:b/>
                <w:bCs/>
                <w:color w:val="000000"/>
                <w:sz w:val="21"/>
                <w:szCs w:val="21"/>
              </w:rPr>
            </w:pPr>
            <w:hyperlink r:id="rId163" w:tooltip="Endosymbiont" w:history="1">
              <w:r w:rsidR="00A93091">
                <w:rPr>
                  <w:rStyle w:val="Hyperlink"/>
                  <w:rFonts w:ascii="Arial" w:hAnsi="Arial" w:cs="Arial"/>
                  <w:b/>
                  <w:bCs/>
                  <w:color w:val="0B0080"/>
                  <w:sz w:val="21"/>
                  <w:szCs w:val="21"/>
                </w:rPr>
                <w:t>Endosymbiont</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96" w:type="dxa"/>
              <w:bottom w:w="48" w:type="dxa"/>
              <w:right w:w="96" w:type="dxa"/>
            </w:tcMar>
            <w:vAlign w:val="center"/>
            <w:hideMark/>
          </w:tcPr>
          <w:p w:rsidR="00A93091" w:rsidRDefault="00A93091">
            <w:pPr>
              <w:spacing w:before="240" w:after="240" w:line="336" w:lineRule="atLeast"/>
              <w:jc w:val="center"/>
              <w:rPr>
                <w:rFonts w:ascii="Arial" w:hAnsi="Arial" w:cs="Arial"/>
                <w:b/>
                <w:bCs/>
                <w:color w:val="000000"/>
                <w:sz w:val="21"/>
                <w:szCs w:val="21"/>
              </w:rPr>
            </w:pPr>
            <w:r>
              <w:rPr>
                <w:rFonts w:ascii="Arial" w:hAnsi="Arial" w:cs="Arial"/>
                <w:b/>
                <w:bCs/>
                <w:color w:val="000000"/>
                <w:sz w:val="21"/>
                <w:szCs w:val="21"/>
              </w:rPr>
              <w:t>Summary</w:t>
            </w:r>
          </w:p>
        </w:tc>
      </w:tr>
      <w:tr w:rsidR="00A93091" w:rsidTr="00A93091">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A93091" w:rsidRDefault="00527878">
            <w:pPr>
              <w:spacing w:before="240" w:after="240" w:line="336" w:lineRule="atLeast"/>
              <w:rPr>
                <w:rFonts w:ascii="Arial" w:hAnsi="Arial" w:cs="Arial"/>
                <w:color w:val="000000"/>
                <w:sz w:val="21"/>
                <w:szCs w:val="21"/>
              </w:rPr>
            </w:pPr>
            <w:hyperlink r:id="rId164" w:tooltip="Primoplantae" w:history="1">
              <w:r w:rsidR="00A93091">
                <w:rPr>
                  <w:rStyle w:val="Hyperlink"/>
                  <w:rFonts w:ascii="Arial" w:hAnsi="Arial" w:cs="Arial"/>
                  <w:color w:val="0B0080"/>
                  <w:sz w:val="21"/>
                  <w:szCs w:val="21"/>
                </w:rPr>
                <w:t>Primoplantae</w:t>
              </w:r>
            </w:hyperlink>
            <w:r w:rsidR="00A93091">
              <w:rPr>
                <w:rFonts w:ascii="Arial" w:hAnsi="Arial" w:cs="Arial"/>
                <w:color w:val="000000"/>
                <w:sz w:val="21"/>
                <w:szCs w:val="21"/>
              </w:rPr>
              <w:t>/</w:t>
            </w:r>
            <w:r w:rsidR="00A93091">
              <w:rPr>
                <w:rFonts w:ascii="Arial" w:hAnsi="Arial" w:cs="Arial"/>
                <w:color w:val="000000"/>
                <w:sz w:val="21"/>
                <w:szCs w:val="21"/>
              </w:rPr>
              <w:br/>
            </w:r>
            <w:hyperlink r:id="rId165" w:tooltip="Archaeplastida" w:history="1">
              <w:r w:rsidR="00A93091">
                <w:rPr>
                  <w:rStyle w:val="Hyperlink"/>
                  <w:rFonts w:ascii="Arial" w:hAnsi="Arial" w:cs="Arial"/>
                  <w:color w:val="0B0080"/>
                  <w:sz w:val="21"/>
                  <w:szCs w:val="21"/>
                </w:rPr>
                <w:t>Archaeplastida</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A93091" w:rsidRDefault="00527878" w:rsidP="00A93091">
            <w:pPr>
              <w:numPr>
                <w:ilvl w:val="0"/>
                <w:numId w:val="3"/>
              </w:numPr>
              <w:spacing w:before="100" w:beforeAutospacing="1" w:after="24" w:line="336" w:lineRule="atLeast"/>
              <w:ind w:left="384"/>
              <w:rPr>
                <w:rFonts w:ascii="Arial" w:hAnsi="Arial" w:cs="Arial"/>
                <w:color w:val="000000"/>
                <w:sz w:val="21"/>
                <w:szCs w:val="21"/>
              </w:rPr>
            </w:pPr>
            <w:hyperlink r:id="rId166" w:tooltip="Chlorophyta" w:history="1">
              <w:r w:rsidR="00A93091">
                <w:rPr>
                  <w:rStyle w:val="Hyperlink"/>
                  <w:rFonts w:ascii="Arial" w:hAnsi="Arial" w:cs="Arial"/>
                  <w:color w:val="0B0080"/>
                  <w:sz w:val="21"/>
                  <w:szCs w:val="21"/>
                </w:rPr>
                <w:t>Chlorophyta</w:t>
              </w:r>
            </w:hyperlink>
          </w:p>
          <w:p w:rsidR="00A93091" w:rsidRDefault="00527878" w:rsidP="00A93091">
            <w:pPr>
              <w:numPr>
                <w:ilvl w:val="0"/>
                <w:numId w:val="3"/>
              </w:numPr>
              <w:spacing w:before="100" w:beforeAutospacing="1" w:after="24" w:line="336" w:lineRule="atLeast"/>
              <w:ind w:left="384"/>
              <w:rPr>
                <w:rFonts w:ascii="Arial" w:hAnsi="Arial" w:cs="Arial"/>
                <w:color w:val="000000"/>
                <w:sz w:val="21"/>
                <w:szCs w:val="21"/>
              </w:rPr>
            </w:pPr>
            <w:hyperlink r:id="rId167" w:tooltip="Rhodophyta" w:history="1">
              <w:r w:rsidR="00A93091">
                <w:rPr>
                  <w:rStyle w:val="Hyperlink"/>
                  <w:rFonts w:ascii="Arial" w:hAnsi="Arial" w:cs="Arial"/>
                  <w:color w:val="0B0080"/>
                  <w:sz w:val="21"/>
                  <w:szCs w:val="21"/>
                </w:rPr>
                <w:t>Rhodophyta</w:t>
              </w:r>
            </w:hyperlink>
          </w:p>
          <w:p w:rsidR="00A93091" w:rsidRDefault="00527878" w:rsidP="00A93091">
            <w:pPr>
              <w:numPr>
                <w:ilvl w:val="0"/>
                <w:numId w:val="3"/>
              </w:numPr>
              <w:spacing w:before="100" w:beforeAutospacing="1" w:after="24" w:line="336" w:lineRule="atLeast"/>
              <w:ind w:left="384"/>
              <w:rPr>
                <w:rFonts w:ascii="Arial" w:hAnsi="Arial" w:cs="Arial"/>
                <w:color w:val="000000"/>
                <w:sz w:val="21"/>
                <w:szCs w:val="21"/>
              </w:rPr>
            </w:pPr>
            <w:hyperlink r:id="rId168" w:tooltip="Glaucophyta" w:history="1">
              <w:r w:rsidR="00A93091">
                <w:rPr>
                  <w:rStyle w:val="Hyperlink"/>
                  <w:rFonts w:ascii="Arial" w:hAnsi="Arial" w:cs="Arial"/>
                  <w:color w:val="0B0080"/>
                  <w:sz w:val="21"/>
                  <w:szCs w:val="21"/>
                </w:rPr>
                <w:t>Glaucophyta</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A93091" w:rsidRDefault="00A93091">
            <w:pPr>
              <w:spacing w:line="336" w:lineRule="atLeast"/>
              <w:rPr>
                <w:rFonts w:ascii="Arial" w:hAnsi="Arial" w:cs="Arial"/>
                <w:color w:val="000000"/>
                <w:sz w:val="21"/>
                <w:szCs w:val="21"/>
              </w:rPr>
            </w:pPr>
            <w:r>
              <w:rPr>
                <w:rFonts w:ascii="Arial" w:hAnsi="Arial" w:cs="Arial"/>
                <w:color w:val="000000"/>
                <w:sz w:val="21"/>
                <w:szCs w:val="21"/>
              </w:rPr>
              <w:t>Cyanobacteria</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A93091" w:rsidRDefault="00A93091">
            <w:pPr>
              <w:spacing w:line="336" w:lineRule="atLeast"/>
              <w:rPr>
                <w:rFonts w:ascii="Arial" w:hAnsi="Arial" w:cs="Arial"/>
                <w:color w:val="000000"/>
                <w:sz w:val="21"/>
                <w:szCs w:val="21"/>
              </w:rPr>
            </w:pPr>
            <w:r>
              <w:rPr>
                <w:rFonts w:ascii="Arial" w:hAnsi="Arial" w:cs="Arial"/>
                <w:color w:val="000000"/>
                <w:sz w:val="21"/>
                <w:szCs w:val="21"/>
              </w:rPr>
              <w:t>These algae have</w:t>
            </w:r>
            <w:r>
              <w:rPr>
                <w:rStyle w:val="apple-converted-space"/>
                <w:rFonts w:ascii="Arial" w:hAnsi="Arial" w:cs="Arial"/>
                <w:color w:val="000000"/>
                <w:sz w:val="21"/>
                <w:szCs w:val="21"/>
              </w:rPr>
              <w:t> </w:t>
            </w:r>
            <w:r>
              <w:rPr>
                <w:rFonts w:ascii="Arial" w:hAnsi="Arial" w:cs="Arial"/>
                <w:i/>
                <w:iCs/>
                <w:color w:val="000000"/>
                <w:sz w:val="21"/>
                <w:szCs w:val="21"/>
              </w:rPr>
              <w:t>primary</w:t>
            </w:r>
            <w:r>
              <w:rPr>
                <w:rStyle w:val="apple-converted-space"/>
                <w:rFonts w:ascii="Arial" w:hAnsi="Arial" w:cs="Arial"/>
                <w:color w:val="000000"/>
                <w:sz w:val="21"/>
                <w:szCs w:val="21"/>
              </w:rPr>
              <w:t> </w:t>
            </w:r>
            <w:hyperlink r:id="rId169" w:tooltip="Chloroplast" w:history="1">
              <w:r>
                <w:rPr>
                  <w:rStyle w:val="Hyperlink"/>
                  <w:rFonts w:ascii="Arial" w:hAnsi="Arial" w:cs="Arial"/>
                  <w:color w:val="0B0080"/>
                  <w:sz w:val="21"/>
                  <w:szCs w:val="21"/>
                </w:rPr>
                <w:t>chloroplasts</w:t>
              </w:r>
            </w:hyperlink>
            <w:r>
              <w:rPr>
                <w:rFonts w:ascii="Arial" w:hAnsi="Arial" w:cs="Arial"/>
                <w:color w:val="000000"/>
                <w:sz w:val="21"/>
                <w:szCs w:val="21"/>
              </w:rPr>
              <w:t>, i.e. the chloroplasts are surrounded by</w:t>
            </w:r>
            <w:r>
              <w:rPr>
                <w:rStyle w:val="apple-converted-space"/>
                <w:rFonts w:ascii="Arial" w:hAnsi="Arial" w:cs="Arial"/>
                <w:color w:val="000000"/>
                <w:sz w:val="21"/>
                <w:szCs w:val="21"/>
              </w:rPr>
              <w:t> </w:t>
            </w:r>
            <w:r>
              <w:rPr>
                <w:rFonts w:ascii="Arial" w:hAnsi="Arial" w:cs="Arial"/>
                <w:i/>
                <w:iCs/>
                <w:color w:val="000000"/>
                <w:sz w:val="21"/>
                <w:szCs w:val="21"/>
              </w:rPr>
              <w:t>two membranes</w:t>
            </w:r>
            <w:r>
              <w:rPr>
                <w:rStyle w:val="apple-converted-space"/>
                <w:rFonts w:ascii="Arial" w:hAnsi="Arial" w:cs="Arial"/>
                <w:color w:val="000000"/>
                <w:sz w:val="21"/>
                <w:szCs w:val="21"/>
              </w:rPr>
              <w:t> </w:t>
            </w:r>
            <w:r>
              <w:rPr>
                <w:rFonts w:ascii="Arial" w:hAnsi="Arial" w:cs="Arial"/>
                <w:color w:val="000000"/>
                <w:sz w:val="21"/>
                <w:szCs w:val="21"/>
              </w:rPr>
              <w:t>and probably developed through a single endosymbiotic event. The chloroplasts of red algae have</w:t>
            </w:r>
            <w:hyperlink r:id="rId170" w:tooltip="Chlorophyll" w:history="1">
              <w:r>
                <w:rPr>
                  <w:rStyle w:val="Hyperlink"/>
                  <w:rFonts w:ascii="Arial" w:hAnsi="Arial" w:cs="Arial"/>
                  <w:color w:val="0B0080"/>
                  <w:sz w:val="21"/>
                  <w:szCs w:val="21"/>
                </w:rPr>
                <w:t>chlorophylls</w:t>
              </w:r>
            </w:hyperlink>
            <w:r>
              <w:rPr>
                <w:rStyle w:val="apple-converted-space"/>
                <w:rFonts w:ascii="Arial" w:hAnsi="Arial" w:cs="Arial"/>
                <w:color w:val="000000"/>
                <w:sz w:val="21"/>
                <w:szCs w:val="21"/>
              </w:rPr>
              <w:t> </w:t>
            </w:r>
            <w:r>
              <w:rPr>
                <w:rFonts w:ascii="Arial" w:hAnsi="Arial" w:cs="Arial"/>
                <w:i/>
                <w:iCs/>
                <w:color w:val="000000"/>
                <w:sz w:val="21"/>
                <w:szCs w:val="21"/>
              </w:rPr>
              <w:t>a</w:t>
            </w:r>
            <w:r>
              <w:rPr>
                <w:rStyle w:val="apple-converted-space"/>
                <w:rFonts w:ascii="Arial" w:hAnsi="Arial" w:cs="Arial"/>
                <w:color w:val="000000"/>
                <w:sz w:val="21"/>
                <w:szCs w:val="21"/>
              </w:rPr>
              <w:t> </w:t>
            </w:r>
            <w:r>
              <w:rPr>
                <w:rFonts w:ascii="Arial" w:hAnsi="Arial" w:cs="Arial"/>
                <w:color w:val="000000"/>
                <w:sz w:val="21"/>
                <w:szCs w:val="21"/>
              </w:rPr>
              <w:t>and</w:t>
            </w:r>
            <w:r>
              <w:rPr>
                <w:rStyle w:val="apple-converted-space"/>
                <w:rFonts w:ascii="Arial" w:hAnsi="Arial" w:cs="Arial"/>
                <w:color w:val="000000"/>
                <w:sz w:val="21"/>
                <w:szCs w:val="21"/>
              </w:rPr>
              <w:t> </w:t>
            </w:r>
            <w:r>
              <w:rPr>
                <w:rFonts w:ascii="Arial" w:hAnsi="Arial" w:cs="Arial"/>
                <w:i/>
                <w:iCs/>
                <w:color w:val="000000"/>
                <w:sz w:val="21"/>
                <w:szCs w:val="21"/>
              </w:rPr>
              <w:t>c</w:t>
            </w:r>
            <w:r>
              <w:rPr>
                <w:rStyle w:val="apple-converted-space"/>
                <w:rFonts w:ascii="Arial" w:hAnsi="Arial" w:cs="Arial"/>
                <w:color w:val="000000"/>
                <w:sz w:val="21"/>
                <w:szCs w:val="21"/>
              </w:rPr>
              <w:t> </w:t>
            </w:r>
            <w:r>
              <w:rPr>
                <w:rFonts w:ascii="Arial" w:hAnsi="Arial" w:cs="Arial"/>
                <w:color w:val="000000"/>
                <w:sz w:val="21"/>
                <w:szCs w:val="21"/>
              </w:rPr>
              <w:t>(often</w:t>
            </w:r>
            <w:r>
              <w:rPr>
                <w:rFonts w:ascii="Arial" w:hAnsi="Arial" w:cs="Arial"/>
                <w:color w:val="000000"/>
                <w:sz w:val="21"/>
                <w:szCs w:val="21"/>
              </w:rPr>
              <w:lastRenderedPageBreak/>
              <w:t>), and</w:t>
            </w:r>
            <w:r>
              <w:rPr>
                <w:rStyle w:val="apple-converted-space"/>
                <w:rFonts w:ascii="Arial" w:hAnsi="Arial" w:cs="Arial"/>
                <w:color w:val="000000"/>
                <w:sz w:val="21"/>
                <w:szCs w:val="21"/>
              </w:rPr>
              <w:t> </w:t>
            </w:r>
            <w:hyperlink r:id="rId171" w:tooltip="Phycobilin" w:history="1">
              <w:r>
                <w:rPr>
                  <w:rStyle w:val="Hyperlink"/>
                  <w:rFonts w:ascii="Arial" w:hAnsi="Arial" w:cs="Arial"/>
                  <w:color w:val="0B0080"/>
                  <w:sz w:val="21"/>
                  <w:szCs w:val="21"/>
                </w:rPr>
                <w:t>phycobilins</w:t>
              </w:r>
            </w:hyperlink>
            <w:r>
              <w:rPr>
                <w:rFonts w:ascii="Arial" w:hAnsi="Arial" w:cs="Arial"/>
                <w:color w:val="000000"/>
                <w:sz w:val="21"/>
                <w:szCs w:val="21"/>
              </w:rPr>
              <w:t>, while those of green algae have chloroplasts with chlorophyll</w:t>
            </w:r>
            <w:r>
              <w:rPr>
                <w:rStyle w:val="apple-converted-space"/>
                <w:rFonts w:ascii="Arial" w:hAnsi="Arial" w:cs="Arial"/>
                <w:color w:val="000000"/>
                <w:sz w:val="21"/>
                <w:szCs w:val="21"/>
              </w:rPr>
              <w:t> </w:t>
            </w:r>
            <w:r>
              <w:rPr>
                <w:rFonts w:ascii="Arial" w:hAnsi="Arial" w:cs="Arial"/>
                <w:i/>
                <w:iCs/>
                <w:color w:val="000000"/>
                <w:sz w:val="21"/>
                <w:szCs w:val="21"/>
              </w:rPr>
              <w:t>a</w:t>
            </w:r>
            <w:r>
              <w:rPr>
                <w:rStyle w:val="apple-converted-space"/>
                <w:rFonts w:ascii="Arial" w:hAnsi="Arial" w:cs="Arial"/>
                <w:color w:val="000000"/>
                <w:sz w:val="21"/>
                <w:szCs w:val="21"/>
              </w:rPr>
              <w:t> </w:t>
            </w:r>
            <w:r>
              <w:rPr>
                <w:rFonts w:ascii="Arial" w:hAnsi="Arial" w:cs="Arial"/>
                <w:color w:val="000000"/>
                <w:sz w:val="21"/>
                <w:szCs w:val="21"/>
              </w:rPr>
              <w:t>and</w:t>
            </w:r>
            <w:r>
              <w:rPr>
                <w:rStyle w:val="apple-converted-space"/>
                <w:rFonts w:ascii="Arial" w:hAnsi="Arial" w:cs="Arial"/>
                <w:color w:val="000000"/>
                <w:sz w:val="21"/>
                <w:szCs w:val="21"/>
              </w:rPr>
              <w:t> </w:t>
            </w:r>
            <w:r>
              <w:rPr>
                <w:rFonts w:ascii="Arial" w:hAnsi="Arial" w:cs="Arial"/>
                <w:i/>
                <w:iCs/>
                <w:color w:val="000000"/>
                <w:sz w:val="21"/>
                <w:szCs w:val="21"/>
              </w:rPr>
              <w:t>b</w:t>
            </w:r>
            <w:r>
              <w:rPr>
                <w:rStyle w:val="apple-converted-space"/>
                <w:rFonts w:ascii="Arial" w:hAnsi="Arial" w:cs="Arial"/>
                <w:color w:val="000000"/>
                <w:sz w:val="21"/>
                <w:szCs w:val="21"/>
              </w:rPr>
              <w:t> </w:t>
            </w:r>
            <w:r>
              <w:rPr>
                <w:rFonts w:ascii="Arial" w:hAnsi="Arial" w:cs="Arial"/>
                <w:color w:val="000000"/>
                <w:sz w:val="21"/>
                <w:szCs w:val="21"/>
              </w:rPr>
              <w:t>without phycobilins. Land plants are pigmented similarly to green algae and probably developed from them, and thus</w:t>
            </w:r>
            <w:r>
              <w:rPr>
                <w:rStyle w:val="apple-converted-space"/>
                <w:rFonts w:ascii="Arial" w:hAnsi="Arial" w:cs="Arial"/>
                <w:color w:val="000000"/>
                <w:sz w:val="21"/>
                <w:szCs w:val="21"/>
              </w:rPr>
              <w:t> </w:t>
            </w:r>
            <w:hyperlink r:id="rId172" w:tooltip="Chlorophyta" w:history="1">
              <w:r>
                <w:rPr>
                  <w:rStyle w:val="Hyperlink"/>
                  <w:rFonts w:ascii="Arial" w:hAnsi="Arial" w:cs="Arial"/>
                  <w:color w:val="0B0080"/>
                  <w:sz w:val="21"/>
                  <w:szCs w:val="21"/>
                </w:rPr>
                <w:t>Chlorophyta</w:t>
              </w:r>
            </w:hyperlink>
            <w:r>
              <w:rPr>
                <w:rStyle w:val="apple-converted-space"/>
                <w:rFonts w:ascii="Arial" w:hAnsi="Arial" w:cs="Arial"/>
                <w:color w:val="000000"/>
                <w:sz w:val="21"/>
                <w:szCs w:val="21"/>
              </w:rPr>
              <w:t> </w:t>
            </w:r>
            <w:r>
              <w:rPr>
                <w:rFonts w:ascii="Arial" w:hAnsi="Arial" w:cs="Arial"/>
                <w:color w:val="000000"/>
                <w:sz w:val="21"/>
                <w:szCs w:val="21"/>
              </w:rPr>
              <w:t>is a sister</w:t>
            </w:r>
            <w:r>
              <w:rPr>
                <w:rStyle w:val="apple-converted-space"/>
                <w:rFonts w:ascii="Arial" w:hAnsi="Arial" w:cs="Arial"/>
                <w:color w:val="000000"/>
                <w:sz w:val="21"/>
                <w:szCs w:val="21"/>
              </w:rPr>
              <w:t> </w:t>
            </w:r>
            <w:hyperlink r:id="rId173" w:tooltip="Taxon" w:history="1">
              <w:r>
                <w:rPr>
                  <w:rStyle w:val="Hyperlink"/>
                  <w:rFonts w:ascii="Arial" w:hAnsi="Arial" w:cs="Arial"/>
                  <w:color w:val="0B0080"/>
                  <w:sz w:val="21"/>
                  <w:szCs w:val="21"/>
                </w:rPr>
                <w:t>taxon</w:t>
              </w:r>
            </w:hyperlink>
            <w:r>
              <w:rPr>
                <w:rStyle w:val="apple-converted-space"/>
                <w:rFonts w:ascii="Arial" w:hAnsi="Arial" w:cs="Arial"/>
                <w:color w:val="000000"/>
                <w:sz w:val="21"/>
                <w:szCs w:val="21"/>
              </w:rPr>
              <w:t> </w:t>
            </w:r>
            <w:r>
              <w:rPr>
                <w:rFonts w:ascii="Arial" w:hAnsi="Arial" w:cs="Arial"/>
                <w:color w:val="000000"/>
                <w:sz w:val="21"/>
                <w:szCs w:val="21"/>
              </w:rPr>
              <w:t>to the plants; sometimes Chlorophyta,</w:t>
            </w:r>
            <w:r>
              <w:rPr>
                <w:rStyle w:val="apple-converted-space"/>
                <w:rFonts w:ascii="Arial" w:hAnsi="Arial" w:cs="Arial"/>
                <w:color w:val="000000"/>
                <w:sz w:val="21"/>
                <w:szCs w:val="21"/>
              </w:rPr>
              <w:t> </w:t>
            </w:r>
            <w:hyperlink r:id="rId174" w:tooltip="Charophyta" w:history="1">
              <w:r>
                <w:rPr>
                  <w:rStyle w:val="Hyperlink"/>
                  <w:rFonts w:ascii="Arial" w:hAnsi="Arial" w:cs="Arial"/>
                  <w:color w:val="0B0080"/>
                  <w:sz w:val="21"/>
                  <w:szCs w:val="21"/>
                </w:rPr>
                <w:t>Charophyta</w:t>
              </w:r>
            </w:hyperlink>
            <w:r>
              <w:rPr>
                <w:rStyle w:val="apple-converted-space"/>
                <w:rFonts w:ascii="Arial" w:hAnsi="Arial" w:cs="Arial"/>
                <w:color w:val="000000"/>
                <w:sz w:val="21"/>
                <w:szCs w:val="21"/>
              </w:rPr>
              <w:t> </w:t>
            </w:r>
            <w:r>
              <w:rPr>
                <w:rFonts w:ascii="Arial" w:hAnsi="Arial" w:cs="Arial"/>
                <w:color w:val="000000"/>
                <w:sz w:val="21"/>
                <w:szCs w:val="21"/>
              </w:rPr>
              <w:t>and land plants are grouped together as</w:t>
            </w:r>
            <w:r>
              <w:rPr>
                <w:rStyle w:val="apple-converted-space"/>
                <w:rFonts w:ascii="Arial" w:hAnsi="Arial" w:cs="Arial"/>
                <w:color w:val="000000"/>
                <w:sz w:val="21"/>
                <w:szCs w:val="21"/>
              </w:rPr>
              <w:t> </w:t>
            </w:r>
            <w:hyperlink r:id="rId175" w:tooltip="Viridiplantae" w:history="1">
              <w:r>
                <w:rPr>
                  <w:rStyle w:val="Hyperlink"/>
                  <w:rFonts w:ascii="Arial" w:hAnsi="Arial" w:cs="Arial"/>
                  <w:color w:val="0B0080"/>
                  <w:sz w:val="21"/>
                  <w:szCs w:val="21"/>
                </w:rPr>
                <w:t>Viridiplantae</w:t>
              </w:r>
            </w:hyperlink>
            <w:r>
              <w:rPr>
                <w:rFonts w:ascii="Arial" w:hAnsi="Arial" w:cs="Arial"/>
                <w:color w:val="000000"/>
                <w:sz w:val="21"/>
                <w:szCs w:val="21"/>
              </w:rPr>
              <w:t>.</w:t>
            </w:r>
          </w:p>
        </w:tc>
      </w:tr>
      <w:tr w:rsidR="00A93091" w:rsidTr="00A93091">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A93091" w:rsidRDefault="00527878">
            <w:pPr>
              <w:spacing w:line="336" w:lineRule="atLeast"/>
              <w:rPr>
                <w:rFonts w:ascii="Arial" w:hAnsi="Arial" w:cs="Arial"/>
                <w:color w:val="000000"/>
                <w:sz w:val="21"/>
                <w:szCs w:val="21"/>
              </w:rPr>
            </w:pPr>
            <w:hyperlink r:id="rId176" w:tooltip="Excavata" w:history="1">
              <w:r w:rsidR="00A93091">
                <w:rPr>
                  <w:rStyle w:val="Hyperlink"/>
                  <w:rFonts w:ascii="Arial" w:hAnsi="Arial" w:cs="Arial"/>
                  <w:color w:val="0B0080"/>
                  <w:sz w:val="21"/>
                  <w:szCs w:val="21"/>
                </w:rPr>
                <w:t>Excavata</w:t>
              </w:r>
            </w:hyperlink>
            <w:r w:rsidR="00A93091">
              <w:rPr>
                <w:rStyle w:val="apple-converted-space"/>
                <w:rFonts w:ascii="Arial" w:hAnsi="Arial" w:cs="Arial"/>
                <w:color w:val="000000"/>
                <w:sz w:val="21"/>
                <w:szCs w:val="21"/>
              </w:rPr>
              <w:t> </w:t>
            </w:r>
            <w:r w:rsidR="00A93091">
              <w:rPr>
                <w:rFonts w:ascii="Arial" w:hAnsi="Arial" w:cs="Arial"/>
                <w:color w:val="000000"/>
                <w:sz w:val="21"/>
                <w:szCs w:val="21"/>
              </w:rPr>
              <w:t>and</w:t>
            </w:r>
            <w:hyperlink r:id="rId177" w:tooltip="Rhizaria" w:history="1">
              <w:r w:rsidR="00A93091">
                <w:rPr>
                  <w:rStyle w:val="Hyperlink"/>
                  <w:rFonts w:ascii="Arial" w:hAnsi="Arial" w:cs="Arial"/>
                  <w:color w:val="0B0080"/>
                  <w:sz w:val="21"/>
                  <w:szCs w:val="21"/>
                </w:rPr>
                <w:t>Rhizaria</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A93091" w:rsidRDefault="00527878" w:rsidP="00A93091">
            <w:pPr>
              <w:numPr>
                <w:ilvl w:val="0"/>
                <w:numId w:val="4"/>
              </w:numPr>
              <w:spacing w:before="100" w:beforeAutospacing="1" w:after="24" w:line="336" w:lineRule="atLeast"/>
              <w:ind w:left="384"/>
              <w:rPr>
                <w:rFonts w:ascii="Arial" w:hAnsi="Arial" w:cs="Arial"/>
                <w:color w:val="000000"/>
                <w:sz w:val="21"/>
                <w:szCs w:val="21"/>
              </w:rPr>
            </w:pPr>
            <w:hyperlink r:id="rId178" w:tooltip="Chlorarachniophytes" w:history="1">
              <w:r w:rsidR="00A93091">
                <w:rPr>
                  <w:rStyle w:val="Hyperlink"/>
                  <w:rFonts w:ascii="Arial" w:hAnsi="Arial" w:cs="Arial"/>
                  <w:color w:val="0B0080"/>
                  <w:sz w:val="21"/>
                  <w:szCs w:val="21"/>
                </w:rPr>
                <w:t>Chlorarachniophytes</w:t>
              </w:r>
            </w:hyperlink>
          </w:p>
          <w:p w:rsidR="00A93091" w:rsidRDefault="00527878" w:rsidP="00A93091">
            <w:pPr>
              <w:numPr>
                <w:ilvl w:val="0"/>
                <w:numId w:val="4"/>
              </w:numPr>
              <w:spacing w:before="100" w:beforeAutospacing="1" w:after="24" w:line="336" w:lineRule="atLeast"/>
              <w:ind w:left="384"/>
              <w:rPr>
                <w:rFonts w:ascii="Arial" w:hAnsi="Arial" w:cs="Arial"/>
                <w:color w:val="000000"/>
                <w:sz w:val="21"/>
                <w:szCs w:val="21"/>
              </w:rPr>
            </w:pPr>
            <w:hyperlink r:id="rId179" w:tooltip="Euglenids" w:history="1">
              <w:r w:rsidR="00A93091">
                <w:rPr>
                  <w:rStyle w:val="Hyperlink"/>
                  <w:rFonts w:ascii="Arial" w:hAnsi="Arial" w:cs="Arial"/>
                  <w:color w:val="0B0080"/>
                  <w:sz w:val="21"/>
                  <w:szCs w:val="21"/>
                </w:rPr>
                <w:t>Euglenids</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A93091" w:rsidRDefault="00A93091">
            <w:pPr>
              <w:spacing w:line="336" w:lineRule="atLeast"/>
              <w:rPr>
                <w:rFonts w:ascii="Arial" w:hAnsi="Arial" w:cs="Arial"/>
                <w:color w:val="000000"/>
                <w:sz w:val="21"/>
                <w:szCs w:val="21"/>
              </w:rPr>
            </w:pPr>
            <w:r>
              <w:rPr>
                <w:rFonts w:ascii="Arial" w:hAnsi="Arial" w:cs="Arial"/>
                <w:color w:val="000000"/>
                <w:sz w:val="21"/>
                <w:szCs w:val="21"/>
              </w:rPr>
              <w:t>Green algae</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A93091" w:rsidRDefault="00A93091">
            <w:pPr>
              <w:pStyle w:val="NormalWeb"/>
              <w:spacing w:before="120" w:beforeAutospacing="0" w:after="120" w:afterAutospacing="0" w:line="336" w:lineRule="atLeast"/>
              <w:rPr>
                <w:rFonts w:ascii="Arial" w:hAnsi="Arial" w:cs="Arial"/>
                <w:color w:val="000000"/>
                <w:sz w:val="21"/>
                <w:szCs w:val="21"/>
              </w:rPr>
            </w:pPr>
            <w:r>
              <w:rPr>
                <w:rFonts w:ascii="Arial" w:hAnsi="Arial" w:cs="Arial"/>
                <w:color w:val="000000"/>
                <w:sz w:val="21"/>
                <w:szCs w:val="21"/>
              </w:rPr>
              <w:t>These groups have green chloroplasts containing chlorophylls</w:t>
            </w:r>
            <w:r>
              <w:rPr>
                <w:rStyle w:val="apple-converted-space"/>
                <w:rFonts w:ascii="Arial" w:hAnsi="Arial" w:cs="Arial"/>
                <w:color w:val="000000"/>
                <w:sz w:val="21"/>
                <w:szCs w:val="21"/>
              </w:rPr>
              <w:t> </w:t>
            </w:r>
            <w:r>
              <w:rPr>
                <w:rFonts w:ascii="Arial" w:hAnsi="Arial" w:cs="Arial"/>
                <w:i/>
                <w:iCs/>
                <w:color w:val="000000"/>
                <w:sz w:val="21"/>
                <w:szCs w:val="21"/>
              </w:rPr>
              <w:t>a</w:t>
            </w:r>
            <w:r>
              <w:rPr>
                <w:rStyle w:val="apple-converted-space"/>
                <w:rFonts w:ascii="Arial" w:hAnsi="Arial" w:cs="Arial"/>
                <w:color w:val="000000"/>
                <w:sz w:val="21"/>
                <w:szCs w:val="21"/>
              </w:rPr>
              <w:t> </w:t>
            </w:r>
            <w:r>
              <w:rPr>
                <w:rFonts w:ascii="Arial" w:hAnsi="Arial" w:cs="Arial"/>
                <w:color w:val="000000"/>
                <w:sz w:val="21"/>
                <w:szCs w:val="21"/>
              </w:rPr>
              <w:t>and</w:t>
            </w:r>
            <w:r>
              <w:rPr>
                <w:rStyle w:val="apple-converted-space"/>
                <w:rFonts w:ascii="Arial" w:hAnsi="Arial" w:cs="Arial"/>
                <w:color w:val="000000"/>
                <w:sz w:val="21"/>
                <w:szCs w:val="21"/>
              </w:rPr>
              <w:t> </w:t>
            </w:r>
            <w:r>
              <w:rPr>
                <w:rFonts w:ascii="Arial" w:hAnsi="Arial" w:cs="Arial"/>
                <w:i/>
                <w:iCs/>
                <w:color w:val="000000"/>
                <w:sz w:val="21"/>
                <w:szCs w:val="21"/>
              </w:rPr>
              <w:t>b</w:t>
            </w:r>
            <w:r>
              <w:rPr>
                <w:rFonts w:ascii="Arial" w:hAnsi="Arial" w:cs="Arial"/>
                <w:color w:val="000000"/>
                <w:sz w:val="21"/>
                <w:szCs w:val="21"/>
              </w:rPr>
              <w:t>.</w:t>
            </w:r>
            <w:hyperlink r:id="rId180" w:anchor="cite_note-BioRaven-18" w:history="1">
              <w:r>
                <w:rPr>
                  <w:rStyle w:val="Hyperlink"/>
                  <w:rFonts w:ascii="Arial" w:hAnsi="Arial" w:cs="Arial"/>
                  <w:color w:val="0B0080"/>
                  <w:sz w:val="17"/>
                  <w:szCs w:val="17"/>
                  <w:vertAlign w:val="superscript"/>
                </w:rPr>
                <w:t>[18]</w:t>
              </w:r>
            </w:hyperlink>
            <w:r>
              <w:rPr>
                <w:rStyle w:val="apple-converted-space"/>
                <w:rFonts w:ascii="Arial" w:hAnsi="Arial" w:cs="Arial"/>
                <w:color w:val="000000"/>
                <w:sz w:val="21"/>
                <w:szCs w:val="21"/>
              </w:rPr>
              <w:t> </w:t>
            </w:r>
            <w:r>
              <w:rPr>
                <w:rFonts w:ascii="Arial" w:hAnsi="Arial" w:cs="Arial"/>
                <w:color w:val="000000"/>
                <w:sz w:val="21"/>
                <w:szCs w:val="21"/>
              </w:rPr>
              <w:t>Their chloroplasts are surrounded by</w:t>
            </w:r>
            <w:r>
              <w:rPr>
                <w:rStyle w:val="apple-converted-space"/>
                <w:rFonts w:ascii="Arial" w:hAnsi="Arial" w:cs="Arial"/>
                <w:color w:val="000000"/>
                <w:sz w:val="21"/>
                <w:szCs w:val="21"/>
              </w:rPr>
              <w:t> </w:t>
            </w:r>
            <w:r>
              <w:rPr>
                <w:rFonts w:ascii="Arial" w:hAnsi="Arial" w:cs="Arial"/>
                <w:i/>
                <w:iCs/>
                <w:color w:val="000000"/>
                <w:sz w:val="21"/>
                <w:szCs w:val="21"/>
              </w:rPr>
              <w:t>four and three membranes</w:t>
            </w:r>
            <w:r>
              <w:rPr>
                <w:rStyle w:val="apple-converted-space"/>
                <w:rFonts w:ascii="Arial" w:hAnsi="Arial" w:cs="Arial"/>
                <w:color w:val="000000"/>
                <w:sz w:val="21"/>
                <w:szCs w:val="21"/>
              </w:rPr>
              <w:t> </w:t>
            </w:r>
            <w:r>
              <w:rPr>
                <w:rFonts w:ascii="Arial" w:hAnsi="Arial" w:cs="Arial"/>
                <w:color w:val="000000"/>
                <w:sz w:val="21"/>
                <w:szCs w:val="21"/>
              </w:rPr>
              <w:t>respectively, and were probably retained from ingested green algae.</w:t>
            </w:r>
          </w:p>
          <w:p w:rsidR="00A93091" w:rsidRDefault="00A93091">
            <w:pPr>
              <w:pStyle w:val="NormalWeb"/>
              <w:spacing w:before="120" w:beforeAutospacing="0" w:after="120" w:afterAutospacing="0" w:line="336" w:lineRule="atLeast"/>
              <w:rPr>
                <w:rFonts w:ascii="Arial" w:hAnsi="Arial" w:cs="Arial"/>
                <w:color w:val="000000"/>
                <w:sz w:val="21"/>
                <w:szCs w:val="21"/>
              </w:rPr>
            </w:pPr>
            <w:r>
              <w:rPr>
                <w:rFonts w:ascii="Arial" w:hAnsi="Arial" w:cs="Arial"/>
                <w:b/>
                <w:bCs/>
                <w:color w:val="000000"/>
                <w:sz w:val="21"/>
                <w:szCs w:val="21"/>
              </w:rPr>
              <w:t>Chlorarachniophytes</w:t>
            </w:r>
            <w:r>
              <w:rPr>
                <w:rFonts w:ascii="Arial" w:hAnsi="Arial" w:cs="Arial"/>
                <w:color w:val="000000"/>
                <w:sz w:val="21"/>
                <w:szCs w:val="21"/>
              </w:rPr>
              <w:t>, which belong to the phylum</w:t>
            </w:r>
            <w:r>
              <w:rPr>
                <w:rStyle w:val="apple-converted-space"/>
                <w:rFonts w:ascii="Arial" w:hAnsi="Arial" w:cs="Arial"/>
                <w:color w:val="000000"/>
                <w:sz w:val="21"/>
                <w:szCs w:val="21"/>
              </w:rPr>
              <w:t> </w:t>
            </w:r>
            <w:hyperlink r:id="rId181" w:tooltip="Cercozoa" w:history="1">
              <w:r>
                <w:rPr>
                  <w:rStyle w:val="Hyperlink"/>
                  <w:rFonts w:ascii="Arial" w:hAnsi="Arial" w:cs="Arial"/>
                  <w:color w:val="0B0080"/>
                  <w:sz w:val="21"/>
                  <w:szCs w:val="21"/>
                </w:rPr>
                <w:t>Cercozoa</w:t>
              </w:r>
            </w:hyperlink>
            <w:r>
              <w:rPr>
                <w:rFonts w:ascii="Arial" w:hAnsi="Arial" w:cs="Arial"/>
                <w:color w:val="000000"/>
                <w:sz w:val="21"/>
                <w:szCs w:val="21"/>
              </w:rPr>
              <w:t>, contain a small</w:t>
            </w:r>
            <w:r>
              <w:rPr>
                <w:rStyle w:val="apple-converted-space"/>
                <w:rFonts w:ascii="Arial" w:hAnsi="Arial" w:cs="Arial"/>
                <w:color w:val="000000"/>
                <w:sz w:val="21"/>
                <w:szCs w:val="21"/>
              </w:rPr>
              <w:t> </w:t>
            </w:r>
            <w:hyperlink r:id="rId182" w:tooltip="Nucleomorph" w:history="1">
              <w:r>
                <w:rPr>
                  <w:rStyle w:val="Hyperlink"/>
                  <w:rFonts w:ascii="Arial" w:hAnsi="Arial" w:cs="Arial"/>
                  <w:color w:val="0B0080"/>
                  <w:sz w:val="21"/>
                  <w:szCs w:val="21"/>
                </w:rPr>
                <w:t>nucleomorph</w:t>
              </w:r>
            </w:hyperlink>
            <w:r>
              <w:rPr>
                <w:rFonts w:ascii="Arial" w:hAnsi="Arial" w:cs="Arial"/>
                <w:color w:val="000000"/>
                <w:sz w:val="21"/>
                <w:szCs w:val="21"/>
              </w:rPr>
              <w:t>, which is a</w:t>
            </w:r>
            <w:r>
              <w:rPr>
                <w:rStyle w:val="apple-converted-space"/>
                <w:rFonts w:ascii="Arial" w:hAnsi="Arial" w:cs="Arial"/>
                <w:color w:val="000000"/>
                <w:sz w:val="21"/>
                <w:szCs w:val="21"/>
              </w:rPr>
              <w:t> </w:t>
            </w:r>
            <w:hyperlink r:id="rId183" w:tooltip="Relict" w:history="1">
              <w:r>
                <w:rPr>
                  <w:rStyle w:val="Hyperlink"/>
                  <w:rFonts w:ascii="Arial" w:hAnsi="Arial" w:cs="Arial"/>
                  <w:color w:val="0B0080"/>
                  <w:sz w:val="21"/>
                  <w:szCs w:val="21"/>
                </w:rPr>
                <w:t>relict</w:t>
              </w:r>
            </w:hyperlink>
            <w:r>
              <w:rPr>
                <w:rStyle w:val="apple-converted-space"/>
                <w:rFonts w:ascii="Arial" w:hAnsi="Arial" w:cs="Arial"/>
                <w:color w:val="000000"/>
                <w:sz w:val="21"/>
                <w:szCs w:val="21"/>
              </w:rPr>
              <w:t> </w:t>
            </w:r>
            <w:r>
              <w:rPr>
                <w:rFonts w:ascii="Arial" w:hAnsi="Arial" w:cs="Arial"/>
                <w:color w:val="000000"/>
                <w:sz w:val="21"/>
                <w:szCs w:val="21"/>
              </w:rPr>
              <w:t>of the algae's</w:t>
            </w:r>
            <w:r>
              <w:rPr>
                <w:rStyle w:val="apple-converted-space"/>
                <w:rFonts w:ascii="Arial" w:hAnsi="Arial" w:cs="Arial"/>
                <w:color w:val="000000"/>
                <w:sz w:val="21"/>
                <w:szCs w:val="21"/>
              </w:rPr>
              <w:t> </w:t>
            </w:r>
            <w:hyperlink r:id="rId184" w:tooltip="Cell nucleus" w:history="1">
              <w:r>
                <w:rPr>
                  <w:rStyle w:val="Hyperlink"/>
                  <w:rFonts w:ascii="Arial" w:hAnsi="Arial" w:cs="Arial"/>
                  <w:color w:val="0B0080"/>
                  <w:sz w:val="21"/>
                  <w:szCs w:val="21"/>
                </w:rPr>
                <w:t>nucleus</w:t>
              </w:r>
            </w:hyperlink>
            <w:r>
              <w:rPr>
                <w:rFonts w:ascii="Arial" w:hAnsi="Arial" w:cs="Arial"/>
                <w:color w:val="000000"/>
                <w:sz w:val="21"/>
                <w:szCs w:val="21"/>
              </w:rPr>
              <w:t>.</w:t>
            </w:r>
          </w:p>
          <w:p w:rsidR="00A93091" w:rsidRDefault="00A93091">
            <w:pPr>
              <w:pStyle w:val="NormalWeb"/>
              <w:spacing w:before="120" w:beforeAutospacing="0" w:after="120" w:afterAutospacing="0" w:line="336" w:lineRule="atLeast"/>
              <w:rPr>
                <w:rFonts w:ascii="Arial" w:hAnsi="Arial" w:cs="Arial"/>
                <w:color w:val="000000"/>
                <w:sz w:val="21"/>
                <w:szCs w:val="21"/>
              </w:rPr>
            </w:pPr>
            <w:r>
              <w:rPr>
                <w:rFonts w:ascii="Arial" w:hAnsi="Arial" w:cs="Arial"/>
                <w:b/>
                <w:bCs/>
                <w:color w:val="000000"/>
                <w:sz w:val="21"/>
                <w:szCs w:val="21"/>
              </w:rPr>
              <w:t>Euglenids</w:t>
            </w:r>
            <w:r>
              <w:rPr>
                <w:rFonts w:ascii="Arial" w:hAnsi="Arial" w:cs="Arial"/>
                <w:color w:val="000000"/>
                <w:sz w:val="21"/>
                <w:szCs w:val="21"/>
              </w:rPr>
              <w:t>, which belong to the phylum</w:t>
            </w:r>
            <w:r>
              <w:rPr>
                <w:rStyle w:val="apple-converted-space"/>
                <w:rFonts w:ascii="Arial" w:hAnsi="Arial" w:cs="Arial"/>
                <w:color w:val="000000"/>
                <w:sz w:val="21"/>
                <w:szCs w:val="21"/>
              </w:rPr>
              <w:t> </w:t>
            </w:r>
            <w:hyperlink r:id="rId185" w:tooltip="Euglenozoa" w:history="1">
              <w:r>
                <w:rPr>
                  <w:rStyle w:val="Hyperlink"/>
                  <w:rFonts w:ascii="Arial" w:hAnsi="Arial" w:cs="Arial"/>
                  <w:color w:val="0B0080"/>
                  <w:sz w:val="21"/>
                  <w:szCs w:val="21"/>
                </w:rPr>
                <w:t>Euglenozoa</w:t>
              </w:r>
            </w:hyperlink>
            <w:r>
              <w:rPr>
                <w:rFonts w:ascii="Arial" w:hAnsi="Arial" w:cs="Arial"/>
                <w:color w:val="000000"/>
                <w:sz w:val="21"/>
                <w:szCs w:val="21"/>
              </w:rPr>
              <w:t>, live primarily in freshwater and have chloroplasts with only three membranes. It has been suggested that the endosymbiotic green algae were acquired through</w:t>
            </w:r>
            <w:r>
              <w:rPr>
                <w:rStyle w:val="apple-converted-space"/>
                <w:rFonts w:ascii="Arial" w:hAnsi="Arial" w:cs="Arial"/>
                <w:color w:val="000000"/>
                <w:sz w:val="21"/>
                <w:szCs w:val="21"/>
              </w:rPr>
              <w:t> </w:t>
            </w:r>
            <w:hyperlink r:id="rId186" w:tooltip="Myzocytosis" w:history="1">
              <w:r>
                <w:rPr>
                  <w:rStyle w:val="Hyperlink"/>
                  <w:rFonts w:ascii="Arial" w:hAnsi="Arial" w:cs="Arial"/>
                  <w:color w:val="0B0080"/>
                  <w:sz w:val="21"/>
                  <w:szCs w:val="21"/>
                </w:rPr>
                <w:t>myzocytosis</w:t>
              </w:r>
            </w:hyperlink>
            <w:r>
              <w:rPr>
                <w:rStyle w:val="apple-converted-space"/>
                <w:rFonts w:ascii="Arial" w:hAnsi="Arial" w:cs="Arial"/>
                <w:color w:val="000000"/>
                <w:sz w:val="21"/>
                <w:szCs w:val="21"/>
              </w:rPr>
              <w:t> </w:t>
            </w:r>
            <w:r>
              <w:rPr>
                <w:rFonts w:ascii="Arial" w:hAnsi="Arial" w:cs="Arial"/>
                <w:color w:val="000000"/>
                <w:sz w:val="21"/>
                <w:szCs w:val="21"/>
              </w:rPr>
              <w:t xml:space="preserve">rather </w:t>
            </w:r>
            <w:r>
              <w:rPr>
                <w:rFonts w:ascii="Arial" w:hAnsi="Arial" w:cs="Arial"/>
                <w:color w:val="000000"/>
                <w:sz w:val="21"/>
                <w:szCs w:val="21"/>
              </w:rPr>
              <w:lastRenderedPageBreak/>
              <w:t>than</w:t>
            </w:r>
            <w:r>
              <w:rPr>
                <w:rStyle w:val="apple-converted-space"/>
                <w:rFonts w:ascii="Arial" w:hAnsi="Arial" w:cs="Arial"/>
                <w:color w:val="000000"/>
                <w:sz w:val="21"/>
                <w:szCs w:val="21"/>
              </w:rPr>
              <w:t> </w:t>
            </w:r>
            <w:hyperlink r:id="rId187" w:tooltip="Phagocytosis" w:history="1">
              <w:r>
                <w:rPr>
                  <w:rStyle w:val="Hyperlink"/>
                  <w:rFonts w:ascii="Arial" w:hAnsi="Arial" w:cs="Arial"/>
                  <w:color w:val="0B0080"/>
                  <w:sz w:val="21"/>
                  <w:szCs w:val="21"/>
                </w:rPr>
                <w:t>phagocytosis</w:t>
              </w:r>
            </w:hyperlink>
            <w:r>
              <w:rPr>
                <w:rFonts w:ascii="Arial" w:hAnsi="Arial" w:cs="Arial"/>
                <w:color w:val="000000"/>
                <w:sz w:val="21"/>
                <w:szCs w:val="21"/>
              </w:rPr>
              <w:t>.</w:t>
            </w:r>
            <w:hyperlink r:id="rId188" w:anchor="cite_note-19" w:history="1">
              <w:r>
                <w:rPr>
                  <w:rStyle w:val="Hyperlink"/>
                  <w:rFonts w:ascii="Arial" w:hAnsi="Arial" w:cs="Arial"/>
                  <w:color w:val="0B0080"/>
                  <w:sz w:val="17"/>
                  <w:szCs w:val="17"/>
                  <w:vertAlign w:val="superscript"/>
                </w:rPr>
                <w:t>[19]</w:t>
              </w:r>
            </w:hyperlink>
          </w:p>
        </w:tc>
      </w:tr>
      <w:tr w:rsidR="00A93091" w:rsidTr="00A93091">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A93091" w:rsidRDefault="00527878">
            <w:pPr>
              <w:spacing w:line="336" w:lineRule="atLeast"/>
              <w:rPr>
                <w:rFonts w:ascii="Arial" w:hAnsi="Arial" w:cs="Arial"/>
                <w:color w:val="000000"/>
                <w:sz w:val="21"/>
                <w:szCs w:val="21"/>
              </w:rPr>
            </w:pPr>
            <w:hyperlink r:id="rId189" w:tooltip="Chromista" w:history="1">
              <w:r w:rsidR="00A93091">
                <w:rPr>
                  <w:rStyle w:val="Hyperlink"/>
                  <w:rFonts w:ascii="Arial" w:hAnsi="Arial" w:cs="Arial"/>
                  <w:color w:val="0B0080"/>
                  <w:sz w:val="21"/>
                  <w:szCs w:val="21"/>
                </w:rPr>
                <w:t>Chromista</w:t>
              </w:r>
            </w:hyperlink>
            <w:r w:rsidR="00A93091">
              <w:rPr>
                <w:rStyle w:val="apple-converted-space"/>
                <w:rFonts w:ascii="Arial" w:hAnsi="Arial" w:cs="Arial"/>
                <w:color w:val="000000"/>
                <w:sz w:val="21"/>
                <w:szCs w:val="21"/>
              </w:rPr>
              <w:t> </w:t>
            </w:r>
            <w:r w:rsidR="00A93091">
              <w:rPr>
                <w:rFonts w:ascii="Arial" w:hAnsi="Arial" w:cs="Arial"/>
                <w:color w:val="000000"/>
                <w:sz w:val="21"/>
                <w:szCs w:val="21"/>
              </w:rPr>
              <w:t>and</w:t>
            </w:r>
            <w:hyperlink r:id="rId190" w:tooltip="Alveolata" w:history="1">
              <w:r w:rsidR="00A93091">
                <w:rPr>
                  <w:rStyle w:val="Hyperlink"/>
                  <w:rFonts w:ascii="Arial" w:hAnsi="Arial" w:cs="Arial"/>
                  <w:color w:val="0B0080"/>
                  <w:sz w:val="21"/>
                  <w:szCs w:val="21"/>
                </w:rPr>
                <w:t>Alveolata</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A93091" w:rsidRDefault="00527878" w:rsidP="00A93091">
            <w:pPr>
              <w:numPr>
                <w:ilvl w:val="0"/>
                <w:numId w:val="5"/>
              </w:numPr>
              <w:spacing w:before="100" w:beforeAutospacing="1" w:after="24" w:line="336" w:lineRule="atLeast"/>
              <w:ind w:left="384"/>
              <w:rPr>
                <w:rFonts w:ascii="Arial" w:hAnsi="Arial" w:cs="Arial"/>
                <w:color w:val="000000"/>
                <w:sz w:val="21"/>
                <w:szCs w:val="21"/>
              </w:rPr>
            </w:pPr>
            <w:hyperlink r:id="rId191" w:tooltip="Heterokonts" w:history="1">
              <w:r w:rsidR="00A93091">
                <w:rPr>
                  <w:rStyle w:val="Hyperlink"/>
                  <w:rFonts w:ascii="Arial" w:hAnsi="Arial" w:cs="Arial"/>
                  <w:color w:val="0B0080"/>
                  <w:sz w:val="21"/>
                  <w:szCs w:val="21"/>
                </w:rPr>
                <w:t>Heterokonts</w:t>
              </w:r>
            </w:hyperlink>
          </w:p>
          <w:p w:rsidR="00A93091" w:rsidRDefault="00527878" w:rsidP="00A93091">
            <w:pPr>
              <w:numPr>
                <w:ilvl w:val="0"/>
                <w:numId w:val="5"/>
              </w:numPr>
              <w:spacing w:before="100" w:beforeAutospacing="1" w:after="24" w:line="336" w:lineRule="atLeast"/>
              <w:ind w:left="384"/>
              <w:rPr>
                <w:rFonts w:ascii="Arial" w:hAnsi="Arial" w:cs="Arial"/>
                <w:color w:val="000000"/>
                <w:sz w:val="21"/>
                <w:szCs w:val="21"/>
              </w:rPr>
            </w:pPr>
            <w:hyperlink r:id="rId192" w:tooltip="Haptophyta" w:history="1">
              <w:r w:rsidR="00A93091">
                <w:rPr>
                  <w:rStyle w:val="Hyperlink"/>
                  <w:rFonts w:ascii="Arial" w:hAnsi="Arial" w:cs="Arial"/>
                  <w:color w:val="0B0080"/>
                  <w:sz w:val="21"/>
                  <w:szCs w:val="21"/>
                </w:rPr>
                <w:t>Haptophyta</w:t>
              </w:r>
            </w:hyperlink>
          </w:p>
          <w:p w:rsidR="00A93091" w:rsidRDefault="00527878" w:rsidP="00A93091">
            <w:pPr>
              <w:numPr>
                <w:ilvl w:val="0"/>
                <w:numId w:val="5"/>
              </w:numPr>
              <w:spacing w:before="100" w:beforeAutospacing="1" w:after="24" w:line="336" w:lineRule="atLeast"/>
              <w:ind w:left="384"/>
              <w:rPr>
                <w:rFonts w:ascii="Arial" w:hAnsi="Arial" w:cs="Arial"/>
                <w:color w:val="000000"/>
                <w:sz w:val="21"/>
                <w:szCs w:val="21"/>
              </w:rPr>
            </w:pPr>
            <w:hyperlink r:id="rId193" w:tooltip="Cryptomonad" w:history="1">
              <w:r w:rsidR="00A93091">
                <w:rPr>
                  <w:rStyle w:val="Hyperlink"/>
                  <w:rFonts w:ascii="Arial" w:hAnsi="Arial" w:cs="Arial"/>
                  <w:color w:val="0B0080"/>
                  <w:sz w:val="21"/>
                  <w:szCs w:val="21"/>
                </w:rPr>
                <w:t>Cryptomonads</w:t>
              </w:r>
            </w:hyperlink>
          </w:p>
          <w:p w:rsidR="00A93091" w:rsidRDefault="00527878" w:rsidP="00A93091">
            <w:pPr>
              <w:numPr>
                <w:ilvl w:val="0"/>
                <w:numId w:val="5"/>
              </w:numPr>
              <w:spacing w:before="100" w:beforeAutospacing="1" w:after="24" w:line="336" w:lineRule="atLeast"/>
              <w:ind w:left="384"/>
              <w:rPr>
                <w:rFonts w:ascii="Arial" w:hAnsi="Arial" w:cs="Arial"/>
                <w:color w:val="000000"/>
                <w:sz w:val="21"/>
                <w:szCs w:val="21"/>
              </w:rPr>
            </w:pPr>
            <w:hyperlink r:id="rId194" w:tooltip="Dinoflagellates" w:history="1">
              <w:r w:rsidR="00A93091">
                <w:rPr>
                  <w:rStyle w:val="Hyperlink"/>
                  <w:rFonts w:ascii="Arial" w:hAnsi="Arial" w:cs="Arial"/>
                  <w:color w:val="0B0080"/>
                  <w:sz w:val="21"/>
                  <w:szCs w:val="21"/>
                </w:rPr>
                <w:t>Dinoflagellates</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A93091" w:rsidRDefault="00A93091">
            <w:pPr>
              <w:spacing w:line="336" w:lineRule="atLeast"/>
              <w:rPr>
                <w:rFonts w:ascii="Arial" w:hAnsi="Arial" w:cs="Arial"/>
                <w:color w:val="000000"/>
                <w:sz w:val="21"/>
                <w:szCs w:val="21"/>
              </w:rPr>
            </w:pPr>
            <w:r>
              <w:rPr>
                <w:rFonts w:ascii="Arial" w:hAnsi="Arial" w:cs="Arial"/>
                <w:color w:val="000000"/>
                <w:sz w:val="21"/>
                <w:szCs w:val="21"/>
              </w:rPr>
              <w:t>Red algae</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A93091" w:rsidRDefault="00A93091">
            <w:pPr>
              <w:pStyle w:val="NormalWeb"/>
              <w:spacing w:before="120" w:beforeAutospacing="0" w:after="120" w:afterAutospacing="0" w:line="336" w:lineRule="atLeast"/>
              <w:rPr>
                <w:rFonts w:ascii="Arial" w:hAnsi="Arial" w:cs="Arial"/>
                <w:color w:val="000000"/>
                <w:sz w:val="21"/>
                <w:szCs w:val="21"/>
              </w:rPr>
            </w:pPr>
            <w:r>
              <w:rPr>
                <w:rFonts w:ascii="Arial" w:hAnsi="Arial" w:cs="Arial"/>
                <w:color w:val="000000"/>
                <w:sz w:val="21"/>
                <w:szCs w:val="21"/>
              </w:rPr>
              <w:t>These groups have chloroplasts containing chlorophylls</w:t>
            </w:r>
            <w:r>
              <w:rPr>
                <w:rStyle w:val="apple-converted-space"/>
                <w:rFonts w:ascii="Arial" w:hAnsi="Arial" w:cs="Arial"/>
                <w:color w:val="000000"/>
                <w:sz w:val="21"/>
                <w:szCs w:val="21"/>
              </w:rPr>
              <w:t> </w:t>
            </w:r>
            <w:r>
              <w:rPr>
                <w:rFonts w:ascii="Arial" w:hAnsi="Arial" w:cs="Arial"/>
                <w:i/>
                <w:iCs/>
                <w:color w:val="000000"/>
                <w:sz w:val="21"/>
                <w:szCs w:val="21"/>
              </w:rPr>
              <w:t>a</w:t>
            </w:r>
            <w:r>
              <w:rPr>
                <w:rStyle w:val="apple-converted-space"/>
                <w:rFonts w:ascii="Arial" w:hAnsi="Arial" w:cs="Arial"/>
                <w:color w:val="000000"/>
                <w:sz w:val="21"/>
                <w:szCs w:val="21"/>
              </w:rPr>
              <w:t> </w:t>
            </w:r>
            <w:r>
              <w:rPr>
                <w:rFonts w:ascii="Arial" w:hAnsi="Arial" w:cs="Arial"/>
                <w:color w:val="000000"/>
                <w:sz w:val="21"/>
                <w:szCs w:val="21"/>
              </w:rPr>
              <w:t>and</w:t>
            </w:r>
            <w:r>
              <w:rPr>
                <w:rStyle w:val="apple-converted-space"/>
                <w:rFonts w:ascii="Arial" w:hAnsi="Arial" w:cs="Arial"/>
                <w:color w:val="000000"/>
                <w:sz w:val="21"/>
                <w:szCs w:val="21"/>
              </w:rPr>
              <w:t> </w:t>
            </w:r>
            <w:r>
              <w:rPr>
                <w:rFonts w:ascii="Arial" w:hAnsi="Arial" w:cs="Arial"/>
                <w:i/>
                <w:iCs/>
                <w:color w:val="000000"/>
                <w:sz w:val="21"/>
                <w:szCs w:val="21"/>
              </w:rPr>
              <w:t>c</w:t>
            </w:r>
            <w:r>
              <w:rPr>
                <w:rFonts w:ascii="Arial" w:hAnsi="Arial" w:cs="Arial"/>
                <w:color w:val="000000"/>
                <w:sz w:val="21"/>
                <w:szCs w:val="21"/>
              </w:rPr>
              <w:t>, and phycobilins. The shape varies from plant to plant; they may be of discoid, plate-like, reticulate, cup-shaped, spiral or ribbon shaped. They have one or more pyrenoids to preserve protein and starch. The latter chlorophyll type is not known from any prokaryotes or primary chloroplasts, but genetic similarities with red algae suggest a relationship there.</w:t>
            </w:r>
            <w:hyperlink r:id="rId195" w:anchor="cite_note-20" w:history="1">
              <w:r>
                <w:rPr>
                  <w:rStyle w:val="Hyperlink"/>
                  <w:rFonts w:ascii="Arial" w:hAnsi="Arial" w:cs="Arial"/>
                  <w:color w:val="0B0080"/>
                  <w:sz w:val="17"/>
                  <w:szCs w:val="17"/>
                  <w:vertAlign w:val="superscript"/>
                </w:rPr>
                <w:t>[20]</w:t>
              </w:r>
            </w:hyperlink>
          </w:p>
          <w:p w:rsidR="00A93091" w:rsidRDefault="00A93091">
            <w:pPr>
              <w:pStyle w:val="NormalWeb"/>
              <w:spacing w:before="120" w:beforeAutospacing="0" w:after="120" w:afterAutospacing="0" w:line="336" w:lineRule="atLeast"/>
              <w:rPr>
                <w:rFonts w:ascii="Arial" w:hAnsi="Arial" w:cs="Arial"/>
                <w:color w:val="000000"/>
                <w:sz w:val="21"/>
                <w:szCs w:val="21"/>
              </w:rPr>
            </w:pPr>
            <w:r>
              <w:rPr>
                <w:rFonts w:ascii="Arial" w:hAnsi="Arial" w:cs="Arial"/>
                <w:color w:val="000000"/>
                <w:sz w:val="21"/>
                <w:szCs w:val="21"/>
              </w:rPr>
              <w:t>In the first three of these groups (</w:t>
            </w:r>
            <w:r>
              <w:rPr>
                <w:rFonts w:ascii="Arial" w:hAnsi="Arial" w:cs="Arial"/>
                <w:b/>
                <w:bCs/>
                <w:color w:val="000000"/>
                <w:sz w:val="21"/>
                <w:szCs w:val="21"/>
              </w:rPr>
              <w:t>Chromista</w:t>
            </w:r>
            <w:r>
              <w:rPr>
                <w:rFonts w:ascii="Arial" w:hAnsi="Arial" w:cs="Arial"/>
                <w:color w:val="000000"/>
                <w:sz w:val="21"/>
                <w:szCs w:val="21"/>
              </w:rPr>
              <w:t>), the chloroplast has four membranes, retaining a</w:t>
            </w:r>
            <w:hyperlink r:id="rId196" w:tooltip="Nucleomorph" w:history="1">
              <w:r>
                <w:rPr>
                  <w:rStyle w:val="Hyperlink"/>
                  <w:rFonts w:ascii="Arial" w:hAnsi="Arial" w:cs="Arial"/>
                  <w:color w:val="0B0080"/>
                  <w:sz w:val="21"/>
                  <w:szCs w:val="21"/>
                </w:rPr>
                <w:t>nucleomorph</w:t>
              </w:r>
            </w:hyperlink>
            <w:r>
              <w:rPr>
                <w:rStyle w:val="apple-converted-space"/>
                <w:rFonts w:ascii="Arial" w:hAnsi="Arial" w:cs="Arial"/>
                <w:color w:val="000000"/>
                <w:sz w:val="21"/>
                <w:szCs w:val="21"/>
              </w:rPr>
              <w:t> </w:t>
            </w:r>
            <w:r>
              <w:rPr>
                <w:rFonts w:ascii="Arial" w:hAnsi="Arial" w:cs="Arial"/>
                <w:color w:val="000000"/>
                <w:sz w:val="21"/>
                <w:szCs w:val="21"/>
              </w:rPr>
              <w:t>in</w:t>
            </w:r>
            <w:r>
              <w:rPr>
                <w:rStyle w:val="apple-converted-space"/>
                <w:rFonts w:ascii="Arial" w:hAnsi="Arial" w:cs="Arial"/>
                <w:color w:val="000000"/>
                <w:sz w:val="21"/>
                <w:szCs w:val="21"/>
              </w:rPr>
              <w:t> </w:t>
            </w:r>
            <w:hyperlink r:id="rId197" w:tooltip="Cryptomonad" w:history="1">
              <w:r>
                <w:rPr>
                  <w:rStyle w:val="Hyperlink"/>
                  <w:rFonts w:ascii="Arial" w:hAnsi="Arial" w:cs="Arial"/>
                  <w:color w:val="0B0080"/>
                  <w:sz w:val="21"/>
                  <w:szCs w:val="21"/>
                </w:rPr>
                <w:t>Cryptomonads</w:t>
              </w:r>
            </w:hyperlink>
            <w:r>
              <w:rPr>
                <w:rFonts w:ascii="Arial" w:hAnsi="Arial" w:cs="Arial"/>
                <w:color w:val="000000"/>
                <w:sz w:val="21"/>
                <w:szCs w:val="21"/>
              </w:rPr>
              <w:t>, and they likely share a common pigmented ancestor, although other evidence casts doubt on whether the</w:t>
            </w:r>
            <w:r>
              <w:rPr>
                <w:rStyle w:val="apple-converted-space"/>
                <w:rFonts w:ascii="Arial" w:hAnsi="Arial" w:cs="Arial"/>
                <w:color w:val="000000"/>
                <w:sz w:val="21"/>
                <w:szCs w:val="21"/>
              </w:rPr>
              <w:t> </w:t>
            </w:r>
            <w:hyperlink r:id="rId198" w:tooltip="Heterokonts" w:history="1">
              <w:r>
                <w:rPr>
                  <w:rStyle w:val="Hyperlink"/>
                  <w:rFonts w:ascii="Arial" w:hAnsi="Arial" w:cs="Arial"/>
                  <w:color w:val="0B0080"/>
                  <w:sz w:val="21"/>
                  <w:szCs w:val="21"/>
                </w:rPr>
                <w:t>Heterokonts</w:t>
              </w:r>
            </w:hyperlink>
            <w:r>
              <w:rPr>
                <w:rFonts w:ascii="Arial" w:hAnsi="Arial" w:cs="Arial"/>
                <w:color w:val="000000"/>
                <w:sz w:val="21"/>
                <w:szCs w:val="21"/>
              </w:rPr>
              <w:t>,</w:t>
            </w:r>
            <w:r>
              <w:rPr>
                <w:rStyle w:val="apple-converted-space"/>
                <w:rFonts w:ascii="Arial" w:hAnsi="Arial" w:cs="Arial"/>
                <w:color w:val="000000"/>
                <w:sz w:val="21"/>
                <w:szCs w:val="21"/>
              </w:rPr>
              <w:t> </w:t>
            </w:r>
            <w:hyperlink r:id="rId199" w:tooltip="Haptophyta" w:history="1">
              <w:r>
                <w:rPr>
                  <w:rStyle w:val="Hyperlink"/>
                  <w:rFonts w:ascii="Arial" w:hAnsi="Arial" w:cs="Arial"/>
                  <w:color w:val="0B0080"/>
                  <w:sz w:val="21"/>
                  <w:szCs w:val="21"/>
                </w:rPr>
                <w:t>Haptophyta</w:t>
              </w:r>
            </w:hyperlink>
            <w:r>
              <w:rPr>
                <w:rFonts w:ascii="Arial" w:hAnsi="Arial" w:cs="Arial"/>
                <w:color w:val="000000"/>
                <w:sz w:val="21"/>
                <w:szCs w:val="21"/>
              </w:rPr>
              <w:t>, and</w:t>
            </w:r>
            <w:r>
              <w:rPr>
                <w:rStyle w:val="apple-converted-space"/>
                <w:rFonts w:ascii="Arial" w:hAnsi="Arial" w:cs="Arial"/>
                <w:color w:val="000000"/>
                <w:sz w:val="21"/>
                <w:szCs w:val="21"/>
              </w:rPr>
              <w:t> </w:t>
            </w:r>
            <w:hyperlink r:id="rId200" w:tooltip="Cryptomonad" w:history="1">
              <w:r>
                <w:rPr>
                  <w:rStyle w:val="Hyperlink"/>
                  <w:rFonts w:ascii="Arial" w:hAnsi="Arial" w:cs="Arial"/>
                  <w:color w:val="0B0080"/>
                  <w:sz w:val="21"/>
                  <w:szCs w:val="21"/>
                </w:rPr>
                <w:t>Cryptomonads</w:t>
              </w:r>
            </w:hyperlink>
            <w:r>
              <w:rPr>
                <w:rStyle w:val="apple-converted-space"/>
                <w:rFonts w:ascii="Arial" w:hAnsi="Arial" w:cs="Arial"/>
                <w:color w:val="000000"/>
                <w:sz w:val="21"/>
                <w:szCs w:val="21"/>
              </w:rPr>
              <w:t> </w:t>
            </w:r>
            <w:r>
              <w:rPr>
                <w:rFonts w:ascii="Arial" w:hAnsi="Arial" w:cs="Arial"/>
                <w:color w:val="000000"/>
                <w:sz w:val="21"/>
                <w:szCs w:val="21"/>
              </w:rPr>
              <w:t>are in fact more closely related to each other than to other groups.</w:t>
            </w:r>
            <w:hyperlink r:id="rId201" w:anchor="cite_note-parfrey-3" w:history="1">
              <w:r>
                <w:rPr>
                  <w:rStyle w:val="Hyperlink"/>
                  <w:rFonts w:ascii="Arial" w:hAnsi="Arial" w:cs="Arial"/>
                  <w:color w:val="0B0080"/>
                  <w:sz w:val="17"/>
                  <w:szCs w:val="17"/>
                  <w:vertAlign w:val="superscript"/>
                </w:rPr>
                <w:t>[3]</w:t>
              </w:r>
            </w:hyperlink>
            <w:hyperlink r:id="rId202" w:anchor="cite_note-21" w:history="1">
              <w:r>
                <w:rPr>
                  <w:rStyle w:val="Hyperlink"/>
                  <w:rFonts w:ascii="Arial" w:hAnsi="Arial" w:cs="Arial"/>
                  <w:color w:val="0B0080"/>
                  <w:sz w:val="17"/>
                  <w:szCs w:val="17"/>
                  <w:vertAlign w:val="superscript"/>
                </w:rPr>
                <w:t>[21]</w:t>
              </w:r>
            </w:hyperlink>
          </w:p>
          <w:p w:rsidR="00A93091" w:rsidRDefault="00A93091">
            <w:pPr>
              <w:pStyle w:val="NormalWeb"/>
              <w:spacing w:before="120" w:beforeAutospacing="0" w:after="120" w:afterAutospacing="0" w:line="336" w:lineRule="atLeast"/>
              <w:rPr>
                <w:rFonts w:ascii="Arial" w:hAnsi="Arial" w:cs="Arial"/>
                <w:color w:val="000000"/>
                <w:sz w:val="21"/>
                <w:szCs w:val="21"/>
              </w:rPr>
            </w:pPr>
            <w:r>
              <w:rPr>
                <w:rFonts w:ascii="Arial" w:hAnsi="Arial" w:cs="Arial"/>
                <w:color w:val="000000"/>
                <w:sz w:val="21"/>
                <w:szCs w:val="21"/>
              </w:rPr>
              <w:t>The typical</w:t>
            </w:r>
            <w:r>
              <w:rPr>
                <w:rStyle w:val="apple-converted-space"/>
                <w:rFonts w:ascii="Arial" w:hAnsi="Arial" w:cs="Arial"/>
                <w:color w:val="000000"/>
                <w:sz w:val="21"/>
                <w:szCs w:val="21"/>
              </w:rPr>
              <w:t> </w:t>
            </w:r>
            <w:r>
              <w:rPr>
                <w:rFonts w:ascii="Arial" w:hAnsi="Arial" w:cs="Arial"/>
                <w:b/>
                <w:bCs/>
                <w:color w:val="000000"/>
                <w:sz w:val="21"/>
                <w:szCs w:val="21"/>
              </w:rPr>
              <w:t>dinoflagellate</w:t>
            </w:r>
            <w:r>
              <w:rPr>
                <w:rStyle w:val="apple-converted-space"/>
                <w:rFonts w:ascii="Arial" w:hAnsi="Arial" w:cs="Arial"/>
                <w:color w:val="000000"/>
                <w:sz w:val="21"/>
                <w:szCs w:val="21"/>
              </w:rPr>
              <w:t> </w:t>
            </w:r>
            <w:r>
              <w:rPr>
                <w:rFonts w:ascii="Arial" w:hAnsi="Arial" w:cs="Arial"/>
                <w:color w:val="000000"/>
                <w:sz w:val="21"/>
                <w:szCs w:val="21"/>
              </w:rPr>
              <w:t xml:space="preserve">chloroplast has three membranes, but there is considerable diversity in chloroplasts within the group, and it appears that there were a number of endosymbiotic </w:t>
            </w:r>
            <w:r>
              <w:rPr>
                <w:rFonts w:ascii="Arial" w:hAnsi="Arial" w:cs="Arial"/>
                <w:color w:val="000000"/>
                <w:sz w:val="21"/>
                <w:szCs w:val="21"/>
              </w:rPr>
              <w:lastRenderedPageBreak/>
              <w:t>events.</w:t>
            </w:r>
            <w:hyperlink r:id="rId203" w:anchor="cite_note-keeling-2" w:history="1">
              <w:r>
                <w:rPr>
                  <w:rStyle w:val="Hyperlink"/>
                  <w:rFonts w:ascii="Arial" w:hAnsi="Arial" w:cs="Arial"/>
                  <w:color w:val="0B0080"/>
                  <w:sz w:val="17"/>
                  <w:szCs w:val="17"/>
                  <w:vertAlign w:val="superscript"/>
                </w:rPr>
                <w:t>[2]</w:t>
              </w:r>
            </w:hyperlink>
            <w:r>
              <w:rPr>
                <w:rStyle w:val="apple-converted-space"/>
                <w:rFonts w:ascii="Arial" w:hAnsi="Arial" w:cs="Arial"/>
                <w:color w:val="000000"/>
                <w:sz w:val="21"/>
                <w:szCs w:val="21"/>
              </w:rPr>
              <w:t> </w:t>
            </w:r>
            <w:r>
              <w:rPr>
                <w:rFonts w:ascii="Arial" w:hAnsi="Arial" w:cs="Arial"/>
                <w:color w:val="000000"/>
                <w:sz w:val="21"/>
                <w:szCs w:val="21"/>
              </w:rPr>
              <w:t>The</w:t>
            </w:r>
            <w:hyperlink r:id="rId204" w:tooltip="Apicomplexa" w:history="1">
              <w:r>
                <w:rPr>
                  <w:rStyle w:val="Hyperlink"/>
                  <w:rFonts w:ascii="Arial" w:hAnsi="Arial" w:cs="Arial"/>
                  <w:color w:val="0B0080"/>
                  <w:sz w:val="21"/>
                  <w:szCs w:val="21"/>
                </w:rPr>
                <w:t>Apicomplexa</w:t>
              </w:r>
            </w:hyperlink>
            <w:r>
              <w:rPr>
                <w:rFonts w:ascii="Arial" w:hAnsi="Arial" w:cs="Arial"/>
                <w:color w:val="000000"/>
                <w:sz w:val="21"/>
                <w:szCs w:val="21"/>
              </w:rPr>
              <w:t>, a group of closely related parasites, also have</w:t>
            </w:r>
            <w:r>
              <w:rPr>
                <w:rStyle w:val="apple-converted-space"/>
                <w:rFonts w:ascii="Arial" w:hAnsi="Arial" w:cs="Arial"/>
                <w:color w:val="000000"/>
                <w:sz w:val="21"/>
                <w:szCs w:val="21"/>
              </w:rPr>
              <w:t> </w:t>
            </w:r>
            <w:hyperlink r:id="rId205" w:tooltip="Plastid" w:history="1">
              <w:r>
                <w:rPr>
                  <w:rStyle w:val="Hyperlink"/>
                  <w:rFonts w:ascii="Arial" w:hAnsi="Arial" w:cs="Arial"/>
                  <w:color w:val="0B0080"/>
                  <w:sz w:val="21"/>
                  <w:szCs w:val="21"/>
                </w:rPr>
                <w:t>plastids</w:t>
              </w:r>
            </w:hyperlink>
            <w:r>
              <w:rPr>
                <w:rStyle w:val="apple-converted-space"/>
                <w:rFonts w:ascii="Arial" w:hAnsi="Arial" w:cs="Arial"/>
                <w:color w:val="000000"/>
                <w:sz w:val="21"/>
                <w:szCs w:val="21"/>
              </w:rPr>
              <w:t> </w:t>
            </w:r>
            <w:r>
              <w:rPr>
                <w:rFonts w:ascii="Arial" w:hAnsi="Arial" w:cs="Arial"/>
                <w:color w:val="000000"/>
                <w:sz w:val="21"/>
                <w:szCs w:val="21"/>
              </w:rPr>
              <w:t>called</w:t>
            </w:r>
            <w:r>
              <w:rPr>
                <w:rStyle w:val="apple-converted-space"/>
                <w:rFonts w:ascii="Arial" w:hAnsi="Arial" w:cs="Arial"/>
                <w:color w:val="000000"/>
                <w:sz w:val="21"/>
                <w:szCs w:val="21"/>
              </w:rPr>
              <w:t> </w:t>
            </w:r>
            <w:hyperlink r:id="rId206" w:tooltip="Apicoplast" w:history="1">
              <w:r>
                <w:rPr>
                  <w:rStyle w:val="Hyperlink"/>
                  <w:rFonts w:ascii="Arial" w:hAnsi="Arial" w:cs="Arial"/>
                  <w:color w:val="0B0080"/>
                  <w:sz w:val="21"/>
                  <w:szCs w:val="21"/>
                </w:rPr>
                <w:t>apicoplasts</w:t>
              </w:r>
            </w:hyperlink>
            <w:r>
              <w:rPr>
                <w:rFonts w:ascii="Arial" w:hAnsi="Arial" w:cs="Arial"/>
                <w:color w:val="000000"/>
                <w:sz w:val="21"/>
                <w:szCs w:val="21"/>
              </w:rPr>
              <w:t>. Apicoplasts are not photosynthetic, but appear to have a common origin with</w:t>
            </w:r>
            <w:r>
              <w:rPr>
                <w:rStyle w:val="apple-converted-space"/>
                <w:rFonts w:ascii="Arial" w:hAnsi="Arial" w:cs="Arial"/>
                <w:color w:val="000000"/>
                <w:sz w:val="21"/>
                <w:szCs w:val="21"/>
              </w:rPr>
              <w:t> </w:t>
            </w:r>
            <w:hyperlink r:id="rId207" w:tooltip="Dinoflagellates" w:history="1">
              <w:r>
                <w:rPr>
                  <w:rStyle w:val="Hyperlink"/>
                  <w:rFonts w:ascii="Arial" w:hAnsi="Arial" w:cs="Arial"/>
                  <w:color w:val="0B0080"/>
                  <w:sz w:val="21"/>
                  <w:szCs w:val="21"/>
                </w:rPr>
                <w:t>Dinoflagellate</w:t>
              </w:r>
            </w:hyperlink>
            <w:r>
              <w:rPr>
                <w:rStyle w:val="apple-converted-space"/>
                <w:rFonts w:ascii="Arial" w:hAnsi="Arial" w:cs="Arial"/>
                <w:color w:val="000000"/>
                <w:sz w:val="21"/>
                <w:szCs w:val="21"/>
              </w:rPr>
              <w:t> </w:t>
            </w:r>
            <w:r>
              <w:rPr>
                <w:rFonts w:ascii="Arial" w:hAnsi="Arial" w:cs="Arial"/>
                <w:color w:val="000000"/>
                <w:sz w:val="21"/>
                <w:szCs w:val="21"/>
              </w:rPr>
              <w:t>chloroplasts.</w:t>
            </w:r>
            <w:hyperlink r:id="rId208" w:anchor="cite_note-keeling-2" w:history="1">
              <w:r>
                <w:rPr>
                  <w:rStyle w:val="Hyperlink"/>
                  <w:rFonts w:ascii="Arial" w:hAnsi="Arial" w:cs="Arial"/>
                  <w:color w:val="0B0080"/>
                  <w:sz w:val="17"/>
                  <w:szCs w:val="17"/>
                  <w:vertAlign w:val="superscript"/>
                </w:rPr>
                <w:t>[2]</w:t>
              </w:r>
            </w:hyperlink>
          </w:p>
        </w:tc>
      </w:tr>
    </w:tbl>
    <w:p w:rsidR="00A93091" w:rsidRDefault="00A93091" w:rsidP="00A93091">
      <w:pPr>
        <w:shd w:val="clear" w:color="auto" w:fill="F9F9F9"/>
        <w:spacing w:line="336" w:lineRule="atLeast"/>
        <w:jc w:val="center"/>
        <w:rPr>
          <w:rFonts w:ascii="Arial" w:hAnsi="Arial" w:cs="Arial"/>
          <w:color w:val="252525"/>
          <w:sz w:val="20"/>
          <w:szCs w:val="20"/>
        </w:rPr>
      </w:pPr>
      <w:r>
        <w:rPr>
          <w:rFonts w:ascii="Arial" w:hAnsi="Arial" w:cs="Arial"/>
          <w:noProof/>
          <w:color w:val="0B0080"/>
          <w:sz w:val="20"/>
          <w:szCs w:val="20"/>
        </w:rPr>
        <w:lastRenderedPageBreak/>
        <w:drawing>
          <wp:inline distT="0" distB="0" distL="0" distR="0">
            <wp:extent cx="1619250" cy="2352675"/>
            <wp:effectExtent l="19050" t="0" r="0" b="0"/>
            <wp:docPr id="6" name="Picture 6" descr="https://upload.wikimedia.org/wikipedia/commons/thumb/4/4a/Gmelin_-_Historia_Fucorum_%28Titelblatt%29.png/170px-Gmelin_-_Historia_Fucorum_%28Titelblatt%29.png">
              <a:hlinkClick xmlns:a="http://schemas.openxmlformats.org/drawingml/2006/main" r:id="rId20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upload.wikimedia.org/wikipedia/commons/thumb/4/4a/Gmelin_-_Historia_Fucorum_%28Titelblatt%29.png/170px-Gmelin_-_Historia_Fucorum_%28Titelblatt%29.png">
                      <a:hlinkClick r:id="rId209"/>
                    </pic:cNvPr>
                    <pic:cNvPicPr>
                      <a:picLocks noChangeAspect="1" noChangeArrowheads="1"/>
                    </pic:cNvPicPr>
                  </pic:nvPicPr>
                  <pic:blipFill>
                    <a:blip r:embed="rId210"/>
                    <a:srcRect/>
                    <a:stretch>
                      <a:fillRect/>
                    </a:stretch>
                  </pic:blipFill>
                  <pic:spPr bwMode="auto">
                    <a:xfrm>
                      <a:off x="0" y="0"/>
                      <a:ext cx="1619250" cy="2352675"/>
                    </a:xfrm>
                    <a:prstGeom prst="rect">
                      <a:avLst/>
                    </a:prstGeom>
                    <a:noFill/>
                    <a:ln w="9525">
                      <a:noFill/>
                      <a:miter lim="800000"/>
                      <a:headEnd/>
                      <a:tailEnd/>
                    </a:ln>
                  </pic:spPr>
                </pic:pic>
              </a:graphicData>
            </a:graphic>
          </wp:inline>
        </w:drawing>
      </w:r>
    </w:p>
    <w:p w:rsidR="00A93091" w:rsidRDefault="00A93091" w:rsidP="00A93091">
      <w:pPr>
        <w:shd w:val="clear" w:color="auto" w:fill="F9F9F9"/>
        <w:spacing w:line="336" w:lineRule="atLeast"/>
        <w:rPr>
          <w:rFonts w:ascii="Arial" w:hAnsi="Arial" w:cs="Arial"/>
          <w:color w:val="252525"/>
          <w:sz w:val="19"/>
          <w:szCs w:val="19"/>
        </w:rPr>
      </w:pPr>
      <w:r>
        <w:rPr>
          <w:rFonts w:ascii="Arial" w:hAnsi="Arial" w:cs="Arial"/>
          <w:color w:val="252525"/>
          <w:sz w:val="19"/>
          <w:szCs w:val="19"/>
        </w:rPr>
        <w:t>Title page of</w:t>
      </w:r>
      <w:r>
        <w:rPr>
          <w:rStyle w:val="apple-converted-space"/>
          <w:rFonts w:ascii="Arial" w:hAnsi="Arial" w:cs="Arial"/>
          <w:color w:val="252525"/>
          <w:sz w:val="19"/>
          <w:szCs w:val="19"/>
        </w:rPr>
        <w:t> </w:t>
      </w:r>
      <w:hyperlink r:id="rId211" w:tooltip="Samuel Gottlieb Gmelin" w:history="1">
        <w:r>
          <w:rPr>
            <w:rStyle w:val="Hyperlink"/>
            <w:rFonts w:ascii="Arial" w:hAnsi="Arial" w:cs="Arial"/>
            <w:color w:val="0B0080"/>
            <w:sz w:val="19"/>
            <w:szCs w:val="19"/>
          </w:rPr>
          <w:t>Gmelin's</w:t>
        </w:r>
      </w:hyperlink>
      <w:r>
        <w:rPr>
          <w:rFonts w:ascii="Arial" w:hAnsi="Arial" w:cs="Arial"/>
          <w:i/>
          <w:iCs/>
          <w:color w:val="252525"/>
          <w:sz w:val="19"/>
          <w:szCs w:val="19"/>
        </w:rPr>
        <w:t>Historia Fucorum</w:t>
      </w:r>
      <w:r>
        <w:rPr>
          <w:rFonts w:ascii="Arial" w:hAnsi="Arial" w:cs="Arial"/>
          <w:color w:val="252525"/>
          <w:sz w:val="19"/>
          <w:szCs w:val="19"/>
        </w:rPr>
        <w:t>, dated 1768</w:t>
      </w:r>
    </w:p>
    <w:p w:rsidR="00A93091" w:rsidRDefault="00527878" w:rsidP="00A93091">
      <w:pPr>
        <w:pStyle w:val="NormalWeb"/>
        <w:shd w:val="clear" w:color="auto" w:fill="FFFFFF"/>
        <w:spacing w:before="120" w:beforeAutospacing="0" w:after="120" w:afterAutospacing="0" w:line="336" w:lineRule="atLeast"/>
        <w:rPr>
          <w:rFonts w:ascii="Arial" w:hAnsi="Arial" w:cs="Arial"/>
          <w:color w:val="252525"/>
          <w:sz w:val="21"/>
          <w:szCs w:val="21"/>
        </w:rPr>
      </w:pPr>
      <w:hyperlink r:id="rId212" w:tooltip="Linnaeus" w:history="1">
        <w:r w:rsidR="00A93091">
          <w:rPr>
            <w:rStyle w:val="Hyperlink"/>
            <w:rFonts w:ascii="Arial" w:hAnsi="Arial" w:cs="Arial"/>
            <w:color w:val="0B0080"/>
            <w:sz w:val="21"/>
            <w:szCs w:val="21"/>
          </w:rPr>
          <w:t>Linnaeus</w:t>
        </w:r>
      </w:hyperlink>
      <w:r w:rsidR="00A93091">
        <w:rPr>
          <w:rFonts w:ascii="Arial" w:hAnsi="Arial" w:cs="Arial"/>
          <w:color w:val="252525"/>
          <w:sz w:val="21"/>
          <w:szCs w:val="21"/>
        </w:rPr>
        <w:t>, in</w:t>
      </w:r>
      <w:r w:rsidR="00A93091">
        <w:rPr>
          <w:rStyle w:val="apple-converted-space"/>
          <w:rFonts w:ascii="Arial" w:hAnsi="Arial" w:cs="Arial"/>
          <w:color w:val="252525"/>
          <w:sz w:val="21"/>
          <w:szCs w:val="21"/>
        </w:rPr>
        <w:t> </w:t>
      </w:r>
      <w:hyperlink r:id="rId213" w:tooltip="Species Plantarum" w:history="1">
        <w:r w:rsidR="00A93091">
          <w:rPr>
            <w:rStyle w:val="Hyperlink"/>
            <w:rFonts w:ascii="Arial" w:hAnsi="Arial" w:cs="Arial"/>
            <w:i/>
            <w:iCs/>
            <w:color w:val="0B0080"/>
            <w:sz w:val="21"/>
            <w:szCs w:val="21"/>
          </w:rPr>
          <w:t>Species Plantarum</w:t>
        </w:r>
      </w:hyperlink>
      <w:r w:rsidR="00A93091">
        <w:rPr>
          <w:rStyle w:val="apple-converted-space"/>
          <w:rFonts w:ascii="Arial" w:hAnsi="Arial" w:cs="Arial"/>
          <w:color w:val="252525"/>
          <w:sz w:val="21"/>
          <w:szCs w:val="21"/>
        </w:rPr>
        <w:t> </w:t>
      </w:r>
      <w:r w:rsidR="00A93091">
        <w:rPr>
          <w:rFonts w:ascii="Arial" w:hAnsi="Arial" w:cs="Arial"/>
          <w:color w:val="252525"/>
          <w:sz w:val="21"/>
          <w:szCs w:val="21"/>
        </w:rPr>
        <w:t>(1753),</w:t>
      </w:r>
      <w:hyperlink r:id="rId214" w:anchor="cite_note-22" w:history="1">
        <w:r w:rsidR="00A93091">
          <w:rPr>
            <w:rStyle w:val="Hyperlink"/>
            <w:rFonts w:ascii="Arial" w:hAnsi="Arial" w:cs="Arial"/>
            <w:color w:val="0B0080"/>
            <w:sz w:val="17"/>
            <w:szCs w:val="17"/>
            <w:vertAlign w:val="superscript"/>
          </w:rPr>
          <w:t>[22]</w:t>
        </w:r>
      </w:hyperlink>
      <w:r w:rsidR="00A93091">
        <w:rPr>
          <w:rStyle w:val="apple-converted-space"/>
          <w:rFonts w:ascii="Arial" w:hAnsi="Arial" w:cs="Arial"/>
          <w:color w:val="252525"/>
          <w:sz w:val="21"/>
          <w:szCs w:val="21"/>
        </w:rPr>
        <w:t> </w:t>
      </w:r>
      <w:r w:rsidR="00A93091">
        <w:rPr>
          <w:rFonts w:ascii="Arial" w:hAnsi="Arial" w:cs="Arial"/>
          <w:color w:val="252525"/>
          <w:sz w:val="21"/>
          <w:szCs w:val="21"/>
        </w:rPr>
        <w:t>the starting point for modern</w:t>
      </w:r>
      <w:r w:rsidR="00A93091">
        <w:rPr>
          <w:rStyle w:val="apple-converted-space"/>
          <w:rFonts w:ascii="Arial" w:hAnsi="Arial" w:cs="Arial"/>
          <w:color w:val="252525"/>
          <w:sz w:val="21"/>
          <w:szCs w:val="21"/>
        </w:rPr>
        <w:t> </w:t>
      </w:r>
      <w:hyperlink r:id="rId215" w:tooltip="Botanical nomenclature" w:history="1">
        <w:r w:rsidR="00A93091">
          <w:rPr>
            <w:rStyle w:val="Hyperlink"/>
            <w:rFonts w:ascii="Arial" w:hAnsi="Arial" w:cs="Arial"/>
            <w:color w:val="0B0080"/>
            <w:sz w:val="21"/>
            <w:szCs w:val="21"/>
          </w:rPr>
          <w:t>botanical nomenclature</w:t>
        </w:r>
      </w:hyperlink>
      <w:r w:rsidR="00A93091">
        <w:rPr>
          <w:rFonts w:ascii="Arial" w:hAnsi="Arial" w:cs="Arial"/>
          <w:color w:val="252525"/>
          <w:sz w:val="21"/>
          <w:szCs w:val="21"/>
        </w:rPr>
        <w:t>, recognized 14 genera of algae, of which only 4 are currently considered among algae.</w:t>
      </w:r>
      <w:hyperlink r:id="rId216" w:anchor="cite_note-23" w:history="1">
        <w:r w:rsidR="00A93091">
          <w:rPr>
            <w:rStyle w:val="Hyperlink"/>
            <w:rFonts w:ascii="Arial" w:hAnsi="Arial" w:cs="Arial"/>
            <w:color w:val="0B0080"/>
            <w:sz w:val="17"/>
            <w:szCs w:val="17"/>
            <w:vertAlign w:val="superscript"/>
          </w:rPr>
          <w:t>[23]</w:t>
        </w:r>
      </w:hyperlink>
      <w:r w:rsidR="00A93091">
        <w:rPr>
          <w:rStyle w:val="apple-converted-space"/>
          <w:rFonts w:ascii="Arial" w:hAnsi="Arial" w:cs="Arial"/>
          <w:color w:val="252525"/>
          <w:sz w:val="21"/>
          <w:szCs w:val="21"/>
        </w:rPr>
        <w:t> </w:t>
      </w:r>
      <w:r w:rsidR="00A93091">
        <w:rPr>
          <w:rFonts w:ascii="Arial" w:hAnsi="Arial" w:cs="Arial"/>
          <w:color w:val="252525"/>
          <w:sz w:val="21"/>
          <w:szCs w:val="21"/>
        </w:rPr>
        <w:t>In</w:t>
      </w:r>
      <w:r w:rsidR="00A93091">
        <w:rPr>
          <w:rStyle w:val="apple-converted-space"/>
          <w:rFonts w:ascii="Arial" w:hAnsi="Arial" w:cs="Arial"/>
          <w:color w:val="252525"/>
          <w:sz w:val="21"/>
          <w:szCs w:val="21"/>
        </w:rPr>
        <w:t> </w:t>
      </w:r>
      <w:hyperlink r:id="rId217" w:tooltip="10th edition of Systema Naturae" w:history="1">
        <w:r w:rsidR="00A93091">
          <w:rPr>
            <w:rStyle w:val="Hyperlink"/>
            <w:rFonts w:ascii="Arial" w:hAnsi="Arial" w:cs="Arial"/>
            <w:i/>
            <w:iCs/>
            <w:color w:val="0B0080"/>
            <w:sz w:val="21"/>
            <w:szCs w:val="21"/>
          </w:rPr>
          <w:t>Systema Naturae</w:t>
        </w:r>
      </w:hyperlink>
      <w:r w:rsidR="00A93091">
        <w:rPr>
          <w:rFonts w:ascii="Arial" w:hAnsi="Arial" w:cs="Arial"/>
          <w:color w:val="252525"/>
          <w:sz w:val="21"/>
          <w:szCs w:val="21"/>
        </w:rPr>
        <w:t>, Linnaeus described the genera</w:t>
      </w:r>
      <w:r w:rsidR="00A93091">
        <w:rPr>
          <w:rStyle w:val="apple-converted-space"/>
          <w:rFonts w:ascii="Arial" w:hAnsi="Arial" w:cs="Arial"/>
          <w:color w:val="252525"/>
          <w:sz w:val="21"/>
          <w:szCs w:val="21"/>
        </w:rPr>
        <w:t> </w:t>
      </w:r>
      <w:hyperlink r:id="rId218" w:tooltip="Volvox" w:history="1">
        <w:r w:rsidR="00A93091">
          <w:rPr>
            <w:rStyle w:val="Hyperlink"/>
            <w:rFonts w:ascii="Arial" w:hAnsi="Arial" w:cs="Arial"/>
            <w:i/>
            <w:iCs/>
            <w:color w:val="0B0080"/>
            <w:sz w:val="21"/>
            <w:szCs w:val="21"/>
          </w:rPr>
          <w:t>Volvox</w:t>
        </w:r>
      </w:hyperlink>
      <w:r w:rsidR="00A93091">
        <w:rPr>
          <w:rFonts w:ascii="Arial" w:hAnsi="Arial" w:cs="Arial"/>
          <w:color w:val="252525"/>
          <w:sz w:val="21"/>
          <w:szCs w:val="21"/>
        </w:rPr>
        <w:t>,</w:t>
      </w:r>
      <w:r w:rsidR="00A93091">
        <w:rPr>
          <w:rStyle w:val="apple-converted-space"/>
          <w:rFonts w:ascii="Arial" w:hAnsi="Arial" w:cs="Arial"/>
          <w:color w:val="252525"/>
          <w:sz w:val="21"/>
          <w:szCs w:val="21"/>
        </w:rPr>
        <w:t> </w:t>
      </w:r>
      <w:hyperlink r:id="rId219" w:tooltip="Corallina" w:history="1">
        <w:r w:rsidR="00A93091">
          <w:rPr>
            <w:rStyle w:val="Hyperlink"/>
            <w:rFonts w:ascii="Arial" w:hAnsi="Arial" w:cs="Arial"/>
            <w:i/>
            <w:iCs/>
            <w:color w:val="0B0080"/>
            <w:sz w:val="21"/>
            <w:szCs w:val="21"/>
          </w:rPr>
          <w:t>Corallina</w:t>
        </w:r>
      </w:hyperlink>
      <w:r w:rsidR="00A93091">
        <w:rPr>
          <w:rStyle w:val="apple-converted-space"/>
          <w:rFonts w:ascii="Arial" w:hAnsi="Arial" w:cs="Arial"/>
          <w:color w:val="252525"/>
          <w:sz w:val="21"/>
          <w:szCs w:val="21"/>
        </w:rPr>
        <w:t> </w:t>
      </w:r>
      <w:r w:rsidR="00A93091">
        <w:rPr>
          <w:rFonts w:ascii="Arial" w:hAnsi="Arial" w:cs="Arial"/>
          <w:color w:val="252525"/>
          <w:sz w:val="21"/>
          <w:szCs w:val="21"/>
        </w:rPr>
        <w:t>and a species of</w:t>
      </w:r>
      <w:r w:rsidR="00A93091">
        <w:rPr>
          <w:rStyle w:val="apple-converted-space"/>
          <w:rFonts w:ascii="Arial" w:hAnsi="Arial" w:cs="Arial"/>
          <w:color w:val="252525"/>
          <w:sz w:val="21"/>
          <w:szCs w:val="21"/>
        </w:rPr>
        <w:t> </w:t>
      </w:r>
      <w:hyperlink r:id="rId220" w:tooltip="Acetabularia" w:history="1">
        <w:r w:rsidR="00A93091">
          <w:rPr>
            <w:rStyle w:val="Hyperlink"/>
            <w:rFonts w:ascii="Arial" w:hAnsi="Arial" w:cs="Arial"/>
            <w:i/>
            <w:iCs/>
            <w:color w:val="0B0080"/>
            <w:sz w:val="21"/>
            <w:szCs w:val="21"/>
          </w:rPr>
          <w:t>Acetabularia</w:t>
        </w:r>
      </w:hyperlink>
      <w:r w:rsidR="00A93091">
        <w:rPr>
          <w:rStyle w:val="apple-converted-space"/>
          <w:rFonts w:ascii="Arial" w:hAnsi="Arial" w:cs="Arial"/>
          <w:color w:val="252525"/>
          <w:sz w:val="21"/>
          <w:szCs w:val="21"/>
        </w:rPr>
        <w:t> </w:t>
      </w:r>
      <w:r w:rsidR="00A93091">
        <w:rPr>
          <w:rFonts w:ascii="Arial" w:hAnsi="Arial" w:cs="Arial"/>
          <w:color w:val="252525"/>
          <w:sz w:val="21"/>
          <w:szCs w:val="21"/>
        </w:rPr>
        <w:t>(as</w:t>
      </w:r>
      <w:r w:rsidR="00A93091">
        <w:rPr>
          <w:rStyle w:val="apple-converted-space"/>
          <w:rFonts w:ascii="Arial" w:hAnsi="Arial" w:cs="Arial"/>
          <w:color w:val="252525"/>
          <w:sz w:val="21"/>
          <w:szCs w:val="21"/>
        </w:rPr>
        <w:t> </w:t>
      </w:r>
      <w:hyperlink r:id="rId221" w:tooltip="Madrepora" w:history="1">
        <w:r w:rsidR="00A93091">
          <w:rPr>
            <w:rStyle w:val="Hyperlink"/>
            <w:rFonts w:ascii="Arial" w:hAnsi="Arial" w:cs="Arial"/>
            <w:i/>
            <w:iCs/>
            <w:color w:val="0B0080"/>
            <w:sz w:val="21"/>
            <w:szCs w:val="21"/>
          </w:rPr>
          <w:t>Madrepora</w:t>
        </w:r>
      </w:hyperlink>
      <w:r w:rsidR="00A93091">
        <w:rPr>
          <w:rFonts w:ascii="Arial" w:hAnsi="Arial" w:cs="Arial"/>
          <w:color w:val="252525"/>
          <w:sz w:val="21"/>
          <w:szCs w:val="21"/>
        </w:rPr>
        <w:t>), among the animals.</w:t>
      </w:r>
    </w:p>
    <w:p w:rsidR="00A93091" w:rsidRDefault="00A93091" w:rsidP="00A93091">
      <w:pPr>
        <w:pStyle w:val="NormalWeb"/>
        <w:shd w:val="clear" w:color="auto" w:fill="FFFFFF"/>
        <w:spacing w:before="120" w:beforeAutospacing="0" w:after="120" w:afterAutospacing="0" w:line="336" w:lineRule="atLeast"/>
        <w:rPr>
          <w:rFonts w:ascii="Arial" w:hAnsi="Arial" w:cs="Arial"/>
          <w:color w:val="252525"/>
          <w:sz w:val="21"/>
          <w:szCs w:val="21"/>
        </w:rPr>
      </w:pPr>
      <w:r>
        <w:rPr>
          <w:rFonts w:ascii="Arial" w:hAnsi="Arial" w:cs="Arial"/>
          <w:color w:val="252525"/>
          <w:sz w:val="21"/>
          <w:szCs w:val="21"/>
        </w:rPr>
        <w:t>In 1768,</w:t>
      </w:r>
      <w:r>
        <w:rPr>
          <w:rStyle w:val="apple-converted-space"/>
          <w:rFonts w:ascii="Arial" w:hAnsi="Arial" w:cs="Arial"/>
          <w:color w:val="252525"/>
          <w:sz w:val="21"/>
          <w:szCs w:val="21"/>
        </w:rPr>
        <w:t> </w:t>
      </w:r>
      <w:hyperlink r:id="rId222" w:tooltip="Samuel Gottlieb Gmelin" w:history="1">
        <w:r>
          <w:rPr>
            <w:rStyle w:val="Hyperlink"/>
            <w:rFonts w:ascii="Arial" w:hAnsi="Arial" w:cs="Arial"/>
            <w:color w:val="0B0080"/>
            <w:sz w:val="21"/>
            <w:szCs w:val="21"/>
          </w:rPr>
          <w:t>Samuel Gottlieb Gmelin</w:t>
        </w:r>
      </w:hyperlink>
      <w:r>
        <w:rPr>
          <w:rStyle w:val="apple-converted-space"/>
          <w:rFonts w:ascii="Arial" w:hAnsi="Arial" w:cs="Arial"/>
          <w:color w:val="252525"/>
          <w:sz w:val="21"/>
          <w:szCs w:val="21"/>
        </w:rPr>
        <w:t> </w:t>
      </w:r>
      <w:r>
        <w:rPr>
          <w:rFonts w:ascii="Arial" w:hAnsi="Arial" w:cs="Arial"/>
          <w:color w:val="252525"/>
          <w:sz w:val="21"/>
          <w:szCs w:val="21"/>
        </w:rPr>
        <w:t>(1744–1774) published the</w:t>
      </w:r>
      <w:r>
        <w:rPr>
          <w:rStyle w:val="apple-converted-space"/>
          <w:rFonts w:ascii="Arial" w:hAnsi="Arial" w:cs="Arial"/>
          <w:color w:val="252525"/>
          <w:sz w:val="21"/>
          <w:szCs w:val="21"/>
        </w:rPr>
        <w:t> </w:t>
      </w:r>
      <w:r>
        <w:rPr>
          <w:rFonts w:ascii="Arial" w:hAnsi="Arial" w:cs="Arial"/>
          <w:i/>
          <w:iCs/>
          <w:color w:val="252525"/>
          <w:sz w:val="21"/>
          <w:szCs w:val="21"/>
        </w:rPr>
        <w:t>Historia Fucorum</w:t>
      </w:r>
      <w:r>
        <w:rPr>
          <w:rFonts w:ascii="Arial" w:hAnsi="Arial" w:cs="Arial"/>
          <w:color w:val="252525"/>
          <w:sz w:val="21"/>
          <w:szCs w:val="21"/>
        </w:rPr>
        <w:t>, the first work dedicated to marine algae and the first book on</w:t>
      </w:r>
      <w:r>
        <w:rPr>
          <w:rStyle w:val="apple-converted-space"/>
          <w:rFonts w:ascii="Arial" w:hAnsi="Arial" w:cs="Arial"/>
          <w:color w:val="252525"/>
          <w:sz w:val="21"/>
          <w:szCs w:val="21"/>
        </w:rPr>
        <w:t> </w:t>
      </w:r>
      <w:hyperlink r:id="rId223" w:tooltip="Marine biology" w:history="1">
        <w:r>
          <w:rPr>
            <w:rStyle w:val="Hyperlink"/>
            <w:rFonts w:ascii="Arial" w:hAnsi="Arial" w:cs="Arial"/>
            <w:color w:val="0B0080"/>
            <w:sz w:val="21"/>
            <w:szCs w:val="21"/>
          </w:rPr>
          <w:t>marine biology</w:t>
        </w:r>
      </w:hyperlink>
      <w:r>
        <w:rPr>
          <w:rStyle w:val="apple-converted-space"/>
          <w:rFonts w:ascii="Arial" w:hAnsi="Arial" w:cs="Arial"/>
          <w:color w:val="252525"/>
          <w:sz w:val="21"/>
          <w:szCs w:val="21"/>
        </w:rPr>
        <w:t> </w:t>
      </w:r>
      <w:r>
        <w:rPr>
          <w:rFonts w:ascii="Arial" w:hAnsi="Arial" w:cs="Arial"/>
          <w:color w:val="252525"/>
          <w:sz w:val="21"/>
          <w:szCs w:val="21"/>
        </w:rPr>
        <w:t>to use the then new</w:t>
      </w:r>
      <w:r>
        <w:rPr>
          <w:rStyle w:val="apple-converted-space"/>
          <w:rFonts w:ascii="Arial" w:hAnsi="Arial" w:cs="Arial"/>
          <w:color w:val="252525"/>
          <w:sz w:val="21"/>
          <w:szCs w:val="21"/>
        </w:rPr>
        <w:t> </w:t>
      </w:r>
      <w:hyperlink r:id="rId224" w:tooltip="Binomial nomenclature" w:history="1">
        <w:r>
          <w:rPr>
            <w:rStyle w:val="Hyperlink"/>
            <w:rFonts w:ascii="Arial" w:hAnsi="Arial" w:cs="Arial"/>
            <w:color w:val="0B0080"/>
            <w:sz w:val="21"/>
            <w:szCs w:val="21"/>
          </w:rPr>
          <w:t>binomial nomenclature</w:t>
        </w:r>
      </w:hyperlink>
      <w:r>
        <w:rPr>
          <w:rStyle w:val="apple-converted-space"/>
          <w:rFonts w:ascii="Arial" w:hAnsi="Arial" w:cs="Arial"/>
          <w:color w:val="252525"/>
          <w:sz w:val="21"/>
          <w:szCs w:val="21"/>
        </w:rPr>
        <w:t> </w:t>
      </w:r>
      <w:r>
        <w:rPr>
          <w:rFonts w:ascii="Arial" w:hAnsi="Arial" w:cs="Arial"/>
          <w:color w:val="252525"/>
          <w:sz w:val="21"/>
          <w:szCs w:val="21"/>
        </w:rPr>
        <w:t>of Linnaeus. It included elaborate illustrations of seaweed and marine algae on folded leaves.</w:t>
      </w:r>
      <w:hyperlink r:id="rId225" w:anchor="cite_note-24" w:history="1">
        <w:r>
          <w:rPr>
            <w:rStyle w:val="Hyperlink"/>
            <w:rFonts w:ascii="Arial" w:hAnsi="Arial" w:cs="Arial"/>
            <w:color w:val="0B0080"/>
            <w:sz w:val="17"/>
            <w:szCs w:val="17"/>
            <w:vertAlign w:val="superscript"/>
          </w:rPr>
          <w:t>[24]</w:t>
        </w:r>
      </w:hyperlink>
      <w:hyperlink r:id="rId226" w:anchor="cite_note-25" w:history="1">
        <w:r>
          <w:rPr>
            <w:rStyle w:val="Hyperlink"/>
            <w:rFonts w:ascii="Arial" w:hAnsi="Arial" w:cs="Arial"/>
            <w:color w:val="0B0080"/>
            <w:sz w:val="17"/>
            <w:szCs w:val="17"/>
            <w:vertAlign w:val="superscript"/>
          </w:rPr>
          <w:t>[25]</w:t>
        </w:r>
      </w:hyperlink>
    </w:p>
    <w:p w:rsidR="00A93091" w:rsidRDefault="00527878" w:rsidP="00A93091">
      <w:pPr>
        <w:pStyle w:val="NormalWeb"/>
        <w:shd w:val="clear" w:color="auto" w:fill="FFFFFF"/>
        <w:spacing w:before="120" w:beforeAutospacing="0" w:after="120" w:afterAutospacing="0" w:line="336" w:lineRule="atLeast"/>
        <w:rPr>
          <w:rFonts w:ascii="Arial" w:hAnsi="Arial" w:cs="Arial"/>
          <w:color w:val="252525"/>
          <w:sz w:val="21"/>
          <w:szCs w:val="21"/>
        </w:rPr>
      </w:pPr>
      <w:hyperlink r:id="rId227" w:tooltip="W.H.Harvey" w:history="1">
        <w:r w:rsidR="00A93091">
          <w:rPr>
            <w:rStyle w:val="Hyperlink"/>
            <w:rFonts w:ascii="Arial" w:hAnsi="Arial" w:cs="Arial"/>
            <w:color w:val="0B0080"/>
            <w:sz w:val="21"/>
            <w:szCs w:val="21"/>
          </w:rPr>
          <w:t>W.H.Harvey</w:t>
        </w:r>
      </w:hyperlink>
      <w:r w:rsidR="00A93091">
        <w:rPr>
          <w:rStyle w:val="apple-converted-space"/>
          <w:rFonts w:ascii="Arial" w:hAnsi="Arial" w:cs="Arial"/>
          <w:color w:val="252525"/>
          <w:sz w:val="21"/>
          <w:szCs w:val="21"/>
        </w:rPr>
        <w:t> </w:t>
      </w:r>
      <w:r w:rsidR="00A93091">
        <w:rPr>
          <w:rFonts w:ascii="Arial" w:hAnsi="Arial" w:cs="Arial"/>
          <w:color w:val="252525"/>
          <w:sz w:val="21"/>
          <w:szCs w:val="21"/>
        </w:rPr>
        <w:t>(1811—1866) and</w:t>
      </w:r>
      <w:r w:rsidR="00A93091">
        <w:rPr>
          <w:rStyle w:val="apple-converted-space"/>
          <w:rFonts w:ascii="Arial" w:hAnsi="Arial" w:cs="Arial"/>
          <w:color w:val="252525"/>
          <w:sz w:val="21"/>
          <w:szCs w:val="21"/>
        </w:rPr>
        <w:t> </w:t>
      </w:r>
      <w:hyperlink r:id="rId228" w:tooltip="Lamouroux" w:history="1">
        <w:r w:rsidR="00A93091">
          <w:rPr>
            <w:rStyle w:val="Hyperlink"/>
            <w:rFonts w:ascii="Arial" w:hAnsi="Arial" w:cs="Arial"/>
            <w:color w:val="0B0080"/>
            <w:sz w:val="21"/>
            <w:szCs w:val="21"/>
          </w:rPr>
          <w:t>Lamouroux</w:t>
        </w:r>
      </w:hyperlink>
      <w:r w:rsidR="00A93091">
        <w:rPr>
          <w:rStyle w:val="apple-converted-space"/>
          <w:rFonts w:ascii="Arial" w:hAnsi="Arial" w:cs="Arial"/>
          <w:color w:val="252525"/>
          <w:sz w:val="21"/>
          <w:szCs w:val="21"/>
        </w:rPr>
        <w:t> </w:t>
      </w:r>
      <w:r w:rsidR="00A93091">
        <w:rPr>
          <w:rFonts w:ascii="Arial" w:hAnsi="Arial" w:cs="Arial"/>
          <w:color w:val="252525"/>
          <w:sz w:val="21"/>
          <w:szCs w:val="21"/>
        </w:rPr>
        <w:t>(1813)</w:t>
      </w:r>
      <w:hyperlink r:id="rId229" w:anchor="cite_note-26" w:history="1">
        <w:r w:rsidR="00A93091">
          <w:rPr>
            <w:rStyle w:val="Hyperlink"/>
            <w:rFonts w:ascii="Arial" w:hAnsi="Arial" w:cs="Arial"/>
            <w:color w:val="0B0080"/>
            <w:sz w:val="17"/>
            <w:szCs w:val="17"/>
            <w:vertAlign w:val="superscript"/>
          </w:rPr>
          <w:t>[26]</w:t>
        </w:r>
      </w:hyperlink>
      <w:r w:rsidR="00A93091">
        <w:rPr>
          <w:rStyle w:val="apple-converted-space"/>
          <w:rFonts w:ascii="Arial" w:hAnsi="Arial" w:cs="Arial"/>
          <w:color w:val="252525"/>
          <w:sz w:val="21"/>
          <w:szCs w:val="21"/>
        </w:rPr>
        <w:t> </w:t>
      </w:r>
      <w:r w:rsidR="00A93091">
        <w:rPr>
          <w:rFonts w:ascii="Arial" w:hAnsi="Arial" w:cs="Arial"/>
          <w:color w:val="252525"/>
          <w:sz w:val="21"/>
          <w:szCs w:val="21"/>
        </w:rPr>
        <w:t>were the first to divide macroscopic algae into four divisions based on their pigmentation. This is the first use of a biochemical criterion in plant systematics. Harvey's four divisions are: red algae (Rhodospermae), brown algae (Melanospermae), green algae (Chlorospermae) and Diatomaceae.</w:t>
      </w:r>
      <w:hyperlink r:id="rId230" w:anchor="cite_note-Dixon_73-27" w:history="1">
        <w:r w:rsidR="00A93091">
          <w:rPr>
            <w:rStyle w:val="Hyperlink"/>
            <w:rFonts w:ascii="Arial" w:hAnsi="Arial" w:cs="Arial"/>
            <w:color w:val="0B0080"/>
            <w:sz w:val="17"/>
            <w:szCs w:val="17"/>
            <w:vertAlign w:val="superscript"/>
          </w:rPr>
          <w:t>[27]</w:t>
        </w:r>
      </w:hyperlink>
      <w:hyperlink r:id="rId231" w:anchor="cite_note-28" w:history="1">
        <w:r w:rsidR="00A93091">
          <w:rPr>
            <w:rStyle w:val="Hyperlink"/>
            <w:rFonts w:ascii="Arial" w:hAnsi="Arial" w:cs="Arial"/>
            <w:color w:val="0B0080"/>
            <w:sz w:val="17"/>
            <w:szCs w:val="17"/>
            <w:vertAlign w:val="superscript"/>
          </w:rPr>
          <w:t>[28]</w:t>
        </w:r>
      </w:hyperlink>
    </w:p>
    <w:p w:rsidR="00A93091" w:rsidRDefault="00A93091" w:rsidP="00A93091">
      <w:pPr>
        <w:pStyle w:val="NormalWeb"/>
        <w:shd w:val="clear" w:color="auto" w:fill="FFFFFF"/>
        <w:spacing w:before="120" w:beforeAutospacing="0" w:after="120" w:afterAutospacing="0" w:line="336" w:lineRule="atLeast"/>
        <w:rPr>
          <w:rFonts w:ascii="Arial" w:hAnsi="Arial" w:cs="Arial"/>
          <w:color w:val="252525"/>
          <w:sz w:val="21"/>
          <w:szCs w:val="21"/>
        </w:rPr>
      </w:pPr>
      <w:r>
        <w:rPr>
          <w:rFonts w:ascii="Arial" w:hAnsi="Arial" w:cs="Arial"/>
          <w:color w:val="252525"/>
          <w:sz w:val="21"/>
          <w:szCs w:val="21"/>
        </w:rPr>
        <w:t>At this time, microscopic algae were discovered and reported by a different group of workers (e.g.,</w:t>
      </w:r>
      <w:r>
        <w:rPr>
          <w:rStyle w:val="apple-converted-space"/>
          <w:rFonts w:ascii="Arial" w:hAnsi="Arial" w:cs="Arial"/>
          <w:color w:val="252525"/>
          <w:sz w:val="21"/>
          <w:szCs w:val="21"/>
        </w:rPr>
        <w:t> </w:t>
      </w:r>
      <w:hyperlink r:id="rId232" w:tooltip="Otto Friedrich Müller" w:history="1">
        <w:r>
          <w:rPr>
            <w:rStyle w:val="Hyperlink"/>
            <w:rFonts w:ascii="Arial" w:hAnsi="Arial" w:cs="Arial"/>
            <w:color w:val="0B0080"/>
            <w:sz w:val="21"/>
            <w:szCs w:val="21"/>
          </w:rPr>
          <w:t>O. F. Müller</w:t>
        </w:r>
      </w:hyperlink>
      <w:r>
        <w:rPr>
          <w:rStyle w:val="apple-converted-space"/>
          <w:rFonts w:ascii="Arial" w:hAnsi="Arial" w:cs="Arial"/>
          <w:color w:val="252525"/>
          <w:sz w:val="21"/>
          <w:szCs w:val="21"/>
        </w:rPr>
        <w:t> </w:t>
      </w:r>
      <w:r>
        <w:rPr>
          <w:rFonts w:ascii="Arial" w:hAnsi="Arial" w:cs="Arial"/>
          <w:color w:val="252525"/>
          <w:sz w:val="21"/>
          <w:szCs w:val="21"/>
        </w:rPr>
        <w:t>and</w:t>
      </w:r>
      <w:r>
        <w:rPr>
          <w:rStyle w:val="apple-converted-space"/>
          <w:rFonts w:ascii="Arial" w:hAnsi="Arial" w:cs="Arial"/>
          <w:color w:val="252525"/>
          <w:sz w:val="21"/>
          <w:szCs w:val="21"/>
        </w:rPr>
        <w:t> </w:t>
      </w:r>
      <w:hyperlink r:id="rId233" w:tooltip="Christian Gottfried Ehrenberg" w:history="1">
        <w:r>
          <w:rPr>
            <w:rStyle w:val="Hyperlink"/>
            <w:rFonts w:ascii="Arial" w:hAnsi="Arial" w:cs="Arial"/>
            <w:color w:val="0B0080"/>
            <w:sz w:val="21"/>
            <w:szCs w:val="21"/>
          </w:rPr>
          <w:t>Ehrenberg</w:t>
        </w:r>
      </w:hyperlink>
      <w:r>
        <w:rPr>
          <w:rFonts w:ascii="Arial" w:hAnsi="Arial" w:cs="Arial"/>
          <w:color w:val="252525"/>
          <w:sz w:val="21"/>
          <w:szCs w:val="21"/>
        </w:rPr>
        <w:t>) studying the</w:t>
      </w:r>
      <w:r>
        <w:rPr>
          <w:rStyle w:val="apple-converted-space"/>
          <w:rFonts w:ascii="Arial" w:hAnsi="Arial" w:cs="Arial"/>
          <w:color w:val="252525"/>
          <w:sz w:val="21"/>
          <w:szCs w:val="21"/>
        </w:rPr>
        <w:t> </w:t>
      </w:r>
      <w:hyperlink r:id="rId234" w:tooltip="Infusoria" w:history="1">
        <w:r>
          <w:rPr>
            <w:rStyle w:val="Hyperlink"/>
            <w:rFonts w:ascii="Arial" w:hAnsi="Arial" w:cs="Arial"/>
            <w:color w:val="0B0080"/>
            <w:sz w:val="21"/>
            <w:szCs w:val="21"/>
          </w:rPr>
          <w:t>Infusoria</w:t>
        </w:r>
      </w:hyperlink>
      <w:r>
        <w:rPr>
          <w:rStyle w:val="apple-converted-space"/>
          <w:rFonts w:ascii="Arial" w:hAnsi="Arial" w:cs="Arial"/>
          <w:color w:val="252525"/>
          <w:sz w:val="21"/>
          <w:szCs w:val="21"/>
        </w:rPr>
        <w:t> </w:t>
      </w:r>
      <w:r>
        <w:rPr>
          <w:rFonts w:ascii="Arial" w:hAnsi="Arial" w:cs="Arial"/>
          <w:color w:val="252525"/>
          <w:sz w:val="21"/>
          <w:szCs w:val="21"/>
        </w:rPr>
        <w:t xml:space="preserve">(microscopic organisms). </w:t>
      </w:r>
      <w:r>
        <w:rPr>
          <w:rFonts w:ascii="Arial" w:hAnsi="Arial" w:cs="Arial"/>
          <w:color w:val="252525"/>
          <w:sz w:val="21"/>
          <w:szCs w:val="21"/>
        </w:rPr>
        <w:lastRenderedPageBreak/>
        <w:t>Unlike</w:t>
      </w:r>
      <w:r>
        <w:rPr>
          <w:rStyle w:val="apple-converted-space"/>
          <w:rFonts w:ascii="Arial" w:hAnsi="Arial" w:cs="Arial"/>
          <w:color w:val="252525"/>
          <w:sz w:val="21"/>
          <w:szCs w:val="21"/>
        </w:rPr>
        <w:t> </w:t>
      </w:r>
      <w:hyperlink r:id="rId235" w:tooltip="Macroalgae" w:history="1">
        <w:r>
          <w:rPr>
            <w:rStyle w:val="Hyperlink"/>
            <w:rFonts w:ascii="Arial" w:hAnsi="Arial" w:cs="Arial"/>
            <w:color w:val="0B0080"/>
            <w:sz w:val="21"/>
            <w:szCs w:val="21"/>
          </w:rPr>
          <w:t>macroalgae</w:t>
        </w:r>
      </w:hyperlink>
      <w:r>
        <w:rPr>
          <w:rFonts w:ascii="Arial" w:hAnsi="Arial" w:cs="Arial"/>
          <w:color w:val="252525"/>
          <w:sz w:val="21"/>
          <w:szCs w:val="21"/>
        </w:rPr>
        <w:t>, which were clearly viewed as plants,</w:t>
      </w:r>
      <w:r>
        <w:rPr>
          <w:rStyle w:val="apple-converted-space"/>
          <w:rFonts w:ascii="Arial" w:hAnsi="Arial" w:cs="Arial"/>
          <w:color w:val="252525"/>
          <w:sz w:val="21"/>
          <w:szCs w:val="21"/>
        </w:rPr>
        <w:t> </w:t>
      </w:r>
      <w:hyperlink r:id="rId236" w:tooltip="Microalgae" w:history="1">
        <w:r>
          <w:rPr>
            <w:rStyle w:val="Hyperlink"/>
            <w:rFonts w:ascii="Arial" w:hAnsi="Arial" w:cs="Arial"/>
            <w:color w:val="0B0080"/>
            <w:sz w:val="21"/>
            <w:szCs w:val="21"/>
          </w:rPr>
          <w:t>microalgae</w:t>
        </w:r>
      </w:hyperlink>
      <w:r>
        <w:rPr>
          <w:rStyle w:val="apple-converted-space"/>
          <w:rFonts w:ascii="Arial" w:hAnsi="Arial" w:cs="Arial"/>
          <w:color w:val="252525"/>
          <w:sz w:val="21"/>
          <w:szCs w:val="21"/>
        </w:rPr>
        <w:t> </w:t>
      </w:r>
      <w:r>
        <w:rPr>
          <w:rFonts w:ascii="Arial" w:hAnsi="Arial" w:cs="Arial"/>
          <w:color w:val="252525"/>
          <w:sz w:val="21"/>
          <w:szCs w:val="21"/>
        </w:rPr>
        <w:t>were frequently considered animals because they are often motile.</w:t>
      </w:r>
      <w:hyperlink r:id="rId237" w:anchor="cite_note-29" w:history="1">
        <w:r>
          <w:rPr>
            <w:rStyle w:val="Hyperlink"/>
            <w:rFonts w:ascii="Arial" w:hAnsi="Arial" w:cs="Arial"/>
            <w:color w:val="0B0080"/>
            <w:sz w:val="17"/>
            <w:szCs w:val="17"/>
            <w:vertAlign w:val="superscript"/>
          </w:rPr>
          <w:t>[29]</w:t>
        </w:r>
      </w:hyperlink>
      <w:r>
        <w:rPr>
          <w:rStyle w:val="apple-converted-space"/>
          <w:rFonts w:ascii="Arial" w:hAnsi="Arial" w:cs="Arial"/>
          <w:color w:val="252525"/>
          <w:sz w:val="21"/>
          <w:szCs w:val="21"/>
        </w:rPr>
        <w:t> </w:t>
      </w:r>
      <w:r>
        <w:rPr>
          <w:rFonts w:ascii="Arial" w:hAnsi="Arial" w:cs="Arial"/>
          <w:color w:val="252525"/>
          <w:sz w:val="21"/>
          <w:szCs w:val="21"/>
        </w:rPr>
        <w:t>Even the non-motile (coccoid) microalgae were sometimes merely seen as stages of the life cycle of plants, macroalgae or animals.</w:t>
      </w:r>
      <w:hyperlink r:id="rId238" w:anchor="cite_note-30" w:history="1">
        <w:r>
          <w:rPr>
            <w:rStyle w:val="Hyperlink"/>
            <w:rFonts w:ascii="Arial" w:hAnsi="Arial" w:cs="Arial"/>
            <w:color w:val="0B0080"/>
            <w:sz w:val="17"/>
            <w:szCs w:val="17"/>
            <w:vertAlign w:val="superscript"/>
          </w:rPr>
          <w:t>[30]</w:t>
        </w:r>
      </w:hyperlink>
      <w:hyperlink r:id="rId239" w:anchor="cite_note-31" w:history="1">
        <w:r>
          <w:rPr>
            <w:rStyle w:val="Hyperlink"/>
            <w:rFonts w:ascii="Arial" w:hAnsi="Arial" w:cs="Arial"/>
            <w:color w:val="0B0080"/>
            <w:sz w:val="17"/>
            <w:szCs w:val="17"/>
            <w:vertAlign w:val="superscript"/>
          </w:rPr>
          <w:t>[31]</w:t>
        </w:r>
      </w:hyperlink>
    </w:p>
    <w:p w:rsidR="00A93091" w:rsidRDefault="00A93091" w:rsidP="00A93091">
      <w:pPr>
        <w:pStyle w:val="NormalWeb"/>
        <w:shd w:val="clear" w:color="auto" w:fill="FFFFFF"/>
        <w:spacing w:before="120" w:beforeAutospacing="0" w:after="120" w:afterAutospacing="0" w:line="336" w:lineRule="atLeast"/>
        <w:rPr>
          <w:rFonts w:ascii="Arial" w:hAnsi="Arial" w:cs="Arial"/>
          <w:color w:val="252525"/>
          <w:sz w:val="21"/>
          <w:szCs w:val="21"/>
        </w:rPr>
      </w:pPr>
      <w:r>
        <w:rPr>
          <w:rFonts w:ascii="Arial" w:hAnsi="Arial" w:cs="Arial"/>
          <w:color w:val="252525"/>
          <w:sz w:val="21"/>
          <w:szCs w:val="21"/>
        </w:rPr>
        <w:t>Although used as a taxonomic category in some pre-Darwinian classifications, e.g., Linnaeus (1753), de Jussieu (1789), Horaninow (1843), Agassiz (1859), Wilson &amp; Cassin (1864), in further classifications, the "algae" are seen as an artificial,</w:t>
      </w:r>
      <w:r>
        <w:rPr>
          <w:rStyle w:val="apple-converted-space"/>
          <w:rFonts w:ascii="Arial" w:hAnsi="Arial" w:cs="Arial"/>
          <w:color w:val="252525"/>
          <w:sz w:val="21"/>
          <w:szCs w:val="21"/>
        </w:rPr>
        <w:t> </w:t>
      </w:r>
      <w:hyperlink r:id="rId240" w:tooltip="Polyphyletic" w:history="1">
        <w:r>
          <w:rPr>
            <w:rStyle w:val="Hyperlink"/>
            <w:rFonts w:ascii="Arial" w:hAnsi="Arial" w:cs="Arial"/>
            <w:color w:val="0B0080"/>
            <w:sz w:val="21"/>
            <w:szCs w:val="21"/>
          </w:rPr>
          <w:t>polyphyletic</w:t>
        </w:r>
      </w:hyperlink>
      <w:r>
        <w:rPr>
          <w:rStyle w:val="apple-converted-space"/>
          <w:rFonts w:ascii="Arial" w:hAnsi="Arial" w:cs="Arial"/>
          <w:color w:val="252525"/>
          <w:sz w:val="21"/>
          <w:szCs w:val="21"/>
        </w:rPr>
        <w:t> </w:t>
      </w:r>
      <w:r>
        <w:rPr>
          <w:rFonts w:ascii="Arial" w:hAnsi="Arial" w:cs="Arial"/>
          <w:color w:val="252525"/>
          <w:sz w:val="21"/>
          <w:szCs w:val="21"/>
        </w:rPr>
        <w:t>group.</w:t>
      </w:r>
    </w:p>
    <w:p w:rsidR="00A93091" w:rsidRDefault="00A93091" w:rsidP="00A93091">
      <w:pPr>
        <w:pStyle w:val="NormalWeb"/>
        <w:shd w:val="clear" w:color="auto" w:fill="FFFFFF"/>
        <w:spacing w:before="120" w:beforeAutospacing="0" w:after="120" w:afterAutospacing="0" w:line="336" w:lineRule="atLeast"/>
        <w:rPr>
          <w:rFonts w:ascii="Arial" w:hAnsi="Arial" w:cs="Arial"/>
          <w:color w:val="252525"/>
          <w:sz w:val="21"/>
          <w:szCs w:val="21"/>
        </w:rPr>
      </w:pPr>
      <w:r>
        <w:rPr>
          <w:rFonts w:ascii="Arial" w:hAnsi="Arial" w:cs="Arial"/>
          <w:color w:val="252525"/>
          <w:sz w:val="21"/>
          <w:szCs w:val="21"/>
        </w:rPr>
        <w:t>Throughout the 20th century, most classifications treated the following groups as divisions or classes of algae:</w:t>
      </w:r>
      <w:r>
        <w:rPr>
          <w:rStyle w:val="apple-converted-space"/>
          <w:rFonts w:ascii="Arial" w:hAnsi="Arial" w:cs="Arial"/>
          <w:color w:val="252525"/>
          <w:sz w:val="21"/>
          <w:szCs w:val="21"/>
        </w:rPr>
        <w:t> </w:t>
      </w:r>
      <w:hyperlink r:id="rId241" w:tooltip="Cyanophyte" w:history="1">
        <w:r>
          <w:rPr>
            <w:rStyle w:val="Hyperlink"/>
            <w:rFonts w:ascii="Arial" w:hAnsi="Arial" w:cs="Arial"/>
            <w:color w:val="0B0080"/>
            <w:sz w:val="21"/>
            <w:szCs w:val="21"/>
          </w:rPr>
          <w:t>cyanophytes</w:t>
        </w:r>
      </w:hyperlink>
      <w:r>
        <w:rPr>
          <w:rFonts w:ascii="Arial" w:hAnsi="Arial" w:cs="Arial"/>
          <w:color w:val="252525"/>
          <w:sz w:val="21"/>
          <w:szCs w:val="21"/>
        </w:rPr>
        <w:t>,</w:t>
      </w:r>
      <w:r>
        <w:rPr>
          <w:rStyle w:val="apple-converted-space"/>
          <w:rFonts w:ascii="Arial" w:hAnsi="Arial" w:cs="Arial"/>
          <w:color w:val="252525"/>
          <w:sz w:val="21"/>
          <w:szCs w:val="21"/>
        </w:rPr>
        <w:t> </w:t>
      </w:r>
      <w:hyperlink r:id="rId242" w:tooltip="Rhodophyte" w:history="1">
        <w:r>
          <w:rPr>
            <w:rStyle w:val="Hyperlink"/>
            <w:rFonts w:ascii="Arial" w:hAnsi="Arial" w:cs="Arial"/>
            <w:color w:val="0B0080"/>
            <w:sz w:val="21"/>
            <w:szCs w:val="21"/>
          </w:rPr>
          <w:t>rhodophytes</w:t>
        </w:r>
      </w:hyperlink>
      <w:r>
        <w:rPr>
          <w:rFonts w:ascii="Arial" w:hAnsi="Arial" w:cs="Arial"/>
          <w:color w:val="252525"/>
          <w:sz w:val="21"/>
          <w:szCs w:val="21"/>
        </w:rPr>
        <w:t>,</w:t>
      </w:r>
      <w:r>
        <w:rPr>
          <w:rStyle w:val="apple-converted-space"/>
          <w:rFonts w:ascii="Arial" w:hAnsi="Arial" w:cs="Arial"/>
          <w:color w:val="252525"/>
          <w:sz w:val="21"/>
          <w:szCs w:val="21"/>
        </w:rPr>
        <w:t> </w:t>
      </w:r>
      <w:hyperlink r:id="rId243" w:tooltip="Chrysophyte" w:history="1">
        <w:r>
          <w:rPr>
            <w:rStyle w:val="Hyperlink"/>
            <w:rFonts w:ascii="Arial" w:hAnsi="Arial" w:cs="Arial"/>
            <w:color w:val="0B0080"/>
            <w:sz w:val="21"/>
            <w:szCs w:val="21"/>
          </w:rPr>
          <w:t>chrysophytes</w:t>
        </w:r>
      </w:hyperlink>
      <w:r>
        <w:rPr>
          <w:rFonts w:ascii="Arial" w:hAnsi="Arial" w:cs="Arial"/>
          <w:color w:val="252525"/>
          <w:sz w:val="21"/>
          <w:szCs w:val="21"/>
        </w:rPr>
        <w:t>,</w:t>
      </w:r>
      <w:hyperlink r:id="rId244" w:tooltip="Xanthophyte" w:history="1">
        <w:r>
          <w:rPr>
            <w:rStyle w:val="Hyperlink"/>
            <w:rFonts w:ascii="Arial" w:hAnsi="Arial" w:cs="Arial"/>
            <w:color w:val="0B0080"/>
            <w:sz w:val="21"/>
            <w:szCs w:val="21"/>
          </w:rPr>
          <w:t>xanthophytes</w:t>
        </w:r>
      </w:hyperlink>
      <w:r>
        <w:rPr>
          <w:rFonts w:ascii="Arial" w:hAnsi="Arial" w:cs="Arial"/>
          <w:color w:val="252525"/>
          <w:sz w:val="21"/>
          <w:szCs w:val="21"/>
        </w:rPr>
        <w:t>,</w:t>
      </w:r>
      <w:r>
        <w:rPr>
          <w:rStyle w:val="apple-converted-space"/>
          <w:rFonts w:ascii="Arial" w:hAnsi="Arial" w:cs="Arial"/>
          <w:color w:val="252525"/>
          <w:sz w:val="21"/>
          <w:szCs w:val="21"/>
        </w:rPr>
        <w:t> </w:t>
      </w:r>
      <w:hyperlink r:id="rId245" w:tooltip="Diatom" w:history="1">
        <w:r>
          <w:rPr>
            <w:rStyle w:val="Hyperlink"/>
            <w:rFonts w:ascii="Arial" w:hAnsi="Arial" w:cs="Arial"/>
            <w:color w:val="0B0080"/>
            <w:sz w:val="21"/>
            <w:szCs w:val="21"/>
          </w:rPr>
          <w:t>bacillariophytes</w:t>
        </w:r>
      </w:hyperlink>
      <w:r>
        <w:rPr>
          <w:rFonts w:ascii="Arial" w:hAnsi="Arial" w:cs="Arial"/>
          <w:color w:val="252525"/>
          <w:sz w:val="21"/>
          <w:szCs w:val="21"/>
        </w:rPr>
        <w:t>,</w:t>
      </w:r>
      <w:r>
        <w:rPr>
          <w:rStyle w:val="apple-converted-space"/>
          <w:rFonts w:ascii="Arial" w:hAnsi="Arial" w:cs="Arial"/>
          <w:color w:val="252525"/>
          <w:sz w:val="21"/>
          <w:szCs w:val="21"/>
        </w:rPr>
        <w:t> </w:t>
      </w:r>
      <w:hyperlink r:id="rId246" w:tooltip="Phaeophyte" w:history="1">
        <w:r>
          <w:rPr>
            <w:rStyle w:val="Hyperlink"/>
            <w:rFonts w:ascii="Arial" w:hAnsi="Arial" w:cs="Arial"/>
            <w:color w:val="0B0080"/>
            <w:sz w:val="21"/>
            <w:szCs w:val="21"/>
          </w:rPr>
          <w:t>phaeophytes</w:t>
        </w:r>
      </w:hyperlink>
      <w:r>
        <w:rPr>
          <w:rFonts w:ascii="Arial" w:hAnsi="Arial" w:cs="Arial"/>
          <w:color w:val="252525"/>
          <w:sz w:val="21"/>
          <w:szCs w:val="21"/>
        </w:rPr>
        <w:t>,</w:t>
      </w:r>
      <w:r>
        <w:rPr>
          <w:rStyle w:val="apple-converted-space"/>
          <w:rFonts w:ascii="Arial" w:hAnsi="Arial" w:cs="Arial"/>
          <w:color w:val="252525"/>
          <w:sz w:val="21"/>
          <w:szCs w:val="21"/>
        </w:rPr>
        <w:t> </w:t>
      </w:r>
      <w:hyperlink r:id="rId247" w:anchor="history" w:tooltip="Dinoflagellate" w:history="1">
        <w:r>
          <w:rPr>
            <w:rStyle w:val="Hyperlink"/>
            <w:rFonts w:ascii="Arial" w:hAnsi="Arial" w:cs="Arial"/>
            <w:color w:val="0B0080"/>
            <w:sz w:val="21"/>
            <w:szCs w:val="21"/>
          </w:rPr>
          <w:t>pyrrhophytes</w:t>
        </w:r>
      </w:hyperlink>
      <w:r>
        <w:rPr>
          <w:rStyle w:val="apple-converted-space"/>
          <w:rFonts w:ascii="Arial" w:hAnsi="Arial" w:cs="Arial"/>
          <w:color w:val="252525"/>
          <w:sz w:val="21"/>
          <w:szCs w:val="21"/>
        </w:rPr>
        <w:t> </w:t>
      </w:r>
      <w:r>
        <w:rPr>
          <w:rFonts w:ascii="Arial" w:hAnsi="Arial" w:cs="Arial"/>
          <w:color w:val="252525"/>
          <w:sz w:val="21"/>
          <w:szCs w:val="21"/>
        </w:rPr>
        <w:t>(</w:t>
      </w:r>
      <w:hyperlink r:id="rId248" w:tooltip="Cryptomonad" w:history="1">
        <w:r>
          <w:rPr>
            <w:rStyle w:val="Hyperlink"/>
            <w:rFonts w:ascii="Arial" w:hAnsi="Arial" w:cs="Arial"/>
            <w:color w:val="0B0080"/>
            <w:sz w:val="21"/>
            <w:szCs w:val="21"/>
          </w:rPr>
          <w:t>cryptophytes</w:t>
        </w:r>
      </w:hyperlink>
      <w:r>
        <w:rPr>
          <w:rStyle w:val="apple-converted-space"/>
          <w:rFonts w:ascii="Arial" w:hAnsi="Arial" w:cs="Arial"/>
          <w:color w:val="252525"/>
          <w:sz w:val="21"/>
          <w:szCs w:val="21"/>
        </w:rPr>
        <w:t> </w:t>
      </w:r>
      <w:r>
        <w:rPr>
          <w:rFonts w:ascii="Arial" w:hAnsi="Arial" w:cs="Arial"/>
          <w:color w:val="252525"/>
          <w:sz w:val="21"/>
          <w:szCs w:val="21"/>
        </w:rPr>
        <w:t>and</w:t>
      </w:r>
      <w:r>
        <w:rPr>
          <w:rStyle w:val="apple-converted-space"/>
          <w:rFonts w:ascii="Arial" w:hAnsi="Arial" w:cs="Arial"/>
          <w:color w:val="252525"/>
          <w:sz w:val="21"/>
          <w:szCs w:val="21"/>
        </w:rPr>
        <w:t> </w:t>
      </w:r>
      <w:hyperlink r:id="rId249" w:tooltip="Dinophyte" w:history="1">
        <w:r>
          <w:rPr>
            <w:rStyle w:val="Hyperlink"/>
            <w:rFonts w:ascii="Arial" w:hAnsi="Arial" w:cs="Arial"/>
            <w:color w:val="0B0080"/>
            <w:sz w:val="21"/>
            <w:szCs w:val="21"/>
          </w:rPr>
          <w:t>dinophytes</w:t>
        </w:r>
      </w:hyperlink>
      <w:r>
        <w:rPr>
          <w:rFonts w:ascii="Arial" w:hAnsi="Arial" w:cs="Arial"/>
          <w:color w:val="252525"/>
          <w:sz w:val="21"/>
          <w:szCs w:val="21"/>
        </w:rPr>
        <w:t>),</w:t>
      </w:r>
      <w:r>
        <w:rPr>
          <w:rStyle w:val="apple-converted-space"/>
          <w:rFonts w:ascii="Arial" w:hAnsi="Arial" w:cs="Arial"/>
          <w:color w:val="252525"/>
          <w:sz w:val="21"/>
          <w:szCs w:val="21"/>
        </w:rPr>
        <w:t> </w:t>
      </w:r>
      <w:hyperlink r:id="rId250" w:tooltip="Euglenophyte" w:history="1">
        <w:r>
          <w:rPr>
            <w:rStyle w:val="Hyperlink"/>
            <w:rFonts w:ascii="Arial" w:hAnsi="Arial" w:cs="Arial"/>
            <w:color w:val="0B0080"/>
            <w:sz w:val="21"/>
            <w:szCs w:val="21"/>
          </w:rPr>
          <w:t>euglenophytes</w:t>
        </w:r>
      </w:hyperlink>
      <w:r>
        <w:rPr>
          <w:rStyle w:val="apple-converted-space"/>
          <w:rFonts w:ascii="Arial" w:hAnsi="Arial" w:cs="Arial"/>
          <w:color w:val="252525"/>
          <w:sz w:val="21"/>
          <w:szCs w:val="21"/>
        </w:rPr>
        <w:t> </w:t>
      </w:r>
      <w:r>
        <w:rPr>
          <w:rFonts w:ascii="Arial" w:hAnsi="Arial" w:cs="Arial"/>
          <w:color w:val="252525"/>
          <w:sz w:val="21"/>
          <w:szCs w:val="21"/>
        </w:rPr>
        <w:t>and</w:t>
      </w:r>
      <w:r>
        <w:rPr>
          <w:rStyle w:val="apple-converted-space"/>
          <w:rFonts w:ascii="Arial" w:hAnsi="Arial" w:cs="Arial"/>
          <w:color w:val="252525"/>
          <w:sz w:val="21"/>
          <w:szCs w:val="21"/>
        </w:rPr>
        <w:t> </w:t>
      </w:r>
      <w:hyperlink r:id="rId251" w:tooltip="Chlorophyte" w:history="1">
        <w:r>
          <w:rPr>
            <w:rStyle w:val="Hyperlink"/>
            <w:rFonts w:ascii="Arial" w:hAnsi="Arial" w:cs="Arial"/>
            <w:color w:val="0B0080"/>
            <w:sz w:val="21"/>
            <w:szCs w:val="21"/>
          </w:rPr>
          <w:t>chlorophytes</w:t>
        </w:r>
      </w:hyperlink>
      <w:r>
        <w:rPr>
          <w:rFonts w:ascii="Arial" w:hAnsi="Arial" w:cs="Arial"/>
          <w:color w:val="252525"/>
          <w:sz w:val="21"/>
          <w:szCs w:val="21"/>
        </w:rPr>
        <w:t>. Later, many new groups were discovered (e.g.,</w:t>
      </w:r>
      <w:r>
        <w:rPr>
          <w:rStyle w:val="apple-converted-space"/>
          <w:rFonts w:ascii="Arial" w:hAnsi="Arial" w:cs="Arial"/>
          <w:color w:val="252525"/>
          <w:sz w:val="21"/>
          <w:szCs w:val="21"/>
        </w:rPr>
        <w:t> </w:t>
      </w:r>
      <w:hyperlink r:id="rId252" w:tooltip="Bolidophyceae" w:history="1">
        <w:r>
          <w:rPr>
            <w:rStyle w:val="Hyperlink"/>
            <w:rFonts w:ascii="Arial" w:hAnsi="Arial" w:cs="Arial"/>
            <w:color w:val="0B0080"/>
            <w:sz w:val="21"/>
            <w:szCs w:val="21"/>
          </w:rPr>
          <w:t>Bolidophyceae</w:t>
        </w:r>
      </w:hyperlink>
      <w:r>
        <w:rPr>
          <w:rFonts w:ascii="Arial" w:hAnsi="Arial" w:cs="Arial"/>
          <w:color w:val="252525"/>
          <w:sz w:val="21"/>
          <w:szCs w:val="21"/>
        </w:rPr>
        <w:t>), and others were splintered from older groups:</w:t>
      </w:r>
      <w:r>
        <w:rPr>
          <w:rStyle w:val="apple-converted-space"/>
          <w:rFonts w:ascii="Arial" w:hAnsi="Arial" w:cs="Arial"/>
          <w:color w:val="252525"/>
          <w:sz w:val="21"/>
          <w:szCs w:val="21"/>
        </w:rPr>
        <w:t> </w:t>
      </w:r>
      <w:hyperlink r:id="rId253" w:tooltip="Charophyte" w:history="1">
        <w:r>
          <w:rPr>
            <w:rStyle w:val="Hyperlink"/>
            <w:rFonts w:ascii="Arial" w:hAnsi="Arial" w:cs="Arial"/>
            <w:color w:val="0B0080"/>
            <w:sz w:val="21"/>
            <w:szCs w:val="21"/>
          </w:rPr>
          <w:t>charophytes</w:t>
        </w:r>
      </w:hyperlink>
      <w:r>
        <w:rPr>
          <w:rStyle w:val="apple-converted-space"/>
          <w:rFonts w:ascii="Arial" w:hAnsi="Arial" w:cs="Arial"/>
          <w:color w:val="252525"/>
          <w:sz w:val="21"/>
          <w:szCs w:val="21"/>
        </w:rPr>
        <w:t> </w:t>
      </w:r>
      <w:r>
        <w:rPr>
          <w:rFonts w:ascii="Arial" w:hAnsi="Arial" w:cs="Arial"/>
          <w:color w:val="252525"/>
          <w:sz w:val="21"/>
          <w:szCs w:val="21"/>
        </w:rPr>
        <w:t>and</w:t>
      </w:r>
      <w:r>
        <w:rPr>
          <w:rStyle w:val="apple-converted-space"/>
          <w:rFonts w:ascii="Arial" w:hAnsi="Arial" w:cs="Arial"/>
          <w:color w:val="252525"/>
          <w:sz w:val="21"/>
          <w:szCs w:val="21"/>
        </w:rPr>
        <w:t> </w:t>
      </w:r>
      <w:hyperlink r:id="rId254" w:tooltip="Glaucophyte" w:history="1">
        <w:r>
          <w:rPr>
            <w:rStyle w:val="Hyperlink"/>
            <w:rFonts w:ascii="Arial" w:hAnsi="Arial" w:cs="Arial"/>
            <w:color w:val="0B0080"/>
            <w:sz w:val="21"/>
            <w:szCs w:val="21"/>
          </w:rPr>
          <w:t>glaucophytes</w:t>
        </w:r>
      </w:hyperlink>
      <w:r>
        <w:rPr>
          <w:rStyle w:val="apple-converted-space"/>
          <w:rFonts w:ascii="Arial" w:hAnsi="Arial" w:cs="Arial"/>
          <w:color w:val="252525"/>
          <w:sz w:val="21"/>
          <w:szCs w:val="21"/>
        </w:rPr>
        <w:t> </w:t>
      </w:r>
      <w:r>
        <w:rPr>
          <w:rFonts w:ascii="Arial" w:hAnsi="Arial" w:cs="Arial"/>
          <w:color w:val="252525"/>
          <w:sz w:val="21"/>
          <w:szCs w:val="21"/>
        </w:rPr>
        <w:t>(from chlorophytes), many</w:t>
      </w:r>
      <w:r>
        <w:rPr>
          <w:rStyle w:val="apple-converted-space"/>
          <w:rFonts w:ascii="Arial" w:hAnsi="Arial" w:cs="Arial"/>
          <w:color w:val="252525"/>
          <w:sz w:val="21"/>
          <w:szCs w:val="21"/>
        </w:rPr>
        <w:t> </w:t>
      </w:r>
      <w:hyperlink r:id="rId255" w:tooltip="Heterokontophyte" w:history="1">
        <w:r>
          <w:rPr>
            <w:rStyle w:val="Hyperlink"/>
            <w:rFonts w:ascii="Arial" w:hAnsi="Arial" w:cs="Arial"/>
            <w:color w:val="0B0080"/>
            <w:sz w:val="21"/>
            <w:szCs w:val="21"/>
          </w:rPr>
          <w:t>heterokontophytes</w:t>
        </w:r>
      </w:hyperlink>
      <w:r>
        <w:rPr>
          <w:rStyle w:val="apple-converted-space"/>
          <w:rFonts w:ascii="Arial" w:hAnsi="Arial" w:cs="Arial"/>
          <w:color w:val="252525"/>
          <w:sz w:val="21"/>
          <w:szCs w:val="21"/>
        </w:rPr>
        <w:t> </w:t>
      </w:r>
      <w:r>
        <w:rPr>
          <w:rFonts w:ascii="Arial" w:hAnsi="Arial" w:cs="Arial"/>
          <w:color w:val="252525"/>
          <w:sz w:val="21"/>
          <w:szCs w:val="21"/>
        </w:rPr>
        <w:t>(e.g.,</w:t>
      </w:r>
      <w:hyperlink r:id="rId256" w:tooltip="Synurophyceae" w:history="1">
        <w:r>
          <w:rPr>
            <w:rStyle w:val="Hyperlink"/>
            <w:rFonts w:ascii="Arial" w:hAnsi="Arial" w:cs="Arial"/>
            <w:color w:val="0B0080"/>
            <w:sz w:val="21"/>
            <w:szCs w:val="21"/>
          </w:rPr>
          <w:t>synurophytes</w:t>
        </w:r>
      </w:hyperlink>
      <w:r>
        <w:rPr>
          <w:rStyle w:val="apple-converted-space"/>
          <w:rFonts w:ascii="Arial" w:hAnsi="Arial" w:cs="Arial"/>
          <w:color w:val="252525"/>
          <w:sz w:val="21"/>
          <w:szCs w:val="21"/>
        </w:rPr>
        <w:t> </w:t>
      </w:r>
      <w:r>
        <w:rPr>
          <w:rFonts w:ascii="Arial" w:hAnsi="Arial" w:cs="Arial"/>
          <w:color w:val="252525"/>
          <w:sz w:val="21"/>
          <w:szCs w:val="21"/>
        </w:rPr>
        <w:t>from chrysophytes, or</w:t>
      </w:r>
      <w:r>
        <w:rPr>
          <w:rStyle w:val="apple-converted-space"/>
          <w:rFonts w:ascii="Arial" w:hAnsi="Arial" w:cs="Arial"/>
          <w:color w:val="252525"/>
          <w:sz w:val="21"/>
          <w:szCs w:val="21"/>
        </w:rPr>
        <w:t> </w:t>
      </w:r>
      <w:hyperlink r:id="rId257" w:tooltip="Eustigmatophyte" w:history="1">
        <w:r>
          <w:rPr>
            <w:rStyle w:val="Hyperlink"/>
            <w:rFonts w:ascii="Arial" w:hAnsi="Arial" w:cs="Arial"/>
            <w:color w:val="0B0080"/>
            <w:sz w:val="21"/>
            <w:szCs w:val="21"/>
          </w:rPr>
          <w:t>eustigmatophytes</w:t>
        </w:r>
      </w:hyperlink>
      <w:r>
        <w:rPr>
          <w:rStyle w:val="apple-converted-space"/>
          <w:rFonts w:ascii="Arial" w:hAnsi="Arial" w:cs="Arial"/>
          <w:color w:val="252525"/>
          <w:sz w:val="21"/>
          <w:szCs w:val="21"/>
        </w:rPr>
        <w:t> </w:t>
      </w:r>
      <w:r>
        <w:rPr>
          <w:rFonts w:ascii="Arial" w:hAnsi="Arial" w:cs="Arial"/>
          <w:color w:val="252525"/>
          <w:sz w:val="21"/>
          <w:szCs w:val="21"/>
        </w:rPr>
        <w:t>from xanthophytes),</w:t>
      </w:r>
      <w:r>
        <w:rPr>
          <w:rStyle w:val="apple-converted-space"/>
          <w:rFonts w:ascii="Arial" w:hAnsi="Arial" w:cs="Arial"/>
          <w:color w:val="252525"/>
          <w:sz w:val="21"/>
          <w:szCs w:val="21"/>
        </w:rPr>
        <w:t> </w:t>
      </w:r>
      <w:hyperlink r:id="rId258" w:tooltip="Haptophyte" w:history="1">
        <w:r>
          <w:rPr>
            <w:rStyle w:val="Hyperlink"/>
            <w:rFonts w:ascii="Arial" w:hAnsi="Arial" w:cs="Arial"/>
            <w:color w:val="0B0080"/>
            <w:sz w:val="21"/>
            <w:szCs w:val="21"/>
          </w:rPr>
          <w:t>haptophytes</w:t>
        </w:r>
      </w:hyperlink>
      <w:r>
        <w:rPr>
          <w:rStyle w:val="apple-converted-space"/>
          <w:rFonts w:ascii="Arial" w:hAnsi="Arial" w:cs="Arial"/>
          <w:color w:val="252525"/>
          <w:sz w:val="21"/>
          <w:szCs w:val="21"/>
        </w:rPr>
        <w:t> </w:t>
      </w:r>
      <w:r>
        <w:rPr>
          <w:rFonts w:ascii="Arial" w:hAnsi="Arial" w:cs="Arial"/>
          <w:color w:val="252525"/>
          <w:sz w:val="21"/>
          <w:szCs w:val="21"/>
        </w:rPr>
        <w:t>(from chrysophytes) and</w:t>
      </w:r>
      <w:r>
        <w:rPr>
          <w:rStyle w:val="apple-converted-space"/>
          <w:rFonts w:ascii="Arial" w:hAnsi="Arial" w:cs="Arial"/>
          <w:color w:val="252525"/>
          <w:sz w:val="21"/>
          <w:szCs w:val="21"/>
        </w:rPr>
        <w:t> </w:t>
      </w:r>
      <w:hyperlink r:id="rId259" w:tooltip="Chlorarachniophyte" w:history="1">
        <w:r>
          <w:rPr>
            <w:rStyle w:val="Hyperlink"/>
            <w:rFonts w:ascii="Arial" w:hAnsi="Arial" w:cs="Arial"/>
            <w:color w:val="0B0080"/>
            <w:sz w:val="21"/>
            <w:szCs w:val="21"/>
          </w:rPr>
          <w:t>chlorarachniophytes</w:t>
        </w:r>
      </w:hyperlink>
      <w:r>
        <w:rPr>
          <w:rStyle w:val="apple-converted-space"/>
          <w:rFonts w:ascii="Arial" w:hAnsi="Arial" w:cs="Arial"/>
          <w:color w:val="252525"/>
          <w:sz w:val="21"/>
          <w:szCs w:val="21"/>
        </w:rPr>
        <w:t> </w:t>
      </w:r>
      <w:r>
        <w:rPr>
          <w:rFonts w:ascii="Arial" w:hAnsi="Arial" w:cs="Arial"/>
          <w:color w:val="252525"/>
          <w:sz w:val="21"/>
          <w:szCs w:val="21"/>
        </w:rPr>
        <w:t>(from xanthophytes).</w:t>
      </w:r>
    </w:p>
    <w:p w:rsidR="00A93091" w:rsidRDefault="00A93091" w:rsidP="00A93091">
      <w:pPr>
        <w:pStyle w:val="NormalWeb"/>
        <w:shd w:val="clear" w:color="auto" w:fill="FFFFFF"/>
        <w:spacing w:before="120" w:beforeAutospacing="0" w:after="120" w:afterAutospacing="0" w:line="336" w:lineRule="atLeast"/>
        <w:rPr>
          <w:rFonts w:ascii="Arial" w:hAnsi="Arial" w:cs="Arial"/>
          <w:color w:val="252525"/>
          <w:sz w:val="21"/>
          <w:szCs w:val="21"/>
        </w:rPr>
      </w:pPr>
      <w:r>
        <w:rPr>
          <w:rFonts w:ascii="Arial" w:hAnsi="Arial" w:cs="Arial"/>
          <w:color w:val="252525"/>
          <w:sz w:val="21"/>
          <w:szCs w:val="21"/>
        </w:rPr>
        <w:t>With the abandonment of plant-animal dichotomous classification, most groups of algae (sometimes all) were included in</w:t>
      </w:r>
      <w:r>
        <w:rPr>
          <w:rStyle w:val="apple-converted-space"/>
          <w:rFonts w:ascii="Arial" w:hAnsi="Arial" w:cs="Arial"/>
          <w:color w:val="252525"/>
          <w:sz w:val="21"/>
          <w:szCs w:val="21"/>
        </w:rPr>
        <w:t> </w:t>
      </w:r>
      <w:hyperlink r:id="rId260" w:tooltip="Protist" w:history="1">
        <w:r>
          <w:rPr>
            <w:rStyle w:val="Hyperlink"/>
            <w:rFonts w:ascii="Arial" w:hAnsi="Arial" w:cs="Arial"/>
            <w:color w:val="0B0080"/>
            <w:sz w:val="21"/>
            <w:szCs w:val="21"/>
          </w:rPr>
          <w:t>Protista</w:t>
        </w:r>
      </w:hyperlink>
      <w:r>
        <w:rPr>
          <w:rFonts w:ascii="Arial" w:hAnsi="Arial" w:cs="Arial"/>
          <w:color w:val="252525"/>
          <w:sz w:val="21"/>
          <w:szCs w:val="21"/>
        </w:rPr>
        <w:t>, later also abandoned in favour of</w:t>
      </w:r>
      <w:hyperlink r:id="rId261" w:tooltip="Eukaryota" w:history="1">
        <w:r>
          <w:rPr>
            <w:rStyle w:val="Hyperlink"/>
            <w:rFonts w:ascii="Arial" w:hAnsi="Arial" w:cs="Arial"/>
            <w:color w:val="0B0080"/>
            <w:sz w:val="21"/>
            <w:szCs w:val="21"/>
          </w:rPr>
          <w:t>Eukaryota</w:t>
        </w:r>
      </w:hyperlink>
      <w:r>
        <w:rPr>
          <w:rFonts w:ascii="Arial" w:hAnsi="Arial" w:cs="Arial"/>
          <w:color w:val="252525"/>
          <w:sz w:val="21"/>
          <w:szCs w:val="21"/>
        </w:rPr>
        <w:t>. However, as a legacy of the older plant life scheme, some groups that were also treated as</w:t>
      </w:r>
      <w:r>
        <w:rPr>
          <w:rStyle w:val="apple-converted-space"/>
          <w:rFonts w:ascii="Arial" w:hAnsi="Arial" w:cs="Arial"/>
          <w:color w:val="252525"/>
          <w:sz w:val="21"/>
          <w:szCs w:val="21"/>
        </w:rPr>
        <w:t> </w:t>
      </w:r>
      <w:hyperlink r:id="rId262" w:tooltip="Protozoa" w:history="1">
        <w:r>
          <w:rPr>
            <w:rStyle w:val="Hyperlink"/>
            <w:rFonts w:ascii="Arial" w:hAnsi="Arial" w:cs="Arial"/>
            <w:color w:val="0B0080"/>
            <w:sz w:val="21"/>
            <w:szCs w:val="21"/>
          </w:rPr>
          <w:t>protozoans</w:t>
        </w:r>
      </w:hyperlink>
      <w:r>
        <w:rPr>
          <w:rStyle w:val="apple-converted-space"/>
          <w:rFonts w:ascii="Arial" w:hAnsi="Arial" w:cs="Arial"/>
          <w:color w:val="252525"/>
          <w:sz w:val="21"/>
          <w:szCs w:val="21"/>
        </w:rPr>
        <w:t> </w:t>
      </w:r>
      <w:r>
        <w:rPr>
          <w:rFonts w:ascii="Arial" w:hAnsi="Arial" w:cs="Arial"/>
          <w:color w:val="252525"/>
          <w:sz w:val="21"/>
          <w:szCs w:val="21"/>
        </w:rPr>
        <w:t>in the past still have duplicated classifications (see</w:t>
      </w:r>
      <w:hyperlink r:id="rId263" w:tooltip="Ambiregnal protist" w:history="1">
        <w:r>
          <w:rPr>
            <w:rStyle w:val="Hyperlink"/>
            <w:rFonts w:ascii="Arial" w:hAnsi="Arial" w:cs="Arial"/>
            <w:color w:val="0B0080"/>
            <w:sz w:val="21"/>
            <w:szCs w:val="21"/>
          </w:rPr>
          <w:t>ambiregnal protists</w:t>
        </w:r>
      </w:hyperlink>
      <w:r>
        <w:rPr>
          <w:rFonts w:ascii="Arial" w:hAnsi="Arial" w:cs="Arial"/>
          <w:color w:val="252525"/>
          <w:sz w:val="21"/>
          <w:szCs w:val="21"/>
        </w:rPr>
        <w:t>).</w:t>
      </w:r>
    </w:p>
    <w:p w:rsidR="00A93091" w:rsidRDefault="00A93091" w:rsidP="00A93091">
      <w:pPr>
        <w:pStyle w:val="NormalWeb"/>
        <w:shd w:val="clear" w:color="auto" w:fill="FFFFFF"/>
        <w:spacing w:before="120" w:beforeAutospacing="0" w:after="120" w:afterAutospacing="0" w:line="336" w:lineRule="atLeast"/>
        <w:rPr>
          <w:rFonts w:ascii="Arial" w:hAnsi="Arial" w:cs="Arial"/>
          <w:color w:val="252525"/>
          <w:sz w:val="21"/>
          <w:szCs w:val="21"/>
        </w:rPr>
      </w:pPr>
      <w:r>
        <w:rPr>
          <w:rFonts w:ascii="Arial" w:hAnsi="Arial" w:cs="Arial"/>
          <w:color w:val="252525"/>
          <w:sz w:val="21"/>
          <w:szCs w:val="21"/>
        </w:rPr>
        <w:t>Some parasitic algae (e.g., the green algae</w:t>
      </w:r>
      <w:r>
        <w:rPr>
          <w:rStyle w:val="apple-converted-space"/>
          <w:rFonts w:ascii="Arial" w:hAnsi="Arial" w:cs="Arial"/>
          <w:color w:val="252525"/>
          <w:sz w:val="21"/>
          <w:szCs w:val="21"/>
        </w:rPr>
        <w:t> </w:t>
      </w:r>
      <w:hyperlink r:id="rId264" w:tooltip="Prototheca" w:history="1">
        <w:r>
          <w:rPr>
            <w:rStyle w:val="Hyperlink"/>
            <w:rFonts w:ascii="Arial" w:hAnsi="Arial" w:cs="Arial"/>
            <w:i/>
            <w:iCs/>
            <w:color w:val="0B0080"/>
            <w:sz w:val="21"/>
            <w:szCs w:val="21"/>
          </w:rPr>
          <w:t>Prototheca</w:t>
        </w:r>
      </w:hyperlink>
      <w:r>
        <w:rPr>
          <w:rStyle w:val="apple-converted-space"/>
          <w:rFonts w:ascii="Arial" w:hAnsi="Arial" w:cs="Arial"/>
          <w:color w:val="252525"/>
          <w:sz w:val="21"/>
          <w:szCs w:val="21"/>
        </w:rPr>
        <w:t> </w:t>
      </w:r>
      <w:r>
        <w:rPr>
          <w:rFonts w:ascii="Arial" w:hAnsi="Arial" w:cs="Arial"/>
          <w:color w:val="252525"/>
          <w:sz w:val="21"/>
          <w:szCs w:val="21"/>
        </w:rPr>
        <w:t>and</w:t>
      </w:r>
      <w:r>
        <w:rPr>
          <w:rStyle w:val="apple-converted-space"/>
          <w:rFonts w:ascii="Arial" w:hAnsi="Arial" w:cs="Arial"/>
          <w:color w:val="252525"/>
          <w:sz w:val="21"/>
          <w:szCs w:val="21"/>
        </w:rPr>
        <w:t> </w:t>
      </w:r>
      <w:hyperlink r:id="rId265" w:tooltip="Helicosporidium" w:history="1">
        <w:r>
          <w:rPr>
            <w:rStyle w:val="Hyperlink"/>
            <w:rFonts w:ascii="Arial" w:hAnsi="Arial" w:cs="Arial"/>
            <w:i/>
            <w:iCs/>
            <w:color w:val="0B0080"/>
            <w:sz w:val="21"/>
            <w:szCs w:val="21"/>
          </w:rPr>
          <w:t>Helicosporidium</w:t>
        </w:r>
      </w:hyperlink>
      <w:r>
        <w:rPr>
          <w:rFonts w:ascii="Arial" w:hAnsi="Arial" w:cs="Arial"/>
          <w:color w:val="252525"/>
          <w:sz w:val="21"/>
          <w:szCs w:val="21"/>
        </w:rPr>
        <w:t>, parasites of metazoans, or</w:t>
      </w:r>
      <w:r>
        <w:rPr>
          <w:rStyle w:val="apple-converted-space"/>
          <w:rFonts w:ascii="Arial" w:hAnsi="Arial" w:cs="Arial"/>
          <w:color w:val="252525"/>
          <w:sz w:val="21"/>
          <w:szCs w:val="21"/>
        </w:rPr>
        <w:t> </w:t>
      </w:r>
      <w:hyperlink r:id="rId266" w:tooltip="Cephaleuros" w:history="1">
        <w:r>
          <w:rPr>
            <w:rStyle w:val="Hyperlink"/>
            <w:rFonts w:ascii="Arial" w:hAnsi="Arial" w:cs="Arial"/>
            <w:i/>
            <w:iCs/>
            <w:color w:val="0B0080"/>
            <w:sz w:val="21"/>
            <w:szCs w:val="21"/>
          </w:rPr>
          <w:t>Cephaleuros</w:t>
        </w:r>
      </w:hyperlink>
      <w:r>
        <w:rPr>
          <w:rFonts w:ascii="Arial" w:hAnsi="Arial" w:cs="Arial"/>
          <w:color w:val="252525"/>
          <w:sz w:val="21"/>
          <w:szCs w:val="21"/>
        </w:rPr>
        <w:t>, parasites of plants) were originally classified as</w:t>
      </w:r>
      <w:r>
        <w:rPr>
          <w:rStyle w:val="apple-converted-space"/>
          <w:rFonts w:ascii="Arial" w:hAnsi="Arial" w:cs="Arial"/>
          <w:color w:val="252525"/>
          <w:sz w:val="21"/>
          <w:szCs w:val="21"/>
        </w:rPr>
        <w:t> </w:t>
      </w:r>
      <w:hyperlink r:id="rId267" w:tooltip="Fungi" w:history="1">
        <w:r>
          <w:rPr>
            <w:rStyle w:val="Hyperlink"/>
            <w:rFonts w:ascii="Arial" w:hAnsi="Arial" w:cs="Arial"/>
            <w:color w:val="0B0080"/>
            <w:sz w:val="21"/>
            <w:szCs w:val="21"/>
          </w:rPr>
          <w:t>fungi</w:t>
        </w:r>
      </w:hyperlink>
      <w:r>
        <w:rPr>
          <w:rFonts w:ascii="Arial" w:hAnsi="Arial" w:cs="Arial"/>
          <w:color w:val="252525"/>
          <w:sz w:val="21"/>
          <w:szCs w:val="21"/>
        </w:rPr>
        <w:t>,</w:t>
      </w:r>
      <w:r>
        <w:rPr>
          <w:rStyle w:val="apple-converted-space"/>
          <w:rFonts w:ascii="Arial" w:hAnsi="Arial" w:cs="Arial"/>
          <w:color w:val="252525"/>
          <w:sz w:val="21"/>
          <w:szCs w:val="21"/>
        </w:rPr>
        <w:t> </w:t>
      </w:r>
      <w:hyperlink r:id="rId268" w:tooltip="Sporozoan" w:history="1">
        <w:r>
          <w:rPr>
            <w:rStyle w:val="Hyperlink"/>
            <w:rFonts w:ascii="Arial" w:hAnsi="Arial" w:cs="Arial"/>
            <w:color w:val="0B0080"/>
            <w:sz w:val="21"/>
            <w:szCs w:val="21"/>
          </w:rPr>
          <w:t>sporozoans</w:t>
        </w:r>
      </w:hyperlink>
      <w:r>
        <w:rPr>
          <w:rStyle w:val="apple-converted-space"/>
          <w:rFonts w:ascii="Arial" w:hAnsi="Arial" w:cs="Arial"/>
          <w:color w:val="252525"/>
          <w:sz w:val="21"/>
          <w:szCs w:val="21"/>
        </w:rPr>
        <w:t> </w:t>
      </w:r>
      <w:r>
        <w:rPr>
          <w:rFonts w:ascii="Arial" w:hAnsi="Arial" w:cs="Arial"/>
          <w:color w:val="252525"/>
          <w:sz w:val="21"/>
          <w:szCs w:val="21"/>
        </w:rPr>
        <w:t>or</w:t>
      </w:r>
      <w:r>
        <w:rPr>
          <w:rStyle w:val="apple-converted-space"/>
          <w:rFonts w:ascii="Arial" w:hAnsi="Arial" w:cs="Arial"/>
          <w:color w:val="252525"/>
          <w:sz w:val="21"/>
          <w:szCs w:val="21"/>
        </w:rPr>
        <w:t> </w:t>
      </w:r>
      <w:hyperlink r:id="rId269" w:tooltip="Protist" w:history="1">
        <w:r>
          <w:rPr>
            <w:rStyle w:val="Hyperlink"/>
            <w:rFonts w:ascii="Arial" w:hAnsi="Arial" w:cs="Arial"/>
            <w:color w:val="0B0080"/>
            <w:sz w:val="21"/>
            <w:szCs w:val="21"/>
          </w:rPr>
          <w:t>protistans</w:t>
        </w:r>
      </w:hyperlink>
      <w:r>
        <w:rPr>
          <w:rStyle w:val="apple-converted-space"/>
          <w:rFonts w:ascii="Arial" w:hAnsi="Arial" w:cs="Arial"/>
          <w:color w:val="252525"/>
          <w:sz w:val="21"/>
          <w:szCs w:val="21"/>
        </w:rPr>
        <w:t> </w:t>
      </w:r>
      <w:r>
        <w:rPr>
          <w:rFonts w:ascii="Arial" w:hAnsi="Arial" w:cs="Arial"/>
          <w:color w:val="252525"/>
          <w:sz w:val="21"/>
          <w:szCs w:val="21"/>
        </w:rPr>
        <w:t>of</w:t>
      </w:r>
      <w:r>
        <w:rPr>
          <w:rStyle w:val="apple-converted-space"/>
          <w:rFonts w:ascii="Arial" w:hAnsi="Arial" w:cs="Arial"/>
          <w:color w:val="252525"/>
          <w:sz w:val="21"/>
          <w:szCs w:val="21"/>
        </w:rPr>
        <w:t> </w:t>
      </w:r>
      <w:hyperlink r:id="rId270" w:tooltip="Incertae sedis" w:history="1">
        <w:r>
          <w:rPr>
            <w:rStyle w:val="Hyperlink"/>
            <w:rFonts w:ascii="Arial" w:hAnsi="Arial" w:cs="Arial"/>
            <w:color w:val="0B0080"/>
            <w:sz w:val="21"/>
            <w:szCs w:val="21"/>
          </w:rPr>
          <w:t>incertae sedis</w:t>
        </w:r>
      </w:hyperlink>
      <w:r>
        <w:rPr>
          <w:rFonts w:ascii="Arial" w:hAnsi="Arial" w:cs="Arial"/>
          <w:color w:val="252525"/>
          <w:sz w:val="21"/>
          <w:szCs w:val="21"/>
        </w:rPr>
        <w:t>,</w:t>
      </w:r>
      <w:hyperlink r:id="rId271" w:anchor="cite_note-32" w:history="1">
        <w:r>
          <w:rPr>
            <w:rStyle w:val="Hyperlink"/>
            <w:rFonts w:ascii="Arial" w:hAnsi="Arial" w:cs="Arial"/>
            <w:color w:val="0B0080"/>
            <w:sz w:val="17"/>
            <w:szCs w:val="17"/>
            <w:vertAlign w:val="superscript"/>
          </w:rPr>
          <w:t>[32]</w:t>
        </w:r>
      </w:hyperlink>
      <w:r>
        <w:rPr>
          <w:rStyle w:val="apple-converted-space"/>
          <w:rFonts w:ascii="Arial" w:hAnsi="Arial" w:cs="Arial"/>
          <w:color w:val="252525"/>
          <w:sz w:val="21"/>
          <w:szCs w:val="21"/>
        </w:rPr>
        <w:t> </w:t>
      </w:r>
      <w:r>
        <w:rPr>
          <w:rFonts w:ascii="Arial" w:hAnsi="Arial" w:cs="Arial"/>
          <w:color w:val="252525"/>
          <w:sz w:val="21"/>
          <w:szCs w:val="21"/>
        </w:rPr>
        <w:t>while others (e.g., the green algae</w:t>
      </w:r>
      <w:r>
        <w:rPr>
          <w:rStyle w:val="apple-converted-space"/>
          <w:rFonts w:ascii="Arial" w:hAnsi="Arial" w:cs="Arial"/>
          <w:color w:val="252525"/>
          <w:sz w:val="21"/>
          <w:szCs w:val="21"/>
        </w:rPr>
        <w:t> </w:t>
      </w:r>
      <w:hyperlink r:id="rId272" w:tooltip="Phyllosiphon" w:history="1">
        <w:r>
          <w:rPr>
            <w:rStyle w:val="Hyperlink"/>
            <w:rFonts w:ascii="Arial" w:hAnsi="Arial" w:cs="Arial"/>
            <w:i/>
            <w:iCs/>
            <w:color w:val="0B0080"/>
            <w:sz w:val="21"/>
            <w:szCs w:val="21"/>
          </w:rPr>
          <w:t>Phyllosiphon</w:t>
        </w:r>
      </w:hyperlink>
      <w:r>
        <w:rPr>
          <w:rStyle w:val="apple-converted-space"/>
          <w:rFonts w:ascii="Arial" w:hAnsi="Arial" w:cs="Arial"/>
          <w:color w:val="252525"/>
          <w:sz w:val="21"/>
          <w:szCs w:val="21"/>
        </w:rPr>
        <w:t> </w:t>
      </w:r>
      <w:r>
        <w:rPr>
          <w:rFonts w:ascii="Arial" w:hAnsi="Arial" w:cs="Arial"/>
          <w:color w:val="252525"/>
          <w:sz w:val="21"/>
          <w:szCs w:val="21"/>
        </w:rPr>
        <w:t>and</w:t>
      </w:r>
      <w:r>
        <w:rPr>
          <w:rStyle w:val="apple-converted-space"/>
          <w:rFonts w:ascii="Arial" w:hAnsi="Arial" w:cs="Arial"/>
          <w:color w:val="252525"/>
          <w:sz w:val="21"/>
          <w:szCs w:val="21"/>
        </w:rPr>
        <w:t> </w:t>
      </w:r>
      <w:hyperlink r:id="rId273" w:tooltip="Rhodochytrium" w:history="1">
        <w:r>
          <w:rPr>
            <w:rStyle w:val="Hyperlink"/>
            <w:rFonts w:ascii="Arial" w:hAnsi="Arial" w:cs="Arial"/>
            <w:i/>
            <w:iCs/>
            <w:color w:val="0B0080"/>
            <w:sz w:val="21"/>
            <w:szCs w:val="21"/>
          </w:rPr>
          <w:t>Rhodochytrium</w:t>
        </w:r>
      </w:hyperlink>
      <w:r>
        <w:rPr>
          <w:rFonts w:ascii="Arial" w:hAnsi="Arial" w:cs="Arial"/>
          <w:color w:val="252525"/>
          <w:sz w:val="21"/>
          <w:szCs w:val="21"/>
        </w:rPr>
        <w:t>, parasites of plants, or the red algae</w:t>
      </w:r>
      <w:hyperlink r:id="rId274" w:tooltip="Pterocladiophila" w:history="1">
        <w:r>
          <w:rPr>
            <w:rStyle w:val="Hyperlink"/>
            <w:rFonts w:ascii="Arial" w:hAnsi="Arial" w:cs="Arial"/>
            <w:i/>
            <w:iCs/>
            <w:color w:val="0B0080"/>
            <w:sz w:val="21"/>
            <w:szCs w:val="21"/>
          </w:rPr>
          <w:t>Pterocladiophila</w:t>
        </w:r>
      </w:hyperlink>
      <w:r>
        <w:rPr>
          <w:rStyle w:val="apple-converted-space"/>
          <w:rFonts w:ascii="Arial" w:hAnsi="Arial" w:cs="Arial"/>
          <w:color w:val="252525"/>
          <w:sz w:val="21"/>
          <w:szCs w:val="21"/>
        </w:rPr>
        <w:t> </w:t>
      </w:r>
      <w:r>
        <w:rPr>
          <w:rFonts w:ascii="Arial" w:hAnsi="Arial" w:cs="Arial"/>
          <w:color w:val="252525"/>
          <w:sz w:val="21"/>
          <w:szCs w:val="21"/>
        </w:rPr>
        <w:t>and</w:t>
      </w:r>
      <w:r>
        <w:rPr>
          <w:rStyle w:val="apple-converted-space"/>
          <w:rFonts w:ascii="Arial" w:hAnsi="Arial" w:cs="Arial"/>
          <w:color w:val="252525"/>
          <w:sz w:val="21"/>
          <w:szCs w:val="21"/>
        </w:rPr>
        <w:t> </w:t>
      </w:r>
      <w:hyperlink r:id="rId275" w:tooltip="Gelidiocolax mammillatus (page does not exist)" w:history="1">
        <w:r>
          <w:rPr>
            <w:rStyle w:val="Hyperlink"/>
            <w:rFonts w:ascii="Arial" w:hAnsi="Arial" w:cs="Arial"/>
            <w:i/>
            <w:iCs/>
            <w:color w:val="A55858"/>
            <w:sz w:val="21"/>
            <w:szCs w:val="21"/>
          </w:rPr>
          <w:t>Gelidiocolax mammillatus</w:t>
        </w:r>
      </w:hyperlink>
      <w:r>
        <w:rPr>
          <w:rFonts w:ascii="Arial" w:hAnsi="Arial" w:cs="Arial"/>
          <w:color w:val="252525"/>
          <w:sz w:val="21"/>
          <w:szCs w:val="21"/>
        </w:rPr>
        <w:t>, parasites of other red algae, or the dinoflagellates</w:t>
      </w:r>
      <w:r>
        <w:rPr>
          <w:rStyle w:val="apple-converted-space"/>
          <w:rFonts w:ascii="Arial" w:hAnsi="Arial" w:cs="Arial"/>
          <w:color w:val="252525"/>
          <w:sz w:val="21"/>
          <w:szCs w:val="21"/>
        </w:rPr>
        <w:t> </w:t>
      </w:r>
      <w:hyperlink r:id="rId276" w:tooltip="Oodinium" w:history="1">
        <w:r>
          <w:rPr>
            <w:rStyle w:val="Hyperlink"/>
            <w:rFonts w:ascii="Arial" w:hAnsi="Arial" w:cs="Arial"/>
            <w:i/>
            <w:iCs/>
            <w:color w:val="0B0080"/>
            <w:sz w:val="21"/>
            <w:szCs w:val="21"/>
          </w:rPr>
          <w:t>Oodinium</w:t>
        </w:r>
      </w:hyperlink>
      <w:r>
        <w:rPr>
          <w:rFonts w:ascii="Arial" w:hAnsi="Arial" w:cs="Arial"/>
          <w:color w:val="252525"/>
          <w:sz w:val="21"/>
          <w:szCs w:val="21"/>
        </w:rPr>
        <w:t>, parasites of fish) had their relationship with algae conjectured early. In other cases, some groups were originally characterized as parasitic algae (e.g.,</w:t>
      </w:r>
      <w:r>
        <w:rPr>
          <w:rStyle w:val="apple-converted-space"/>
          <w:rFonts w:ascii="Arial" w:hAnsi="Arial" w:cs="Arial"/>
          <w:color w:val="252525"/>
          <w:sz w:val="21"/>
          <w:szCs w:val="21"/>
        </w:rPr>
        <w:t> </w:t>
      </w:r>
      <w:hyperlink r:id="rId277" w:tooltip="Chlorochytrium" w:history="1">
        <w:r>
          <w:rPr>
            <w:rStyle w:val="Hyperlink"/>
            <w:rFonts w:ascii="Arial" w:hAnsi="Arial" w:cs="Arial"/>
            <w:i/>
            <w:iCs/>
            <w:color w:val="0B0080"/>
            <w:sz w:val="21"/>
            <w:szCs w:val="21"/>
          </w:rPr>
          <w:t>Chlorochytrium</w:t>
        </w:r>
      </w:hyperlink>
      <w:r>
        <w:rPr>
          <w:rFonts w:ascii="Arial" w:hAnsi="Arial" w:cs="Arial"/>
          <w:color w:val="252525"/>
          <w:sz w:val="21"/>
          <w:szCs w:val="21"/>
        </w:rPr>
        <w:t>), but later were seen as</w:t>
      </w:r>
      <w:r>
        <w:rPr>
          <w:rStyle w:val="apple-converted-space"/>
          <w:rFonts w:ascii="Arial" w:hAnsi="Arial" w:cs="Arial"/>
          <w:color w:val="252525"/>
          <w:sz w:val="21"/>
          <w:szCs w:val="21"/>
        </w:rPr>
        <w:t> </w:t>
      </w:r>
      <w:hyperlink r:id="rId278" w:tooltip="Endophytic" w:history="1">
        <w:r>
          <w:rPr>
            <w:rStyle w:val="Hyperlink"/>
            <w:rFonts w:ascii="Arial" w:hAnsi="Arial" w:cs="Arial"/>
            <w:color w:val="0B0080"/>
            <w:sz w:val="21"/>
            <w:szCs w:val="21"/>
          </w:rPr>
          <w:t>endophytic</w:t>
        </w:r>
      </w:hyperlink>
      <w:r>
        <w:rPr>
          <w:rStyle w:val="apple-converted-space"/>
          <w:rFonts w:ascii="Arial" w:hAnsi="Arial" w:cs="Arial"/>
          <w:color w:val="252525"/>
          <w:sz w:val="21"/>
          <w:szCs w:val="21"/>
        </w:rPr>
        <w:t> </w:t>
      </w:r>
      <w:r>
        <w:rPr>
          <w:rFonts w:ascii="Arial" w:hAnsi="Arial" w:cs="Arial"/>
          <w:color w:val="252525"/>
          <w:sz w:val="21"/>
          <w:szCs w:val="21"/>
        </w:rPr>
        <w:t>algae.</w:t>
      </w:r>
      <w:hyperlink r:id="rId279" w:anchor="cite_note-33" w:history="1">
        <w:r>
          <w:rPr>
            <w:rStyle w:val="Hyperlink"/>
            <w:rFonts w:ascii="Arial" w:hAnsi="Arial" w:cs="Arial"/>
            <w:color w:val="0B0080"/>
            <w:sz w:val="17"/>
            <w:szCs w:val="17"/>
            <w:vertAlign w:val="superscript"/>
          </w:rPr>
          <w:t>[33]</w:t>
        </w:r>
      </w:hyperlink>
      <w:r>
        <w:rPr>
          <w:rFonts w:ascii="Arial" w:hAnsi="Arial" w:cs="Arial"/>
          <w:color w:val="252525"/>
          <w:sz w:val="21"/>
          <w:szCs w:val="21"/>
        </w:rPr>
        <w:t>Some filamentous bacteria (e.g.,</w:t>
      </w:r>
      <w:r>
        <w:rPr>
          <w:rStyle w:val="apple-converted-space"/>
          <w:rFonts w:ascii="Arial" w:hAnsi="Arial" w:cs="Arial"/>
          <w:color w:val="252525"/>
          <w:sz w:val="21"/>
          <w:szCs w:val="21"/>
        </w:rPr>
        <w:t> </w:t>
      </w:r>
      <w:hyperlink r:id="rId280" w:tooltip="Beggiatoa" w:history="1">
        <w:r>
          <w:rPr>
            <w:rStyle w:val="Hyperlink"/>
            <w:rFonts w:ascii="Arial" w:hAnsi="Arial" w:cs="Arial"/>
            <w:i/>
            <w:iCs/>
            <w:color w:val="0B0080"/>
            <w:sz w:val="21"/>
            <w:szCs w:val="21"/>
          </w:rPr>
          <w:t>Beggiatoa</w:t>
        </w:r>
      </w:hyperlink>
      <w:r>
        <w:rPr>
          <w:rFonts w:ascii="Arial" w:hAnsi="Arial" w:cs="Arial"/>
          <w:color w:val="252525"/>
          <w:sz w:val="21"/>
          <w:szCs w:val="21"/>
        </w:rPr>
        <w:t>) were originally seen as algae. Furthermore, groups like the</w:t>
      </w:r>
      <w:r>
        <w:rPr>
          <w:rStyle w:val="apple-converted-space"/>
          <w:rFonts w:ascii="Arial" w:hAnsi="Arial" w:cs="Arial"/>
          <w:color w:val="252525"/>
          <w:sz w:val="21"/>
          <w:szCs w:val="21"/>
        </w:rPr>
        <w:t> </w:t>
      </w:r>
      <w:hyperlink r:id="rId281" w:tooltip="Apicomplexan" w:history="1">
        <w:r>
          <w:rPr>
            <w:rStyle w:val="Hyperlink"/>
            <w:rFonts w:ascii="Arial" w:hAnsi="Arial" w:cs="Arial"/>
            <w:color w:val="0B0080"/>
            <w:sz w:val="21"/>
            <w:szCs w:val="21"/>
          </w:rPr>
          <w:t>apicomplexans</w:t>
        </w:r>
      </w:hyperlink>
      <w:r>
        <w:rPr>
          <w:rStyle w:val="apple-converted-space"/>
          <w:rFonts w:ascii="Arial" w:hAnsi="Arial" w:cs="Arial"/>
          <w:color w:val="252525"/>
          <w:sz w:val="21"/>
          <w:szCs w:val="21"/>
        </w:rPr>
        <w:t> </w:t>
      </w:r>
      <w:r>
        <w:rPr>
          <w:rFonts w:ascii="Arial" w:hAnsi="Arial" w:cs="Arial"/>
          <w:color w:val="252525"/>
          <w:sz w:val="21"/>
          <w:szCs w:val="21"/>
        </w:rPr>
        <w:t>are also parasites derived from ancestors that possessed plastids, but are not included in any group traditionally seen as algae.</w:t>
      </w:r>
    </w:p>
    <w:p w:rsidR="00A93091" w:rsidRDefault="00A93091" w:rsidP="00A93091">
      <w:pPr>
        <w:pStyle w:val="Heading2"/>
        <w:pBdr>
          <w:bottom w:val="single" w:sz="6" w:space="0" w:color="AAAAAA"/>
        </w:pBdr>
        <w:shd w:val="clear" w:color="auto" w:fill="FFFFFF"/>
        <w:spacing w:before="240" w:after="60"/>
        <w:rPr>
          <w:rFonts w:ascii="Georgia" w:hAnsi="Georgia" w:cs="Times New Roman"/>
          <w:b w:val="0"/>
          <w:bCs w:val="0"/>
          <w:color w:val="000000"/>
          <w:sz w:val="36"/>
          <w:szCs w:val="36"/>
        </w:rPr>
      </w:pPr>
      <w:r>
        <w:rPr>
          <w:rStyle w:val="mw-headline"/>
          <w:rFonts w:ascii="Georgia" w:hAnsi="Georgia"/>
          <w:b w:val="0"/>
          <w:bCs w:val="0"/>
          <w:color w:val="000000"/>
        </w:rPr>
        <w:t>Relationship to land plants</w:t>
      </w:r>
      <w:r>
        <w:rPr>
          <w:rStyle w:val="mw-editsection-bracket"/>
          <w:rFonts w:ascii="Arial" w:hAnsi="Arial" w:cs="Arial"/>
          <w:b w:val="0"/>
          <w:bCs w:val="0"/>
          <w:color w:val="555555"/>
          <w:sz w:val="24"/>
          <w:szCs w:val="24"/>
        </w:rPr>
        <w:t>[</w:t>
      </w:r>
      <w:hyperlink r:id="rId282" w:tooltip="Edit section: Relationship to land plants" w:history="1">
        <w:r>
          <w:rPr>
            <w:rStyle w:val="Hyperlink"/>
            <w:rFonts w:ascii="Arial" w:hAnsi="Arial" w:cs="Arial"/>
            <w:b w:val="0"/>
            <w:bCs w:val="0"/>
            <w:color w:val="0B0080"/>
            <w:sz w:val="24"/>
            <w:szCs w:val="24"/>
          </w:rPr>
          <w:t>edit</w:t>
        </w:r>
      </w:hyperlink>
      <w:r>
        <w:rPr>
          <w:rStyle w:val="mw-editsection-bracket"/>
          <w:rFonts w:ascii="Arial" w:hAnsi="Arial" w:cs="Arial"/>
          <w:b w:val="0"/>
          <w:bCs w:val="0"/>
          <w:color w:val="555555"/>
          <w:sz w:val="24"/>
          <w:szCs w:val="24"/>
        </w:rPr>
        <w:t>]</w:t>
      </w:r>
    </w:p>
    <w:p w:rsidR="00A93091" w:rsidRDefault="00A93091" w:rsidP="00A93091">
      <w:pPr>
        <w:pStyle w:val="NormalWeb"/>
        <w:shd w:val="clear" w:color="auto" w:fill="FFFFFF"/>
        <w:spacing w:before="120" w:beforeAutospacing="0" w:after="120" w:afterAutospacing="0" w:line="336" w:lineRule="atLeast"/>
        <w:rPr>
          <w:rFonts w:ascii="Arial" w:hAnsi="Arial" w:cs="Arial"/>
          <w:color w:val="252525"/>
          <w:sz w:val="21"/>
          <w:szCs w:val="21"/>
        </w:rPr>
      </w:pPr>
      <w:r>
        <w:rPr>
          <w:rFonts w:ascii="Arial" w:hAnsi="Arial" w:cs="Arial"/>
          <w:color w:val="252525"/>
          <w:sz w:val="21"/>
          <w:szCs w:val="21"/>
        </w:rPr>
        <w:t>The first land plants probably evolved from shallow freshwater</w:t>
      </w:r>
      <w:r>
        <w:rPr>
          <w:rStyle w:val="apple-converted-space"/>
          <w:rFonts w:ascii="Arial" w:hAnsi="Arial" w:cs="Arial"/>
          <w:color w:val="252525"/>
          <w:sz w:val="21"/>
          <w:szCs w:val="21"/>
        </w:rPr>
        <w:t> </w:t>
      </w:r>
      <w:hyperlink r:id="rId283" w:tooltip="Charophyta" w:history="1">
        <w:r>
          <w:rPr>
            <w:rStyle w:val="Hyperlink"/>
            <w:rFonts w:ascii="Arial" w:hAnsi="Arial" w:cs="Arial"/>
            <w:color w:val="0B0080"/>
            <w:sz w:val="21"/>
            <w:szCs w:val="21"/>
          </w:rPr>
          <w:t>charophyte</w:t>
        </w:r>
      </w:hyperlink>
      <w:r>
        <w:rPr>
          <w:rStyle w:val="apple-converted-space"/>
          <w:rFonts w:ascii="Arial" w:hAnsi="Arial" w:cs="Arial"/>
          <w:color w:val="252525"/>
          <w:sz w:val="21"/>
          <w:szCs w:val="21"/>
        </w:rPr>
        <w:t> </w:t>
      </w:r>
      <w:r>
        <w:rPr>
          <w:rFonts w:ascii="Arial" w:hAnsi="Arial" w:cs="Arial"/>
          <w:color w:val="252525"/>
          <w:sz w:val="21"/>
          <w:szCs w:val="21"/>
        </w:rPr>
        <w:t>algae much like</w:t>
      </w:r>
      <w:r>
        <w:rPr>
          <w:rStyle w:val="apple-converted-space"/>
          <w:rFonts w:ascii="Arial" w:hAnsi="Arial" w:cs="Arial"/>
          <w:color w:val="252525"/>
          <w:sz w:val="21"/>
          <w:szCs w:val="21"/>
        </w:rPr>
        <w:t> </w:t>
      </w:r>
      <w:hyperlink r:id="rId284" w:tooltip="Chara (alga)" w:history="1">
        <w:r>
          <w:rPr>
            <w:rStyle w:val="Hyperlink"/>
            <w:rFonts w:ascii="Arial" w:hAnsi="Arial" w:cs="Arial"/>
            <w:i/>
            <w:iCs/>
            <w:color w:val="0B0080"/>
            <w:sz w:val="21"/>
            <w:szCs w:val="21"/>
          </w:rPr>
          <w:t>Chara</w:t>
        </w:r>
      </w:hyperlink>
      <w:r>
        <w:rPr>
          <w:rStyle w:val="apple-converted-space"/>
          <w:rFonts w:ascii="Arial" w:hAnsi="Arial" w:cs="Arial"/>
          <w:color w:val="252525"/>
          <w:sz w:val="21"/>
          <w:szCs w:val="21"/>
        </w:rPr>
        <w:t> </w:t>
      </w:r>
      <w:r>
        <w:rPr>
          <w:rFonts w:ascii="Arial" w:hAnsi="Arial" w:cs="Arial"/>
          <w:color w:val="252525"/>
          <w:sz w:val="21"/>
          <w:szCs w:val="21"/>
        </w:rPr>
        <w:t>almost 500 million years ago. These probably had an isomorphic</w:t>
      </w:r>
      <w:hyperlink r:id="rId285" w:tooltip="Alternation of generations" w:history="1">
        <w:r>
          <w:rPr>
            <w:rStyle w:val="Hyperlink"/>
            <w:rFonts w:ascii="Arial" w:hAnsi="Arial" w:cs="Arial"/>
            <w:color w:val="0B0080"/>
            <w:sz w:val="21"/>
            <w:szCs w:val="21"/>
          </w:rPr>
          <w:t>alternation of generations</w:t>
        </w:r>
      </w:hyperlink>
      <w:r>
        <w:rPr>
          <w:rStyle w:val="apple-converted-space"/>
          <w:rFonts w:ascii="Arial" w:hAnsi="Arial" w:cs="Arial"/>
          <w:color w:val="252525"/>
          <w:sz w:val="21"/>
          <w:szCs w:val="21"/>
        </w:rPr>
        <w:t> </w:t>
      </w:r>
      <w:r>
        <w:rPr>
          <w:rFonts w:ascii="Arial" w:hAnsi="Arial" w:cs="Arial"/>
          <w:color w:val="252525"/>
          <w:sz w:val="21"/>
          <w:szCs w:val="21"/>
        </w:rPr>
        <w:t>and were probably filamentous. Fossils of isolated land plant spores suggest land plants may have been around as long as 475 million years ago.</w:t>
      </w:r>
      <w:hyperlink r:id="rId286" w:anchor="cite_note-34" w:history="1">
        <w:r>
          <w:rPr>
            <w:rStyle w:val="Hyperlink"/>
            <w:rFonts w:ascii="Arial" w:hAnsi="Arial" w:cs="Arial"/>
            <w:color w:val="0B0080"/>
            <w:sz w:val="17"/>
            <w:szCs w:val="17"/>
            <w:vertAlign w:val="superscript"/>
          </w:rPr>
          <w:t>[34]</w:t>
        </w:r>
      </w:hyperlink>
      <w:hyperlink r:id="rId287" w:anchor="cite_note-Wellman2003-35" w:history="1">
        <w:r>
          <w:rPr>
            <w:rStyle w:val="Hyperlink"/>
            <w:rFonts w:ascii="Arial" w:hAnsi="Arial" w:cs="Arial"/>
            <w:color w:val="0B0080"/>
            <w:sz w:val="17"/>
            <w:szCs w:val="17"/>
            <w:vertAlign w:val="superscript"/>
          </w:rPr>
          <w:t>[35]</w:t>
        </w:r>
      </w:hyperlink>
    </w:p>
    <w:p w:rsidR="00A93091" w:rsidRDefault="00A93091" w:rsidP="00A93091">
      <w:pPr>
        <w:pStyle w:val="Heading2"/>
        <w:pBdr>
          <w:bottom w:val="single" w:sz="6" w:space="0" w:color="AAAAAA"/>
        </w:pBdr>
        <w:shd w:val="clear" w:color="auto" w:fill="FFFFFF"/>
        <w:spacing w:before="240" w:after="60"/>
        <w:rPr>
          <w:rFonts w:ascii="Georgia" w:hAnsi="Georgia" w:cs="Times New Roman"/>
          <w:b w:val="0"/>
          <w:bCs w:val="0"/>
          <w:color w:val="000000"/>
          <w:sz w:val="36"/>
          <w:szCs w:val="36"/>
        </w:rPr>
      </w:pPr>
      <w:r>
        <w:rPr>
          <w:rStyle w:val="mw-headline"/>
          <w:rFonts w:ascii="Georgia" w:hAnsi="Georgia"/>
          <w:b w:val="0"/>
          <w:bCs w:val="0"/>
          <w:color w:val="000000"/>
        </w:rPr>
        <w:lastRenderedPageBreak/>
        <w:t>Morphology</w:t>
      </w:r>
      <w:r>
        <w:rPr>
          <w:rStyle w:val="mw-editsection-bracket"/>
          <w:rFonts w:ascii="Arial" w:hAnsi="Arial" w:cs="Arial"/>
          <w:b w:val="0"/>
          <w:bCs w:val="0"/>
          <w:color w:val="555555"/>
          <w:sz w:val="24"/>
          <w:szCs w:val="24"/>
        </w:rPr>
        <w:t>[</w:t>
      </w:r>
      <w:hyperlink r:id="rId288" w:tooltip="Edit section: Morphology" w:history="1">
        <w:r>
          <w:rPr>
            <w:rStyle w:val="Hyperlink"/>
            <w:rFonts w:ascii="Arial" w:hAnsi="Arial" w:cs="Arial"/>
            <w:b w:val="0"/>
            <w:bCs w:val="0"/>
            <w:color w:val="0B0080"/>
            <w:sz w:val="24"/>
            <w:szCs w:val="24"/>
          </w:rPr>
          <w:t>edit</w:t>
        </w:r>
      </w:hyperlink>
      <w:r>
        <w:rPr>
          <w:rStyle w:val="mw-editsection-bracket"/>
          <w:rFonts w:ascii="Arial" w:hAnsi="Arial" w:cs="Arial"/>
          <w:b w:val="0"/>
          <w:bCs w:val="0"/>
          <w:color w:val="555555"/>
          <w:sz w:val="24"/>
          <w:szCs w:val="24"/>
        </w:rPr>
        <w:t>]</w:t>
      </w:r>
    </w:p>
    <w:p w:rsidR="00A93091" w:rsidRDefault="00A93091" w:rsidP="00A93091">
      <w:pPr>
        <w:shd w:val="clear" w:color="auto" w:fill="F9F9F9"/>
        <w:spacing w:line="336" w:lineRule="atLeast"/>
        <w:jc w:val="center"/>
        <w:rPr>
          <w:rFonts w:ascii="Arial" w:hAnsi="Arial" w:cs="Arial"/>
          <w:color w:val="252525"/>
          <w:sz w:val="20"/>
          <w:szCs w:val="20"/>
        </w:rPr>
      </w:pPr>
      <w:r>
        <w:rPr>
          <w:rFonts w:ascii="Arial" w:hAnsi="Arial" w:cs="Arial"/>
          <w:noProof/>
          <w:color w:val="0B0080"/>
          <w:sz w:val="20"/>
          <w:szCs w:val="20"/>
        </w:rPr>
        <w:drawing>
          <wp:inline distT="0" distB="0" distL="0" distR="0">
            <wp:extent cx="1619250" cy="2562225"/>
            <wp:effectExtent l="19050" t="0" r="0" b="0"/>
            <wp:docPr id="7" name="Picture 7" descr="https://upload.wikimedia.org/wikipedia/commons/thumb/8/8e/Kelp-forest-Monterey.jpg/170px-Kelp-forest-Monterey.jpg">
              <a:hlinkClick xmlns:a="http://schemas.openxmlformats.org/drawingml/2006/main" r:id="rId28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upload.wikimedia.org/wikipedia/commons/thumb/8/8e/Kelp-forest-Monterey.jpg/170px-Kelp-forest-Monterey.jpg">
                      <a:hlinkClick r:id="rId289"/>
                    </pic:cNvPr>
                    <pic:cNvPicPr>
                      <a:picLocks noChangeAspect="1" noChangeArrowheads="1"/>
                    </pic:cNvPicPr>
                  </pic:nvPicPr>
                  <pic:blipFill>
                    <a:blip r:embed="rId290"/>
                    <a:srcRect/>
                    <a:stretch>
                      <a:fillRect/>
                    </a:stretch>
                  </pic:blipFill>
                  <pic:spPr bwMode="auto">
                    <a:xfrm>
                      <a:off x="0" y="0"/>
                      <a:ext cx="1619250" cy="2562225"/>
                    </a:xfrm>
                    <a:prstGeom prst="rect">
                      <a:avLst/>
                    </a:prstGeom>
                    <a:noFill/>
                    <a:ln w="9525">
                      <a:noFill/>
                      <a:miter lim="800000"/>
                      <a:headEnd/>
                      <a:tailEnd/>
                    </a:ln>
                  </pic:spPr>
                </pic:pic>
              </a:graphicData>
            </a:graphic>
          </wp:inline>
        </w:drawing>
      </w:r>
    </w:p>
    <w:p w:rsidR="00A93091" w:rsidRDefault="00A93091" w:rsidP="00A93091">
      <w:pPr>
        <w:shd w:val="clear" w:color="auto" w:fill="F9F9F9"/>
        <w:spacing w:line="336" w:lineRule="atLeast"/>
        <w:rPr>
          <w:rFonts w:ascii="Arial" w:hAnsi="Arial" w:cs="Arial"/>
          <w:color w:val="252525"/>
          <w:sz w:val="19"/>
          <w:szCs w:val="19"/>
        </w:rPr>
      </w:pPr>
      <w:r>
        <w:rPr>
          <w:rFonts w:ascii="Arial" w:hAnsi="Arial" w:cs="Arial"/>
          <w:color w:val="252525"/>
          <w:sz w:val="19"/>
          <w:szCs w:val="19"/>
        </w:rPr>
        <w:t>The</w:t>
      </w:r>
      <w:r>
        <w:rPr>
          <w:rStyle w:val="apple-converted-space"/>
          <w:rFonts w:ascii="Arial" w:hAnsi="Arial" w:cs="Arial"/>
          <w:color w:val="252525"/>
          <w:sz w:val="19"/>
          <w:szCs w:val="19"/>
        </w:rPr>
        <w:t> </w:t>
      </w:r>
      <w:hyperlink r:id="rId291" w:tooltip="Kelp forest" w:history="1">
        <w:r>
          <w:rPr>
            <w:rStyle w:val="Hyperlink"/>
            <w:rFonts w:ascii="Arial" w:hAnsi="Arial" w:cs="Arial"/>
            <w:color w:val="0B0080"/>
            <w:sz w:val="19"/>
            <w:szCs w:val="19"/>
          </w:rPr>
          <w:t>kelp forest</w:t>
        </w:r>
      </w:hyperlink>
      <w:r>
        <w:rPr>
          <w:rStyle w:val="apple-converted-space"/>
          <w:rFonts w:ascii="Arial" w:hAnsi="Arial" w:cs="Arial"/>
          <w:color w:val="252525"/>
          <w:sz w:val="19"/>
          <w:szCs w:val="19"/>
        </w:rPr>
        <w:t> </w:t>
      </w:r>
      <w:r>
        <w:rPr>
          <w:rFonts w:ascii="Arial" w:hAnsi="Arial" w:cs="Arial"/>
          <w:color w:val="252525"/>
          <w:sz w:val="19"/>
          <w:szCs w:val="19"/>
        </w:rPr>
        <w:t>exhibit at the Monterey Bay Aquarium. A three-dimensional, multicellular thallus</w:t>
      </w:r>
    </w:p>
    <w:p w:rsidR="00A93091" w:rsidRDefault="00A93091" w:rsidP="00A93091">
      <w:pPr>
        <w:pStyle w:val="NormalWeb"/>
        <w:shd w:val="clear" w:color="auto" w:fill="FFFFFF"/>
        <w:spacing w:before="120" w:beforeAutospacing="0" w:after="120" w:afterAutospacing="0" w:line="336" w:lineRule="atLeast"/>
        <w:rPr>
          <w:rFonts w:ascii="Arial" w:hAnsi="Arial" w:cs="Arial"/>
          <w:color w:val="252525"/>
          <w:sz w:val="21"/>
          <w:szCs w:val="21"/>
        </w:rPr>
      </w:pPr>
      <w:r>
        <w:rPr>
          <w:rFonts w:ascii="Arial" w:hAnsi="Arial" w:cs="Arial"/>
          <w:color w:val="252525"/>
          <w:sz w:val="21"/>
          <w:szCs w:val="21"/>
        </w:rPr>
        <w:t>A range of algal</w:t>
      </w:r>
      <w:r>
        <w:rPr>
          <w:rStyle w:val="apple-converted-space"/>
          <w:rFonts w:ascii="Arial" w:hAnsi="Arial" w:cs="Arial"/>
          <w:color w:val="252525"/>
          <w:sz w:val="21"/>
          <w:szCs w:val="21"/>
        </w:rPr>
        <w:t> </w:t>
      </w:r>
      <w:hyperlink r:id="rId292" w:tooltip="Morphology (biology)" w:history="1">
        <w:r>
          <w:rPr>
            <w:rStyle w:val="Hyperlink"/>
            <w:rFonts w:ascii="Arial" w:hAnsi="Arial" w:cs="Arial"/>
            <w:color w:val="0B0080"/>
            <w:sz w:val="21"/>
            <w:szCs w:val="21"/>
          </w:rPr>
          <w:t>morphologies</w:t>
        </w:r>
      </w:hyperlink>
      <w:r>
        <w:rPr>
          <w:rStyle w:val="apple-converted-space"/>
          <w:rFonts w:ascii="Arial" w:hAnsi="Arial" w:cs="Arial"/>
          <w:color w:val="252525"/>
          <w:sz w:val="21"/>
          <w:szCs w:val="21"/>
        </w:rPr>
        <w:t> </w:t>
      </w:r>
      <w:r>
        <w:rPr>
          <w:rFonts w:ascii="Arial" w:hAnsi="Arial" w:cs="Arial"/>
          <w:color w:val="252525"/>
          <w:sz w:val="21"/>
          <w:szCs w:val="21"/>
        </w:rPr>
        <w:t>is exhibited, and</w:t>
      </w:r>
      <w:r>
        <w:rPr>
          <w:rStyle w:val="apple-converted-space"/>
          <w:rFonts w:ascii="Arial" w:hAnsi="Arial" w:cs="Arial"/>
          <w:color w:val="252525"/>
          <w:sz w:val="21"/>
          <w:szCs w:val="21"/>
        </w:rPr>
        <w:t> </w:t>
      </w:r>
      <w:hyperlink r:id="rId293" w:tooltip="Convergent evolution" w:history="1">
        <w:r>
          <w:rPr>
            <w:rStyle w:val="Hyperlink"/>
            <w:rFonts w:ascii="Arial" w:hAnsi="Arial" w:cs="Arial"/>
            <w:color w:val="0B0080"/>
            <w:sz w:val="21"/>
            <w:szCs w:val="21"/>
          </w:rPr>
          <w:t>convergence</w:t>
        </w:r>
      </w:hyperlink>
      <w:r>
        <w:rPr>
          <w:rStyle w:val="apple-converted-space"/>
          <w:rFonts w:ascii="Arial" w:hAnsi="Arial" w:cs="Arial"/>
          <w:color w:val="252525"/>
          <w:sz w:val="21"/>
          <w:szCs w:val="21"/>
        </w:rPr>
        <w:t> </w:t>
      </w:r>
      <w:r>
        <w:rPr>
          <w:rFonts w:ascii="Arial" w:hAnsi="Arial" w:cs="Arial"/>
          <w:color w:val="252525"/>
          <w:sz w:val="21"/>
          <w:szCs w:val="21"/>
        </w:rPr>
        <w:t>of features in unrelated groups is common. The only groups to exhibit three-dimensional multicellular</w:t>
      </w:r>
      <w:r>
        <w:rPr>
          <w:rStyle w:val="apple-converted-space"/>
          <w:rFonts w:ascii="Arial" w:hAnsi="Arial" w:cs="Arial"/>
          <w:color w:val="252525"/>
          <w:sz w:val="21"/>
          <w:szCs w:val="21"/>
        </w:rPr>
        <w:t> </w:t>
      </w:r>
      <w:hyperlink r:id="rId294" w:tooltip="Thallus" w:history="1">
        <w:r>
          <w:rPr>
            <w:rStyle w:val="Hyperlink"/>
            <w:rFonts w:ascii="Arial" w:hAnsi="Arial" w:cs="Arial"/>
            <w:color w:val="0B0080"/>
            <w:sz w:val="21"/>
            <w:szCs w:val="21"/>
          </w:rPr>
          <w:t>thalli</w:t>
        </w:r>
      </w:hyperlink>
      <w:r>
        <w:rPr>
          <w:rStyle w:val="apple-converted-space"/>
          <w:rFonts w:ascii="Arial" w:hAnsi="Arial" w:cs="Arial"/>
          <w:color w:val="252525"/>
          <w:sz w:val="21"/>
          <w:szCs w:val="21"/>
        </w:rPr>
        <w:t> </w:t>
      </w:r>
      <w:r>
        <w:rPr>
          <w:rFonts w:ascii="Arial" w:hAnsi="Arial" w:cs="Arial"/>
          <w:color w:val="252525"/>
          <w:sz w:val="21"/>
          <w:szCs w:val="21"/>
        </w:rPr>
        <w:t>are the</w:t>
      </w:r>
      <w:r>
        <w:rPr>
          <w:rStyle w:val="apple-converted-space"/>
          <w:rFonts w:ascii="Arial" w:hAnsi="Arial" w:cs="Arial"/>
          <w:color w:val="252525"/>
          <w:sz w:val="21"/>
          <w:szCs w:val="21"/>
        </w:rPr>
        <w:t> </w:t>
      </w:r>
      <w:hyperlink r:id="rId295" w:tooltip="Red algae" w:history="1">
        <w:r>
          <w:rPr>
            <w:rStyle w:val="Hyperlink"/>
            <w:rFonts w:ascii="Arial" w:hAnsi="Arial" w:cs="Arial"/>
            <w:color w:val="0B0080"/>
            <w:sz w:val="21"/>
            <w:szCs w:val="21"/>
          </w:rPr>
          <w:t>reds</w:t>
        </w:r>
      </w:hyperlink>
      <w:r>
        <w:rPr>
          <w:rStyle w:val="apple-converted-space"/>
          <w:rFonts w:ascii="Arial" w:hAnsi="Arial" w:cs="Arial"/>
          <w:color w:val="252525"/>
          <w:sz w:val="21"/>
          <w:szCs w:val="21"/>
        </w:rPr>
        <w:t> </w:t>
      </w:r>
      <w:r>
        <w:rPr>
          <w:rFonts w:ascii="Arial" w:hAnsi="Arial" w:cs="Arial"/>
          <w:color w:val="252525"/>
          <w:sz w:val="21"/>
          <w:szCs w:val="21"/>
        </w:rPr>
        <w:t>and</w:t>
      </w:r>
      <w:r>
        <w:rPr>
          <w:rStyle w:val="apple-converted-space"/>
          <w:rFonts w:ascii="Arial" w:hAnsi="Arial" w:cs="Arial"/>
          <w:color w:val="252525"/>
          <w:sz w:val="21"/>
          <w:szCs w:val="21"/>
        </w:rPr>
        <w:t> </w:t>
      </w:r>
      <w:hyperlink r:id="rId296" w:tooltip="Brown algae" w:history="1">
        <w:r>
          <w:rPr>
            <w:rStyle w:val="Hyperlink"/>
            <w:rFonts w:ascii="Arial" w:hAnsi="Arial" w:cs="Arial"/>
            <w:color w:val="0B0080"/>
            <w:sz w:val="21"/>
            <w:szCs w:val="21"/>
          </w:rPr>
          <w:t>browns</w:t>
        </w:r>
      </w:hyperlink>
      <w:r>
        <w:rPr>
          <w:rFonts w:ascii="Arial" w:hAnsi="Arial" w:cs="Arial"/>
          <w:color w:val="252525"/>
          <w:sz w:val="21"/>
          <w:szCs w:val="21"/>
        </w:rPr>
        <w:t>, and some</w:t>
      </w:r>
      <w:r>
        <w:rPr>
          <w:rStyle w:val="apple-converted-space"/>
          <w:rFonts w:ascii="Arial" w:hAnsi="Arial" w:cs="Arial"/>
          <w:color w:val="252525"/>
          <w:sz w:val="21"/>
          <w:szCs w:val="21"/>
        </w:rPr>
        <w:t> </w:t>
      </w:r>
      <w:hyperlink r:id="rId297" w:tooltip="Chlorophyta" w:history="1">
        <w:r>
          <w:rPr>
            <w:rStyle w:val="Hyperlink"/>
            <w:rFonts w:ascii="Arial" w:hAnsi="Arial" w:cs="Arial"/>
            <w:color w:val="0B0080"/>
            <w:sz w:val="21"/>
            <w:szCs w:val="21"/>
          </w:rPr>
          <w:t>chlorophytes</w:t>
        </w:r>
      </w:hyperlink>
      <w:r>
        <w:rPr>
          <w:rFonts w:ascii="Arial" w:hAnsi="Arial" w:cs="Arial"/>
          <w:color w:val="252525"/>
          <w:sz w:val="21"/>
          <w:szCs w:val="21"/>
        </w:rPr>
        <w:t>.</w:t>
      </w:r>
      <w:hyperlink r:id="rId298" w:anchor="cite_note-Xiao2004-36" w:history="1">
        <w:r>
          <w:rPr>
            <w:rStyle w:val="Hyperlink"/>
            <w:rFonts w:ascii="Arial" w:hAnsi="Arial" w:cs="Arial"/>
            <w:color w:val="0B0080"/>
            <w:sz w:val="17"/>
            <w:szCs w:val="17"/>
            <w:vertAlign w:val="superscript"/>
          </w:rPr>
          <w:t>[36]</w:t>
        </w:r>
      </w:hyperlink>
      <w:r>
        <w:rPr>
          <w:rStyle w:val="apple-converted-space"/>
          <w:rFonts w:ascii="Arial" w:hAnsi="Arial" w:cs="Arial"/>
          <w:color w:val="252525"/>
          <w:sz w:val="21"/>
          <w:szCs w:val="21"/>
        </w:rPr>
        <w:t> </w:t>
      </w:r>
      <w:r>
        <w:rPr>
          <w:rFonts w:ascii="Arial" w:hAnsi="Arial" w:cs="Arial"/>
          <w:color w:val="252525"/>
          <w:sz w:val="21"/>
          <w:szCs w:val="21"/>
        </w:rPr>
        <w:t>Apical growth is constrained to subsets of these groups: the</w:t>
      </w:r>
      <w:r>
        <w:rPr>
          <w:rStyle w:val="apple-converted-space"/>
          <w:rFonts w:ascii="Arial" w:hAnsi="Arial" w:cs="Arial"/>
          <w:color w:val="252525"/>
          <w:sz w:val="21"/>
          <w:szCs w:val="21"/>
        </w:rPr>
        <w:t> </w:t>
      </w:r>
      <w:hyperlink r:id="rId299" w:tooltip="Florideophyceae" w:history="1">
        <w:r>
          <w:rPr>
            <w:rStyle w:val="Hyperlink"/>
            <w:rFonts w:ascii="Arial" w:hAnsi="Arial" w:cs="Arial"/>
            <w:color w:val="0B0080"/>
            <w:sz w:val="21"/>
            <w:szCs w:val="21"/>
          </w:rPr>
          <w:t>florideophyte</w:t>
        </w:r>
      </w:hyperlink>
      <w:r>
        <w:rPr>
          <w:rStyle w:val="apple-converted-space"/>
          <w:rFonts w:ascii="Arial" w:hAnsi="Arial" w:cs="Arial"/>
          <w:color w:val="252525"/>
          <w:sz w:val="21"/>
          <w:szCs w:val="21"/>
        </w:rPr>
        <w:t> </w:t>
      </w:r>
      <w:r>
        <w:rPr>
          <w:rFonts w:ascii="Arial" w:hAnsi="Arial" w:cs="Arial"/>
          <w:color w:val="252525"/>
          <w:sz w:val="21"/>
          <w:szCs w:val="21"/>
        </w:rPr>
        <w:t>reds, various browns, and the charophytes.</w:t>
      </w:r>
      <w:hyperlink r:id="rId300" w:anchor="cite_note-Xiao2004-36" w:history="1">
        <w:r>
          <w:rPr>
            <w:rStyle w:val="Hyperlink"/>
            <w:rFonts w:ascii="Arial" w:hAnsi="Arial" w:cs="Arial"/>
            <w:color w:val="0B0080"/>
            <w:sz w:val="17"/>
            <w:szCs w:val="17"/>
            <w:vertAlign w:val="superscript"/>
          </w:rPr>
          <w:t>[36]</w:t>
        </w:r>
      </w:hyperlink>
      <w:r>
        <w:rPr>
          <w:rStyle w:val="apple-converted-space"/>
          <w:rFonts w:ascii="Arial" w:hAnsi="Arial" w:cs="Arial"/>
          <w:color w:val="252525"/>
          <w:sz w:val="21"/>
          <w:szCs w:val="21"/>
        </w:rPr>
        <w:t> </w:t>
      </w:r>
      <w:r>
        <w:rPr>
          <w:rFonts w:ascii="Arial" w:hAnsi="Arial" w:cs="Arial"/>
          <w:color w:val="252525"/>
          <w:sz w:val="21"/>
          <w:szCs w:val="21"/>
        </w:rPr>
        <w:t>The form of</w:t>
      </w:r>
      <w:r>
        <w:rPr>
          <w:rStyle w:val="apple-converted-space"/>
          <w:rFonts w:ascii="Arial" w:hAnsi="Arial" w:cs="Arial"/>
          <w:color w:val="252525"/>
          <w:sz w:val="21"/>
          <w:szCs w:val="21"/>
        </w:rPr>
        <w:t> </w:t>
      </w:r>
      <w:hyperlink r:id="rId301" w:tooltip="Charophyta" w:history="1">
        <w:r>
          <w:rPr>
            <w:rStyle w:val="Hyperlink"/>
            <w:rFonts w:ascii="Arial" w:hAnsi="Arial" w:cs="Arial"/>
            <w:color w:val="0B0080"/>
            <w:sz w:val="21"/>
            <w:szCs w:val="21"/>
          </w:rPr>
          <w:t>charophytes</w:t>
        </w:r>
      </w:hyperlink>
      <w:r>
        <w:rPr>
          <w:rStyle w:val="apple-converted-space"/>
          <w:rFonts w:ascii="Arial" w:hAnsi="Arial" w:cs="Arial"/>
          <w:color w:val="252525"/>
          <w:sz w:val="21"/>
          <w:szCs w:val="21"/>
        </w:rPr>
        <w:t> </w:t>
      </w:r>
      <w:r>
        <w:rPr>
          <w:rFonts w:ascii="Arial" w:hAnsi="Arial" w:cs="Arial"/>
          <w:color w:val="252525"/>
          <w:sz w:val="21"/>
          <w:szCs w:val="21"/>
        </w:rPr>
        <w:t>is quite different from those of reds and browns, because they have distinct nodes, separated by internode 'stems'; whorls of branches reminiscent of the</w:t>
      </w:r>
      <w:hyperlink r:id="rId302" w:tooltip="Horsetail" w:history="1">
        <w:r>
          <w:rPr>
            <w:rStyle w:val="Hyperlink"/>
            <w:rFonts w:ascii="Arial" w:hAnsi="Arial" w:cs="Arial"/>
            <w:color w:val="0B0080"/>
            <w:sz w:val="21"/>
            <w:szCs w:val="21"/>
          </w:rPr>
          <w:t>horsetails</w:t>
        </w:r>
      </w:hyperlink>
      <w:r>
        <w:rPr>
          <w:rStyle w:val="apple-converted-space"/>
          <w:rFonts w:ascii="Arial" w:hAnsi="Arial" w:cs="Arial"/>
          <w:color w:val="252525"/>
          <w:sz w:val="21"/>
          <w:szCs w:val="21"/>
        </w:rPr>
        <w:t> </w:t>
      </w:r>
      <w:r>
        <w:rPr>
          <w:rFonts w:ascii="Arial" w:hAnsi="Arial" w:cs="Arial"/>
          <w:color w:val="252525"/>
          <w:sz w:val="21"/>
          <w:szCs w:val="21"/>
        </w:rPr>
        <w:t>occur at the nodes.</w:t>
      </w:r>
      <w:hyperlink r:id="rId303" w:anchor="cite_note-Xiao2004-36" w:history="1">
        <w:r>
          <w:rPr>
            <w:rStyle w:val="Hyperlink"/>
            <w:rFonts w:ascii="Arial" w:hAnsi="Arial" w:cs="Arial"/>
            <w:color w:val="0B0080"/>
            <w:sz w:val="17"/>
            <w:szCs w:val="17"/>
            <w:vertAlign w:val="superscript"/>
          </w:rPr>
          <w:t>[36]</w:t>
        </w:r>
      </w:hyperlink>
      <w:r>
        <w:rPr>
          <w:rStyle w:val="apple-converted-space"/>
          <w:rFonts w:ascii="Arial" w:hAnsi="Arial" w:cs="Arial"/>
          <w:color w:val="252525"/>
          <w:sz w:val="21"/>
          <w:szCs w:val="21"/>
        </w:rPr>
        <w:t> </w:t>
      </w:r>
      <w:hyperlink r:id="rId304" w:tooltip="Conceptacle" w:history="1">
        <w:r>
          <w:rPr>
            <w:rStyle w:val="Hyperlink"/>
            <w:rFonts w:ascii="Arial" w:hAnsi="Arial" w:cs="Arial"/>
            <w:color w:val="0B0080"/>
            <w:sz w:val="21"/>
            <w:szCs w:val="21"/>
          </w:rPr>
          <w:t>Conceptacles</w:t>
        </w:r>
      </w:hyperlink>
      <w:r>
        <w:rPr>
          <w:rStyle w:val="apple-converted-space"/>
          <w:rFonts w:ascii="Arial" w:hAnsi="Arial" w:cs="Arial"/>
          <w:color w:val="252525"/>
          <w:sz w:val="21"/>
          <w:szCs w:val="21"/>
        </w:rPr>
        <w:t> </w:t>
      </w:r>
      <w:r>
        <w:rPr>
          <w:rFonts w:ascii="Arial" w:hAnsi="Arial" w:cs="Arial"/>
          <w:color w:val="252525"/>
          <w:sz w:val="21"/>
          <w:szCs w:val="21"/>
        </w:rPr>
        <w:t>are another</w:t>
      </w:r>
      <w:r>
        <w:rPr>
          <w:rStyle w:val="apple-converted-space"/>
          <w:rFonts w:ascii="Arial" w:hAnsi="Arial" w:cs="Arial"/>
          <w:color w:val="252525"/>
          <w:sz w:val="21"/>
          <w:szCs w:val="21"/>
        </w:rPr>
        <w:t> </w:t>
      </w:r>
      <w:hyperlink r:id="rId305" w:tooltip="Polyphyletic" w:history="1">
        <w:r>
          <w:rPr>
            <w:rStyle w:val="Hyperlink"/>
            <w:rFonts w:ascii="Arial" w:hAnsi="Arial" w:cs="Arial"/>
            <w:color w:val="0B0080"/>
            <w:sz w:val="21"/>
            <w:szCs w:val="21"/>
          </w:rPr>
          <w:t>polyphyletic</w:t>
        </w:r>
      </w:hyperlink>
      <w:r>
        <w:rPr>
          <w:rStyle w:val="apple-converted-space"/>
          <w:rFonts w:ascii="Arial" w:hAnsi="Arial" w:cs="Arial"/>
          <w:color w:val="252525"/>
          <w:sz w:val="21"/>
          <w:szCs w:val="21"/>
        </w:rPr>
        <w:t> </w:t>
      </w:r>
      <w:r>
        <w:rPr>
          <w:rFonts w:ascii="Arial" w:hAnsi="Arial" w:cs="Arial"/>
          <w:color w:val="252525"/>
          <w:sz w:val="21"/>
          <w:szCs w:val="21"/>
        </w:rPr>
        <w:t>trait; they appear in the</w:t>
      </w:r>
      <w:r>
        <w:rPr>
          <w:rStyle w:val="apple-converted-space"/>
          <w:rFonts w:ascii="Arial" w:hAnsi="Arial" w:cs="Arial"/>
          <w:color w:val="252525"/>
          <w:sz w:val="21"/>
          <w:szCs w:val="21"/>
        </w:rPr>
        <w:t> </w:t>
      </w:r>
      <w:hyperlink r:id="rId306" w:tooltip="Coralline algae" w:history="1">
        <w:r>
          <w:rPr>
            <w:rStyle w:val="Hyperlink"/>
            <w:rFonts w:ascii="Arial" w:hAnsi="Arial" w:cs="Arial"/>
            <w:color w:val="0B0080"/>
            <w:sz w:val="21"/>
            <w:szCs w:val="21"/>
          </w:rPr>
          <w:t>coralline algae</w:t>
        </w:r>
      </w:hyperlink>
      <w:r>
        <w:rPr>
          <w:rStyle w:val="apple-converted-space"/>
          <w:rFonts w:ascii="Arial" w:hAnsi="Arial" w:cs="Arial"/>
          <w:color w:val="252525"/>
          <w:sz w:val="21"/>
          <w:szCs w:val="21"/>
        </w:rPr>
        <w:t> </w:t>
      </w:r>
      <w:r>
        <w:rPr>
          <w:rFonts w:ascii="Arial" w:hAnsi="Arial" w:cs="Arial"/>
          <w:color w:val="252525"/>
          <w:sz w:val="21"/>
          <w:szCs w:val="21"/>
        </w:rPr>
        <w:t>and the</w:t>
      </w:r>
      <w:hyperlink r:id="rId307" w:tooltip="Hildenbrandiales" w:history="1">
        <w:r>
          <w:rPr>
            <w:rStyle w:val="Hyperlink"/>
            <w:rFonts w:ascii="Arial" w:hAnsi="Arial" w:cs="Arial"/>
            <w:color w:val="0B0080"/>
            <w:sz w:val="21"/>
            <w:szCs w:val="21"/>
          </w:rPr>
          <w:t>Hildenbrandiales</w:t>
        </w:r>
      </w:hyperlink>
      <w:r>
        <w:rPr>
          <w:rFonts w:ascii="Arial" w:hAnsi="Arial" w:cs="Arial"/>
          <w:color w:val="252525"/>
          <w:sz w:val="21"/>
          <w:szCs w:val="21"/>
        </w:rPr>
        <w:t>, as well as the browns.</w:t>
      </w:r>
      <w:hyperlink r:id="rId308" w:anchor="cite_note-Xiao2004-36" w:history="1">
        <w:r>
          <w:rPr>
            <w:rStyle w:val="Hyperlink"/>
            <w:rFonts w:ascii="Arial" w:hAnsi="Arial" w:cs="Arial"/>
            <w:color w:val="0B0080"/>
            <w:sz w:val="17"/>
            <w:szCs w:val="17"/>
            <w:vertAlign w:val="superscript"/>
          </w:rPr>
          <w:t>[36]</w:t>
        </w:r>
      </w:hyperlink>
    </w:p>
    <w:p w:rsidR="00A93091" w:rsidRDefault="00A93091" w:rsidP="00A93091">
      <w:pPr>
        <w:pStyle w:val="NormalWeb"/>
        <w:shd w:val="clear" w:color="auto" w:fill="FFFFFF"/>
        <w:spacing w:before="120" w:beforeAutospacing="0" w:after="120" w:afterAutospacing="0" w:line="336" w:lineRule="atLeast"/>
        <w:rPr>
          <w:rFonts w:ascii="Arial" w:hAnsi="Arial" w:cs="Arial"/>
          <w:color w:val="252525"/>
          <w:sz w:val="21"/>
          <w:szCs w:val="21"/>
        </w:rPr>
      </w:pPr>
      <w:r>
        <w:rPr>
          <w:rFonts w:ascii="Arial" w:hAnsi="Arial" w:cs="Arial"/>
          <w:color w:val="252525"/>
          <w:sz w:val="21"/>
          <w:szCs w:val="21"/>
        </w:rPr>
        <w:t>Most of the simpler algae are</w:t>
      </w:r>
      <w:r>
        <w:rPr>
          <w:rStyle w:val="apple-converted-space"/>
          <w:rFonts w:ascii="Arial" w:hAnsi="Arial" w:cs="Arial"/>
          <w:color w:val="252525"/>
          <w:sz w:val="21"/>
          <w:szCs w:val="21"/>
        </w:rPr>
        <w:t> </w:t>
      </w:r>
      <w:hyperlink r:id="rId309" w:tooltip="Unicellular" w:history="1">
        <w:r>
          <w:rPr>
            <w:rStyle w:val="Hyperlink"/>
            <w:rFonts w:ascii="Arial" w:hAnsi="Arial" w:cs="Arial"/>
            <w:color w:val="0B0080"/>
            <w:sz w:val="21"/>
            <w:szCs w:val="21"/>
          </w:rPr>
          <w:t>unicellular</w:t>
        </w:r>
      </w:hyperlink>
      <w:r>
        <w:rPr>
          <w:rStyle w:val="apple-converted-space"/>
          <w:rFonts w:ascii="Arial" w:hAnsi="Arial" w:cs="Arial"/>
          <w:color w:val="252525"/>
          <w:sz w:val="21"/>
          <w:szCs w:val="21"/>
        </w:rPr>
        <w:t> </w:t>
      </w:r>
      <w:hyperlink r:id="rId310" w:tooltip="Flagellate" w:history="1">
        <w:r>
          <w:rPr>
            <w:rStyle w:val="Hyperlink"/>
            <w:rFonts w:ascii="Arial" w:hAnsi="Arial" w:cs="Arial"/>
            <w:color w:val="0B0080"/>
            <w:sz w:val="21"/>
            <w:szCs w:val="21"/>
          </w:rPr>
          <w:t>flagellates</w:t>
        </w:r>
      </w:hyperlink>
      <w:r>
        <w:rPr>
          <w:rStyle w:val="apple-converted-space"/>
          <w:rFonts w:ascii="Arial" w:hAnsi="Arial" w:cs="Arial"/>
          <w:color w:val="252525"/>
          <w:sz w:val="21"/>
          <w:szCs w:val="21"/>
        </w:rPr>
        <w:t> </w:t>
      </w:r>
      <w:r>
        <w:rPr>
          <w:rFonts w:ascii="Arial" w:hAnsi="Arial" w:cs="Arial"/>
          <w:color w:val="252525"/>
          <w:sz w:val="21"/>
          <w:szCs w:val="21"/>
        </w:rPr>
        <w:t>or</w:t>
      </w:r>
      <w:r>
        <w:rPr>
          <w:rStyle w:val="apple-converted-space"/>
          <w:rFonts w:ascii="Arial" w:hAnsi="Arial" w:cs="Arial"/>
          <w:color w:val="252525"/>
          <w:sz w:val="21"/>
          <w:szCs w:val="21"/>
        </w:rPr>
        <w:t> </w:t>
      </w:r>
      <w:hyperlink r:id="rId311" w:tooltip="Amoeboid" w:history="1">
        <w:r>
          <w:rPr>
            <w:rStyle w:val="Hyperlink"/>
            <w:rFonts w:ascii="Arial" w:hAnsi="Arial" w:cs="Arial"/>
            <w:color w:val="0B0080"/>
            <w:sz w:val="21"/>
            <w:szCs w:val="21"/>
          </w:rPr>
          <w:t>amoeboids</w:t>
        </w:r>
      </w:hyperlink>
      <w:r>
        <w:rPr>
          <w:rFonts w:ascii="Arial" w:hAnsi="Arial" w:cs="Arial"/>
          <w:color w:val="252525"/>
          <w:sz w:val="21"/>
          <w:szCs w:val="21"/>
        </w:rPr>
        <w:t>, but colonial and non-motile forms have developed independently among several of the groups. Some of the more common organizational levels, more than one of which may occur in the</w:t>
      </w:r>
      <w:r>
        <w:rPr>
          <w:rStyle w:val="apple-converted-space"/>
          <w:rFonts w:ascii="Arial" w:hAnsi="Arial" w:cs="Arial"/>
          <w:color w:val="252525"/>
          <w:sz w:val="21"/>
          <w:szCs w:val="21"/>
        </w:rPr>
        <w:t> </w:t>
      </w:r>
      <w:hyperlink r:id="rId312" w:tooltip="Biological life cycle" w:history="1">
        <w:r>
          <w:rPr>
            <w:rStyle w:val="Hyperlink"/>
            <w:rFonts w:ascii="Arial" w:hAnsi="Arial" w:cs="Arial"/>
            <w:color w:val="0B0080"/>
            <w:sz w:val="21"/>
            <w:szCs w:val="21"/>
          </w:rPr>
          <w:t>life cycle</w:t>
        </w:r>
      </w:hyperlink>
      <w:r>
        <w:rPr>
          <w:rStyle w:val="apple-converted-space"/>
          <w:rFonts w:ascii="Arial" w:hAnsi="Arial" w:cs="Arial"/>
          <w:color w:val="252525"/>
          <w:sz w:val="21"/>
          <w:szCs w:val="21"/>
        </w:rPr>
        <w:t> </w:t>
      </w:r>
      <w:r>
        <w:rPr>
          <w:rFonts w:ascii="Arial" w:hAnsi="Arial" w:cs="Arial"/>
          <w:color w:val="252525"/>
          <w:sz w:val="21"/>
          <w:szCs w:val="21"/>
        </w:rPr>
        <w:t>of a species, are</w:t>
      </w:r>
    </w:p>
    <w:p w:rsidR="00A93091" w:rsidRDefault="00527878" w:rsidP="00A93091">
      <w:pPr>
        <w:numPr>
          <w:ilvl w:val="0"/>
          <w:numId w:val="6"/>
        </w:numPr>
        <w:shd w:val="clear" w:color="auto" w:fill="FFFFFF"/>
        <w:spacing w:before="100" w:beforeAutospacing="1" w:after="24" w:line="336" w:lineRule="atLeast"/>
        <w:ind w:left="384"/>
        <w:rPr>
          <w:rFonts w:ascii="Arial" w:hAnsi="Arial" w:cs="Arial"/>
          <w:color w:val="252525"/>
          <w:sz w:val="21"/>
          <w:szCs w:val="21"/>
        </w:rPr>
      </w:pPr>
      <w:hyperlink r:id="rId313" w:tooltip="Colony (biology)" w:history="1">
        <w:r w:rsidR="00A93091">
          <w:rPr>
            <w:rStyle w:val="Hyperlink"/>
            <w:rFonts w:ascii="Arial" w:hAnsi="Arial" w:cs="Arial"/>
            <w:i/>
            <w:iCs/>
            <w:color w:val="0B0080"/>
            <w:sz w:val="21"/>
            <w:szCs w:val="21"/>
          </w:rPr>
          <w:t>Colonial</w:t>
        </w:r>
      </w:hyperlink>
      <w:r w:rsidR="00A93091">
        <w:rPr>
          <w:rFonts w:ascii="Arial" w:hAnsi="Arial" w:cs="Arial"/>
          <w:color w:val="252525"/>
          <w:sz w:val="21"/>
          <w:szCs w:val="21"/>
        </w:rPr>
        <w:t>: small, regular groups of motile cells</w:t>
      </w:r>
    </w:p>
    <w:p w:rsidR="00A93091" w:rsidRDefault="00A93091" w:rsidP="00A93091">
      <w:pPr>
        <w:numPr>
          <w:ilvl w:val="0"/>
          <w:numId w:val="6"/>
        </w:numPr>
        <w:shd w:val="clear" w:color="auto" w:fill="FFFFFF"/>
        <w:spacing w:before="100" w:beforeAutospacing="1" w:after="24" w:line="336" w:lineRule="atLeast"/>
        <w:ind w:left="384"/>
        <w:rPr>
          <w:rFonts w:ascii="Arial" w:hAnsi="Arial" w:cs="Arial"/>
          <w:color w:val="252525"/>
          <w:sz w:val="21"/>
          <w:szCs w:val="21"/>
        </w:rPr>
      </w:pPr>
      <w:r>
        <w:rPr>
          <w:rFonts w:ascii="Arial" w:hAnsi="Arial" w:cs="Arial"/>
          <w:i/>
          <w:iCs/>
          <w:color w:val="252525"/>
          <w:sz w:val="21"/>
          <w:szCs w:val="21"/>
        </w:rPr>
        <w:t>Capsoid</w:t>
      </w:r>
      <w:r>
        <w:rPr>
          <w:rFonts w:ascii="Arial" w:hAnsi="Arial" w:cs="Arial"/>
          <w:color w:val="252525"/>
          <w:sz w:val="21"/>
          <w:szCs w:val="21"/>
        </w:rPr>
        <w:t>: individual non-motile cells embedded in</w:t>
      </w:r>
      <w:r>
        <w:rPr>
          <w:rStyle w:val="apple-converted-space"/>
          <w:rFonts w:ascii="Arial" w:hAnsi="Arial" w:cs="Arial"/>
          <w:color w:val="252525"/>
          <w:sz w:val="21"/>
          <w:szCs w:val="21"/>
        </w:rPr>
        <w:t> </w:t>
      </w:r>
      <w:hyperlink r:id="rId314" w:tooltip="Mucilage" w:history="1">
        <w:r>
          <w:rPr>
            <w:rStyle w:val="Hyperlink"/>
            <w:rFonts w:ascii="Arial" w:hAnsi="Arial" w:cs="Arial"/>
            <w:color w:val="0B0080"/>
            <w:sz w:val="21"/>
            <w:szCs w:val="21"/>
          </w:rPr>
          <w:t>mucilage</w:t>
        </w:r>
      </w:hyperlink>
    </w:p>
    <w:p w:rsidR="00A93091" w:rsidRDefault="00A93091" w:rsidP="00A93091">
      <w:pPr>
        <w:numPr>
          <w:ilvl w:val="0"/>
          <w:numId w:val="6"/>
        </w:numPr>
        <w:shd w:val="clear" w:color="auto" w:fill="FFFFFF"/>
        <w:spacing w:before="100" w:beforeAutospacing="1" w:after="24" w:line="336" w:lineRule="atLeast"/>
        <w:ind w:left="384"/>
        <w:rPr>
          <w:rFonts w:ascii="Arial" w:hAnsi="Arial" w:cs="Arial"/>
          <w:color w:val="252525"/>
          <w:sz w:val="21"/>
          <w:szCs w:val="21"/>
        </w:rPr>
      </w:pPr>
      <w:r>
        <w:rPr>
          <w:rFonts w:ascii="Arial" w:hAnsi="Arial" w:cs="Arial"/>
          <w:i/>
          <w:iCs/>
          <w:color w:val="252525"/>
          <w:sz w:val="21"/>
          <w:szCs w:val="21"/>
        </w:rPr>
        <w:t>Coccoid</w:t>
      </w:r>
      <w:r>
        <w:rPr>
          <w:rFonts w:ascii="Arial" w:hAnsi="Arial" w:cs="Arial"/>
          <w:color w:val="252525"/>
          <w:sz w:val="21"/>
          <w:szCs w:val="21"/>
        </w:rPr>
        <w:t>: individual non-motile cells with cell walls</w:t>
      </w:r>
    </w:p>
    <w:p w:rsidR="00A93091" w:rsidRDefault="00A93091" w:rsidP="00A93091">
      <w:pPr>
        <w:numPr>
          <w:ilvl w:val="0"/>
          <w:numId w:val="6"/>
        </w:numPr>
        <w:shd w:val="clear" w:color="auto" w:fill="FFFFFF"/>
        <w:spacing w:before="100" w:beforeAutospacing="1" w:after="24" w:line="336" w:lineRule="atLeast"/>
        <w:ind w:left="384"/>
        <w:rPr>
          <w:rFonts w:ascii="Arial" w:hAnsi="Arial" w:cs="Arial"/>
          <w:color w:val="252525"/>
          <w:sz w:val="21"/>
          <w:szCs w:val="21"/>
        </w:rPr>
      </w:pPr>
      <w:r>
        <w:rPr>
          <w:rFonts w:ascii="Arial" w:hAnsi="Arial" w:cs="Arial"/>
          <w:i/>
          <w:iCs/>
          <w:color w:val="252525"/>
          <w:sz w:val="21"/>
          <w:szCs w:val="21"/>
        </w:rPr>
        <w:t>Palmelloid</w:t>
      </w:r>
      <w:r>
        <w:rPr>
          <w:rFonts w:ascii="Arial" w:hAnsi="Arial" w:cs="Arial"/>
          <w:color w:val="252525"/>
          <w:sz w:val="21"/>
          <w:szCs w:val="21"/>
        </w:rPr>
        <w:t>: non-motile cells embedded in mucilage</w:t>
      </w:r>
    </w:p>
    <w:p w:rsidR="00A93091" w:rsidRDefault="00A93091" w:rsidP="00A93091">
      <w:pPr>
        <w:numPr>
          <w:ilvl w:val="0"/>
          <w:numId w:val="6"/>
        </w:numPr>
        <w:shd w:val="clear" w:color="auto" w:fill="FFFFFF"/>
        <w:spacing w:before="100" w:beforeAutospacing="1" w:after="24" w:line="336" w:lineRule="atLeast"/>
        <w:ind w:left="384"/>
        <w:rPr>
          <w:rFonts w:ascii="Arial" w:hAnsi="Arial" w:cs="Arial"/>
          <w:color w:val="252525"/>
          <w:sz w:val="21"/>
          <w:szCs w:val="21"/>
        </w:rPr>
      </w:pPr>
      <w:r>
        <w:rPr>
          <w:rFonts w:ascii="Arial" w:hAnsi="Arial" w:cs="Arial"/>
          <w:i/>
          <w:iCs/>
          <w:color w:val="252525"/>
          <w:sz w:val="21"/>
          <w:szCs w:val="21"/>
        </w:rPr>
        <w:t>Filamentous</w:t>
      </w:r>
      <w:r>
        <w:rPr>
          <w:rFonts w:ascii="Arial" w:hAnsi="Arial" w:cs="Arial"/>
          <w:color w:val="252525"/>
          <w:sz w:val="21"/>
          <w:szCs w:val="21"/>
        </w:rPr>
        <w:t>: a string of non-motile cells connected together, sometimes branching</w:t>
      </w:r>
    </w:p>
    <w:p w:rsidR="00A93091" w:rsidRDefault="00A93091" w:rsidP="00A93091">
      <w:pPr>
        <w:numPr>
          <w:ilvl w:val="0"/>
          <w:numId w:val="6"/>
        </w:numPr>
        <w:shd w:val="clear" w:color="auto" w:fill="FFFFFF"/>
        <w:spacing w:before="100" w:beforeAutospacing="1" w:after="24" w:line="336" w:lineRule="atLeast"/>
        <w:ind w:left="384"/>
        <w:rPr>
          <w:rFonts w:ascii="Arial" w:hAnsi="Arial" w:cs="Arial"/>
          <w:color w:val="252525"/>
          <w:sz w:val="21"/>
          <w:szCs w:val="21"/>
        </w:rPr>
      </w:pPr>
      <w:r>
        <w:rPr>
          <w:rFonts w:ascii="Arial" w:hAnsi="Arial" w:cs="Arial"/>
          <w:i/>
          <w:iCs/>
          <w:color w:val="252525"/>
          <w:sz w:val="21"/>
          <w:szCs w:val="21"/>
        </w:rPr>
        <w:t>Parenchymatous</w:t>
      </w:r>
      <w:r>
        <w:rPr>
          <w:rFonts w:ascii="Arial" w:hAnsi="Arial" w:cs="Arial"/>
          <w:color w:val="252525"/>
          <w:sz w:val="21"/>
          <w:szCs w:val="21"/>
        </w:rPr>
        <w:t>: cells forming a</w:t>
      </w:r>
      <w:r>
        <w:rPr>
          <w:rStyle w:val="apple-converted-space"/>
          <w:rFonts w:ascii="Arial" w:hAnsi="Arial" w:cs="Arial"/>
          <w:color w:val="252525"/>
          <w:sz w:val="21"/>
          <w:szCs w:val="21"/>
        </w:rPr>
        <w:t> </w:t>
      </w:r>
      <w:hyperlink r:id="rId315" w:tooltip="Thallus (tissue)" w:history="1">
        <w:r>
          <w:rPr>
            <w:rStyle w:val="Hyperlink"/>
            <w:rFonts w:ascii="Arial" w:hAnsi="Arial" w:cs="Arial"/>
            <w:color w:val="0B0080"/>
            <w:sz w:val="21"/>
            <w:szCs w:val="21"/>
          </w:rPr>
          <w:t>thallus</w:t>
        </w:r>
      </w:hyperlink>
      <w:r>
        <w:rPr>
          <w:rStyle w:val="apple-converted-space"/>
          <w:rFonts w:ascii="Arial" w:hAnsi="Arial" w:cs="Arial"/>
          <w:color w:val="252525"/>
          <w:sz w:val="21"/>
          <w:szCs w:val="21"/>
        </w:rPr>
        <w:t> </w:t>
      </w:r>
      <w:r>
        <w:rPr>
          <w:rFonts w:ascii="Arial" w:hAnsi="Arial" w:cs="Arial"/>
          <w:color w:val="252525"/>
          <w:sz w:val="21"/>
          <w:szCs w:val="21"/>
        </w:rPr>
        <w:t>with partial differentiation of tissues</w:t>
      </w:r>
    </w:p>
    <w:p w:rsidR="00A93091" w:rsidRDefault="00A93091" w:rsidP="00A93091">
      <w:pPr>
        <w:pStyle w:val="NormalWeb"/>
        <w:shd w:val="clear" w:color="auto" w:fill="FFFFFF"/>
        <w:spacing w:before="120" w:beforeAutospacing="0" w:after="120" w:afterAutospacing="0" w:line="336" w:lineRule="atLeast"/>
        <w:rPr>
          <w:rFonts w:ascii="Arial" w:hAnsi="Arial" w:cs="Arial"/>
          <w:color w:val="252525"/>
          <w:sz w:val="21"/>
          <w:szCs w:val="21"/>
        </w:rPr>
      </w:pPr>
      <w:r>
        <w:rPr>
          <w:rFonts w:ascii="Arial" w:hAnsi="Arial" w:cs="Arial"/>
          <w:color w:val="252525"/>
          <w:sz w:val="21"/>
          <w:szCs w:val="21"/>
        </w:rPr>
        <w:t>In three lines, even higher levels of organization have been reached, with full tissue differentiation. These are the</w:t>
      </w:r>
      <w:r>
        <w:rPr>
          <w:rStyle w:val="apple-converted-space"/>
          <w:rFonts w:ascii="Arial" w:hAnsi="Arial" w:cs="Arial"/>
          <w:color w:val="252525"/>
          <w:sz w:val="21"/>
          <w:szCs w:val="21"/>
        </w:rPr>
        <w:t> </w:t>
      </w:r>
      <w:hyperlink r:id="rId316" w:tooltip="Brown algae" w:history="1">
        <w:r>
          <w:rPr>
            <w:rStyle w:val="Hyperlink"/>
            <w:rFonts w:ascii="Arial" w:hAnsi="Arial" w:cs="Arial"/>
            <w:color w:val="0B0080"/>
            <w:sz w:val="21"/>
            <w:szCs w:val="21"/>
          </w:rPr>
          <w:t>brown algae</w:t>
        </w:r>
      </w:hyperlink>
      <w:r>
        <w:rPr>
          <w:rFonts w:ascii="Arial" w:hAnsi="Arial" w:cs="Arial"/>
          <w:color w:val="252525"/>
          <w:sz w:val="21"/>
          <w:szCs w:val="21"/>
        </w:rPr>
        <w:t>,</w:t>
      </w:r>
      <w:hyperlink r:id="rId317" w:anchor="cite_note-37" w:history="1">
        <w:r>
          <w:rPr>
            <w:rStyle w:val="Hyperlink"/>
            <w:rFonts w:ascii="Arial" w:hAnsi="Arial" w:cs="Arial"/>
            <w:color w:val="0B0080"/>
            <w:sz w:val="17"/>
            <w:szCs w:val="17"/>
            <w:vertAlign w:val="superscript"/>
          </w:rPr>
          <w:t>[37]</w:t>
        </w:r>
      </w:hyperlink>
      <w:r>
        <w:rPr>
          <w:rFonts w:ascii="Arial" w:hAnsi="Arial" w:cs="Arial"/>
          <w:color w:val="252525"/>
          <w:sz w:val="21"/>
          <w:szCs w:val="21"/>
        </w:rPr>
        <w:t>—some of which may reach 50 m in length (</w:t>
      </w:r>
      <w:hyperlink r:id="rId318" w:tooltip="Kelp" w:history="1">
        <w:r>
          <w:rPr>
            <w:rStyle w:val="Hyperlink"/>
            <w:rFonts w:ascii="Arial" w:hAnsi="Arial" w:cs="Arial"/>
            <w:color w:val="0B0080"/>
            <w:sz w:val="21"/>
            <w:szCs w:val="21"/>
          </w:rPr>
          <w:t>kelps</w:t>
        </w:r>
      </w:hyperlink>
      <w:r>
        <w:rPr>
          <w:rFonts w:ascii="Arial" w:hAnsi="Arial" w:cs="Arial"/>
          <w:color w:val="252525"/>
          <w:sz w:val="21"/>
          <w:szCs w:val="21"/>
        </w:rPr>
        <w:t>)</w:t>
      </w:r>
      <w:hyperlink r:id="rId319" w:anchor="cite_note-Thomas_02-38" w:history="1">
        <w:r>
          <w:rPr>
            <w:rStyle w:val="Hyperlink"/>
            <w:rFonts w:ascii="Arial" w:hAnsi="Arial" w:cs="Arial"/>
            <w:color w:val="0B0080"/>
            <w:sz w:val="17"/>
            <w:szCs w:val="17"/>
            <w:vertAlign w:val="superscript"/>
          </w:rPr>
          <w:t>[38]</w:t>
        </w:r>
      </w:hyperlink>
      <w:r>
        <w:rPr>
          <w:rFonts w:ascii="Arial" w:hAnsi="Arial" w:cs="Arial"/>
          <w:color w:val="252525"/>
          <w:sz w:val="21"/>
          <w:szCs w:val="21"/>
        </w:rPr>
        <w:t>—the</w:t>
      </w:r>
      <w:r>
        <w:rPr>
          <w:rStyle w:val="apple-converted-space"/>
          <w:rFonts w:ascii="Arial" w:hAnsi="Arial" w:cs="Arial"/>
          <w:color w:val="252525"/>
          <w:sz w:val="21"/>
          <w:szCs w:val="21"/>
        </w:rPr>
        <w:t> </w:t>
      </w:r>
      <w:hyperlink r:id="rId320" w:tooltip="Red alga" w:history="1">
        <w:r>
          <w:rPr>
            <w:rStyle w:val="Hyperlink"/>
            <w:rFonts w:ascii="Arial" w:hAnsi="Arial" w:cs="Arial"/>
            <w:color w:val="0B0080"/>
            <w:sz w:val="21"/>
            <w:szCs w:val="21"/>
          </w:rPr>
          <w:t>red algae</w:t>
        </w:r>
      </w:hyperlink>
      <w:r>
        <w:rPr>
          <w:rFonts w:ascii="Arial" w:hAnsi="Arial" w:cs="Arial"/>
          <w:color w:val="252525"/>
          <w:sz w:val="21"/>
          <w:szCs w:val="21"/>
        </w:rPr>
        <w:t>,</w:t>
      </w:r>
      <w:hyperlink r:id="rId321" w:anchor="cite_note-39" w:history="1">
        <w:r>
          <w:rPr>
            <w:rStyle w:val="Hyperlink"/>
            <w:rFonts w:ascii="Arial" w:hAnsi="Arial" w:cs="Arial"/>
            <w:color w:val="0B0080"/>
            <w:sz w:val="17"/>
            <w:szCs w:val="17"/>
            <w:vertAlign w:val="superscript"/>
          </w:rPr>
          <w:t>[39]</w:t>
        </w:r>
      </w:hyperlink>
      <w:r>
        <w:rPr>
          <w:rStyle w:val="apple-converted-space"/>
          <w:rFonts w:ascii="Arial" w:hAnsi="Arial" w:cs="Arial"/>
          <w:color w:val="252525"/>
          <w:sz w:val="21"/>
          <w:szCs w:val="21"/>
        </w:rPr>
        <w:t> </w:t>
      </w:r>
      <w:r>
        <w:rPr>
          <w:rFonts w:ascii="Arial" w:hAnsi="Arial" w:cs="Arial"/>
          <w:color w:val="252525"/>
          <w:sz w:val="21"/>
          <w:szCs w:val="21"/>
        </w:rPr>
        <w:t>and the</w:t>
      </w:r>
      <w:r>
        <w:rPr>
          <w:rStyle w:val="apple-converted-space"/>
          <w:rFonts w:ascii="Arial" w:hAnsi="Arial" w:cs="Arial"/>
          <w:color w:val="252525"/>
          <w:sz w:val="21"/>
          <w:szCs w:val="21"/>
        </w:rPr>
        <w:t> </w:t>
      </w:r>
      <w:hyperlink r:id="rId322" w:tooltip="Green alga" w:history="1">
        <w:r>
          <w:rPr>
            <w:rStyle w:val="Hyperlink"/>
            <w:rFonts w:ascii="Arial" w:hAnsi="Arial" w:cs="Arial"/>
            <w:color w:val="0B0080"/>
            <w:sz w:val="21"/>
            <w:szCs w:val="21"/>
          </w:rPr>
          <w:t>green algae</w:t>
        </w:r>
      </w:hyperlink>
      <w:r>
        <w:rPr>
          <w:rFonts w:ascii="Arial" w:hAnsi="Arial" w:cs="Arial"/>
          <w:color w:val="252525"/>
          <w:sz w:val="21"/>
          <w:szCs w:val="21"/>
        </w:rPr>
        <w:t>.</w:t>
      </w:r>
      <w:hyperlink r:id="rId323" w:anchor="cite_note-40" w:history="1">
        <w:r>
          <w:rPr>
            <w:rStyle w:val="Hyperlink"/>
            <w:rFonts w:ascii="Arial" w:hAnsi="Arial" w:cs="Arial"/>
            <w:color w:val="0B0080"/>
            <w:sz w:val="17"/>
            <w:szCs w:val="17"/>
            <w:vertAlign w:val="superscript"/>
          </w:rPr>
          <w:t>[40]</w:t>
        </w:r>
      </w:hyperlink>
      <w:r>
        <w:rPr>
          <w:rStyle w:val="apple-converted-space"/>
          <w:rFonts w:ascii="Arial" w:hAnsi="Arial" w:cs="Arial"/>
          <w:color w:val="252525"/>
          <w:sz w:val="21"/>
          <w:szCs w:val="21"/>
        </w:rPr>
        <w:t> </w:t>
      </w:r>
      <w:r>
        <w:rPr>
          <w:rFonts w:ascii="Arial" w:hAnsi="Arial" w:cs="Arial"/>
          <w:color w:val="252525"/>
          <w:sz w:val="21"/>
          <w:szCs w:val="21"/>
        </w:rPr>
        <w:t>The most complex forms are found among the green algae (see</w:t>
      </w:r>
      <w:hyperlink r:id="rId324" w:tooltip="Charales" w:history="1">
        <w:r>
          <w:rPr>
            <w:rStyle w:val="Hyperlink"/>
            <w:rFonts w:ascii="Arial" w:hAnsi="Arial" w:cs="Arial"/>
            <w:color w:val="0B0080"/>
            <w:sz w:val="21"/>
            <w:szCs w:val="21"/>
          </w:rPr>
          <w:t>Charales</w:t>
        </w:r>
      </w:hyperlink>
      <w:r>
        <w:rPr>
          <w:rStyle w:val="apple-converted-space"/>
          <w:rFonts w:ascii="Arial" w:hAnsi="Arial" w:cs="Arial"/>
          <w:color w:val="252525"/>
          <w:sz w:val="21"/>
          <w:szCs w:val="21"/>
        </w:rPr>
        <w:t> </w:t>
      </w:r>
      <w:r>
        <w:rPr>
          <w:rFonts w:ascii="Arial" w:hAnsi="Arial" w:cs="Arial"/>
          <w:color w:val="252525"/>
          <w:sz w:val="21"/>
          <w:szCs w:val="21"/>
        </w:rPr>
        <w:t>and</w:t>
      </w:r>
      <w:r>
        <w:rPr>
          <w:rStyle w:val="apple-converted-space"/>
          <w:rFonts w:ascii="Arial" w:hAnsi="Arial" w:cs="Arial"/>
          <w:color w:val="252525"/>
          <w:sz w:val="21"/>
          <w:szCs w:val="21"/>
        </w:rPr>
        <w:t> </w:t>
      </w:r>
      <w:hyperlink r:id="rId325" w:tooltip="Charophyta" w:history="1">
        <w:r>
          <w:rPr>
            <w:rStyle w:val="Hyperlink"/>
            <w:rFonts w:ascii="Arial" w:hAnsi="Arial" w:cs="Arial"/>
            <w:color w:val="0B0080"/>
            <w:sz w:val="21"/>
            <w:szCs w:val="21"/>
          </w:rPr>
          <w:t>Charophyta</w:t>
        </w:r>
      </w:hyperlink>
      <w:r>
        <w:rPr>
          <w:rFonts w:ascii="Arial" w:hAnsi="Arial" w:cs="Arial"/>
          <w:color w:val="252525"/>
          <w:sz w:val="21"/>
          <w:szCs w:val="21"/>
        </w:rPr>
        <w:t>), in a lineage that eventually led to the higher</w:t>
      </w:r>
      <w:r>
        <w:rPr>
          <w:rStyle w:val="apple-converted-space"/>
          <w:rFonts w:ascii="Arial" w:hAnsi="Arial" w:cs="Arial"/>
          <w:color w:val="252525"/>
          <w:sz w:val="21"/>
          <w:szCs w:val="21"/>
        </w:rPr>
        <w:t> </w:t>
      </w:r>
      <w:hyperlink r:id="rId326" w:tooltip="Land plants" w:history="1">
        <w:r>
          <w:rPr>
            <w:rStyle w:val="Hyperlink"/>
            <w:rFonts w:ascii="Arial" w:hAnsi="Arial" w:cs="Arial"/>
            <w:color w:val="0B0080"/>
            <w:sz w:val="21"/>
            <w:szCs w:val="21"/>
          </w:rPr>
          <w:t>land plants</w:t>
        </w:r>
      </w:hyperlink>
      <w:r>
        <w:rPr>
          <w:rFonts w:ascii="Arial" w:hAnsi="Arial" w:cs="Arial"/>
          <w:color w:val="252525"/>
          <w:sz w:val="21"/>
          <w:szCs w:val="21"/>
        </w:rPr>
        <w:t xml:space="preserve">. The point </w:t>
      </w:r>
      <w:r>
        <w:rPr>
          <w:rFonts w:ascii="Arial" w:hAnsi="Arial" w:cs="Arial"/>
          <w:color w:val="252525"/>
          <w:sz w:val="21"/>
          <w:szCs w:val="21"/>
        </w:rPr>
        <w:lastRenderedPageBreak/>
        <w:t>where these non-algal plants begin and algae stop is usually taken to be the presence of reproductive organs with protective cell layers, a characteristic not found in the other alga groups.</w:t>
      </w:r>
    </w:p>
    <w:p w:rsidR="00A93091" w:rsidRDefault="00A93091" w:rsidP="00A93091">
      <w:pPr>
        <w:pStyle w:val="Heading2"/>
        <w:pBdr>
          <w:bottom w:val="single" w:sz="6" w:space="0" w:color="AAAAAA"/>
        </w:pBdr>
        <w:shd w:val="clear" w:color="auto" w:fill="FFFFFF"/>
        <w:spacing w:before="240" w:after="60"/>
        <w:rPr>
          <w:rFonts w:ascii="Georgia" w:hAnsi="Georgia" w:cs="Times New Roman"/>
          <w:b w:val="0"/>
          <w:bCs w:val="0"/>
          <w:color w:val="000000"/>
          <w:sz w:val="36"/>
          <w:szCs w:val="36"/>
        </w:rPr>
      </w:pPr>
      <w:r>
        <w:rPr>
          <w:rStyle w:val="mw-headline"/>
          <w:rFonts w:ascii="Georgia" w:hAnsi="Georgia"/>
          <w:b w:val="0"/>
          <w:bCs w:val="0"/>
          <w:color w:val="000000"/>
        </w:rPr>
        <w:t>Physiology</w:t>
      </w:r>
      <w:r>
        <w:rPr>
          <w:rStyle w:val="mw-editsection-bracket"/>
          <w:rFonts w:ascii="Arial" w:hAnsi="Arial" w:cs="Arial"/>
          <w:b w:val="0"/>
          <w:bCs w:val="0"/>
          <w:color w:val="555555"/>
          <w:sz w:val="24"/>
          <w:szCs w:val="24"/>
        </w:rPr>
        <w:t>[</w:t>
      </w:r>
      <w:hyperlink r:id="rId327" w:tooltip="Edit section: Physiology" w:history="1">
        <w:r>
          <w:rPr>
            <w:rStyle w:val="Hyperlink"/>
            <w:rFonts w:ascii="Arial" w:hAnsi="Arial" w:cs="Arial"/>
            <w:b w:val="0"/>
            <w:bCs w:val="0"/>
            <w:color w:val="0B0080"/>
            <w:sz w:val="24"/>
            <w:szCs w:val="24"/>
          </w:rPr>
          <w:t>edit</w:t>
        </w:r>
      </w:hyperlink>
      <w:r>
        <w:rPr>
          <w:rStyle w:val="mw-editsection-bracket"/>
          <w:rFonts w:ascii="Arial" w:hAnsi="Arial" w:cs="Arial"/>
          <w:b w:val="0"/>
          <w:bCs w:val="0"/>
          <w:color w:val="555555"/>
          <w:sz w:val="24"/>
          <w:szCs w:val="24"/>
        </w:rPr>
        <w:t>]</w:t>
      </w:r>
    </w:p>
    <w:p w:rsidR="00A93091" w:rsidRDefault="00A93091" w:rsidP="00A93091">
      <w:pPr>
        <w:pStyle w:val="NormalWeb"/>
        <w:shd w:val="clear" w:color="auto" w:fill="FFFFFF"/>
        <w:spacing w:before="120" w:beforeAutospacing="0" w:after="120" w:afterAutospacing="0" w:line="336" w:lineRule="atLeast"/>
        <w:rPr>
          <w:rFonts w:ascii="Arial" w:hAnsi="Arial" w:cs="Arial"/>
          <w:color w:val="252525"/>
          <w:sz w:val="21"/>
          <w:szCs w:val="21"/>
        </w:rPr>
      </w:pPr>
      <w:r>
        <w:rPr>
          <w:rFonts w:ascii="Arial" w:hAnsi="Arial" w:cs="Arial"/>
          <w:color w:val="252525"/>
          <w:sz w:val="21"/>
          <w:szCs w:val="21"/>
        </w:rPr>
        <w:t>Many algae, particularly members of the</w:t>
      </w:r>
      <w:r>
        <w:rPr>
          <w:rStyle w:val="apple-converted-space"/>
          <w:rFonts w:ascii="Arial" w:hAnsi="Arial" w:cs="Arial"/>
          <w:color w:val="252525"/>
          <w:sz w:val="21"/>
          <w:szCs w:val="21"/>
        </w:rPr>
        <w:t> </w:t>
      </w:r>
      <w:hyperlink r:id="rId328" w:tooltip="Characeae" w:history="1">
        <w:r>
          <w:rPr>
            <w:rStyle w:val="Hyperlink"/>
            <w:rFonts w:ascii="Arial" w:hAnsi="Arial" w:cs="Arial"/>
            <w:color w:val="0B0080"/>
            <w:sz w:val="21"/>
            <w:szCs w:val="21"/>
          </w:rPr>
          <w:t>Characeae</w:t>
        </w:r>
      </w:hyperlink>
      <w:r>
        <w:rPr>
          <w:rFonts w:ascii="Arial" w:hAnsi="Arial" w:cs="Arial"/>
          <w:color w:val="252525"/>
          <w:sz w:val="21"/>
          <w:szCs w:val="21"/>
        </w:rPr>
        <w:t>,</w:t>
      </w:r>
      <w:hyperlink r:id="rId329" w:anchor="cite_note-41" w:history="1">
        <w:r>
          <w:rPr>
            <w:rStyle w:val="Hyperlink"/>
            <w:rFonts w:ascii="Arial" w:hAnsi="Arial" w:cs="Arial"/>
            <w:color w:val="0B0080"/>
            <w:sz w:val="17"/>
            <w:szCs w:val="17"/>
            <w:vertAlign w:val="superscript"/>
          </w:rPr>
          <w:t>[41]</w:t>
        </w:r>
      </w:hyperlink>
      <w:r>
        <w:rPr>
          <w:rStyle w:val="apple-converted-space"/>
          <w:rFonts w:ascii="Arial" w:hAnsi="Arial" w:cs="Arial"/>
          <w:color w:val="252525"/>
          <w:sz w:val="21"/>
          <w:szCs w:val="21"/>
        </w:rPr>
        <w:t> </w:t>
      </w:r>
      <w:r>
        <w:rPr>
          <w:rFonts w:ascii="Arial" w:hAnsi="Arial" w:cs="Arial"/>
          <w:color w:val="252525"/>
          <w:sz w:val="21"/>
          <w:szCs w:val="21"/>
        </w:rPr>
        <w:t>have served as model experimental organisms to understand the mechanisms of the water permeability of membranes,</w:t>
      </w:r>
      <w:r>
        <w:rPr>
          <w:rStyle w:val="apple-converted-space"/>
          <w:rFonts w:ascii="Arial" w:hAnsi="Arial" w:cs="Arial"/>
          <w:color w:val="252525"/>
          <w:sz w:val="21"/>
          <w:szCs w:val="21"/>
        </w:rPr>
        <w:t> </w:t>
      </w:r>
      <w:hyperlink r:id="rId330" w:tooltip="Osmoregulation" w:history="1">
        <w:r>
          <w:rPr>
            <w:rStyle w:val="Hyperlink"/>
            <w:rFonts w:ascii="Arial" w:hAnsi="Arial" w:cs="Arial"/>
            <w:color w:val="0B0080"/>
            <w:sz w:val="21"/>
            <w:szCs w:val="21"/>
          </w:rPr>
          <w:t>osmoregulation</w:t>
        </w:r>
      </w:hyperlink>
      <w:r>
        <w:rPr>
          <w:rFonts w:ascii="Arial" w:hAnsi="Arial" w:cs="Arial"/>
          <w:color w:val="252525"/>
          <w:sz w:val="21"/>
          <w:szCs w:val="21"/>
        </w:rPr>
        <w:t>,</w:t>
      </w:r>
      <w:r>
        <w:rPr>
          <w:rStyle w:val="apple-converted-space"/>
          <w:rFonts w:ascii="Arial" w:hAnsi="Arial" w:cs="Arial"/>
          <w:color w:val="252525"/>
          <w:sz w:val="21"/>
          <w:szCs w:val="21"/>
        </w:rPr>
        <w:t> </w:t>
      </w:r>
      <w:hyperlink r:id="rId331" w:tooltip="Turgor regulation (page does not exist)" w:history="1">
        <w:r>
          <w:rPr>
            <w:rStyle w:val="Hyperlink"/>
            <w:rFonts w:ascii="Arial" w:hAnsi="Arial" w:cs="Arial"/>
            <w:color w:val="A55858"/>
            <w:sz w:val="21"/>
            <w:szCs w:val="21"/>
          </w:rPr>
          <w:t>turgor regulation</w:t>
        </w:r>
      </w:hyperlink>
      <w:r>
        <w:rPr>
          <w:rFonts w:ascii="Arial" w:hAnsi="Arial" w:cs="Arial"/>
          <w:color w:val="252525"/>
          <w:sz w:val="21"/>
          <w:szCs w:val="21"/>
        </w:rPr>
        <w:t>,</w:t>
      </w:r>
      <w:r>
        <w:rPr>
          <w:rStyle w:val="apple-converted-space"/>
          <w:rFonts w:ascii="Arial" w:hAnsi="Arial" w:cs="Arial"/>
          <w:color w:val="252525"/>
          <w:sz w:val="21"/>
          <w:szCs w:val="21"/>
        </w:rPr>
        <w:t> </w:t>
      </w:r>
      <w:hyperlink r:id="rId332" w:tooltip="Salt tolerance" w:history="1">
        <w:r>
          <w:rPr>
            <w:rStyle w:val="Hyperlink"/>
            <w:rFonts w:ascii="Arial" w:hAnsi="Arial" w:cs="Arial"/>
            <w:color w:val="0B0080"/>
            <w:sz w:val="21"/>
            <w:szCs w:val="21"/>
          </w:rPr>
          <w:t>salt tolerance</w:t>
        </w:r>
      </w:hyperlink>
      <w:r>
        <w:rPr>
          <w:rFonts w:ascii="Arial" w:hAnsi="Arial" w:cs="Arial"/>
          <w:color w:val="252525"/>
          <w:sz w:val="21"/>
          <w:szCs w:val="21"/>
        </w:rPr>
        <w:t>,</w:t>
      </w:r>
      <w:r>
        <w:rPr>
          <w:rStyle w:val="apple-converted-space"/>
          <w:rFonts w:ascii="Arial" w:hAnsi="Arial" w:cs="Arial"/>
          <w:color w:val="252525"/>
          <w:sz w:val="21"/>
          <w:szCs w:val="21"/>
        </w:rPr>
        <w:t> </w:t>
      </w:r>
      <w:hyperlink r:id="rId333" w:tooltip="Cytoplasmic streaming" w:history="1">
        <w:r>
          <w:rPr>
            <w:rStyle w:val="Hyperlink"/>
            <w:rFonts w:ascii="Arial" w:hAnsi="Arial" w:cs="Arial"/>
            <w:color w:val="0B0080"/>
            <w:sz w:val="21"/>
            <w:szCs w:val="21"/>
          </w:rPr>
          <w:t>cytoplasmic streaming</w:t>
        </w:r>
      </w:hyperlink>
      <w:r>
        <w:rPr>
          <w:rFonts w:ascii="Arial" w:hAnsi="Arial" w:cs="Arial"/>
          <w:color w:val="252525"/>
          <w:sz w:val="21"/>
          <w:szCs w:val="21"/>
        </w:rPr>
        <w:t>, and the generation of</w:t>
      </w:r>
      <w:r>
        <w:rPr>
          <w:rStyle w:val="apple-converted-space"/>
          <w:rFonts w:ascii="Arial" w:hAnsi="Arial" w:cs="Arial"/>
          <w:color w:val="252525"/>
          <w:sz w:val="21"/>
          <w:szCs w:val="21"/>
        </w:rPr>
        <w:t> </w:t>
      </w:r>
      <w:hyperlink r:id="rId334" w:tooltip="Action potentials" w:history="1">
        <w:r>
          <w:rPr>
            <w:rStyle w:val="Hyperlink"/>
            <w:rFonts w:ascii="Arial" w:hAnsi="Arial" w:cs="Arial"/>
            <w:color w:val="0B0080"/>
            <w:sz w:val="21"/>
            <w:szCs w:val="21"/>
          </w:rPr>
          <w:t>action potentials</w:t>
        </w:r>
      </w:hyperlink>
      <w:r>
        <w:rPr>
          <w:rFonts w:ascii="Arial" w:hAnsi="Arial" w:cs="Arial"/>
          <w:color w:val="252525"/>
          <w:sz w:val="21"/>
          <w:szCs w:val="21"/>
        </w:rPr>
        <w:t>.</w:t>
      </w:r>
    </w:p>
    <w:p w:rsidR="00A93091" w:rsidRDefault="00527878" w:rsidP="00A93091">
      <w:pPr>
        <w:pStyle w:val="NormalWeb"/>
        <w:shd w:val="clear" w:color="auto" w:fill="FFFFFF"/>
        <w:spacing w:before="120" w:beforeAutospacing="0" w:after="120" w:afterAutospacing="0" w:line="336" w:lineRule="atLeast"/>
        <w:rPr>
          <w:rFonts w:ascii="Arial" w:hAnsi="Arial" w:cs="Arial"/>
          <w:color w:val="252525"/>
          <w:sz w:val="21"/>
          <w:szCs w:val="21"/>
        </w:rPr>
      </w:pPr>
      <w:hyperlink r:id="rId335" w:tooltip="Phytohormone" w:history="1">
        <w:r w:rsidR="00A93091">
          <w:rPr>
            <w:rStyle w:val="Hyperlink"/>
            <w:rFonts w:ascii="Arial" w:hAnsi="Arial" w:cs="Arial"/>
            <w:color w:val="0B0080"/>
            <w:sz w:val="21"/>
            <w:szCs w:val="21"/>
          </w:rPr>
          <w:t>Phytohormones</w:t>
        </w:r>
      </w:hyperlink>
      <w:r w:rsidR="00A93091">
        <w:rPr>
          <w:rStyle w:val="apple-converted-space"/>
          <w:rFonts w:ascii="Arial" w:hAnsi="Arial" w:cs="Arial"/>
          <w:color w:val="252525"/>
          <w:sz w:val="21"/>
          <w:szCs w:val="21"/>
        </w:rPr>
        <w:t> </w:t>
      </w:r>
      <w:r w:rsidR="00A93091">
        <w:rPr>
          <w:rFonts w:ascii="Arial" w:hAnsi="Arial" w:cs="Arial"/>
          <w:color w:val="252525"/>
          <w:sz w:val="21"/>
          <w:szCs w:val="21"/>
        </w:rPr>
        <w:t>are found not only in higher plants, but in algae too.</w:t>
      </w:r>
      <w:hyperlink r:id="rId336" w:anchor="cite_note-42" w:history="1">
        <w:r w:rsidR="00A93091">
          <w:rPr>
            <w:rStyle w:val="Hyperlink"/>
            <w:rFonts w:ascii="Arial" w:hAnsi="Arial" w:cs="Arial"/>
            <w:color w:val="0B0080"/>
            <w:sz w:val="17"/>
            <w:szCs w:val="17"/>
            <w:vertAlign w:val="superscript"/>
          </w:rPr>
          <w:t>[42]</w:t>
        </w:r>
      </w:hyperlink>
    </w:p>
    <w:p w:rsidR="00A93091" w:rsidRDefault="00A93091" w:rsidP="00A93091">
      <w:pPr>
        <w:pStyle w:val="Heading2"/>
        <w:pBdr>
          <w:bottom w:val="single" w:sz="6" w:space="0" w:color="AAAAAA"/>
        </w:pBdr>
        <w:shd w:val="clear" w:color="auto" w:fill="FFFFFF"/>
        <w:spacing w:before="240" w:after="60"/>
        <w:rPr>
          <w:rFonts w:ascii="Georgia" w:hAnsi="Georgia" w:cs="Times New Roman"/>
          <w:b w:val="0"/>
          <w:bCs w:val="0"/>
          <w:color w:val="000000"/>
          <w:sz w:val="36"/>
          <w:szCs w:val="36"/>
        </w:rPr>
      </w:pPr>
      <w:r>
        <w:rPr>
          <w:rStyle w:val="mw-headline"/>
          <w:rFonts w:ascii="Georgia" w:hAnsi="Georgia"/>
          <w:b w:val="0"/>
          <w:bCs w:val="0"/>
          <w:color w:val="000000"/>
        </w:rPr>
        <w:t>Symbiotic algae</w:t>
      </w:r>
      <w:r>
        <w:rPr>
          <w:rStyle w:val="mw-editsection-bracket"/>
          <w:rFonts w:ascii="Arial" w:hAnsi="Arial" w:cs="Arial"/>
          <w:b w:val="0"/>
          <w:bCs w:val="0"/>
          <w:color w:val="555555"/>
          <w:sz w:val="24"/>
          <w:szCs w:val="24"/>
        </w:rPr>
        <w:t>[</w:t>
      </w:r>
      <w:hyperlink r:id="rId337" w:tooltip="Edit section: Symbiotic algae" w:history="1">
        <w:r>
          <w:rPr>
            <w:rStyle w:val="Hyperlink"/>
            <w:rFonts w:ascii="Arial" w:hAnsi="Arial" w:cs="Arial"/>
            <w:b w:val="0"/>
            <w:bCs w:val="0"/>
            <w:color w:val="0B0080"/>
            <w:sz w:val="24"/>
            <w:szCs w:val="24"/>
          </w:rPr>
          <w:t>edit</w:t>
        </w:r>
      </w:hyperlink>
      <w:r>
        <w:rPr>
          <w:rStyle w:val="mw-editsection-bracket"/>
          <w:rFonts w:ascii="Arial" w:hAnsi="Arial" w:cs="Arial"/>
          <w:b w:val="0"/>
          <w:bCs w:val="0"/>
          <w:color w:val="555555"/>
          <w:sz w:val="24"/>
          <w:szCs w:val="24"/>
        </w:rPr>
        <w:t>]</w:t>
      </w:r>
    </w:p>
    <w:p w:rsidR="00A93091" w:rsidRDefault="00A93091" w:rsidP="00A93091">
      <w:pPr>
        <w:pStyle w:val="NormalWeb"/>
        <w:shd w:val="clear" w:color="auto" w:fill="FFFFFF"/>
        <w:spacing w:before="120" w:beforeAutospacing="0" w:after="120" w:afterAutospacing="0" w:line="336" w:lineRule="atLeast"/>
        <w:rPr>
          <w:rFonts w:ascii="Arial" w:hAnsi="Arial" w:cs="Arial"/>
          <w:color w:val="252525"/>
          <w:sz w:val="21"/>
          <w:szCs w:val="21"/>
        </w:rPr>
      </w:pPr>
      <w:r>
        <w:rPr>
          <w:rFonts w:ascii="Arial" w:hAnsi="Arial" w:cs="Arial"/>
          <w:color w:val="252525"/>
          <w:sz w:val="21"/>
          <w:szCs w:val="21"/>
        </w:rPr>
        <w:t>Some species of algae form</w:t>
      </w:r>
      <w:r>
        <w:rPr>
          <w:rStyle w:val="apple-converted-space"/>
          <w:rFonts w:ascii="Arial" w:hAnsi="Arial" w:cs="Arial"/>
          <w:color w:val="252525"/>
          <w:sz w:val="21"/>
          <w:szCs w:val="21"/>
        </w:rPr>
        <w:t> </w:t>
      </w:r>
      <w:hyperlink r:id="rId338" w:tooltip="Symbiosis" w:history="1">
        <w:r>
          <w:rPr>
            <w:rStyle w:val="Hyperlink"/>
            <w:rFonts w:ascii="Arial" w:hAnsi="Arial" w:cs="Arial"/>
            <w:color w:val="0B0080"/>
            <w:sz w:val="21"/>
            <w:szCs w:val="21"/>
          </w:rPr>
          <w:t>symbiotic relationships</w:t>
        </w:r>
      </w:hyperlink>
      <w:r>
        <w:rPr>
          <w:rStyle w:val="apple-converted-space"/>
          <w:rFonts w:ascii="Arial" w:hAnsi="Arial" w:cs="Arial"/>
          <w:color w:val="252525"/>
          <w:sz w:val="21"/>
          <w:szCs w:val="21"/>
        </w:rPr>
        <w:t> </w:t>
      </w:r>
      <w:r>
        <w:rPr>
          <w:rFonts w:ascii="Arial" w:hAnsi="Arial" w:cs="Arial"/>
          <w:color w:val="252525"/>
          <w:sz w:val="21"/>
          <w:szCs w:val="21"/>
        </w:rPr>
        <w:t>with other organisms. In these</w:t>
      </w:r>
      <w:r>
        <w:rPr>
          <w:rStyle w:val="apple-converted-space"/>
          <w:rFonts w:ascii="Arial" w:hAnsi="Arial" w:cs="Arial"/>
          <w:color w:val="252525"/>
          <w:sz w:val="21"/>
          <w:szCs w:val="21"/>
        </w:rPr>
        <w:t> </w:t>
      </w:r>
      <w:hyperlink r:id="rId339" w:tooltip="Symbioses" w:history="1">
        <w:r>
          <w:rPr>
            <w:rStyle w:val="Hyperlink"/>
            <w:rFonts w:ascii="Arial" w:hAnsi="Arial" w:cs="Arial"/>
            <w:color w:val="0B0080"/>
            <w:sz w:val="21"/>
            <w:szCs w:val="21"/>
          </w:rPr>
          <w:t>symbioses</w:t>
        </w:r>
      </w:hyperlink>
      <w:r>
        <w:rPr>
          <w:rFonts w:ascii="Arial" w:hAnsi="Arial" w:cs="Arial"/>
          <w:color w:val="252525"/>
          <w:sz w:val="21"/>
          <w:szCs w:val="21"/>
        </w:rPr>
        <w:t>, the algae supply photosynthates (organic substances) to the host organism providing protection to the algal cells. The host organism derives some or all of its energy requirements from the algae. Examples are as follows.</w:t>
      </w:r>
    </w:p>
    <w:p w:rsidR="00A93091" w:rsidRDefault="00A93091" w:rsidP="00A93091">
      <w:pPr>
        <w:pStyle w:val="Heading3"/>
        <w:shd w:val="clear" w:color="auto" w:fill="FFFFFF"/>
        <w:spacing w:before="72" w:beforeAutospacing="0" w:after="0" w:afterAutospacing="0"/>
        <w:rPr>
          <w:rFonts w:ascii="Arial" w:hAnsi="Arial" w:cs="Arial"/>
          <w:color w:val="000000"/>
          <w:sz w:val="29"/>
          <w:szCs w:val="29"/>
        </w:rPr>
      </w:pPr>
      <w:r>
        <w:rPr>
          <w:rStyle w:val="mw-headline"/>
          <w:rFonts w:ascii="Arial" w:hAnsi="Arial" w:cs="Arial"/>
          <w:color w:val="000000"/>
          <w:sz w:val="29"/>
          <w:szCs w:val="29"/>
        </w:rPr>
        <w:t>Lichens</w:t>
      </w:r>
      <w:r>
        <w:rPr>
          <w:rStyle w:val="mw-editsection-bracket"/>
          <w:rFonts w:ascii="Arial" w:hAnsi="Arial" w:cs="Arial"/>
          <w:b w:val="0"/>
          <w:bCs w:val="0"/>
          <w:color w:val="555555"/>
          <w:sz w:val="24"/>
          <w:szCs w:val="24"/>
        </w:rPr>
        <w:t>[</w:t>
      </w:r>
      <w:hyperlink r:id="rId340" w:tooltip="Edit section: Lichens" w:history="1">
        <w:r>
          <w:rPr>
            <w:rStyle w:val="Hyperlink"/>
            <w:rFonts w:ascii="Arial" w:hAnsi="Arial" w:cs="Arial"/>
            <w:b w:val="0"/>
            <w:bCs w:val="0"/>
            <w:color w:val="0B0080"/>
            <w:sz w:val="24"/>
            <w:szCs w:val="24"/>
          </w:rPr>
          <w:t>edit</w:t>
        </w:r>
      </w:hyperlink>
      <w:r>
        <w:rPr>
          <w:rStyle w:val="mw-editsection-bracket"/>
          <w:rFonts w:ascii="Arial" w:hAnsi="Arial" w:cs="Arial"/>
          <w:b w:val="0"/>
          <w:bCs w:val="0"/>
          <w:color w:val="555555"/>
          <w:sz w:val="24"/>
          <w:szCs w:val="24"/>
        </w:rPr>
        <w:t>]</w:t>
      </w:r>
    </w:p>
    <w:p w:rsidR="00A93091" w:rsidRDefault="00A93091" w:rsidP="00A93091">
      <w:pPr>
        <w:shd w:val="clear" w:color="auto" w:fill="FFFFFF"/>
        <w:spacing w:line="336" w:lineRule="atLeast"/>
        <w:rPr>
          <w:rFonts w:ascii="Arial" w:hAnsi="Arial" w:cs="Arial"/>
          <w:i/>
          <w:iCs/>
          <w:color w:val="252525"/>
          <w:sz w:val="21"/>
          <w:szCs w:val="21"/>
        </w:rPr>
      </w:pPr>
      <w:r>
        <w:rPr>
          <w:rFonts w:ascii="Arial" w:hAnsi="Arial" w:cs="Arial"/>
          <w:i/>
          <w:iCs/>
          <w:color w:val="252525"/>
          <w:sz w:val="21"/>
          <w:szCs w:val="21"/>
        </w:rPr>
        <w:t>Main article:</w:t>
      </w:r>
      <w:r>
        <w:rPr>
          <w:rStyle w:val="apple-converted-space"/>
          <w:rFonts w:ascii="Arial" w:hAnsi="Arial" w:cs="Arial"/>
          <w:i/>
          <w:iCs/>
          <w:color w:val="252525"/>
          <w:sz w:val="21"/>
          <w:szCs w:val="21"/>
        </w:rPr>
        <w:t> </w:t>
      </w:r>
      <w:hyperlink r:id="rId341" w:tooltip="Lichens" w:history="1">
        <w:r>
          <w:rPr>
            <w:rStyle w:val="Hyperlink"/>
            <w:rFonts w:ascii="Arial" w:hAnsi="Arial" w:cs="Arial"/>
            <w:i/>
            <w:iCs/>
            <w:color w:val="0B0080"/>
            <w:sz w:val="21"/>
            <w:szCs w:val="21"/>
          </w:rPr>
          <w:t>Lichens</w:t>
        </w:r>
      </w:hyperlink>
    </w:p>
    <w:p w:rsidR="00A93091" w:rsidRDefault="00A93091" w:rsidP="00A93091">
      <w:pPr>
        <w:shd w:val="clear" w:color="auto" w:fill="F9F9F9"/>
        <w:spacing w:line="336" w:lineRule="atLeast"/>
        <w:jc w:val="center"/>
        <w:rPr>
          <w:rFonts w:ascii="Arial" w:hAnsi="Arial" w:cs="Arial"/>
          <w:color w:val="252525"/>
          <w:sz w:val="20"/>
          <w:szCs w:val="20"/>
        </w:rPr>
      </w:pPr>
      <w:r>
        <w:rPr>
          <w:rFonts w:ascii="Arial" w:hAnsi="Arial" w:cs="Arial"/>
          <w:noProof/>
          <w:color w:val="0B0080"/>
          <w:sz w:val="20"/>
          <w:szCs w:val="20"/>
        </w:rPr>
        <w:drawing>
          <wp:inline distT="0" distB="0" distL="0" distR="0">
            <wp:extent cx="2095500" cy="1619250"/>
            <wp:effectExtent l="19050" t="0" r="0" b="0"/>
            <wp:docPr id="8" name="Picture 8" descr="https://upload.wikimedia.org/wikipedia/commons/thumb/7/7e/Lichens_near_Clogher_Head_%28stevefe%29.jpg/220px-Lichens_near_Clogher_Head_%28stevefe%29.jpg">
              <a:hlinkClick xmlns:a="http://schemas.openxmlformats.org/drawingml/2006/main" r:id="rId3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upload.wikimedia.org/wikipedia/commons/thumb/7/7e/Lichens_near_Clogher_Head_%28stevefe%29.jpg/220px-Lichens_near_Clogher_Head_%28stevefe%29.jpg">
                      <a:hlinkClick r:id="rId342"/>
                    </pic:cNvPr>
                    <pic:cNvPicPr>
                      <a:picLocks noChangeAspect="1" noChangeArrowheads="1"/>
                    </pic:cNvPicPr>
                  </pic:nvPicPr>
                  <pic:blipFill>
                    <a:blip r:embed="rId343"/>
                    <a:srcRect/>
                    <a:stretch>
                      <a:fillRect/>
                    </a:stretch>
                  </pic:blipFill>
                  <pic:spPr bwMode="auto">
                    <a:xfrm>
                      <a:off x="0" y="0"/>
                      <a:ext cx="2095500" cy="1619250"/>
                    </a:xfrm>
                    <a:prstGeom prst="rect">
                      <a:avLst/>
                    </a:prstGeom>
                    <a:noFill/>
                    <a:ln w="9525">
                      <a:noFill/>
                      <a:miter lim="800000"/>
                      <a:headEnd/>
                      <a:tailEnd/>
                    </a:ln>
                  </pic:spPr>
                </pic:pic>
              </a:graphicData>
            </a:graphic>
          </wp:inline>
        </w:drawing>
      </w:r>
    </w:p>
    <w:p w:rsidR="00A93091" w:rsidRDefault="00A93091" w:rsidP="00A93091">
      <w:pPr>
        <w:shd w:val="clear" w:color="auto" w:fill="F9F9F9"/>
        <w:spacing w:line="336" w:lineRule="atLeast"/>
        <w:rPr>
          <w:rFonts w:ascii="Arial" w:hAnsi="Arial" w:cs="Arial"/>
          <w:color w:val="252525"/>
          <w:sz w:val="19"/>
          <w:szCs w:val="19"/>
        </w:rPr>
      </w:pPr>
      <w:r>
        <w:rPr>
          <w:rFonts w:ascii="Arial" w:hAnsi="Arial" w:cs="Arial"/>
          <w:color w:val="252525"/>
          <w:sz w:val="19"/>
          <w:szCs w:val="19"/>
        </w:rPr>
        <w:t>Rock lichens in Ireland</w:t>
      </w:r>
    </w:p>
    <w:p w:rsidR="00A93091" w:rsidRDefault="00527878" w:rsidP="00A93091">
      <w:pPr>
        <w:pStyle w:val="NormalWeb"/>
        <w:shd w:val="clear" w:color="auto" w:fill="FFFFFF"/>
        <w:spacing w:before="120" w:beforeAutospacing="0" w:after="120" w:afterAutospacing="0" w:line="336" w:lineRule="atLeast"/>
        <w:rPr>
          <w:rFonts w:ascii="Arial" w:hAnsi="Arial" w:cs="Arial"/>
          <w:color w:val="252525"/>
          <w:sz w:val="21"/>
          <w:szCs w:val="21"/>
        </w:rPr>
      </w:pPr>
      <w:hyperlink r:id="rId344" w:tooltip="Lichen" w:history="1">
        <w:r w:rsidR="00A93091">
          <w:rPr>
            <w:rStyle w:val="Hyperlink"/>
            <w:rFonts w:ascii="Arial" w:hAnsi="Arial" w:cs="Arial"/>
            <w:i/>
            <w:iCs/>
            <w:color w:val="0B0080"/>
            <w:sz w:val="21"/>
            <w:szCs w:val="21"/>
          </w:rPr>
          <w:t>Lichens</w:t>
        </w:r>
      </w:hyperlink>
      <w:r w:rsidR="00A93091">
        <w:rPr>
          <w:rStyle w:val="apple-converted-space"/>
          <w:rFonts w:ascii="Arial" w:hAnsi="Arial" w:cs="Arial"/>
          <w:color w:val="252525"/>
          <w:sz w:val="21"/>
          <w:szCs w:val="21"/>
        </w:rPr>
        <w:t> </w:t>
      </w:r>
      <w:r w:rsidR="00A93091">
        <w:rPr>
          <w:rFonts w:ascii="Arial" w:hAnsi="Arial" w:cs="Arial"/>
          <w:color w:val="252525"/>
          <w:sz w:val="21"/>
          <w:szCs w:val="21"/>
        </w:rPr>
        <w:t>are defined by the</w:t>
      </w:r>
      <w:r w:rsidR="00A93091">
        <w:rPr>
          <w:rStyle w:val="apple-converted-space"/>
          <w:rFonts w:ascii="Arial" w:hAnsi="Arial" w:cs="Arial"/>
          <w:color w:val="252525"/>
          <w:sz w:val="21"/>
          <w:szCs w:val="21"/>
        </w:rPr>
        <w:t> </w:t>
      </w:r>
      <w:hyperlink r:id="rId345" w:tooltip="International Association for Lichenology" w:history="1">
        <w:r w:rsidR="00A93091">
          <w:rPr>
            <w:rStyle w:val="Hyperlink"/>
            <w:rFonts w:ascii="Arial" w:hAnsi="Arial" w:cs="Arial"/>
            <w:color w:val="0B0080"/>
            <w:sz w:val="21"/>
            <w:szCs w:val="21"/>
          </w:rPr>
          <w:t>International Association for Lichenology</w:t>
        </w:r>
      </w:hyperlink>
      <w:r w:rsidR="00A93091">
        <w:rPr>
          <w:rStyle w:val="apple-converted-space"/>
          <w:rFonts w:ascii="Arial" w:hAnsi="Arial" w:cs="Arial"/>
          <w:color w:val="252525"/>
          <w:sz w:val="21"/>
          <w:szCs w:val="21"/>
        </w:rPr>
        <w:t> </w:t>
      </w:r>
      <w:r w:rsidR="00A93091">
        <w:rPr>
          <w:rFonts w:ascii="Arial" w:hAnsi="Arial" w:cs="Arial"/>
          <w:color w:val="252525"/>
          <w:sz w:val="21"/>
          <w:szCs w:val="21"/>
        </w:rPr>
        <w:t>to be "an association of a fungus and a photosynthetic</w:t>
      </w:r>
      <w:hyperlink r:id="rId346" w:tooltip="Symbiont" w:history="1">
        <w:r w:rsidR="00A93091">
          <w:rPr>
            <w:rStyle w:val="Hyperlink"/>
            <w:rFonts w:ascii="Arial" w:hAnsi="Arial" w:cs="Arial"/>
            <w:color w:val="0B0080"/>
            <w:sz w:val="21"/>
            <w:szCs w:val="21"/>
          </w:rPr>
          <w:t>symbiont</w:t>
        </w:r>
      </w:hyperlink>
      <w:r w:rsidR="00A93091">
        <w:rPr>
          <w:rStyle w:val="apple-converted-space"/>
          <w:rFonts w:ascii="Arial" w:hAnsi="Arial" w:cs="Arial"/>
          <w:color w:val="252525"/>
          <w:sz w:val="21"/>
          <w:szCs w:val="21"/>
        </w:rPr>
        <w:t> </w:t>
      </w:r>
      <w:r w:rsidR="00A93091">
        <w:rPr>
          <w:rFonts w:ascii="Arial" w:hAnsi="Arial" w:cs="Arial"/>
          <w:color w:val="252525"/>
          <w:sz w:val="21"/>
          <w:szCs w:val="21"/>
        </w:rPr>
        <w:t>resulting in a stable vegetative body having a specific structure."</w:t>
      </w:r>
      <w:hyperlink r:id="rId347" w:anchor="cite_note-43" w:history="1">
        <w:r w:rsidR="00A93091">
          <w:rPr>
            <w:rStyle w:val="Hyperlink"/>
            <w:rFonts w:ascii="Arial" w:hAnsi="Arial" w:cs="Arial"/>
            <w:color w:val="0B0080"/>
            <w:sz w:val="17"/>
            <w:szCs w:val="17"/>
            <w:vertAlign w:val="superscript"/>
          </w:rPr>
          <w:t>[43]</w:t>
        </w:r>
      </w:hyperlink>
      <w:r w:rsidR="00A93091">
        <w:rPr>
          <w:rStyle w:val="apple-converted-space"/>
          <w:rFonts w:ascii="Arial" w:hAnsi="Arial" w:cs="Arial"/>
          <w:color w:val="252525"/>
          <w:sz w:val="21"/>
          <w:szCs w:val="21"/>
        </w:rPr>
        <w:t> </w:t>
      </w:r>
      <w:r w:rsidR="00A93091">
        <w:rPr>
          <w:rFonts w:ascii="Arial" w:hAnsi="Arial" w:cs="Arial"/>
          <w:color w:val="252525"/>
          <w:sz w:val="21"/>
          <w:szCs w:val="21"/>
        </w:rPr>
        <w:t>The fungi, or mycobionts, are mainly from the</w:t>
      </w:r>
      <w:hyperlink r:id="rId348" w:tooltip="Ascomycota" w:history="1">
        <w:r w:rsidR="00A93091">
          <w:rPr>
            <w:rStyle w:val="Hyperlink"/>
            <w:rFonts w:ascii="Arial" w:hAnsi="Arial" w:cs="Arial"/>
            <w:color w:val="0B0080"/>
            <w:sz w:val="21"/>
            <w:szCs w:val="21"/>
          </w:rPr>
          <w:t>Ascomycota</w:t>
        </w:r>
      </w:hyperlink>
      <w:r w:rsidR="00A93091">
        <w:rPr>
          <w:rStyle w:val="apple-converted-space"/>
          <w:rFonts w:ascii="Arial" w:hAnsi="Arial" w:cs="Arial"/>
          <w:color w:val="252525"/>
          <w:sz w:val="21"/>
          <w:szCs w:val="21"/>
        </w:rPr>
        <w:t> </w:t>
      </w:r>
      <w:r w:rsidR="00A93091">
        <w:rPr>
          <w:rFonts w:ascii="Arial" w:hAnsi="Arial" w:cs="Arial"/>
          <w:color w:val="252525"/>
          <w:sz w:val="21"/>
          <w:szCs w:val="21"/>
        </w:rPr>
        <w:t>with a few from the</w:t>
      </w:r>
      <w:r w:rsidR="00A93091">
        <w:rPr>
          <w:rStyle w:val="apple-converted-space"/>
          <w:rFonts w:ascii="Arial" w:hAnsi="Arial" w:cs="Arial"/>
          <w:color w:val="252525"/>
          <w:sz w:val="21"/>
          <w:szCs w:val="21"/>
        </w:rPr>
        <w:t> </w:t>
      </w:r>
      <w:hyperlink r:id="rId349" w:tooltip="Basidiomycota" w:history="1">
        <w:r w:rsidR="00A93091">
          <w:rPr>
            <w:rStyle w:val="Hyperlink"/>
            <w:rFonts w:ascii="Arial" w:hAnsi="Arial" w:cs="Arial"/>
            <w:color w:val="0B0080"/>
            <w:sz w:val="21"/>
            <w:szCs w:val="21"/>
          </w:rPr>
          <w:t>Basidiomycota</w:t>
        </w:r>
      </w:hyperlink>
      <w:r w:rsidR="00A93091">
        <w:rPr>
          <w:rFonts w:ascii="Arial" w:hAnsi="Arial" w:cs="Arial"/>
          <w:color w:val="252525"/>
          <w:sz w:val="21"/>
          <w:szCs w:val="21"/>
        </w:rPr>
        <w:t>. They are not found alone in nature; but when they began to associate is not known.</w:t>
      </w:r>
      <w:hyperlink r:id="rId350" w:anchor="cite_note-44" w:history="1">
        <w:r w:rsidR="00A93091">
          <w:rPr>
            <w:rStyle w:val="Hyperlink"/>
            <w:rFonts w:ascii="Arial" w:hAnsi="Arial" w:cs="Arial"/>
            <w:color w:val="0B0080"/>
            <w:sz w:val="17"/>
            <w:szCs w:val="17"/>
            <w:vertAlign w:val="superscript"/>
          </w:rPr>
          <w:t>[44]</w:t>
        </w:r>
      </w:hyperlink>
      <w:r w:rsidR="00A93091">
        <w:rPr>
          <w:rStyle w:val="apple-converted-space"/>
          <w:rFonts w:ascii="Arial" w:hAnsi="Arial" w:cs="Arial"/>
          <w:color w:val="252525"/>
          <w:sz w:val="21"/>
          <w:szCs w:val="21"/>
        </w:rPr>
        <w:t> </w:t>
      </w:r>
      <w:r w:rsidR="00A93091">
        <w:rPr>
          <w:rFonts w:ascii="Arial" w:hAnsi="Arial" w:cs="Arial"/>
          <w:color w:val="252525"/>
          <w:sz w:val="21"/>
          <w:szCs w:val="21"/>
        </w:rPr>
        <w:t>One mycobiont associates with the same phycobiont species, rarely two, from the</w:t>
      </w:r>
      <w:r w:rsidR="00A93091">
        <w:rPr>
          <w:rStyle w:val="apple-converted-space"/>
          <w:rFonts w:ascii="Arial" w:hAnsi="Arial" w:cs="Arial"/>
          <w:color w:val="252525"/>
          <w:sz w:val="21"/>
          <w:szCs w:val="21"/>
        </w:rPr>
        <w:t> </w:t>
      </w:r>
      <w:hyperlink r:id="rId351" w:tooltip="Green algae" w:history="1">
        <w:r w:rsidR="00A93091">
          <w:rPr>
            <w:rStyle w:val="Hyperlink"/>
            <w:rFonts w:ascii="Arial" w:hAnsi="Arial" w:cs="Arial"/>
            <w:color w:val="0B0080"/>
            <w:sz w:val="21"/>
            <w:szCs w:val="21"/>
          </w:rPr>
          <w:t>green algae</w:t>
        </w:r>
      </w:hyperlink>
      <w:r w:rsidR="00A93091">
        <w:rPr>
          <w:rFonts w:ascii="Arial" w:hAnsi="Arial" w:cs="Arial"/>
          <w:color w:val="252525"/>
          <w:sz w:val="21"/>
          <w:szCs w:val="21"/>
        </w:rPr>
        <w:t>, except that alternatively the mycobiont may associate with a species of</w:t>
      </w:r>
      <w:r w:rsidR="00A93091">
        <w:rPr>
          <w:rStyle w:val="apple-converted-space"/>
          <w:rFonts w:ascii="Arial" w:hAnsi="Arial" w:cs="Arial"/>
          <w:color w:val="252525"/>
          <w:sz w:val="21"/>
          <w:szCs w:val="21"/>
        </w:rPr>
        <w:t> </w:t>
      </w:r>
      <w:hyperlink r:id="rId352" w:tooltip="Cyanobacteria" w:history="1">
        <w:r w:rsidR="00A93091">
          <w:rPr>
            <w:rStyle w:val="Hyperlink"/>
            <w:rFonts w:ascii="Arial" w:hAnsi="Arial" w:cs="Arial"/>
            <w:color w:val="0B0080"/>
            <w:sz w:val="21"/>
            <w:szCs w:val="21"/>
          </w:rPr>
          <w:t>cyanobacteria</w:t>
        </w:r>
      </w:hyperlink>
      <w:r w:rsidR="00A93091">
        <w:rPr>
          <w:rStyle w:val="apple-converted-space"/>
          <w:rFonts w:ascii="Arial" w:hAnsi="Arial" w:cs="Arial"/>
          <w:color w:val="252525"/>
          <w:sz w:val="21"/>
          <w:szCs w:val="21"/>
        </w:rPr>
        <w:t> </w:t>
      </w:r>
      <w:r w:rsidR="00A93091">
        <w:rPr>
          <w:rFonts w:ascii="Arial" w:hAnsi="Arial" w:cs="Arial"/>
          <w:color w:val="252525"/>
          <w:sz w:val="21"/>
          <w:szCs w:val="21"/>
        </w:rPr>
        <w:t>(hence "photobiont" is the more accurate term). A photobiont may be associated with many different mycobionts or may live independently; accordingly, lichens are named and classified as fungal species.</w:t>
      </w:r>
      <w:hyperlink r:id="rId353" w:anchor="cite_note-45" w:history="1">
        <w:r w:rsidR="00A93091">
          <w:rPr>
            <w:rStyle w:val="Hyperlink"/>
            <w:rFonts w:ascii="Arial" w:hAnsi="Arial" w:cs="Arial"/>
            <w:color w:val="0B0080"/>
            <w:sz w:val="17"/>
            <w:szCs w:val="17"/>
            <w:vertAlign w:val="superscript"/>
          </w:rPr>
          <w:t>[45]</w:t>
        </w:r>
      </w:hyperlink>
      <w:r w:rsidR="00A93091">
        <w:rPr>
          <w:rStyle w:val="apple-converted-space"/>
          <w:rFonts w:ascii="Arial" w:hAnsi="Arial" w:cs="Arial"/>
          <w:color w:val="252525"/>
          <w:sz w:val="21"/>
          <w:szCs w:val="21"/>
        </w:rPr>
        <w:t> </w:t>
      </w:r>
      <w:r w:rsidR="00A93091">
        <w:rPr>
          <w:rFonts w:ascii="Arial" w:hAnsi="Arial" w:cs="Arial"/>
          <w:color w:val="252525"/>
          <w:sz w:val="21"/>
          <w:szCs w:val="21"/>
        </w:rPr>
        <w:t xml:space="preserve">The association is termed a morphogenesis because the lichen has a form and </w:t>
      </w:r>
      <w:r w:rsidR="00A93091">
        <w:rPr>
          <w:rFonts w:ascii="Arial" w:hAnsi="Arial" w:cs="Arial"/>
          <w:color w:val="252525"/>
          <w:sz w:val="21"/>
          <w:szCs w:val="21"/>
        </w:rPr>
        <w:lastRenderedPageBreak/>
        <w:t>capabilities not possessed by the symbiont species alone (they can be experimentally isolated). It is possible that the photobiont triggers otherwise latent genes in the mycobiont.</w:t>
      </w:r>
      <w:hyperlink r:id="rId354" w:anchor="cite_note-46" w:history="1">
        <w:r w:rsidR="00A93091">
          <w:rPr>
            <w:rStyle w:val="Hyperlink"/>
            <w:rFonts w:ascii="Arial" w:hAnsi="Arial" w:cs="Arial"/>
            <w:color w:val="0B0080"/>
            <w:sz w:val="17"/>
            <w:szCs w:val="17"/>
            <w:vertAlign w:val="superscript"/>
          </w:rPr>
          <w:t>[46]</w:t>
        </w:r>
      </w:hyperlink>
    </w:p>
    <w:p w:rsidR="00A93091" w:rsidRDefault="00A93091" w:rsidP="00A93091">
      <w:pPr>
        <w:pStyle w:val="Heading3"/>
        <w:shd w:val="clear" w:color="auto" w:fill="FFFFFF"/>
        <w:spacing w:before="72" w:beforeAutospacing="0" w:after="0" w:afterAutospacing="0"/>
        <w:rPr>
          <w:rFonts w:ascii="Arial" w:hAnsi="Arial" w:cs="Arial"/>
          <w:color w:val="000000"/>
          <w:sz w:val="29"/>
          <w:szCs w:val="29"/>
        </w:rPr>
      </w:pPr>
      <w:r>
        <w:rPr>
          <w:rStyle w:val="mw-headline"/>
          <w:rFonts w:ascii="Arial" w:hAnsi="Arial" w:cs="Arial"/>
          <w:color w:val="000000"/>
          <w:sz w:val="29"/>
          <w:szCs w:val="29"/>
        </w:rPr>
        <w:t>Coral reefs</w:t>
      </w:r>
      <w:r>
        <w:rPr>
          <w:rStyle w:val="mw-editsection-bracket"/>
          <w:rFonts w:ascii="Arial" w:hAnsi="Arial" w:cs="Arial"/>
          <w:b w:val="0"/>
          <w:bCs w:val="0"/>
          <w:color w:val="555555"/>
          <w:sz w:val="24"/>
          <w:szCs w:val="24"/>
        </w:rPr>
        <w:t>[</w:t>
      </w:r>
      <w:hyperlink r:id="rId355" w:tooltip="Edit section: Coral reefs" w:history="1">
        <w:r>
          <w:rPr>
            <w:rStyle w:val="Hyperlink"/>
            <w:rFonts w:ascii="Arial" w:hAnsi="Arial" w:cs="Arial"/>
            <w:b w:val="0"/>
            <w:bCs w:val="0"/>
            <w:color w:val="0B0080"/>
            <w:sz w:val="24"/>
            <w:szCs w:val="24"/>
          </w:rPr>
          <w:t>edit</w:t>
        </w:r>
      </w:hyperlink>
      <w:r>
        <w:rPr>
          <w:rStyle w:val="mw-editsection-bracket"/>
          <w:rFonts w:ascii="Arial" w:hAnsi="Arial" w:cs="Arial"/>
          <w:b w:val="0"/>
          <w:bCs w:val="0"/>
          <w:color w:val="555555"/>
          <w:sz w:val="24"/>
          <w:szCs w:val="24"/>
        </w:rPr>
        <w:t>]</w:t>
      </w:r>
    </w:p>
    <w:p w:rsidR="00A93091" w:rsidRDefault="00A93091" w:rsidP="00A93091">
      <w:pPr>
        <w:shd w:val="clear" w:color="auto" w:fill="FFFFFF"/>
        <w:spacing w:line="336" w:lineRule="atLeast"/>
        <w:rPr>
          <w:rFonts w:ascii="Arial" w:hAnsi="Arial" w:cs="Arial"/>
          <w:i/>
          <w:iCs/>
          <w:color w:val="252525"/>
          <w:sz w:val="21"/>
          <w:szCs w:val="21"/>
        </w:rPr>
      </w:pPr>
      <w:r>
        <w:rPr>
          <w:rFonts w:ascii="Arial" w:hAnsi="Arial" w:cs="Arial"/>
          <w:i/>
          <w:iCs/>
          <w:color w:val="252525"/>
          <w:sz w:val="21"/>
          <w:szCs w:val="21"/>
        </w:rPr>
        <w:t>Main articles:</w:t>
      </w:r>
      <w:r>
        <w:rPr>
          <w:rStyle w:val="apple-converted-space"/>
          <w:rFonts w:ascii="Arial" w:hAnsi="Arial" w:cs="Arial"/>
          <w:i/>
          <w:iCs/>
          <w:color w:val="252525"/>
          <w:sz w:val="21"/>
          <w:szCs w:val="21"/>
        </w:rPr>
        <w:t> </w:t>
      </w:r>
      <w:hyperlink r:id="rId356" w:tooltip="Coral" w:history="1">
        <w:r>
          <w:rPr>
            <w:rStyle w:val="Hyperlink"/>
            <w:rFonts w:ascii="Arial" w:hAnsi="Arial" w:cs="Arial"/>
            <w:i/>
            <w:iCs/>
            <w:color w:val="0B0080"/>
            <w:sz w:val="21"/>
            <w:szCs w:val="21"/>
          </w:rPr>
          <w:t>Coral</w:t>
        </w:r>
      </w:hyperlink>
      <w:r>
        <w:rPr>
          <w:rFonts w:ascii="Arial" w:hAnsi="Arial" w:cs="Arial"/>
          <w:i/>
          <w:iCs/>
          <w:color w:val="252525"/>
          <w:sz w:val="21"/>
          <w:szCs w:val="21"/>
        </w:rPr>
        <w:t>,</w:t>
      </w:r>
      <w:r>
        <w:rPr>
          <w:rStyle w:val="apple-converted-space"/>
          <w:rFonts w:ascii="Arial" w:hAnsi="Arial" w:cs="Arial"/>
          <w:i/>
          <w:iCs/>
          <w:color w:val="252525"/>
          <w:sz w:val="21"/>
          <w:szCs w:val="21"/>
        </w:rPr>
        <w:t> </w:t>
      </w:r>
      <w:hyperlink r:id="rId357" w:tooltip="Coral reef" w:history="1">
        <w:r>
          <w:rPr>
            <w:rStyle w:val="Hyperlink"/>
            <w:rFonts w:ascii="Arial" w:hAnsi="Arial" w:cs="Arial"/>
            <w:i/>
            <w:iCs/>
            <w:color w:val="0B0080"/>
            <w:sz w:val="21"/>
            <w:szCs w:val="21"/>
          </w:rPr>
          <w:t>Coral reef</w:t>
        </w:r>
      </w:hyperlink>
      <w:r>
        <w:rPr>
          <w:rFonts w:ascii="Arial" w:hAnsi="Arial" w:cs="Arial"/>
          <w:i/>
          <w:iCs/>
          <w:color w:val="252525"/>
          <w:sz w:val="21"/>
          <w:szCs w:val="21"/>
        </w:rPr>
        <w:t>, and</w:t>
      </w:r>
      <w:r>
        <w:rPr>
          <w:rStyle w:val="apple-converted-space"/>
          <w:rFonts w:ascii="Arial" w:hAnsi="Arial" w:cs="Arial"/>
          <w:i/>
          <w:iCs/>
          <w:color w:val="252525"/>
          <w:sz w:val="21"/>
          <w:szCs w:val="21"/>
        </w:rPr>
        <w:t> </w:t>
      </w:r>
      <w:hyperlink r:id="rId358" w:tooltip="Symbiodinium" w:history="1">
        <w:r>
          <w:rPr>
            <w:rStyle w:val="Hyperlink"/>
            <w:rFonts w:ascii="Arial" w:hAnsi="Arial" w:cs="Arial"/>
            <w:i/>
            <w:iCs/>
            <w:color w:val="0B0080"/>
            <w:sz w:val="21"/>
            <w:szCs w:val="21"/>
          </w:rPr>
          <w:t>Symbiodinium</w:t>
        </w:r>
      </w:hyperlink>
    </w:p>
    <w:p w:rsidR="00A93091" w:rsidRDefault="00A93091" w:rsidP="00A93091">
      <w:pPr>
        <w:shd w:val="clear" w:color="auto" w:fill="F9F9F9"/>
        <w:spacing w:line="336" w:lineRule="atLeast"/>
        <w:jc w:val="center"/>
        <w:rPr>
          <w:rFonts w:ascii="Arial" w:hAnsi="Arial" w:cs="Arial"/>
          <w:color w:val="252525"/>
          <w:sz w:val="20"/>
          <w:szCs w:val="20"/>
        </w:rPr>
      </w:pPr>
      <w:r>
        <w:rPr>
          <w:rFonts w:ascii="Arial" w:hAnsi="Arial" w:cs="Arial"/>
          <w:noProof/>
          <w:color w:val="0B0080"/>
          <w:sz w:val="20"/>
          <w:szCs w:val="20"/>
        </w:rPr>
        <w:drawing>
          <wp:inline distT="0" distB="0" distL="0" distR="0">
            <wp:extent cx="2095500" cy="1400175"/>
            <wp:effectExtent l="19050" t="0" r="0" b="0"/>
            <wp:docPr id="9" name="Picture 9" descr="https://upload.wikimedia.org/wikipedia/commons/thumb/d/de/Coral_Reef.jpg/220px-Coral_Reef.jpg">
              <a:hlinkClick xmlns:a="http://schemas.openxmlformats.org/drawingml/2006/main" r:id="rId3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upload.wikimedia.org/wikipedia/commons/thumb/d/de/Coral_Reef.jpg/220px-Coral_Reef.jpg">
                      <a:hlinkClick r:id="rId359"/>
                    </pic:cNvPr>
                    <pic:cNvPicPr>
                      <a:picLocks noChangeAspect="1" noChangeArrowheads="1"/>
                    </pic:cNvPicPr>
                  </pic:nvPicPr>
                  <pic:blipFill>
                    <a:blip r:embed="rId360"/>
                    <a:srcRect/>
                    <a:stretch>
                      <a:fillRect/>
                    </a:stretch>
                  </pic:blipFill>
                  <pic:spPr bwMode="auto">
                    <a:xfrm>
                      <a:off x="0" y="0"/>
                      <a:ext cx="2095500" cy="1400175"/>
                    </a:xfrm>
                    <a:prstGeom prst="rect">
                      <a:avLst/>
                    </a:prstGeom>
                    <a:noFill/>
                    <a:ln w="9525">
                      <a:noFill/>
                      <a:miter lim="800000"/>
                      <a:headEnd/>
                      <a:tailEnd/>
                    </a:ln>
                  </pic:spPr>
                </pic:pic>
              </a:graphicData>
            </a:graphic>
          </wp:inline>
        </w:drawing>
      </w:r>
    </w:p>
    <w:p w:rsidR="00A93091" w:rsidRDefault="00A93091" w:rsidP="00A93091">
      <w:pPr>
        <w:shd w:val="clear" w:color="auto" w:fill="F9F9F9"/>
        <w:spacing w:line="336" w:lineRule="atLeast"/>
        <w:rPr>
          <w:rFonts w:ascii="Arial" w:hAnsi="Arial" w:cs="Arial"/>
          <w:color w:val="252525"/>
          <w:sz w:val="19"/>
          <w:szCs w:val="19"/>
        </w:rPr>
      </w:pPr>
      <w:r>
        <w:rPr>
          <w:rFonts w:ascii="Arial" w:hAnsi="Arial" w:cs="Arial"/>
          <w:color w:val="252525"/>
          <w:sz w:val="19"/>
          <w:szCs w:val="19"/>
        </w:rPr>
        <w:t>Floridian coral reef</w:t>
      </w:r>
    </w:p>
    <w:p w:rsidR="00A93091" w:rsidRDefault="00527878" w:rsidP="00A93091">
      <w:pPr>
        <w:pStyle w:val="NormalWeb"/>
        <w:shd w:val="clear" w:color="auto" w:fill="FFFFFF"/>
        <w:spacing w:before="120" w:beforeAutospacing="0" w:after="120" w:afterAutospacing="0" w:line="336" w:lineRule="atLeast"/>
        <w:rPr>
          <w:rFonts w:ascii="Arial" w:hAnsi="Arial" w:cs="Arial"/>
          <w:color w:val="252525"/>
          <w:sz w:val="21"/>
          <w:szCs w:val="21"/>
        </w:rPr>
      </w:pPr>
      <w:hyperlink r:id="rId361" w:tooltip="Coral reef" w:history="1">
        <w:r w:rsidR="00A93091">
          <w:rPr>
            <w:rStyle w:val="Hyperlink"/>
            <w:rFonts w:ascii="Arial" w:hAnsi="Arial" w:cs="Arial"/>
            <w:color w:val="0B0080"/>
            <w:sz w:val="21"/>
            <w:szCs w:val="21"/>
          </w:rPr>
          <w:t>Coral reefs</w:t>
        </w:r>
      </w:hyperlink>
      <w:r w:rsidR="00A93091">
        <w:rPr>
          <w:rStyle w:val="apple-converted-space"/>
          <w:rFonts w:ascii="Arial" w:hAnsi="Arial" w:cs="Arial"/>
          <w:color w:val="252525"/>
          <w:sz w:val="21"/>
          <w:szCs w:val="21"/>
        </w:rPr>
        <w:t> </w:t>
      </w:r>
      <w:r w:rsidR="00A93091">
        <w:rPr>
          <w:rFonts w:ascii="Arial" w:hAnsi="Arial" w:cs="Arial"/>
          <w:color w:val="252525"/>
          <w:sz w:val="21"/>
          <w:szCs w:val="21"/>
        </w:rPr>
        <w:t>are accumulated from the</w:t>
      </w:r>
      <w:r w:rsidR="00A93091">
        <w:rPr>
          <w:rStyle w:val="apple-converted-space"/>
          <w:rFonts w:ascii="Arial" w:hAnsi="Arial" w:cs="Arial"/>
          <w:color w:val="252525"/>
          <w:sz w:val="21"/>
          <w:szCs w:val="21"/>
        </w:rPr>
        <w:t> </w:t>
      </w:r>
      <w:hyperlink r:id="rId362" w:tooltip="Calcareous" w:history="1">
        <w:r w:rsidR="00A93091">
          <w:rPr>
            <w:rStyle w:val="Hyperlink"/>
            <w:rFonts w:ascii="Arial" w:hAnsi="Arial" w:cs="Arial"/>
            <w:color w:val="0B0080"/>
            <w:sz w:val="21"/>
            <w:szCs w:val="21"/>
          </w:rPr>
          <w:t>calcareous</w:t>
        </w:r>
      </w:hyperlink>
      <w:r w:rsidR="00A93091">
        <w:rPr>
          <w:rStyle w:val="apple-converted-space"/>
          <w:rFonts w:ascii="Arial" w:hAnsi="Arial" w:cs="Arial"/>
          <w:color w:val="252525"/>
          <w:sz w:val="21"/>
          <w:szCs w:val="21"/>
        </w:rPr>
        <w:t> </w:t>
      </w:r>
      <w:hyperlink r:id="rId363" w:tooltip="Exoskeleton" w:history="1">
        <w:r w:rsidR="00A93091">
          <w:rPr>
            <w:rStyle w:val="Hyperlink"/>
            <w:rFonts w:ascii="Arial" w:hAnsi="Arial" w:cs="Arial"/>
            <w:color w:val="0B0080"/>
            <w:sz w:val="21"/>
            <w:szCs w:val="21"/>
          </w:rPr>
          <w:t>exoskeletons</w:t>
        </w:r>
      </w:hyperlink>
      <w:r w:rsidR="00A93091">
        <w:rPr>
          <w:rStyle w:val="apple-converted-space"/>
          <w:rFonts w:ascii="Arial" w:hAnsi="Arial" w:cs="Arial"/>
          <w:color w:val="252525"/>
          <w:sz w:val="21"/>
          <w:szCs w:val="21"/>
        </w:rPr>
        <w:t> </w:t>
      </w:r>
      <w:r w:rsidR="00A93091">
        <w:rPr>
          <w:rFonts w:ascii="Arial" w:hAnsi="Arial" w:cs="Arial"/>
          <w:color w:val="252525"/>
          <w:sz w:val="21"/>
          <w:szCs w:val="21"/>
        </w:rPr>
        <w:t>of</w:t>
      </w:r>
      <w:r w:rsidR="00A93091">
        <w:rPr>
          <w:rStyle w:val="apple-converted-space"/>
          <w:rFonts w:ascii="Arial" w:hAnsi="Arial" w:cs="Arial"/>
          <w:color w:val="252525"/>
          <w:sz w:val="21"/>
          <w:szCs w:val="21"/>
        </w:rPr>
        <w:t> </w:t>
      </w:r>
      <w:hyperlink r:id="rId364" w:tooltip="Marine invertebrate" w:history="1">
        <w:r w:rsidR="00A93091">
          <w:rPr>
            <w:rStyle w:val="Hyperlink"/>
            <w:rFonts w:ascii="Arial" w:hAnsi="Arial" w:cs="Arial"/>
            <w:color w:val="0B0080"/>
            <w:sz w:val="21"/>
            <w:szCs w:val="21"/>
          </w:rPr>
          <w:t>marine invertebrates</w:t>
        </w:r>
      </w:hyperlink>
      <w:r w:rsidR="00A93091">
        <w:rPr>
          <w:rStyle w:val="apple-converted-space"/>
          <w:rFonts w:ascii="Arial" w:hAnsi="Arial" w:cs="Arial"/>
          <w:color w:val="252525"/>
          <w:sz w:val="21"/>
          <w:szCs w:val="21"/>
        </w:rPr>
        <w:t> </w:t>
      </w:r>
      <w:r w:rsidR="00A93091">
        <w:rPr>
          <w:rFonts w:ascii="Arial" w:hAnsi="Arial" w:cs="Arial"/>
          <w:color w:val="252525"/>
          <w:sz w:val="21"/>
          <w:szCs w:val="21"/>
        </w:rPr>
        <w:t>of the order</w:t>
      </w:r>
      <w:r w:rsidR="00A93091">
        <w:rPr>
          <w:rStyle w:val="apple-converted-space"/>
          <w:rFonts w:ascii="Arial" w:hAnsi="Arial" w:cs="Arial"/>
          <w:color w:val="252525"/>
          <w:sz w:val="21"/>
          <w:szCs w:val="21"/>
        </w:rPr>
        <w:t> </w:t>
      </w:r>
      <w:hyperlink r:id="rId365" w:tooltip="Scleractinia" w:history="1">
        <w:r w:rsidR="00A93091">
          <w:rPr>
            <w:rStyle w:val="Hyperlink"/>
            <w:rFonts w:ascii="Arial" w:hAnsi="Arial" w:cs="Arial"/>
            <w:color w:val="0B0080"/>
            <w:sz w:val="21"/>
            <w:szCs w:val="21"/>
          </w:rPr>
          <w:t>Scleractinia</w:t>
        </w:r>
      </w:hyperlink>
      <w:r w:rsidR="00A93091">
        <w:rPr>
          <w:rStyle w:val="apple-converted-space"/>
          <w:rFonts w:ascii="Arial" w:hAnsi="Arial" w:cs="Arial"/>
          <w:color w:val="252525"/>
          <w:sz w:val="21"/>
          <w:szCs w:val="21"/>
        </w:rPr>
        <w:t> </w:t>
      </w:r>
      <w:r w:rsidR="00A93091">
        <w:rPr>
          <w:rFonts w:ascii="Arial" w:hAnsi="Arial" w:cs="Arial"/>
          <w:color w:val="252525"/>
          <w:sz w:val="21"/>
          <w:szCs w:val="21"/>
        </w:rPr>
        <w:t>(stony</w:t>
      </w:r>
      <w:hyperlink r:id="rId366" w:tooltip="Coral" w:history="1">
        <w:r w:rsidR="00A93091">
          <w:rPr>
            <w:rStyle w:val="Hyperlink"/>
            <w:rFonts w:ascii="Arial" w:hAnsi="Arial" w:cs="Arial"/>
            <w:color w:val="0B0080"/>
            <w:sz w:val="21"/>
            <w:szCs w:val="21"/>
          </w:rPr>
          <w:t>corals</w:t>
        </w:r>
      </w:hyperlink>
      <w:r w:rsidR="00A93091">
        <w:rPr>
          <w:rFonts w:ascii="Arial" w:hAnsi="Arial" w:cs="Arial"/>
          <w:color w:val="252525"/>
          <w:sz w:val="21"/>
          <w:szCs w:val="21"/>
        </w:rPr>
        <w:t>). These</w:t>
      </w:r>
      <w:r w:rsidR="00A93091">
        <w:rPr>
          <w:rStyle w:val="apple-converted-space"/>
          <w:rFonts w:ascii="Arial" w:hAnsi="Arial" w:cs="Arial"/>
          <w:color w:val="252525"/>
          <w:sz w:val="21"/>
          <w:szCs w:val="21"/>
        </w:rPr>
        <w:t> </w:t>
      </w:r>
      <w:hyperlink r:id="rId367" w:anchor="Food_and_energy_sourcing" w:tooltip="Animal" w:history="1">
        <w:r w:rsidR="00A93091">
          <w:rPr>
            <w:rStyle w:val="Hyperlink"/>
            <w:rFonts w:ascii="Arial" w:hAnsi="Arial" w:cs="Arial"/>
            <w:color w:val="0B0080"/>
            <w:sz w:val="21"/>
            <w:szCs w:val="21"/>
          </w:rPr>
          <w:t>animals</w:t>
        </w:r>
      </w:hyperlink>
      <w:r w:rsidR="00A93091">
        <w:rPr>
          <w:rStyle w:val="apple-converted-space"/>
          <w:rFonts w:ascii="Arial" w:hAnsi="Arial" w:cs="Arial"/>
          <w:color w:val="252525"/>
          <w:sz w:val="21"/>
          <w:szCs w:val="21"/>
        </w:rPr>
        <w:t> </w:t>
      </w:r>
      <w:hyperlink r:id="rId368" w:tooltip="Metabolism" w:history="1">
        <w:r w:rsidR="00A93091">
          <w:rPr>
            <w:rStyle w:val="Hyperlink"/>
            <w:rFonts w:ascii="Arial" w:hAnsi="Arial" w:cs="Arial"/>
            <w:color w:val="0B0080"/>
            <w:sz w:val="21"/>
            <w:szCs w:val="21"/>
          </w:rPr>
          <w:t>metabolize</w:t>
        </w:r>
      </w:hyperlink>
      <w:r w:rsidR="00A93091">
        <w:rPr>
          <w:rStyle w:val="apple-converted-space"/>
          <w:rFonts w:ascii="Arial" w:hAnsi="Arial" w:cs="Arial"/>
          <w:color w:val="252525"/>
          <w:sz w:val="21"/>
          <w:szCs w:val="21"/>
        </w:rPr>
        <w:t> </w:t>
      </w:r>
      <w:hyperlink r:id="rId369" w:anchor="Chemistry" w:tooltip="Sugar" w:history="1">
        <w:r w:rsidR="00A93091">
          <w:rPr>
            <w:rStyle w:val="Hyperlink"/>
            <w:rFonts w:ascii="Arial" w:hAnsi="Arial" w:cs="Arial"/>
            <w:color w:val="0B0080"/>
            <w:sz w:val="21"/>
            <w:szCs w:val="21"/>
          </w:rPr>
          <w:t>sugar</w:t>
        </w:r>
      </w:hyperlink>
      <w:r w:rsidR="00A93091">
        <w:rPr>
          <w:rStyle w:val="apple-converted-space"/>
          <w:rFonts w:ascii="Arial" w:hAnsi="Arial" w:cs="Arial"/>
          <w:color w:val="252525"/>
          <w:sz w:val="21"/>
          <w:szCs w:val="21"/>
        </w:rPr>
        <w:t> </w:t>
      </w:r>
      <w:r w:rsidR="00A93091">
        <w:rPr>
          <w:rFonts w:ascii="Arial" w:hAnsi="Arial" w:cs="Arial"/>
          <w:color w:val="252525"/>
          <w:sz w:val="21"/>
          <w:szCs w:val="21"/>
        </w:rPr>
        <w:t>and</w:t>
      </w:r>
      <w:r w:rsidR="00A93091">
        <w:rPr>
          <w:rStyle w:val="apple-converted-space"/>
          <w:rFonts w:ascii="Arial" w:hAnsi="Arial" w:cs="Arial"/>
          <w:color w:val="252525"/>
          <w:sz w:val="21"/>
          <w:szCs w:val="21"/>
        </w:rPr>
        <w:t> </w:t>
      </w:r>
      <w:hyperlink r:id="rId370" w:tooltip="Oxygen" w:history="1">
        <w:r w:rsidR="00A93091">
          <w:rPr>
            <w:rStyle w:val="Hyperlink"/>
            <w:rFonts w:ascii="Arial" w:hAnsi="Arial" w:cs="Arial"/>
            <w:color w:val="0B0080"/>
            <w:sz w:val="21"/>
            <w:szCs w:val="21"/>
          </w:rPr>
          <w:t>oxygen</w:t>
        </w:r>
      </w:hyperlink>
      <w:r w:rsidR="00A93091">
        <w:rPr>
          <w:rStyle w:val="apple-converted-space"/>
          <w:rFonts w:ascii="Arial" w:hAnsi="Arial" w:cs="Arial"/>
          <w:color w:val="252525"/>
          <w:sz w:val="21"/>
          <w:szCs w:val="21"/>
        </w:rPr>
        <w:t> </w:t>
      </w:r>
      <w:r w:rsidR="00A93091">
        <w:rPr>
          <w:rFonts w:ascii="Arial" w:hAnsi="Arial" w:cs="Arial"/>
          <w:color w:val="252525"/>
          <w:sz w:val="21"/>
          <w:szCs w:val="21"/>
        </w:rPr>
        <w:t>to obtain energy for their cell-building processes, including</w:t>
      </w:r>
      <w:r w:rsidR="00A93091">
        <w:rPr>
          <w:rStyle w:val="apple-converted-space"/>
          <w:rFonts w:ascii="Arial" w:hAnsi="Arial" w:cs="Arial"/>
          <w:color w:val="252525"/>
          <w:sz w:val="21"/>
          <w:szCs w:val="21"/>
        </w:rPr>
        <w:t> </w:t>
      </w:r>
      <w:hyperlink r:id="rId371" w:tooltip="Secretion" w:history="1">
        <w:r w:rsidR="00A93091">
          <w:rPr>
            <w:rStyle w:val="Hyperlink"/>
            <w:rFonts w:ascii="Arial" w:hAnsi="Arial" w:cs="Arial"/>
            <w:color w:val="0B0080"/>
            <w:sz w:val="21"/>
            <w:szCs w:val="21"/>
          </w:rPr>
          <w:t>secretion</w:t>
        </w:r>
      </w:hyperlink>
      <w:r w:rsidR="00A93091">
        <w:rPr>
          <w:rStyle w:val="apple-converted-space"/>
          <w:rFonts w:ascii="Arial" w:hAnsi="Arial" w:cs="Arial"/>
          <w:color w:val="252525"/>
          <w:sz w:val="21"/>
          <w:szCs w:val="21"/>
        </w:rPr>
        <w:t> </w:t>
      </w:r>
      <w:r w:rsidR="00A93091">
        <w:rPr>
          <w:rFonts w:ascii="Arial" w:hAnsi="Arial" w:cs="Arial"/>
          <w:color w:val="252525"/>
          <w:sz w:val="21"/>
          <w:szCs w:val="21"/>
        </w:rPr>
        <w:t>of the exoskeleton, with water and</w:t>
      </w:r>
      <w:r w:rsidR="00A93091">
        <w:rPr>
          <w:rStyle w:val="apple-converted-space"/>
          <w:rFonts w:ascii="Arial" w:hAnsi="Arial" w:cs="Arial"/>
          <w:color w:val="252525"/>
          <w:sz w:val="21"/>
          <w:szCs w:val="21"/>
        </w:rPr>
        <w:t> </w:t>
      </w:r>
      <w:hyperlink r:id="rId372" w:tooltip="Carbon dioxide" w:history="1">
        <w:r w:rsidR="00A93091">
          <w:rPr>
            <w:rStyle w:val="Hyperlink"/>
            <w:rFonts w:ascii="Arial" w:hAnsi="Arial" w:cs="Arial"/>
            <w:color w:val="0B0080"/>
            <w:sz w:val="21"/>
            <w:szCs w:val="21"/>
          </w:rPr>
          <w:t>carbon dioxide</w:t>
        </w:r>
      </w:hyperlink>
      <w:r w:rsidR="00A93091">
        <w:rPr>
          <w:rStyle w:val="apple-converted-space"/>
          <w:rFonts w:ascii="Arial" w:hAnsi="Arial" w:cs="Arial"/>
          <w:color w:val="252525"/>
          <w:sz w:val="21"/>
          <w:szCs w:val="21"/>
        </w:rPr>
        <w:t> </w:t>
      </w:r>
      <w:r w:rsidR="00A93091">
        <w:rPr>
          <w:rFonts w:ascii="Arial" w:hAnsi="Arial" w:cs="Arial"/>
          <w:color w:val="252525"/>
          <w:sz w:val="21"/>
          <w:szCs w:val="21"/>
        </w:rPr>
        <w:t>as byproducts.</w:t>
      </w:r>
      <w:r w:rsidR="00A93091">
        <w:rPr>
          <w:rStyle w:val="apple-converted-space"/>
          <w:rFonts w:ascii="Arial" w:hAnsi="Arial" w:cs="Arial"/>
          <w:color w:val="252525"/>
          <w:sz w:val="21"/>
          <w:szCs w:val="21"/>
        </w:rPr>
        <w:t> </w:t>
      </w:r>
      <w:hyperlink r:id="rId373" w:tooltip="Dinoflagellate" w:history="1">
        <w:r w:rsidR="00A93091">
          <w:rPr>
            <w:rStyle w:val="Hyperlink"/>
            <w:rFonts w:ascii="Arial" w:hAnsi="Arial" w:cs="Arial"/>
            <w:color w:val="0B0080"/>
            <w:sz w:val="21"/>
            <w:szCs w:val="21"/>
          </w:rPr>
          <w:t>Dinoflagellates</w:t>
        </w:r>
      </w:hyperlink>
      <w:r w:rsidR="00A93091">
        <w:rPr>
          <w:rStyle w:val="apple-converted-space"/>
          <w:rFonts w:ascii="Arial" w:hAnsi="Arial" w:cs="Arial"/>
          <w:color w:val="252525"/>
          <w:sz w:val="21"/>
          <w:szCs w:val="21"/>
        </w:rPr>
        <w:t> </w:t>
      </w:r>
      <w:r w:rsidR="00A93091">
        <w:rPr>
          <w:rFonts w:ascii="Arial" w:hAnsi="Arial" w:cs="Arial"/>
          <w:color w:val="252525"/>
          <w:sz w:val="21"/>
          <w:szCs w:val="21"/>
        </w:rPr>
        <w:t>(algal</w:t>
      </w:r>
      <w:r w:rsidR="00A93091">
        <w:rPr>
          <w:rStyle w:val="apple-converted-space"/>
          <w:rFonts w:ascii="Arial" w:hAnsi="Arial" w:cs="Arial"/>
          <w:color w:val="252525"/>
          <w:sz w:val="21"/>
          <w:szCs w:val="21"/>
        </w:rPr>
        <w:t> </w:t>
      </w:r>
      <w:hyperlink r:id="rId374" w:tooltip="Protist" w:history="1">
        <w:r w:rsidR="00A93091">
          <w:rPr>
            <w:rStyle w:val="Hyperlink"/>
            <w:rFonts w:ascii="Arial" w:hAnsi="Arial" w:cs="Arial"/>
            <w:color w:val="0B0080"/>
            <w:sz w:val="21"/>
            <w:szCs w:val="21"/>
          </w:rPr>
          <w:t>protists</w:t>
        </w:r>
      </w:hyperlink>
      <w:r w:rsidR="00A93091">
        <w:rPr>
          <w:rFonts w:ascii="Arial" w:hAnsi="Arial" w:cs="Arial"/>
          <w:color w:val="252525"/>
          <w:sz w:val="21"/>
          <w:szCs w:val="21"/>
        </w:rPr>
        <w:t>) are often</w:t>
      </w:r>
      <w:r w:rsidR="00A93091">
        <w:rPr>
          <w:rStyle w:val="apple-converted-space"/>
          <w:rFonts w:ascii="Arial" w:hAnsi="Arial" w:cs="Arial"/>
          <w:color w:val="252525"/>
          <w:sz w:val="21"/>
          <w:szCs w:val="21"/>
        </w:rPr>
        <w:t> </w:t>
      </w:r>
      <w:hyperlink r:id="rId375" w:tooltip="Endosymbiont" w:history="1">
        <w:r w:rsidR="00A93091">
          <w:rPr>
            <w:rStyle w:val="Hyperlink"/>
            <w:rFonts w:ascii="Arial" w:hAnsi="Arial" w:cs="Arial"/>
            <w:color w:val="0B0080"/>
            <w:sz w:val="21"/>
            <w:szCs w:val="21"/>
          </w:rPr>
          <w:t>endosymbionts</w:t>
        </w:r>
      </w:hyperlink>
      <w:r w:rsidR="00A93091">
        <w:rPr>
          <w:rStyle w:val="apple-converted-space"/>
          <w:rFonts w:ascii="Arial" w:hAnsi="Arial" w:cs="Arial"/>
          <w:color w:val="252525"/>
          <w:sz w:val="21"/>
          <w:szCs w:val="21"/>
        </w:rPr>
        <w:t> </w:t>
      </w:r>
      <w:r w:rsidR="00A93091">
        <w:rPr>
          <w:rFonts w:ascii="Arial" w:hAnsi="Arial" w:cs="Arial"/>
          <w:color w:val="252525"/>
          <w:sz w:val="21"/>
          <w:szCs w:val="21"/>
        </w:rPr>
        <w:t>in the cells of the coral-forming marine invertebrates, where they accelerate host-cell metabolism by generating immediately available sugar and oxygen through</w:t>
      </w:r>
      <w:r w:rsidR="00A93091">
        <w:rPr>
          <w:rStyle w:val="apple-converted-space"/>
          <w:rFonts w:ascii="Arial" w:hAnsi="Arial" w:cs="Arial"/>
          <w:color w:val="252525"/>
          <w:sz w:val="21"/>
          <w:szCs w:val="21"/>
        </w:rPr>
        <w:t> </w:t>
      </w:r>
      <w:hyperlink r:id="rId376" w:tooltip="Photosynthesis" w:history="1">
        <w:r w:rsidR="00A93091">
          <w:rPr>
            <w:rStyle w:val="Hyperlink"/>
            <w:rFonts w:ascii="Arial" w:hAnsi="Arial" w:cs="Arial"/>
            <w:color w:val="0B0080"/>
            <w:sz w:val="21"/>
            <w:szCs w:val="21"/>
          </w:rPr>
          <w:t>photosynthesis</w:t>
        </w:r>
      </w:hyperlink>
      <w:r w:rsidR="00A93091">
        <w:rPr>
          <w:rStyle w:val="apple-converted-space"/>
          <w:rFonts w:ascii="Arial" w:hAnsi="Arial" w:cs="Arial"/>
          <w:color w:val="252525"/>
          <w:sz w:val="21"/>
          <w:szCs w:val="21"/>
        </w:rPr>
        <w:t> </w:t>
      </w:r>
      <w:r w:rsidR="00A93091">
        <w:rPr>
          <w:rFonts w:ascii="Arial" w:hAnsi="Arial" w:cs="Arial"/>
          <w:color w:val="252525"/>
          <w:sz w:val="21"/>
          <w:szCs w:val="21"/>
        </w:rPr>
        <w:t>using incident light and the carbon dioxide produced by the host. Reef-building stony corals (</w:t>
      </w:r>
      <w:hyperlink r:id="rId377" w:tooltip="Hermatypic coral" w:history="1">
        <w:r w:rsidR="00A93091">
          <w:rPr>
            <w:rStyle w:val="Hyperlink"/>
            <w:rFonts w:ascii="Arial" w:hAnsi="Arial" w:cs="Arial"/>
            <w:color w:val="0B0080"/>
            <w:sz w:val="21"/>
            <w:szCs w:val="21"/>
          </w:rPr>
          <w:t>hermatypic corals</w:t>
        </w:r>
      </w:hyperlink>
      <w:r w:rsidR="00A93091">
        <w:rPr>
          <w:rFonts w:ascii="Arial" w:hAnsi="Arial" w:cs="Arial"/>
          <w:color w:val="252525"/>
          <w:sz w:val="21"/>
          <w:szCs w:val="21"/>
        </w:rPr>
        <w:t>) require</w:t>
      </w:r>
      <w:r w:rsidR="00A93091">
        <w:rPr>
          <w:rStyle w:val="apple-converted-space"/>
          <w:rFonts w:ascii="Arial" w:hAnsi="Arial" w:cs="Arial"/>
          <w:color w:val="252525"/>
          <w:sz w:val="21"/>
          <w:szCs w:val="21"/>
        </w:rPr>
        <w:t> </w:t>
      </w:r>
      <w:hyperlink r:id="rId378" w:tooltip="Endosymbiont" w:history="1">
        <w:r w:rsidR="00A93091">
          <w:rPr>
            <w:rStyle w:val="Hyperlink"/>
            <w:rFonts w:ascii="Arial" w:hAnsi="Arial" w:cs="Arial"/>
            <w:color w:val="0B0080"/>
            <w:sz w:val="21"/>
            <w:szCs w:val="21"/>
          </w:rPr>
          <w:t>endosymbiotic</w:t>
        </w:r>
      </w:hyperlink>
      <w:r w:rsidR="00A93091">
        <w:rPr>
          <w:rStyle w:val="apple-converted-space"/>
          <w:rFonts w:ascii="Arial" w:hAnsi="Arial" w:cs="Arial"/>
          <w:color w:val="252525"/>
          <w:sz w:val="21"/>
          <w:szCs w:val="21"/>
        </w:rPr>
        <w:t> </w:t>
      </w:r>
      <w:r w:rsidR="00A93091">
        <w:rPr>
          <w:rFonts w:ascii="Arial" w:hAnsi="Arial" w:cs="Arial"/>
          <w:color w:val="252525"/>
          <w:sz w:val="21"/>
          <w:szCs w:val="21"/>
        </w:rPr>
        <w:t>algae from the genus</w:t>
      </w:r>
      <w:r w:rsidR="00A93091">
        <w:rPr>
          <w:rStyle w:val="apple-converted-space"/>
          <w:rFonts w:ascii="Arial" w:hAnsi="Arial" w:cs="Arial"/>
          <w:color w:val="252525"/>
          <w:sz w:val="21"/>
          <w:szCs w:val="21"/>
        </w:rPr>
        <w:t> </w:t>
      </w:r>
      <w:hyperlink r:id="rId379" w:tooltip="Symbiodinium" w:history="1">
        <w:r w:rsidR="00A93091">
          <w:rPr>
            <w:rStyle w:val="Hyperlink"/>
            <w:rFonts w:ascii="Arial" w:hAnsi="Arial" w:cs="Arial"/>
            <w:i/>
            <w:iCs/>
            <w:color w:val="0B0080"/>
            <w:sz w:val="21"/>
            <w:szCs w:val="21"/>
          </w:rPr>
          <w:t>Symbiodinium</w:t>
        </w:r>
      </w:hyperlink>
      <w:r w:rsidR="00A93091">
        <w:rPr>
          <w:rStyle w:val="apple-converted-space"/>
          <w:rFonts w:ascii="Arial" w:hAnsi="Arial" w:cs="Arial"/>
          <w:color w:val="252525"/>
          <w:sz w:val="21"/>
          <w:szCs w:val="21"/>
        </w:rPr>
        <w:t> </w:t>
      </w:r>
      <w:r w:rsidR="00A93091">
        <w:rPr>
          <w:rFonts w:ascii="Arial" w:hAnsi="Arial" w:cs="Arial"/>
          <w:color w:val="252525"/>
          <w:sz w:val="21"/>
          <w:szCs w:val="21"/>
        </w:rPr>
        <w:t>to be in a healthy condition.</w:t>
      </w:r>
      <w:hyperlink r:id="rId380" w:anchor="cite_note-47" w:history="1">
        <w:r w:rsidR="00A93091">
          <w:rPr>
            <w:rStyle w:val="Hyperlink"/>
            <w:rFonts w:ascii="Arial" w:hAnsi="Arial" w:cs="Arial"/>
            <w:color w:val="0B0080"/>
            <w:sz w:val="17"/>
            <w:szCs w:val="17"/>
            <w:vertAlign w:val="superscript"/>
          </w:rPr>
          <w:t>[47]</w:t>
        </w:r>
      </w:hyperlink>
      <w:r w:rsidR="00A93091">
        <w:rPr>
          <w:rStyle w:val="apple-converted-space"/>
          <w:rFonts w:ascii="Arial" w:hAnsi="Arial" w:cs="Arial"/>
          <w:color w:val="252525"/>
          <w:sz w:val="21"/>
          <w:szCs w:val="21"/>
        </w:rPr>
        <w:t> </w:t>
      </w:r>
      <w:r w:rsidR="00A93091">
        <w:rPr>
          <w:rFonts w:ascii="Arial" w:hAnsi="Arial" w:cs="Arial"/>
          <w:color w:val="252525"/>
          <w:sz w:val="21"/>
          <w:szCs w:val="21"/>
        </w:rPr>
        <w:t>The loss of</w:t>
      </w:r>
      <w:r w:rsidR="00A93091">
        <w:rPr>
          <w:rStyle w:val="apple-converted-space"/>
          <w:rFonts w:ascii="Arial" w:hAnsi="Arial" w:cs="Arial"/>
          <w:color w:val="252525"/>
          <w:sz w:val="21"/>
          <w:szCs w:val="21"/>
        </w:rPr>
        <w:t> </w:t>
      </w:r>
      <w:r w:rsidR="00A93091">
        <w:rPr>
          <w:rFonts w:ascii="Arial" w:hAnsi="Arial" w:cs="Arial"/>
          <w:i/>
          <w:iCs/>
          <w:color w:val="252525"/>
          <w:sz w:val="21"/>
          <w:szCs w:val="21"/>
        </w:rPr>
        <w:t>Symbiodinium</w:t>
      </w:r>
      <w:r w:rsidR="00A93091">
        <w:rPr>
          <w:rStyle w:val="apple-converted-space"/>
          <w:rFonts w:ascii="Arial" w:hAnsi="Arial" w:cs="Arial"/>
          <w:color w:val="252525"/>
          <w:sz w:val="21"/>
          <w:szCs w:val="21"/>
        </w:rPr>
        <w:t> </w:t>
      </w:r>
      <w:r w:rsidR="00A93091">
        <w:rPr>
          <w:rFonts w:ascii="Arial" w:hAnsi="Arial" w:cs="Arial"/>
          <w:color w:val="252525"/>
          <w:sz w:val="21"/>
          <w:szCs w:val="21"/>
        </w:rPr>
        <w:t>from the host is known as</w:t>
      </w:r>
      <w:r w:rsidR="00A93091">
        <w:rPr>
          <w:rStyle w:val="apple-converted-space"/>
          <w:rFonts w:ascii="Arial" w:hAnsi="Arial" w:cs="Arial"/>
          <w:color w:val="252525"/>
          <w:sz w:val="21"/>
          <w:szCs w:val="21"/>
        </w:rPr>
        <w:t> </w:t>
      </w:r>
      <w:hyperlink r:id="rId381" w:tooltip="Coral bleaching" w:history="1">
        <w:r w:rsidR="00A93091">
          <w:rPr>
            <w:rStyle w:val="Hyperlink"/>
            <w:rFonts w:ascii="Arial" w:hAnsi="Arial" w:cs="Arial"/>
            <w:color w:val="0B0080"/>
            <w:sz w:val="21"/>
            <w:szCs w:val="21"/>
          </w:rPr>
          <w:t>coral bleaching</w:t>
        </w:r>
      </w:hyperlink>
      <w:r w:rsidR="00A93091">
        <w:rPr>
          <w:rFonts w:ascii="Arial" w:hAnsi="Arial" w:cs="Arial"/>
          <w:color w:val="252525"/>
          <w:sz w:val="21"/>
          <w:szCs w:val="21"/>
        </w:rPr>
        <w:t>, a condition which leads to the deterioration of a reef.</w:t>
      </w:r>
    </w:p>
    <w:p w:rsidR="00A93091" w:rsidRDefault="00A93091" w:rsidP="00A93091">
      <w:pPr>
        <w:pStyle w:val="Heading3"/>
        <w:shd w:val="clear" w:color="auto" w:fill="FFFFFF"/>
        <w:spacing w:before="72" w:beforeAutospacing="0" w:after="0" w:afterAutospacing="0"/>
        <w:rPr>
          <w:rFonts w:ascii="Arial" w:hAnsi="Arial" w:cs="Arial"/>
          <w:color w:val="000000"/>
          <w:sz w:val="29"/>
          <w:szCs w:val="29"/>
        </w:rPr>
      </w:pPr>
      <w:r>
        <w:rPr>
          <w:rStyle w:val="mw-headline"/>
          <w:rFonts w:ascii="Arial" w:hAnsi="Arial" w:cs="Arial"/>
          <w:color w:val="000000"/>
          <w:sz w:val="29"/>
          <w:szCs w:val="29"/>
        </w:rPr>
        <w:t>Sea sponges</w:t>
      </w:r>
      <w:r>
        <w:rPr>
          <w:rStyle w:val="mw-editsection-bracket"/>
          <w:rFonts w:ascii="Arial" w:hAnsi="Arial" w:cs="Arial"/>
          <w:b w:val="0"/>
          <w:bCs w:val="0"/>
          <w:color w:val="555555"/>
          <w:sz w:val="24"/>
          <w:szCs w:val="24"/>
        </w:rPr>
        <w:t>[</w:t>
      </w:r>
      <w:hyperlink r:id="rId382" w:tooltip="Edit section: Sea sponges" w:history="1">
        <w:r>
          <w:rPr>
            <w:rStyle w:val="Hyperlink"/>
            <w:rFonts w:ascii="Arial" w:hAnsi="Arial" w:cs="Arial"/>
            <w:b w:val="0"/>
            <w:bCs w:val="0"/>
            <w:color w:val="0B0080"/>
            <w:sz w:val="24"/>
            <w:szCs w:val="24"/>
          </w:rPr>
          <w:t>edit</w:t>
        </w:r>
      </w:hyperlink>
      <w:r>
        <w:rPr>
          <w:rStyle w:val="mw-editsection-bracket"/>
          <w:rFonts w:ascii="Arial" w:hAnsi="Arial" w:cs="Arial"/>
          <w:b w:val="0"/>
          <w:bCs w:val="0"/>
          <w:color w:val="555555"/>
          <w:sz w:val="24"/>
          <w:szCs w:val="24"/>
        </w:rPr>
        <w:t>]</w:t>
      </w:r>
    </w:p>
    <w:p w:rsidR="00A93091" w:rsidRDefault="00A93091" w:rsidP="00A93091">
      <w:pPr>
        <w:shd w:val="clear" w:color="auto" w:fill="FFFFFF"/>
        <w:spacing w:line="336" w:lineRule="atLeast"/>
        <w:rPr>
          <w:rFonts w:ascii="Arial" w:hAnsi="Arial" w:cs="Arial"/>
          <w:i/>
          <w:iCs/>
          <w:color w:val="252525"/>
          <w:sz w:val="21"/>
          <w:szCs w:val="21"/>
        </w:rPr>
      </w:pPr>
      <w:r>
        <w:rPr>
          <w:rFonts w:ascii="Arial" w:hAnsi="Arial" w:cs="Arial"/>
          <w:i/>
          <w:iCs/>
          <w:color w:val="252525"/>
          <w:sz w:val="21"/>
          <w:szCs w:val="21"/>
        </w:rPr>
        <w:t>Main article:</w:t>
      </w:r>
      <w:r>
        <w:rPr>
          <w:rStyle w:val="apple-converted-space"/>
          <w:rFonts w:ascii="Arial" w:hAnsi="Arial" w:cs="Arial"/>
          <w:i/>
          <w:iCs/>
          <w:color w:val="252525"/>
          <w:sz w:val="21"/>
          <w:szCs w:val="21"/>
        </w:rPr>
        <w:t> </w:t>
      </w:r>
      <w:hyperlink r:id="rId383" w:tooltip="Sea sponge" w:history="1">
        <w:r>
          <w:rPr>
            <w:rStyle w:val="Hyperlink"/>
            <w:rFonts w:ascii="Arial" w:hAnsi="Arial" w:cs="Arial"/>
            <w:i/>
            <w:iCs/>
            <w:color w:val="0B0080"/>
            <w:sz w:val="21"/>
            <w:szCs w:val="21"/>
          </w:rPr>
          <w:t>Sea sponge</w:t>
        </w:r>
      </w:hyperlink>
    </w:p>
    <w:p w:rsidR="00A93091" w:rsidRDefault="00A93091" w:rsidP="00A93091">
      <w:pPr>
        <w:pStyle w:val="NormalWeb"/>
        <w:shd w:val="clear" w:color="auto" w:fill="FFFFFF"/>
        <w:spacing w:before="120" w:beforeAutospacing="0" w:after="120" w:afterAutospacing="0" w:line="336" w:lineRule="atLeast"/>
        <w:rPr>
          <w:rFonts w:ascii="Arial" w:hAnsi="Arial" w:cs="Arial"/>
          <w:color w:val="252525"/>
          <w:sz w:val="21"/>
          <w:szCs w:val="21"/>
        </w:rPr>
      </w:pPr>
      <w:r>
        <w:rPr>
          <w:rFonts w:ascii="Arial" w:hAnsi="Arial" w:cs="Arial"/>
          <w:color w:val="252525"/>
          <w:sz w:val="21"/>
          <w:szCs w:val="21"/>
        </w:rPr>
        <w:t>Green algae live close to the surface of some sponges, for example, breadcrumb sponge (</w:t>
      </w:r>
      <w:hyperlink r:id="rId384" w:tooltip="Halichondria panicea" w:history="1">
        <w:r>
          <w:rPr>
            <w:rStyle w:val="Hyperlink"/>
            <w:rFonts w:ascii="Arial" w:hAnsi="Arial" w:cs="Arial"/>
            <w:i/>
            <w:iCs/>
            <w:color w:val="0B0080"/>
            <w:sz w:val="21"/>
            <w:szCs w:val="21"/>
          </w:rPr>
          <w:t>Halichondria panicea</w:t>
        </w:r>
      </w:hyperlink>
      <w:r>
        <w:rPr>
          <w:rFonts w:ascii="Arial" w:hAnsi="Arial" w:cs="Arial"/>
          <w:color w:val="252525"/>
          <w:sz w:val="21"/>
          <w:szCs w:val="21"/>
        </w:rPr>
        <w:t>). The alga is thus protected from predators; the sponge is provided with oxygen and sugars which can account for 50 to 80% of sponge growth in some species.</w:t>
      </w:r>
      <w:hyperlink r:id="rId385" w:anchor="cite_note-48" w:history="1">
        <w:r>
          <w:rPr>
            <w:rStyle w:val="Hyperlink"/>
            <w:rFonts w:ascii="Arial" w:hAnsi="Arial" w:cs="Arial"/>
            <w:color w:val="0B0080"/>
            <w:sz w:val="17"/>
            <w:szCs w:val="17"/>
            <w:vertAlign w:val="superscript"/>
          </w:rPr>
          <w:t>[48]</w:t>
        </w:r>
      </w:hyperlink>
    </w:p>
    <w:p w:rsidR="00A93091" w:rsidRDefault="00A93091" w:rsidP="00A93091">
      <w:pPr>
        <w:pStyle w:val="Heading2"/>
        <w:pBdr>
          <w:bottom w:val="single" w:sz="6" w:space="0" w:color="AAAAAA"/>
        </w:pBdr>
        <w:shd w:val="clear" w:color="auto" w:fill="FFFFFF"/>
        <w:spacing w:before="240" w:after="60"/>
        <w:rPr>
          <w:rFonts w:ascii="Georgia" w:hAnsi="Georgia" w:cs="Times New Roman"/>
          <w:b w:val="0"/>
          <w:bCs w:val="0"/>
          <w:color w:val="000000"/>
          <w:sz w:val="36"/>
          <w:szCs w:val="36"/>
        </w:rPr>
      </w:pPr>
      <w:r>
        <w:rPr>
          <w:rStyle w:val="mw-headline"/>
          <w:rFonts w:ascii="Georgia" w:hAnsi="Georgia"/>
          <w:b w:val="0"/>
          <w:bCs w:val="0"/>
          <w:color w:val="000000"/>
        </w:rPr>
        <w:t>Life-cycle</w:t>
      </w:r>
      <w:r>
        <w:rPr>
          <w:rStyle w:val="mw-editsection-bracket"/>
          <w:rFonts w:ascii="Arial" w:hAnsi="Arial" w:cs="Arial"/>
          <w:b w:val="0"/>
          <w:bCs w:val="0"/>
          <w:color w:val="555555"/>
          <w:sz w:val="24"/>
          <w:szCs w:val="24"/>
        </w:rPr>
        <w:t>[</w:t>
      </w:r>
      <w:hyperlink r:id="rId386" w:tooltip="Edit section: Life-cycle" w:history="1">
        <w:r>
          <w:rPr>
            <w:rStyle w:val="Hyperlink"/>
            <w:rFonts w:ascii="Arial" w:hAnsi="Arial" w:cs="Arial"/>
            <w:b w:val="0"/>
            <w:bCs w:val="0"/>
            <w:color w:val="0B0080"/>
            <w:sz w:val="24"/>
            <w:szCs w:val="24"/>
          </w:rPr>
          <w:t>edit</w:t>
        </w:r>
      </w:hyperlink>
      <w:r>
        <w:rPr>
          <w:rStyle w:val="mw-editsection-bracket"/>
          <w:rFonts w:ascii="Arial" w:hAnsi="Arial" w:cs="Arial"/>
          <w:b w:val="0"/>
          <w:bCs w:val="0"/>
          <w:color w:val="555555"/>
          <w:sz w:val="24"/>
          <w:szCs w:val="24"/>
        </w:rPr>
        <w:t>]</w:t>
      </w:r>
    </w:p>
    <w:p w:rsidR="00A93091" w:rsidRDefault="00527878" w:rsidP="00A93091">
      <w:pPr>
        <w:pStyle w:val="NormalWeb"/>
        <w:shd w:val="clear" w:color="auto" w:fill="FFFFFF"/>
        <w:spacing w:before="120" w:beforeAutospacing="0" w:after="120" w:afterAutospacing="0" w:line="336" w:lineRule="atLeast"/>
        <w:rPr>
          <w:rFonts w:ascii="Arial" w:hAnsi="Arial" w:cs="Arial"/>
          <w:color w:val="252525"/>
          <w:sz w:val="21"/>
          <w:szCs w:val="21"/>
        </w:rPr>
      </w:pPr>
      <w:hyperlink r:id="rId387" w:tooltip="Rhodophyta" w:history="1">
        <w:r w:rsidR="00A93091">
          <w:rPr>
            <w:rStyle w:val="Hyperlink"/>
            <w:rFonts w:ascii="Arial" w:hAnsi="Arial" w:cs="Arial"/>
            <w:color w:val="0B0080"/>
            <w:sz w:val="21"/>
            <w:szCs w:val="21"/>
          </w:rPr>
          <w:t>Rhodophyta</w:t>
        </w:r>
      </w:hyperlink>
      <w:r w:rsidR="00A93091">
        <w:rPr>
          <w:rFonts w:ascii="Arial" w:hAnsi="Arial" w:cs="Arial"/>
          <w:color w:val="252525"/>
          <w:sz w:val="21"/>
          <w:szCs w:val="21"/>
        </w:rPr>
        <w:t>,</w:t>
      </w:r>
      <w:r w:rsidR="00A93091">
        <w:rPr>
          <w:rStyle w:val="apple-converted-space"/>
          <w:rFonts w:ascii="Arial" w:hAnsi="Arial" w:cs="Arial"/>
          <w:color w:val="252525"/>
          <w:sz w:val="21"/>
          <w:szCs w:val="21"/>
        </w:rPr>
        <w:t> </w:t>
      </w:r>
      <w:hyperlink r:id="rId388" w:tooltip="Chlorophyta" w:history="1">
        <w:r w:rsidR="00A93091">
          <w:rPr>
            <w:rStyle w:val="Hyperlink"/>
            <w:rFonts w:ascii="Arial" w:hAnsi="Arial" w:cs="Arial"/>
            <w:color w:val="0B0080"/>
            <w:sz w:val="21"/>
            <w:szCs w:val="21"/>
          </w:rPr>
          <w:t>Chlorophyta</w:t>
        </w:r>
      </w:hyperlink>
      <w:r w:rsidR="00A93091">
        <w:rPr>
          <w:rStyle w:val="apple-converted-space"/>
          <w:rFonts w:ascii="Arial" w:hAnsi="Arial" w:cs="Arial"/>
          <w:color w:val="252525"/>
          <w:sz w:val="21"/>
          <w:szCs w:val="21"/>
        </w:rPr>
        <w:t> </w:t>
      </w:r>
      <w:r w:rsidR="00A93091">
        <w:rPr>
          <w:rFonts w:ascii="Arial" w:hAnsi="Arial" w:cs="Arial"/>
          <w:color w:val="252525"/>
          <w:sz w:val="21"/>
          <w:szCs w:val="21"/>
        </w:rPr>
        <w:t>and</w:t>
      </w:r>
      <w:r w:rsidR="00A93091">
        <w:rPr>
          <w:rStyle w:val="apple-converted-space"/>
          <w:rFonts w:ascii="Arial" w:hAnsi="Arial" w:cs="Arial"/>
          <w:color w:val="252525"/>
          <w:sz w:val="21"/>
          <w:szCs w:val="21"/>
        </w:rPr>
        <w:t> </w:t>
      </w:r>
      <w:hyperlink r:id="rId389" w:tooltip="Heterokontophyta" w:history="1">
        <w:r w:rsidR="00A93091">
          <w:rPr>
            <w:rStyle w:val="Hyperlink"/>
            <w:rFonts w:ascii="Arial" w:hAnsi="Arial" w:cs="Arial"/>
            <w:color w:val="0B0080"/>
            <w:sz w:val="21"/>
            <w:szCs w:val="21"/>
          </w:rPr>
          <w:t>Heterokontophyta</w:t>
        </w:r>
      </w:hyperlink>
      <w:r w:rsidR="00A93091">
        <w:rPr>
          <w:rFonts w:ascii="Arial" w:hAnsi="Arial" w:cs="Arial"/>
          <w:color w:val="252525"/>
          <w:sz w:val="21"/>
          <w:szCs w:val="21"/>
        </w:rPr>
        <w:t>, the three main algal</w:t>
      </w:r>
      <w:r w:rsidR="00A93091">
        <w:rPr>
          <w:rStyle w:val="apple-converted-space"/>
          <w:rFonts w:ascii="Arial" w:hAnsi="Arial" w:cs="Arial"/>
          <w:color w:val="252525"/>
          <w:sz w:val="21"/>
          <w:szCs w:val="21"/>
        </w:rPr>
        <w:t> </w:t>
      </w:r>
      <w:hyperlink r:id="rId390" w:tooltip="Phylum" w:history="1">
        <w:r w:rsidR="00A93091">
          <w:rPr>
            <w:rStyle w:val="Hyperlink"/>
            <w:rFonts w:ascii="Arial" w:hAnsi="Arial" w:cs="Arial"/>
            <w:color w:val="0B0080"/>
            <w:sz w:val="21"/>
            <w:szCs w:val="21"/>
          </w:rPr>
          <w:t>divisions</w:t>
        </w:r>
      </w:hyperlink>
      <w:r w:rsidR="00A93091">
        <w:rPr>
          <w:rFonts w:ascii="Arial" w:hAnsi="Arial" w:cs="Arial"/>
          <w:color w:val="252525"/>
          <w:sz w:val="21"/>
          <w:szCs w:val="21"/>
        </w:rPr>
        <w:t>, have life-cycles which show considerable variation and complexity. In general, there is an asexual phase where the seaweed's cells are</w:t>
      </w:r>
      <w:r w:rsidR="00A93091">
        <w:rPr>
          <w:rStyle w:val="apple-converted-space"/>
          <w:rFonts w:ascii="Arial" w:hAnsi="Arial" w:cs="Arial"/>
          <w:color w:val="252525"/>
          <w:sz w:val="21"/>
          <w:szCs w:val="21"/>
        </w:rPr>
        <w:t> </w:t>
      </w:r>
      <w:hyperlink r:id="rId391" w:tooltip="Diploid" w:history="1">
        <w:r w:rsidR="00A93091">
          <w:rPr>
            <w:rStyle w:val="Hyperlink"/>
            <w:rFonts w:ascii="Arial" w:hAnsi="Arial" w:cs="Arial"/>
            <w:color w:val="0B0080"/>
            <w:sz w:val="21"/>
            <w:szCs w:val="21"/>
          </w:rPr>
          <w:t>diploid</w:t>
        </w:r>
      </w:hyperlink>
      <w:r w:rsidR="00A93091">
        <w:rPr>
          <w:rFonts w:ascii="Arial" w:hAnsi="Arial" w:cs="Arial"/>
          <w:color w:val="252525"/>
          <w:sz w:val="21"/>
          <w:szCs w:val="21"/>
        </w:rPr>
        <w:t>, a sexual phase where the cells are</w:t>
      </w:r>
      <w:r w:rsidR="00A93091">
        <w:rPr>
          <w:rStyle w:val="apple-converted-space"/>
          <w:rFonts w:ascii="Arial" w:hAnsi="Arial" w:cs="Arial"/>
          <w:color w:val="252525"/>
          <w:sz w:val="21"/>
          <w:szCs w:val="21"/>
        </w:rPr>
        <w:t> </w:t>
      </w:r>
      <w:hyperlink r:id="rId392" w:tooltip="Haploid" w:history="1">
        <w:r w:rsidR="00A93091">
          <w:rPr>
            <w:rStyle w:val="Hyperlink"/>
            <w:rFonts w:ascii="Arial" w:hAnsi="Arial" w:cs="Arial"/>
            <w:color w:val="0B0080"/>
            <w:sz w:val="21"/>
            <w:szCs w:val="21"/>
          </w:rPr>
          <w:t>haploid</w:t>
        </w:r>
      </w:hyperlink>
      <w:r w:rsidR="00A93091">
        <w:rPr>
          <w:rStyle w:val="apple-converted-space"/>
          <w:rFonts w:ascii="Arial" w:hAnsi="Arial" w:cs="Arial"/>
          <w:color w:val="252525"/>
          <w:sz w:val="21"/>
          <w:szCs w:val="21"/>
        </w:rPr>
        <w:t> </w:t>
      </w:r>
      <w:r w:rsidR="00A93091">
        <w:rPr>
          <w:rFonts w:ascii="Arial" w:hAnsi="Arial" w:cs="Arial"/>
          <w:color w:val="252525"/>
          <w:sz w:val="21"/>
          <w:szCs w:val="21"/>
        </w:rPr>
        <w:t>followed by fusion of the male and female</w:t>
      </w:r>
      <w:r w:rsidR="00A93091">
        <w:rPr>
          <w:rStyle w:val="apple-converted-space"/>
          <w:rFonts w:ascii="Arial" w:hAnsi="Arial" w:cs="Arial"/>
          <w:color w:val="252525"/>
          <w:sz w:val="21"/>
          <w:szCs w:val="21"/>
        </w:rPr>
        <w:t> </w:t>
      </w:r>
      <w:hyperlink r:id="rId393" w:tooltip="Gametes" w:history="1">
        <w:r w:rsidR="00A93091">
          <w:rPr>
            <w:rStyle w:val="Hyperlink"/>
            <w:rFonts w:ascii="Arial" w:hAnsi="Arial" w:cs="Arial"/>
            <w:color w:val="0B0080"/>
            <w:sz w:val="21"/>
            <w:szCs w:val="21"/>
          </w:rPr>
          <w:t>gametes</w:t>
        </w:r>
      </w:hyperlink>
      <w:r w:rsidR="00A93091">
        <w:rPr>
          <w:rFonts w:ascii="Arial" w:hAnsi="Arial" w:cs="Arial"/>
          <w:color w:val="252525"/>
          <w:sz w:val="21"/>
          <w:szCs w:val="21"/>
        </w:rPr>
        <w:t>. Asexual reproduction permits efficient population increases, but less variation is possible. Commonly, in sexual reproduction of unicellular and colonial algae, two specialized sexually compatible haploid gametes make physical contact and fuse to form a</w:t>
      </w:r>
      <w:r w:rsidR="00A93091">
        <w:rPr>
          <w:rStyle w:val="apple-converted-space"/>
          <w:rFonts w:ascii="Arial" w:hAnsi="Arial" w:cs="Arial"/>
          <w:color w:val="252525"/>
          <w:sz w:val="21"/>
          <w:szCs w:val="21"/>
        </w:rPr>
        <w:t> </w:t>
      </w:r>
      <w:hyperlink r:id="rId394" w:tooltip="Zygote" w:history="1">
        <w:r w:rsidR="00A93091">
          <w:rPr>
            <w:rStyle w:val="Hyperlink"/>
            <w:rFonts w:ascii="Arial" w:hAnsi="Arial" w:cs="Arial"/>
            <w:color w:val="0B0080"/>
            <w:sz w:val="21"/>
            <w:szCs w:val="21"/>
          </w:rPr>
          <w:t>zygote</w:t>
        </w:r>
      </w:hyperlink>
      <w:r w:rsidR="00A93091">
        <w:rPr>
          <w:rFonts w:ascii="Arial" w:hAnsi="Arial" w:cs="Arial"/>
          <w:color w:val="252525"/>
          <w:sz w:val="21"/>
          <w:szCs w:val="21"/>
        </w:rPr>
        <w:t xml:space="preserve">. </w:t>
      </w:r>
      <w:r w:rsidR="00A93091">
        <w:rPr>
          <w:rFonts w:ascii="Arial" w:hAnsi="Arial" w:cs="Arial"/>
          <w:color w:val="252525"/>
          <w:sz w:val="21"/>
          <w:szCs w:val="21"/>
        </w:rPr>
        <w:lastRenderedPageBreak/>
        <w:t>To ensure a successful mating, the development and release of gametes is highly synchronized and regulated; pheromones may play a key role in these processes.</w:t>
      </w:r>
      <w:hyperlink r:id="rId395" w:anchor="cite_note-pmid24597605-49" w:history="1">
        <w:r w:rsidR="00A93091">
          <w:rPr>
            <w:rStyle w:val="Hyperlink"/>
            <w:rFonts w:ascii="Arial" w:hAnsi="Arial" w:cs="Arial"/>
            <w:color w:val="0B0080"/>
            <w:sz w:val="17"/>
            <w:szCs w:val="17"/>
            <w:vertAlign w:val="superscript"/>
          </w:rPr>
          <w:t>[49]</w:t>
        </w:r>
      </w:hyperlink>
      <w:r w:rsidR="00A93091">
        <w:rPr>
          <w:rStyle w:val="apple-converted-space"/>
          <w:rFonts w:ascii="Arial" w:hAnsi="Arial" w:cs="Arial"/>
          <w:color w:val="252525"/>
          <w:sz w:val="21"/>
          <w:szCs w:val="21"/>
        </w:rPr>
        <w:t> </w:t>
      </w:r>
      <w:r w:rsidR="00A93091">
        <w:rPr>
          <w:rFonts w:ascii="Arial" w:hAnsi="Arial" w:cs="Arial"/>
          <w:color w:val="252525"/>
          <w:sz w:val="21"/>
          <w:szCs w:val="21"/>
        </w:rPr>
        <w:t>Sexual reproduction allows for more variation and provides the benefit of efficient recombinational repair of DNA damages during meiosis, a key stage of the sexual cycle.</w:t>
      </w:r>
      <w:hyperlink r:id="rId396" w:anchor="cite_note-50" w:history="1">
        <w:r w:rsidR="00A93091">
          <w:rPr>
            <w:rStyle w:val="Hyperlink"/>
            <w:rFonts w:ascii="Arial" w:hAnsi="Arial" w:cs="Arial"/>
            <w:color w:val="0B0080"/>
            <w:sz w:val="17"/>
            <w:szCs w:val="17"/>
            <w:vertAlign w:val="superscript"/>
          </w:rPr>
          <w:t>[50]</w:t>
        </w:r>
      </w:hyperlink>
      <w:r w:rsidR="00A93091">
        <w:rPr>
          <w:rStyle w:val="apple-converted-space"/>
          <w:rFonts w:ascii="Arial" w:hAnsi="Arial" w:cs="Arial"/>
          <w:color w:val="252525"/>
          <w:sz w:val="21"/>
          <w:szCs w:val="21"/>
        </w:rPr>
        <w:t> </w:t>
      </w:r>
      <w:r w:rsidR="00A93091">
        <w:rPr>
          <w:rFonts w:ascii="Arial" w:hAnsi="Arial" w:cs="Arial"/>
          <w:color w:val="252525"/>
          <w:sz w:val="21"/>
          <w:szCs w:val="21"/>
        </w:rPr>
        <w:t>However, sexual reproduction is more costly than asexual reproduction.</w:t>
      </w:r>
      <w:hyperlink r:id="rId397" w:anchor="cite_note-pmid19441962-51" w:history="1">
        <w:r w:rsidR="00A93091">
          <w:rPr>
            <w:rStyle w:val="Hyperlink"/>
            <w:rFonts w:ascii="Arial" w:hAnsi="Arial" w:cs="Arial"/>
            <w:color w:val="0B0080"/>
            <w:sz w:val="17"/>
            <w:szCs w:val="17"/>
            <w:vertAlign w:val="superscript"/>
          </w:rPr>
          <w:t>[51]</w:t>
        </w:r>
      </w:hyperlink>
      <w:r w:rsidR="00A93091">
        <w:rPr>
          <w:rStyle w:val="apple-converted-space"/>
          <w:rFonts w:ascii="Arial" w:hAnsi="Arial" w:cs="Arial"/>
          <w:color w:val="252525"/>
          <w:sz w:val="21"/>
          <w:szCs w:val="21"/>
        </w:rPr>
        <w:t> </w:t>
      </w:r>
      <w:r w:rsidR="00A93091">
        <w:rPr>
          <w:rFonts w:ascii="Arial" w:hAnsi="Arial" w:cs="Arial"/>
          <w:color w:val="252525"/>
          <w:sz w:val="21"/>
          <w:szCs w:val="21"/>
        </w:rPr>
        <w:t>Meiosis has been shown to occur in many different species of algae.</w:t>
      </w:r>
      <w:hyperlink r:id="rId398" w:anchor="cite_note-pmid773364-52" w:history="1">
        <w:r w:rsidR="00A93091">
          <w:rPr>
            <w:rStyle w:val="Hyperlink"/>
            <w:rFonts w:ascii="Arial" w:hAnsi="Arial" w:cs="Arial"/>
            <w:color w:val="0B0080"/>
            <w:sz w:val="17"/>
            <w:szCs w:val="17"/>
            <w:vertAlign w:val="superscript"/>
          </w:rPr>
          <w:t>[52]</w:t>
        </w:r>
      </w:hyperlink>
    </w:p>
    <w:p w:rsidR="00A93091" w:rsidRDefault="00A93091" w:rsidP="00A93091">
      <w:pPr>
        <w:shd w:val="clear" w:color="auto" w:fill="FFFFFF"/>
        <w:spacing w:line="336" w:lineRule="atLeast"/>
        <w:rPr>
          <w:rFonts w:ascii="Arial" w:hAnsi="Arial" w:cs="Arial"/>
          <w:i/>
          <w:iCs/>
          <w:color w:val="252525"/>
          <w:sz w:val="21"/>
          <w:szCs w:val="21"/>
        </w:rPr>
      </w:pPr>
      <w:r>
        <w:rPr>
          <w:rFonts w:ascii="Arial" w:hAnsi="Arial" w:cs="Arial"/>
          <w:i/>
          <w:iCs/>
          <w:color w:val="252525"/>
          <w:sz w:val="21"/>
          <w:szCs w:val="21"/>
        </w:rPr>
        <w:t>For more details on this topic, see</w:t>
      </w:r>
      <w:r>
        <w:rPr>
          <w:rStyle w:val="apple-converted-space"/>
          <w:rFonts w:ascii="Arial" w:hAnsi="Arial" w:cs="Arial"/>
          <w:i/>
          <w:iCs/>
          <w:color w:val="252525"/>
          <w:sz w:val="21"/>
          <w:szCs w:val="21"/>
        </w:rPr>
        <w:t> </w:t>
      </w:r>
      <w:hyperlink r:id="rId399" w:tooltip="Conceptacle" w:history="1">
        <w:r>
          <w:rPr>
            <w:rStyle w:val="Hyperlink"/>
            <w:rFonts w:ascii="Arial" w:hAnsi="Arial" w:cs="Arial"/>
            <w:i/>
            <w:iCs/>
            <w:color w:val="0B0080"/>
            <w:sz w:val="21"/>
            <w:szCs w:val="21"/>
          </w:rPr>
          <w:t>Conceptacle</w:t>
        </w:r>
      </w:hyperlink>
      <w:r>
        <w:rPr>
          <w:rFonts w:ascii="Arial" w:hAnsi="Arial" w:cs="Arial"/>
          <w:i/>
          <w:iCs/>
          <w:color w:val="252525"/>
          <w:sz w:val="21"/>
          <w:szCs w:val="21"/>
        </w:rPr>
        <w:t>.</w:t>
      </w:r>
    </w:p>
    <w:p w:rsidR="00A93091" w:rsidRDefault="00A93091" w:rsidP="00A93091">
      <w:pPr>
        <w:pStyle w:val="Heading2"/>
        <w:pBdr>
          <w:bottom w:val="single" w:sz="6" w:space="0" w:color="AAAAAA"/>
        </w:pBdr>
        <w:shd w:val="clear" w:color="auto" w:fill="FFFFFF"/>
        <w:spacing w:before="240" w:after="60"/>
        <w:rPr>
          <w:rFonts w:ascii="Georgia" w:hAnsi="Georgia" w:cs="Times New Roman"/>
          <w:b w:val="0"/>
          <w:bCs w:val="0"/>
          <w:color w:val="000000"/>
          <w:sz w:val="36"/>
          <w:szCs w:val="36"/>
        </w:rPr>
      </w:pPr>
      <w:r>
        <w:rPr>
          <w:rStyle w:val="mw-headline"/>
          <w:rFonts w:ascii="Georgia" w:hAnsi="Georgia"/>
          <w:b w:val="0"/>
          <w:bCs w:val="0"/>
          <w:color w:val="000000"/>
        </w:rPr>
        <w:t>Numbers</w:t>
      </w:r>
      <w:r>
        <w:rPr>
          <w:rStyle w:val="mw-editsection-bracket"/>
          <w:rFonts w:ascii="Arial" w:hAnsi="Arial" w:cs="Arial"/>
          <w:b w:val="0"/>
          <w:bCs w:val="0"/>
          <w:color w:val="555555"/>
          <w:sz w:val="24"/>
          <w:szCs w:val="24"/>
        </w:rPr>
        <w:t>[</w:t>
      </w:r>
      <w:hyperlink r:id="rId400" w:tooltip="Edit section: Numbers" w:history="1">
        <w:r>
          <w:rPr>
            <w:rStyle w:val="Hyperlink"/>
            <w:rFonts w:ascii="Arial" w:hAnsi="Arial" w:cs="Arial"/>
            <w:b w:val="0"/>
            <w:bCs w:val="0"/>
            <w:color w:val="0B0080"/>
            <w:sz w:val="24"/>
            <w:szCs w:val="24"/>
          </w:rPr>
          <w:t>edit</w:t>
        </w:r>
      </w:hyperlink>
      <w:r>
        <w:rPr>
          <w:rStyle w:val="mw-editsection-bracket"/>
          <w:rFonts w:ascii="Arial" w:hAnsi="Arial" w:cs="Arial"/>
          <w:b w:val="0"/>
          <w:bCs w:val="0"/>
          <w:color w:val="555555"/>
          <w:sz w:val="24"/>
          <w:szCs w:val="24"/>
        </w:rPr>
        <w:t>]</w:t>
      </w:r>
    </w:p>
    <w:p w:rsidR="00A93091" w:rsidRDefault="00A93091" w:rsidP="00A93091">
      <w:pPr>
        <w:shd w:val="clear" w:color="auto" w:fill="F9F9F9"/>
        <w:spacing w:line="336" w:lineRule="atLeast"/>
        <w:jc w:val="center"/>
        <w:rPr>
          <w:rFonts w:ascii="Arial" w:hAnsi="Arial" w:cs="Arial"/>
          <w:color w:val="252525"/>
          <w:sz w:val="20"/>
          <w:szCs w:val="20"/>
        </w:rPr>
      </w:pPr>
      <w:r>
        <w:rPr>
          <w:rFonts w:ascii="Arial" w:hAnsi="Arial" w:cs="Arial"/>
          <w:noProof/>
          <w:color w:val="0B0080"/>
          <w:sz w:val="20"/>
          <w:szCs w:val="20"/>
        </w:rPr>
        <w:drawing>
          <wp:inline distT="0" distB="0" distL="0" distR="0">
            <wp:extent cx="2095500" cy="1466850"/>
            <wp:effectExtent l="19050" t="0" r="0" b="0"/>
            <wp:docPr id="10" name="Picture 10" descr="https://upload.wikimedia.org/wikipedia/commons/thumb/a/af/Taiwan_2009_East_Coast_ShihTiPing_Giant_Stone_Steps_Algae_FRD_6581.jpg/220px-Taiwan_2009_East_Coast_ShihTiPing_Giant_Stone_Steps_Algae_FRD_6581.jpg">
              <a:hlinkClick xmlns:a="http://schemas.openxmlformats.org/drawingml/2006/main" r:id="rId40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upload.wikimedia.org/wikipedia/commons/thumb/a/af/Taiwan_2009_East_Coast_ShihTiPing_Giant_Stone_Steps_Algae_FRD_6581.jpg/220px-Taiwan_2009_East_Coast_ShihTiPing_Giant_Stone_Steps_Algae_FRD_6581.jpg">
                      <a:hlinkClick r:id="rId401"/>
                    </pic:cNvPr>
                    <pic:cNvPicPr>
                      <a:picLocks noChangeAspect="1" noChangeArrowheads="1"/>
                    </pic:cNvPicPr>
                  </pic:nvPicPr>
                  <pic:blipFill>
                    <a:blip r:embed="rId402"/>
                    <a:srcRect/>
                    <a:stretch>
                      <a:fillRect/>
                    </a:stretch>
                  </pic:blipFill>
                  <pic:spPr bwMode="auto">
                    <a:xfrm>
                      <a:off x="0" y="0"/>
                      <a:ext cx="2095500" cy="1466850"/>
                    </a:xfrm>
                    <a:prstGeom prst="rect">
                      <a:avLst/>
                    </a:prstGeom>
                    <a:noFill/>
                    <a:ln w="9525">
                      <a:noFill/>
                      <a:miter lim="800000"/>
                      <a:headEnd/>
                      <a:tailEnd/>
                    </a:ln>
                  </pic:spPr>
                </pic:pic>
              </a:graphicData>
            </a:graphic>
          </wp:inline>
        </w:drawing>
      </w:r>
    </w:p>
    <w:p w:rsidR="00A93091" w:rsidRDefault="00A93091" w:rsidP="00A93091">
      <w:pPr>
        <w:shd w:val="clear" w:color="auto" w:fill="F9F9F9"/>
        <w:spacing w:line="336" w:lineRule="atLeast"/>
        <w:rPr>
          <w:rFonts w:ascii="Arial" w:hAnsi="Arial" w:cs="Arial"/>
          <w:color w:val="252525"/>
          <w:sz w:val="19"/>
          <w:szCs w:val="19"/>
        </w:rPr>
      </w:pPr>
      <w:r>
        <w:rPr>
          <w:rFonts w:ascii="Arial" w:hAnsi="Arial" w:cs="Arial"/>
          <w:color w:val="252525"/>
          <w:sz w:val="19"/>
          <w:szCs w:val="19"/>
        </w:rPr>
        <w:t>Algae on coastal rocks at</w:t>
      </w:r>
      <w:r>
        <w:rPr>
          <w:rStyle w:val="apple-converted-space"/>
          <w:rFonts w:ascii="Arial" w:hAnsi="Arial" w:cs="Arial"/>
          <w:color w:val="252525"/>
          <w:sz w:val="19"/>
          <w:szCs w:val="19"/>
        </w:rPr>
        <w:t> </w:t>
      </w:r>
      <w:hyperlink r:id="rId403" w:tooltip="zh:石梯坪" w:history="1">
        <w:r>
          <w:rPr>
            <w:rStyle w:val="Hyperlink"/>
            <w:rFonts w:ascii="Arial" w:hAnsi="Arial" w:cs="Arial"/>
            <w:color w:val="663366"/>
            <w:sz w:val="19"/>
            <w:szCs w:val="19"/>
          </w:rPr>
          <w:t>Shihtiping</w:t>
        </w:r>
      </w:hyperlink>
      <w:r>
        <w:rPr>
          <w:rFonts w:ascii="Arial" w:hAnsi="Arial" w:cs="Arial"/>
          <w:color w:val="252525"/>
          <w:sz w:val="19"/>
          <w:szCs w:val="19"/>
        </w:rPr>
        <w:t>in Taiwan</w:t>
      </w:r>
    </w:p>
    <w:p w:rsidR="00A93091" w:rsidRDefault="00A93091" w:rsidP="00A93091">
      <w:pPr>
        <w:pStyle w:val="NormalWeb"/>
        <w:shd w:val="clear" w:color="auto" w:fill="FFFFFF"/>
        <w:spacing w:before="120" w:beforeAutospacing="0" w:after="120" w:afterAutospacing="0" w:line="336" w:lineRule="atLeast"/>
        <w:rPr>
          <w:rFonts w:ascii="Arial" w:hAnsi="Arial" w:cs="Arial"/>
          <w:color w:val="252525"/>
          <w:sz w:val="21"/>
          <w:szCs w:val="21"/>
        </w:rPr>
      </w:pPr>
      <w:r>
        <w:rPr>
          <w:rFonts w:ascii="Arial" w:hAnsi="Arial" w:cs="Arial"/>
          <w:color w:val="252525"/>
          <w:sz w:val="21"/>
          <w:szCs w:val="21"/>
        </w:rPr>
        <w:t>The</w:t>
      </w:r>
      <w:r>
        <w:rPr>
          <w:rStyle w:val="apple-converted-space"/>
          <w:rFonts w:ascii="Arial" w:hAnsi="Arial" w:cs="Arial"/>
          <w:color w:val="252525"/>
          <w:sz w:val="21"/>
          <w:szCs w:val="21"/>
        </w:rPr>
        <w:t> </w:t>
      </w:r>
      <w:r>
        <w:rPr>
          <w:rFonts w:ascii="Arial" w:hAnsi="Arial" w:cs="Arial"/>
          <w:i/>
          <w:iCs/>
          <w:color w:val="252525"/>
          <w:sz w:val="21"/>
          <w:szCs w:val="21"/>
        </w:rPr>
        <w:t>Algal Collection of the US National Herbarium</w:t>
      </w:r>
      <w:r>
        <w:rPr>
          <w:rStyle w:val="apple-converted-space"/>
          <w:rFonts w:ascii="Arial" w:hAnsi="Arial" w:cs="Arial"/>
          <w:color w:val="252525"/>
          <w:sz w:val="21"/>
          <w:szCs w:val="21"/>
        </w:rPr>
        <w:t> </w:t>
      </w:r>
      <w:r>
        <w:rPr>
          <w:rFonts w:ascii="Arial" w:hAnsi="Arial" w:cs="Arial"/>
          <w:color w:val="252525"/>
          <w:sz w:val="21"/>
          <w:szCs w:val="21"/>
        </w:rPr>
        <w:t>(located in the</w:t>
      </w:r>
      <w:r>
        <w:rPr>
          <w:rStyle w:val="apple-converted-space"/>
          <w:rFonts w:ascii="Arial" w:hAnsi="Arial" w:cs="Arial"/>
          <w:color w:val="252525"/>
          <w:sz w:val="21"/>
          <w:szCs w:val="21"/>
        </w:rPr>
        <w:t> </w:t>
      </w:r>
      <w:hyperlink r:id="rId404" w:tooltip="National Museum of Natural History" w:history="1">
        <w:r>
          <w:rPr>
            <w:rStyle w:val="Hyperlink"/>
            <w:rFonts w:ascii="Arial" w:hAnsi="Arial" w:cs="Arial"/>
            <w:color w:val="0B0080"/>
            <w:sz w:val="21"/>
            <w:szCs w:val="21"/>
          </w:rPr>
          <w:t>National Museum of Natural History</w:t>
        </w:r>
      </w:hyperlink>
      <w:r>
        <w:rPr>
          <w:rFonts w:ascii="Arial" w:hAnsi="Arial" w:cs="Arial"/>
          <w:color w:val="252525"/>
          <w:sz w:val="21"/>
          <w:szCs w:val="21"/>
        </w:rPr>
        <w:t>) consists of approximately 320,500 dried specimens, which, although not exhaustive (no exhaustive collection exists), gives an idea of the order of magnitude of the number of algal species (that number remains unknown).</w:t>
      </w:r>
      <w:hyperlink r:id="rId405" w:anchor="cite_note-53" w:history="1">
        <w:r>
          <w:rPr>
            <w:rStyle w:val="Hyperlink"/>
            <w:rFonts w:ascii="Arial" w:hAnsi="Arial" w:cs="Arial"/>
            <w:color w:val="0B0080"/>
            <w:sz w:val="17"/>
            <w:szCs w:val="17"/>
            <w:vertAlign w:val="superscript"/>
          </w:rPr>
          <w:t>[53]</w:t>
        </w:r>
      </w:hyperlink>
      <w:r>
        <w:rPr>
          <w:rStyle w:val="apple-converted-space"/>
          <w:rFonts w:ascii="Arial" w:hAnsi="Arial" w:cs="Arial"/>
          <w:color w:val="252525"/>
          <w:sz w:val="21"/>
          <w:szCs w:val="21"/>
        </w:rPr>
        <w:t> </w:t>
      </w:r>
      <w:r>
        <w:rPr>
          <w:rFonts w:ascii="Arial" w:hAnsi="Arial" w:cs="Arial"/>
          <w:color w:val="252525"/>
          <w:sz w:val="21"/>
          <w:szCs w:val="21"/>
        </w:rPr>
        <w:t>Estimates vary widely. For example, according to one standard textbook,</w:t>
      </w:r>
      <w:hyperlink r:id="rId406" w:anchor="cite_note-John_02-54" w:history="1">
        <w:r>
          <w:rPr>
            <w:rStyle w:val="Hyperlink"/>
            <w:rFonts w:ascii="Arial" w:hAnsi="Arial" w:cs="Arial"/>
            <w:color w:val="0B0080"/>
            <w:sz w:val="17"/>
            <w:szCs w:val="17"/>
            <w:vertAlign w:val="superscript"/>
          </w:rPr>
          <w:t>[54]</w:t>
        </w:r>
      </w:hyperlink>
      <w:r>
        <w:rPr>
          <w:rStyle w:val="apple-converted-space"/>
          <w:rFonts w:ascii="Arial" w:hAnsi="Arial" w:cs="Arial"/>
          <w:color w:val="252525"/>
          <w:sz w:val="21"/>
          <w:szCs w:val="21"/>
        </w:rPr>
        <w:t> </w:t>
      </w:r>
      <w:r>
        <w:rPr>
          <w:rFonts w:ascii="Arial" w:hAnsi="Arial" w:cs="Arial"/>
          <w:color w:val="252525"/>
          <w:sz w:val="21"/>
          <w:szCs w:val="21"/>
        </w:rPr>
        <w:t>in the British Isles the</w:t>
      </w:r>
      <w:r>
        <w:rPr>
          <w:rStyle w:val="apple-converted-space"/>
          <w:rFonts w:ascii="Arial" w:hAnsi="Arial" w:cs="Arial"/>
          <w:color w:val="252525"/>
          <w:sz w:val="21"/>
          <w:szCs w:val="21"/>
        </w:rPr>
        <w:t> </w:t>
      </w:r>
      <w:r>
        <w:rPr>
          <w:rFonts w:ascii="Arial" w:hAnsi="Arial" w:cs="Arial"/>
          <w:i/>
          <w:iCs/>
          <w:color w:val="252525"/>
          <w:sz w:val="21"/>
          <w:szCs w:val="21"/>
        </w:rPr>
        <w:t>UK Biodiversity Steering Group Report</w:t>
      </w:r>
      <w:r>
        <w:rPr>
          <w:rStyle w:val="apple-converted-space"/>
          <w:rFonts w:ascii="Arial" w:hAnsi="Arial" w:cs="Arial"/>
          <w:color w:val="252525"/>
          <w:sz w:val="21"/>
          <w:szCs w:val="21"/>
        </w:rPr>
        <w:t> </w:t>
      </w:r>
      <w:r>
        <w:rPr>
          <w:rFonts w:ascii="Arial" w:hAnsi="Arial" w:cs="Arial"/>
          <w:color w:val="252525"/>
          <w:sz w:val="21"/>
          <w:szCs w:val="21"/>
        </w:rPr>
        <w:t>estimated there to be 20000 algal species in the UK. Another checklist reports only about 5000 species. Regarding the difference of about 15000 species, the text concludes: "It will require many detailed field surveys before it is possible to provide a reliable estimate of the total number of species ..."</w:t>
      </w:r>
    </w:p>
    <w:p w:rsidR="00A93091" w:rsidRDefault="00A93091" w:rsidP="00A93091">
      <w:pPr>
        <w:pStyle w:val="NormalWeb"/>
        <w:shd w:val="clear" w:color="auto" w:fill="FFFFFF"/>
        <w:spacing w:before="120" w:beforeAutospacing="0" w:after="120" w:afterAutospacing="0" w:line="336" w:lineRule="atLeast"/>
        <w:rPr>
          <w:rFonts w:ascii="Arial" w:hAnsi="Arial" w:cs="Arial"/>
          <w:color w:val="252525"/>
          <w:sz w:val="21"/>
          <w:szCs w:val="21"/>
        </w:rPr>
      </w:pPr>
      <w:r>
        <w:rPr>
          <w:rFonts w:ascii="Arial" w:hAnsi="Arial" w:cs="Arial"/>
          <w:color w:val="252525"/>
          <w:sz w:val="21"/>
          <w:szCs w:val="21"/>
        </w:rPr>
        <w:t>Regional and group estimates have been made as well:</w:t>
      </w:r>
    </w:p>
    <w:p w:rsidR="00A93091" w:rsidRDefault="00A93091" w:rsidP="00A93091">
      <w:pPr>
        <w:numPr>
          <w:ilvl w:val="0"/>
          <w:numId w:val="7"/>
        </w:numPr>
        <w:shd w:val="clear" w:color="auto" w:fill="FFFFFF"/>
        <w:spacing w:before="100" w:beforeAutospacing="1" w:after="24" w:line="336" w:lineRule="atLeast"/>
        <w:ind w:left="384"/>
        <w:rPr>
          <w:rFonts w:ascii="Arial" w:hAnsi="Arial" w:cs="Arial"/>
          <w:color w:val="252525"/>
          <w:sz w:val="21"/>
          <w:szCs w:val="21"/>
        </w:rPr>
      </w:pPr>
      <w:r>
        <w:rPr>
          <w:rFonts w:ascii="Arial" w:hAnsi="Arial" w:cs="Arial"/>
          <w:color w:val="252525"/>
          <w:sz w:val="21"/>
          <w:szCs w:val="21"/>
        </w:rPr>
        <w:t>5000–5500 species of red algae worldwide</w:t>
      </w:r>
    </w:p>
    <w:p w:rsidR="00A93091" w:rsidRDefault="00A93091" w:rsidP="00A93091">
      <w:pPr>
        <w:numPr>
          <w:ilvl w:val="0"/>
          <w:numId w:val="7"/>
        </w:numPr>
        <w:shd w:val="clear" w:color="auto" w:fill="FFFFFF"/>
        <w:spacing w:before="100" w:beforeAutospacing="1" w:after="24" w:line="336" w:lineRule="atLeast"/>
        <w:ind w:left="384"/>
        <w:rPr>
          <w:rFonts w:ascii="Arial" w:hAnsi="Arial" w:cs="Arial"/>
          <w:color w:val="252525"/>
          <w:sz w:val="21"/>
          <w:szCs w:val="21"/>
        </w:rPr>
      </w:pPr>
      <w:r>
        <w:rPr>
          <w:rFonts w:ascii="Arial" w:hAnsi="Arial" w:cs="Arial"/>
          <w:color w:val="252525"/>
          <w:sz w:val="21"/>
          <w:szCs w:val="21"/>
        </w:rPr>
        <w:t>"some 1300 in Australian Seas"</w:t>
      </w:r>
      <w:hyperlink r:id="rId407" w:anchor="cite_note-Huisman_00-55" w:history="1">
        <w:r>
          <w:rPr>
            <w:rStyle w:val="Hyperlink"/>
            <w:rFonts w:ascii="Arial" w:hAnsi="Arial" w:cs="Arial"/>
            <w:color w:val="0B0080"/>
            <w:sz w:val="17"/>
            <w:szCs w:val="17"/>
            <w:vertAlign w:val="superscript"/>
          </w:rPr>
          <w:t>[55]</w:t>
        </w:r>
      </w:hyperlink>
    </w:p>
    <w:p w:rsidR="00A93091" w:rsidRDefault="00A93091" w:rsidP="00A93091">
      <w:pPr>
        <w:numPr>
          <w:ilvl w:val="0"/>
          <w:numId w:val="7"/>
        </w:numPr>
        <w:shd w:val="clear" w:color="auto" w:fill="FFFFFF"/>
        <w:spacing w:before="100" w:beforeAutospacing="1" w:after="24" w:line="336" w:lineRule="atLeast"/>
        <w:ind w:left="384"/>
        <w:rPr>
          <w:rFonts w:ascii="Arial" w:hAnsi="Arial" w:cs="Arial"/>
          <w:color w:val="252525"/>
          <w:sz w:val="21"/>
          <w:szCs w:val="21"/>
        </w:rPr>
      </w:pPr>
      <w:r>
        <w:rPr>
          <w:rFonts w:ascii="Arial" w:hAnsi="Arial" w:cs="Arial"/>
          <w:color w:val="252525"/>
          <w:sz w:val="21"/>
          <w:szCs w:val="21"/>
        </w:rPr>
        <w:t>400 seaweed species for the western coastline of South Africa,</w:t>
      </w:r>
      <w:hyperlink r:id="rId408" w:anchor="cite_note-Stegenga_97-56" w:history="1">
        <w:r>
          <w:rPr>
            <w:rStyle w:val="Hyperlink"/>
            <w:rFonts w:ascii="Arial" w:hAnsi="Arial" w:cs="Arial"/>
            <w:color w:val="0B0080"/>
            <w:sz w:val="17"/>
            <w:szCs w:val="17"/>
            <w:vertAlign w:val="superscript"/>
          </w:rPr>
          <w:t>[56]</w:t>
        </w:r>
      </w:hyperlink>
      <w:r>
        <w:rPr>
          <w:rStyle w:val="apple-converted-space"/>
          <w:rFonts w:ascii="Arial" w:hAnsi="Arial" w:cs="Arial"/>
          <w:color w:val="252525"/>
          <w:sz w:val="21"/>
          <w:szCs w:val="21"/>
        </w:rPr>
        <w:t> </w:t>
      </w:r>
      <w:r>
        <w:rPr>
          <w:rFonts w:ascii="Arial" w:hAnsi="Arial" w:cs="Arial"/>
          <w:color w:val="252525"/>
          <w:sz w:val="21"/>
          <w:szCs w:val="21"/>
        </w:rPr>
        <w:t>and 212 species from the coast of KwaZulu-Natal.</w:t>
      </w:r>
      <w:hyperlink r:id="rId409" w:anchor="cite_note-57" w:history="1">
        <w:r>
          <w:rPr>
            <w:rStyle w:val="Hyperlink"/>
            <w:rFonts w:ascii="Arial" w:hAnsi="Arial" w:cs="Arial"/>
            <w:color w:val="0B0080"/>
            <w:sz w:val="17"/>
            <w:szCs w:val="17"/>
            <w:vertAlign w:val="superscript"/>
          </w:rPr>
          <w:t>[57]</w:t>
        </w:r>
      </w:hyperlink>
      <w:r>
        <w:rPr>
          <w:rStyle w:val="apple-converted-space"/>
          <w:rFonts w:ascii="Arial" w:hAnsi="Arial" w:cs="Arial"/>
          <w:color w:val="252525"/>
          <w:sz w:val="21"/>
          <w:szCs w:val="21"/>
        </w:rPr>
        <w:t> </w:t>
      </w:r>
      <w:r>
        <w:rPr>
          <w:rFonts w:ascii="Arial" w:hAnsi="Arial" w:cs="Arial"/>
          <w:color w:val="252525"/>
          <w:sz w:val="21"/>
          <w:szCs w:val="21"/>
        </w:rPr>
        <w:t>Some of these are duplicates, as the range extends across both coasts, and the total recorded is probably about 500 species. Most of these are listed in</w:t>
      </w:r>
      <w:r>
        <w:rPr>
          <w:rStyle w:val="apple-converted-space"/>
          <w:rFonts w:ascii="Arial" w:hAnsi="Arial" w:cs="Arial"/>
          <w:color w:val="252525"/>
          <w:sz w:val="21"/>
          <w:szCs w:val="21"/>
        </w:rPr>
        <w:t> </w:t>
      </w:r>
      <w:hyperlink r:id="rId410" w:tooltip="List of seaweeds of South Africa" w:history="1">
        <w:r>
          <w:rPr>
            <w:rStyle w:val="Hyperlink"/>
            <w:rFonts w:ascii="Arial" w:hAnsi="Arial" w:cs="Arial"/>
            <w:color w:val="0B0080"/>
            <w:sz w:val="21"/>
            <w:szCs w:val="21"/>
          </w:rPr>
          <w:t>List of seaweeds of South Africa</w:t>
        </w:r>
      </w:hyperlink>
      <w:r>
        <w:rPr>
          <w:rFonts w:ascii="Arial" w:hAnsi="Arial" w:cs="Arial"/>
          <w:color w:val="252525"/>
          <w:sz w:val="21"/>
          <w:szCs w:val="21"/>
        </w:rPr>
        <w:t>. These exclude</w:t>
      </w:r>
      <w:r>
        <w:rPr>
          <w:rStyle w:val="apple-converted-space"/>
          <w:rFonts w:ascii="Arial" w:hAnsi="Arial" w:cs="Arial"/>
          <w:color w:val="252525"/>
          <w:sz w:val="21"/>
          <w:szCs w:val="21"/>
        </w:rPr>
        <w:t> </w:t>
      </w:r>
      <w:hyperlink r:id="rId411" w:tooltip="Phytoplankton" w:history="1">
        <w:r>
          <w:rPr>
            <w:rStyle w:val="Hyperlink"/>
            <w:rFonts w:ascii="Arial" w:hAnsi="Arial" w:cs="Arial"/>
            <w:color w:val="0B0080"/>
            <w:sz w:val="21"/>
            <w:szCs w:val="21"/>
          </w:rPr>
          <w:t>phytoplankton</w:t>
        </w:r>
      </w:hyperlink>
      <w:r>
        <w:rPr>
          <w:rStyle w:val="apple-converted-space"/>
          <w:rFonts w:ascii="Arial" w:hAnsi="Arial" w:cs="Arial"/>
          <w:color w:val="252525"/>
          <w:sz w:val="21"/>
          <w:szCs w:val="21"/>
        </w:rPr>
        <w:t> </w:t>
      </w:r>
      <w:r>
        <w:rPr>
          <w:rFonts w:ascii="Arial" w:hAnsi="Arial" w:cs="Arial"/>
          <w:color w:val="252525"/>
          <w:sz w:val="21"/>
          <w:szCs w:val="21"/>
        </w:rPr>
        <w:t>and crustose corallines.</w:t>
      </w:r>
    </w:p>
    <w:p w:rsidR="00A93091" w:rsidRDefault="00A93091" w:rsidP="00A93091">
      <w:pPr>
        <w:numPr>
          <w:ilvl w:val="0"/>
          <w:numId w:val="7"/>
        </w:numPr>
        <w:shd w:val="clear" w:color="auto" w:fill="FFFFFF"/>
        <w:spacing w:before="100" w:beforeAutospacing="1" w:after="24" w:line="336" w:lineRule="atLeast"/>
        <w:ind w:left="384"/>
        <w:rPr>
          <w:rFonts w:ascii="Arial" w:hAnsi="Arial" w:cs="Arial"/>
          <w:color w:val="252525"/>
          <w:sz w:val="21"/>
          <w:szCs w:val="21"/>
        </w:rPr>
      </w:pPr>
      <w:r>
        <w:rPr>
          <w:rFonts w:ascii="Arial" w:hAnsi="Arial" w:cs="Arial"/>
          <w:color w:val="252525"/>
          <w:sz w:val="21"/>
          <w:szCs w:val="21"/>
        </w:rPr>
        <w:t>669 marine species from California (US)</w:t>
      </w:r>
      <w:hyperlink r:id="rId412" w:anchor="cite_note-Abbott_and_Hollenberg_76-58" w:history="1">
        <w:r>
          <w:rPr>
            <w:rStyle w:val="Hyperlink"/>
            <w:rFonts w:ascii="Arial" w:hAnsi="Arial" w:cs="Arial"/>
            <w:color w:val="0B0080"/>
            <w:sz w:val="17"/>
            <w:szCs w:val="17"/>
            <w:vertAlign w:val="superscript"/>
          </w:rPr>
          <w:t>[58]</w:t>
        </w:r>
      </w:hyperlink>
    </w:p>
    <w:p w:rsidR="00A93091" w:rsidRDefault="00A93091" w:rsidP="00A93091">
      <w:pPr>
        <w:numPr>
          <w:ilvl w:val="0"/>
          <w:numId w:val="7"/>
        </w:numPr>
        <w:shd w:val="clear" w:color="auto" w:fill="FFFFFF"/>
        <w:spacing w:before="100" w:beforeAutospacing="1" w:after="24" w:line="336" w:lineRule="atLeast"/>
        <w:ind w:left="384"/>
        <w:rPr>
          <w:rFonts w:ascii="Arial" w:hAnsi="Arial" w:cs="Arial"/>
          <w:color w:val="252525"/>
          <w:sz w:val="21"/>
          <w:szCs w:val="21"/>
        </w:rPr>
      </w:pPr>
      <w:r>
        <w:rPr>
          <w:rFonts w:ascii="Arial" w:hAnsi="Arial" w:cs="Arial"/>
          <w:color w:val="252525"/>
          <w:sz w:val="21"/>
          <w:szCs w:val="21"/>
        </w:rPr>
        <w:t>642 in the check-list of Britain and Ireland</w:t>
      </w:r>
      <w:hyperlink r:id="rId413" w:anchor="cite_note-Hardy_nad_Guiry_06-59" w:history="1">
        <w:r>
          <w:rPr>
            <w:rStyle w:val="Hyperlink"/>
            <w:rFonts w:ascii="Arial" w:hAnsi="Arial" w:cs="Arial"/>
            <w:color w:val="0B0080"/>
            <w:sz w:val="17"/>
            <w:szCs w:val="17"/>
            <w:vertAlign w:val="superscript"/>
          </w:rPr>
          <w:t>[59]</w:t>
        </w:r>
      </w:hyperlink>
    </w:p>
    <w:p w:rsidR="00A93091" w:rsidRDefault="00A93091" w:rsidP="00A93091">
      <w:pPr>
        <w:pStyle w:val="NormalWeb"/>
        <w:shd w:val="clear" w:color="auto" w:fill="FFFFFF"/>
        <w:spacing w:before="120" w:beforeAutospacing="0" w:after="120" w:afterAutospacing="0" w:line="336" w:lineRule="atLeast"/>
        <w:rPr>
          <w:rFonts w:ascii="Arial" w:hAnsi="Arial" w:cs="Arial"/>
          <w:color w:val="252525"/>
          <w:sz w:val="21"/>
          <w:szCs w:val="21"/>
        </w:rPr>
      </w:pPr>
      <w:r>
        <w:rPr>
          <w:rFonts w:ascii="Arial" w:hAnsi="Arial" w:cs="Arial"/>
          <w:color w:val="252525"/>
          <w:sz w:val="21"/>
          <w:szCs w:val="21"/>
        </w:rPr>
        <w:lastRenderedPageBreak/>
        <w:t>and so on, but lacking any scientific basis or reliable sources, these numbers have no more credibility than the British ones mentioned above. Most estimates also omit microscopic algae, such as phytoplankton.</w:t>
      </w:r>
    </w:p>
    <w:p w:rsidR="00A93091" w:rsidRDefault="00A93091" w:rsidP="00A93091">
      <w:pPr>
        <w:pStyle w:val="NormalWeb"/>
        <w:shd w:val="clear" w:color="auto" w:fill="FFFFFF"/>
        <w:spacing w:before="120" w:beforeAutospacing="0" w:after="120" w:afterAutospacing="0" w:line="336" w:lineRule="atLeast"/>
        <w:rPr>
          <w:rFonts w:ascii="Arial" w:hAnsi="Arial" w:cs="Arial"/>
          <w:color w:val="252525"/>
          <w:sz w:val="21"/>
          <w:szCs w:val="21"/>
        </w:rPr>
      </w:pPr>
      <w:r>
        <w:rPr>
          <w:rFonts w:ascii="Arial" w:hAnsi="Arial" w:cs="Arial"/>
          <w:color w:val="252525"/>
          <w:sz w:val="21"/>
          <w:szCs w:val="21"/>
        </w:rPr>
        <w:t>The most recent estimate suggests 72,500 algal species worldwide.</w:t>
      </w:r>
      <w:hyperlink r:id="rId414" w:anchor="cite_note-60" w:history="1">
        <w:r>
          <w:rPr>
            <w:rStyle w:val="Hyperlink"/>
            <w:rFonts w:ascii="Arial" w:hAnsi="Arial" w:cs="Arial"/>
            <w:color w:val="0B0080"/>
            <w:sz w:val="17"/>
            <w:szCs w:val="17"/>
            <w:vertAlign w:val="superscript"/>
          </w:rPr>
          <w:t>[60]</w:t>
        </w:r>
      </w:hyperlink>
    </w:p>
    <w:p w:rsidR="00A93091" w:rsidRDefault="00A93091" w:rsidP="00A93091">
      <w:pPr>
        <w:pStyle w:val="Heading2"/>
        <w:pBdr>
          <w:bottom w:val="single" w:sz="6" w:space="0" w:color="AAAAAA"/>
        </w:pBdr>
        <w:shd w:val="clear" w:color="auto" w:fill="FFFFFF"/>
        <w:spacing w:before="240" w:after="60"/>
        <w:rPr>
          <w:rFonts w:ascii="Georgia" w:hAnsi="Georgia" w:cs="Times New Roman"/>
          <w:b w:val="0"/>
          <w:bCs w:val="0"/>
          <w:color w:val="000000"/>
          <w:sz w:val="36"/>
          <w:szCs w:val="36"/>
        </w:rPr>
      </w:pPr>
      <w:r>
        <w:rPr>
          <w:rStyle w:val="mw-headline"/>
          <w:rFonts w:ascii="Georgia" w:hAnsi="Georgia"/>
          <w:b w:val="0"/>
          <w:bCs w:val="0"/>
          <w:color w:val="000000"/>
        </w:rPr>
        <w:t>Distribution</w:t>
      </w:r>
      <w:r>
        <w:rPr>
          <w:rStyle w:val="mw-editsection-bracket"/>
          <w:rFonts w:ascii="Arial" w:hAnsi="Arial" w:cs="Arial"/>
          <w:b w:val="0"/>
          <w:bCs w:val="0"/>
          <w:color w:val="555555"/>
          <w:sz w:val="24"/>
          <w:szCs w:val="24"/>
        </w:rPr>
        <w:t>[</w:t>
      </w:r>
      <w:hyperlink r:id="rId415" w:tooltip="Edit section: Distribution" w:history="1">
        <w:r>
          <w:rPr>
            <w:rStyle w:val="Hyperlink"/>
            <w:rFonts w:ascii="Arial" w:hAnsi="Arial" w:cs="Arial"/>
            <w:b w:val="0"/>
            <w:bCs w:val="0"/>
            <w:color w:val="0B0080"/>
            <w:sz w:val="24"/>
            <w:szCs w:val="24"/>
          </w:rPr>
          <w:t>edit</w:t>
        </w:r>
      </w:hyperlink>
      <w:r>
        <w:rPr>
          <w:rStyle w:val="mw-editsection-bracket"/>
          <w:rFonts w:ascii="Arial" w:hAnsi="Arial" w:cs="Arial"/>
          <w:b w:val="0"/>
          <w:bCs w:val="0"/>
          <w:color w:val="555555"/>
          <w:sz w:val="24"/>
          <w:szCs w:val="24"/>
        </w:rPr>
        <w:t>]</w:t>
      </w:r>
    </w:p>
    <w:p w:rsidR="00A93091" w:rsidRDefault="00A93091" w:rsidP="00A93091">
      <w:pPr>
        <w:pStyle w:val="NormalWeb"/>
        <w:shd w:val="clear" w:color="auto" w:fill="FFFFFF"/>
        <w:spacing w:before="120" w:beforeAutospacing="0" w:after="120" w:afterAutospacing="0" w:line="336" w:lineRule="atLeast"/>
        <w:rPr>
          <w:rFonts w:ascii="Arial" w:hAnsi="Arial" w:cs="Arial"/>
          <w:color w:val="252525"/>
          <w:sz w:val="21"/>
          <w:szCs w:val="21"/>
        </w:rPr>
      </w:pPr>
      <w:r>
        <w:rPr>
          <w:rFonts w:ascii="Arial" w:hAnsi="Arial" w:cs="Arial"/>
          <w:color w:val="252525"/>
          <w:sz w:val="21"/>
          <w:szCs w:val="21"/>
        </w:rPr>
        <w:t>The distribution of algal species has been fairly well studied since the founding of</w:t>
      </w:r>
      <w:r>
        <w:rPr>
          <w:rStyle w:val="apple-converted-space"/>
          <w:rFonts w:ascii="Arial" w:hAnsi="Arial" w:cs="Arial"/>
          <w:color w:val="252525"/>
          <w:sz w:val="21"/>
          <w:szCs w:val="21"/>
        </w:rPr>
        <w:t> </w:t>
      </w:r>
      <w:hyperlink r:id="rId416" w:tooltip="Phytogeography" w:history="1">
        <w:r>
          <w:rPr>
            <w:rStyle w:val="Hyperlink"/>
            <w:rFonts w:ascii="Arial" w:hAnsi="Arial" w:cs="Arial"/>
            <w:color w:val="0B0080"/>
            <w:sz w:val="21"/>
            <w:szCs w:val="21"/>
          </w:rPr>
          <w:t>phytogeography</w:t>
        </w:r>
      </w:hyperlink>
      <w:r>
        <w:rPr>
          <w:rStyle w:val="apple-converted-space"/>
          <w:rFonts w:ascii="Arial" w:hAnsi="Arial" w:cs="Arial"/>
          <w:color w:val="252525"/>
          <w:sz w:val="21"/>
          <w:szCs w:val="21"/>
        </w:rPr>
        <w:t> </w:t>
      </w:r>
      <w:r>
        <w:rPr>
          <w:rFonts w:ascii="Arial" w:hAnsi="Arial" w:cs="Arial"/>
          <w:color w:val="252525"/>
          <w:sz w:val="21"/>
          <w:szCs w:val="21"/>
        </w:rPr>
        <w:t>in the mid-19th century AD.</w:t>
      </w:r>
      <w:hyperlink r:id="rId417" w:anchor="cite_note-Round8-61" w:history="1">
        <w:r>
          <w:rPr>
            <w:rStyle w:val="Hyperlink"/>
            <w:rFonts w:ascii="Arial" w:hAnsi="Arial" w:cs="Arial"/>
            <w:color w:val="0B0080"/>
            <w:sz w:val="17"/>
            <w:szCs w:val="17"/>
            <w:vertAlign w:val="superscript"/>
          </w:rPr>
          <w:t>[61]</w:t>
        </w:r>
      </w:hyperlink>
      <w:r>
        <w:rPr>
          <w:rStyle w:val="apple-converted-space"/>
          <w:rFonts w:ascii="Arial" w:hAnsi="Arial" w:cs="Arial"/>
          <w:color w:val="252525"/>
          <w:sz w:val="21"/>
          <w:szCs w:val="21"/>
        </w:rPr>
        <w:t> </w:t>
      </w:r>
      <w:r>
        <w:rPr>
          <w:rFonts w:ascii="Arial" w:hAnsi="Arial" w:cs="Arial"/>
          <w:color w:val="252525"/>
          <w:sz w:val="21"/>
          <w:szCs w:val="21"/>
        </w:rPr>
        <w:t>Algae spread mainly by the dispersal of</w:t>
      </w:r>
      <w:r>
        <w:rPr>
          <w:rStyle w:val="apple-converted-space"/>
          <w:rFonts w:ascii="Arial" w:hAnsi="Arial" w:cs="Arial"/>
          <w:color w:val="252525"/>
          <w:sz w:val="21"/>
          <w:szCs w:val="21"/>
        </w:rPr>
        <w:t> </w:t>
      </w:r>
      <w:hyperlink r:id="rId418" w:tooltip="Spore" w:history="1">
        <w:r>
          <w:rPr>
            <w:rStyle w:val="Hyperlink"/>
            <w:rFonts w:ascii="Arial" w:hAnsi="Arial" w:cs="Arial"/>
            <w:color w:val="0B0080"/>
            <w:sz w:val="21"/>
            <w:szCs w:val="21"/>
          </w:rPr>
          <w:t>spores</w:t>
        </w:r>
      </w:hyperlink>
      <w:r>
        <w:rPr>
          <w:rStyle w:val="apple-converted-space"/>
          <w:rFonts w:ascii="Arial" w:hAnsi="Arial" w:cs="Arial"/>
          <w:color w:val="252525"/>
          <w:sz w:val="21"/>
          <w:szCs w:val="21"/>
        </w:rPr>
        <w:t> </w:t>
      </w:r>
      <w:r>
        <w:rPr>
          <w:rFonts w:ascii="Arial" w:hAnsi="Arial" w:cs="Arial"/>
          <w:color w:val="252525"/>
          <w:sz w:val="21"/>
          <w:szCs w:val="21"/>
        </w:rPr>
        <w:t>analogously to the dispersal of Plantae by seeds and spores. This dispersal can be accomplished by air, water, or other organisms. Due to this, spores can be found in a variety of environments: fresh and marine waters, air, soil, and in or on other organisms.</w:t>
      </w:r>
      <w:hyperlink r:id="rId419" w:anchor="cite_note-Round8-61" w:history="1">
        <w:r>
          <w:rPr>
            <w:rStyle w:val="Hyperlink"/>
            <w:rFonts w:ascii="Arial" w:hAnsi="Arial" w:cs="Arial"/>
            <w:color w:val="0B0080"/>
            <w:sz w:val="17"/>
            <w:szCs w:val="17"/>
            <w:vertAlign w:val="superscript"/>
          </w:rPr>
          <w:t>[61]</w:t>
        </w:r>
      </w:hyperlink>
      <w:r>
        <w:rPr>
          <w:rStyle w:val="apple-converted-space"/>
          <w:rFonts w:ascii="Arial" w:hAnsi="Arial" w:cs="Arial"/>
          <w:color w:val="252525"/>
          <w:sz w:val="21"/>
          <w:szCs w:val="21"/>
        </w:rPr>
        <w:t> </w:t>
      </w:r>
      <w:r>
        <w:rPr>
          <w:rFonts w:ascii="Arial" w:hAnsi="Arial" w:cs="Arial"/>
          <w:color w:val="252525"/>
          <w:sz w:val="21"/>
          <w:szCs w:val="21"/>
        </w:rPr>
        <w:t>Whether a spore is to grow into an organism depends on the combination of the species and the environmental conditions of where the spore lands.</w:t>
      </w:r>
    </w:p>
    <w:p w:rsidR="00A93091" w:rsidRDefault="00A93091" w:rsidP="00A93091">
      <w:pPr>
        <w:pStyle w:val="NormalWeb"/>
        <w:shd w:val="clear" w:color="auto" w:fill="FFFFFF"/>
        <w:spacing w:before="120" w:beforeAutospacing="0" w:after="120" w:afterAutospacing="0" w:line="336" w:lineRule="atLeast"/>
        <w:rPr>
          <w:rFonts w:ascii="Arial" w:hAnsi="Arial" w:cs="Arial"/>
          <w:color w:val="252525"/>
          <w:sz w:val="21"/>
          <w:szCs w:val="21"/>
        </w:rPr>
      </w:pPr>
      <w:r>
        <w:rPr>
          <w:rFonts w:ascii="Arial" w:hAnsi="Arial" w:cs="Arial"/>
          <w:color w:val="252525"/>
          <w:sz w:val="21"/>
          <w:szCs w:val="21"/>
        </w:rPr>
        <w:t>The spores of fresh-water algae are dispersed mainly by running water and wind, as well as by living carriers.</w:t>
      </w:r>
      <w:hyperlink r:id="rId420" w:anchor="cite_note-Round8-61" w:history="1">
        <w:r>
          <w:rPr>
            <w:rStyle w:val="Hyperlink"/>
            <w:rFonts w:ascii="Arial" w:hAnsi="Arial" w:cs="Arial"/>
            <w:color w:val="0B0080"/>
            <w:sz w:val="17"/>
            <w:szCs w:val="17"/>
            <w:vertAlign w:val="superscript"/>
          </w:rPr>
          <w:t>[61]</w:t>
        </w:r>
      </w:hyperlink>
      <w:r>
        <w:rPr>
          <w:rStyle w:val="apple-converted-space"/>
          <w:rFonts w:ascii="Arial" w:hAnsi="Arial" w:cs="Arial"/>
          <w:color w:val="252525"/>
          <w:sz w:val="21"/>
          <w:szCs w:val="21"/>
        </w:rPr>
        <w:t> </w:t>
      </w:r>
      <w:r>
        <w:rPr>
          <w:rFonts w:ascii="Arial" w:hAnsi="Arial" w:cs="Arial"/>
          <w:color w:val="252525"/>
          <w:sz w:val="21"/>
          <w:szCs w:val="21"/>
        </w:rPr>
        <w:t>However, not all bodies of water can carry all species of algae, as the chemical composition of certain water bodies will limit the algae that can survive within it.</w:t>
      </w:r>
      <w:hyperlink r:id="rId421" w:anchor="cite_note-Round8-61" w:history="1">
        <w:r>
          <w:rPr>
            <w:rStyle w:val="Hyperlink"/>
            <w:rFonts w:ascii="Arial" w:hAnsi="Arial" w:cs="Arial"/>
            <w:color w:val="0B0080"/>
            <w:sz w:val="17"/>
            <w:szCs w:val="17"/>
            <w:vertAlign w:val="superscript"/>
          </w:rPr>
          <w:t>[61]</w:t>
        </w:r>
      </w:hyperlink>
      <w:r>
        <w:rPr>
          <w:rStyle w:val="apple-converted-space"/>
          <w:rFonts w:ascii="Arial" w:hAnsi="Arial" w:cs="Arial"/>
          <w:color w:val="252525"/>
          <w:sz w:val="21"/>
          <w:szCs w:val="21"/>
        </w:rPr>
        <w:t> </w:t>
      </w:r>
      <w:r>
        <w:rPr>
          <w:rFonts w:ascii="Arial" w:hAnsi="Arial" w:cs="Arial"/>
          <w:color w:val="252525"/>
          <w:sz w:val="21"/>
          <w:szCs w:val="21"/>
        </w:rPr>
        <w:t>Marine spores are often spread by ocean currents. Ocean water presents many vastly-different habitats based on temperature and nutrient-availability, resulting in phytogeographic zones, regions and provinces.</w:t>
      </w:r>
      <w:hyperlink r:id="rId422" w:anchor="cite_note-62" w:history="1">
        <w:r>
          <w:rPr>
            <w:rStyle w:val="Hyperlink"/>
            <w:rFonts w:ascii="Arial" w:hAnsi="Arial" w:cs="Arial"/>
            <w:color w:val="0B0080"/>
            <w:sz w:val="17"/>
            <w:szCs w:val="17"/>
            <w:vertAlign w:val="superscript"/>
          </w:rPr>
          <w:t>[62]</w:t>
        </w:r>
      </w:hyperlink>
    </w:p>
    <w:p w:rsidR="00A93091" w:rsidRDefault="00A93091" w:rsidP="00A93091">
      <w:pPr>
        <w:pStyle w:val="NormalWeb"/>
        <w:shd w:val="clear" w:color="auto" w:fill="FFFFFF"/>
        <w:spacing w:before="120" w:beforeAutospacing="0" w:after="120" w:afterAutospacing="0" w:line="336" w:lineRule="atLeast"/>
        <w:rPr>
          <w:rFonts w:ascii="Arial" w:hAnsi="Arial" w:cs="Arial"/>
          <w:color w:val="252525"/>
          <w:sz w:val="21"/>
          <w:szCs w:val="21"/>
        </w:rPr>
      </w:pPr>
      <w:r>
        <w:rPr>
          <w:rFonts w:ascii="Arial" w:hAnsi="Arial" w:cs="Arial"/>
          <w:color w:val="252525"/>
          <w:sz w:val="21"/>
          <w:szCs w:val="21"/>
        </w:rPr>
        <w:t>To some degree, the distribution of algae is subject to floristic discontinuities caused by geographical features, such as</w:t>
      </w:r>
      <w:r>
        <w:rPr>
          <w:rStyle w:val="apple-converted-space"/>
          <w:rFonts w:ascii="Arial" w:hAnsi="Arial" w:cs="Arial"/>
          <w:color w:val="252525"/>
          <w:sz w:val="21"/>
          <w:szCs w:val="21"/>
        </w:rPr>
        <w:t> </w:t>
      </w:r>
      <w:hyperlink r:id="rId423" w:tooltip="Antarctica" w:history="1">
        <w:r>
          <w:rPr>
            <w:rStyle w:val="Hyperlink"/>
            <w:rFonts w:ascii="Arial" w:hAnsi="Arial" w:cs="Arial"/>
            <w:color w:val="0B0080"/>
            <w:sz w:val="21"/>
            <w:szCs w:val="21"/>
          </w:rPr>
          <w:t>Antarctica</w:t>
        </w:r>
      </w:hyperlink>
      <w:r>
        <w:rPr>
          <w:rFonts w:ascii="Arial" w:hAnsi="Arial" w:cs="Arial"/>
          <w:color w:val="252525"/>
          <w:sz w:val="21"/>
          <w:szCs w:val="21"/>
        </w:rPr>
        <w:t>, long distances of ocean or general land masses. It is therefore possible to identify species occurring by locality, such as "Pacific Algae" or "North Sea Algae". When they occur out of their localities, it is usually possible to hypothesize a transport mechanism, such as the hulls of ships. For example,</w:t>
      </w:r>
      <w:r>
        <w:rPr>
          <w:rStyle w:val="apple-converted-space"/>
          <w:rFonts w:ascii="Arial" w:hAnsi="Arial" w:cs="Arial"/>
          <w:color w:val="252525"/>
          <w:sz w:val="21"/>
          <w:szCs w:val="21"/>
        </w:rPr>
        <w:t> </w:t>
      </w:r>
      <w:r>
        <w:rPr>
          <w:rFonts w:ascii="Arial" w:hAnsi="Arial" w:cs="Arial"/>
          <w:i/>
          <w:iCs/>
          <w:color w:val="252525"/>
          <w:sz w:val="21"/>
          <w:szCs w:val="21"/>
        </w:rPr>
        <w:t>Ulva reticulata</w:t>
      </w:r>
      <w:r>
        <w:rPr>
          <w:rStyle w:val="apple-converted-space"/>
          <w:rFonts w:ascii="Arial" w:hAnsi="Arial" w:cs="Arial"/>
          <w:color w:val="252525"/>
          <w:sz w:val="21"/>
          <w:szCs w:val="21"/>
        </w:rPr>
        <w:t> </w:t>
      </w:r>
      <w:r>
        <w:rPr>
          <w:rFonts w:ascii="Arial" w:hAnsi="Arial" w:cs="Arial"/>
          <w:color w:val="252525"/>
          <w:sz w:val="21"/>
          <w:szCs w:val="21"/>
        </w:rPr>
        <w:t>and</w:t>
      </w:r>
      <w:r>
        <w:rPr>
          <w:rStyle w:val="apple-converted-space"/>
          <w:rFonts w:ascii="Arial" w:hAnsi="Arial" w:cs="Arial"/>
          <w:color w:val="252525"/>
          <w:sz w:val="21"/>
          <w:szCs w:val="21"/>
        </w:rPr>
        <w:t> </w:t>
      </w:r>
      <w:r>
        <w:rPr>
          <w:rFonts w:ascii="Arial" w:hAnsi="Arial" w:cs="Arial"/>
          <w:i/>
          <w:iCs/>
          <w:color w:val="252525"/>
          <w:sz w:val="21"/>
          <w:szCs w:val="21"/>
        </w:rPr>
        <w:t>Ulva fasciata</w:t>
      </w:r>
      <w:r>
        <w:rPr>
          <w:rStyle w:val="apple-converted-space"/>
          <w:rFonts w:ascii="Arial" w:hAnsi="Arial" w:cs="Arial"/>
          <w:color w:val="252525"/>
          <w:sz w:val="21"/>
          <w:szCs w:val="21"/>
        </w:rPr>
        <w:t> </w:t>
      </w:r>
      <w:r>
        <w:rPr>
          <w:rFonts w:ascii="Arial" w:hAnsi="Arial" w:cs="Arial"/>
          <w:color w:val="252525"/>
          <w:sz w:val="21"/>
          <w:szCs w:val="21"/>
        </w:rPr>
        <w:t>travelled from the mainland to Hawaii in this manner.</w:t>
      </w:r>
    </w:p>
    <w:p w:rsidR="00A93091" w:rsidRDefault="00A93091" w:rsidP="00A93091">
      <w:pPr>
        <w:pStyle w:val="NormalWeb"/>
        <w:shd w:val="clear" w:color="auto" w:fill="FFFFFF"/>
        <w:spacing w:before="120" w:beforeAutospacing="0" w:after="120" w:afterAutospacing="0" w:line="336" w:lineRule="atLeast"/>
        <w:rPr>
          <w:rFonts w:ascii="Arial" w:hAnsi="Arial" w:cs="Arial"/>
          <w:color w:val="252525"/>
          <w:sz w:val="21"/>
          <w:szCs w:val="21"/>
        </w:rPr>
      </w:pPr>
      <w:r>
        <w:rPr>
          <w:rFonts w:ascii="Arial" w:hAnsi="Arial" w:cs="Arial"/>
          <w:color w:val="252525"/>
          <w:sz w:val="21"/>
          <w:szCs w:val="21"/>
        </w:rPr>
        <w:t>Mapping is possible for select species only: "there are many valid examples of confined distribution patterns."</w:t>
      </w:r>
      <w:hyperlink r:id="rId424" w:anchor="cite_note-63" w:history="1">
        <w:r>
          <w:rPr>
            <w:rStyle w:val="Hyperlink"/>
            <w:rFonts w:ascii="Arial" w:hAnsi="Arial" w:cs="Arial"/>
            <w:color w:val="0B0080"/>
            <w:sz w:val="17"/>
            <w:szCs w:val="17"/>
            <w:vertAlign w:val="superscript"/>
          </w:rPr>
          <w:t>[63]</w:t>
        </w:r>
      </w:hyperlink>
      <w:r>
        <w:rPr>
          <w:rStyle w:val="apple-converted-space"/>
          <w:rFonts w:ascii="Arial" w:hAnsi="Arial" w:cs="Arial"/>
          <w:color w:val="252525"/>
          <w:sz w:val="21"/>
          <w:szCs w:val="21"/>
        </w:rPr>
        <w:t> </w:t>
      </w:r>
      <w:r>
        <w:rPr>
          <w:rFonts w:ascii="Arial" w:hAnsi="Arial" w:cs="Arial"/>
          <w:color w:val="252525"/>
          <w:sz w:val="21"/>
          <w:szCs w:val="21"/>
        </w:rPr>
        <w:t>For example,</w:t>
      </w:r>
      <w:r>
        <w:rPr>
          <w:rStyle w:val="apple-converted-space"/>
          <w:rFonts w:ascii="Arial" w:hAnsi="Arial" w:cs="Arial"/>
          <w:color w:val="252525"/>
          <w:sz w:val="21"/>
          <w:szCs w:val="21"/>
        </w:rPr>
        <w:t> </w:t>
      </w:r>
      <w:r>
        <w:rPr>
          <w:rFonts w:ascii="Arial" w:hAnsi="Arial" w:cs="Arial"/>
          <w:i/>
          <w:iCs/>
          <w:color w:val="252525"/>
          <w:sz w:val="21"/>
          <w:szCs w:val="21"/>
        </w:rPr>
        <w:t>Clathromorphum</w:t>
      </w:r>
      <w:r>
        <w:rPr>
          <w:rStyle w:val="apple-converted-space"/>
          <w:rFonts w:ascii="Arial" w:hAnsi="Arial" w:cs="Arial"/>
          <w:color w:val="252525"/>
          <w:sz w:val="21"/>
          <w:szCs w:val="21"/>
        </w:rPr>
        <w:t> </w:t>
      </w:r>
      <w:r>
        <w:rPr>
          <w:rFonts w:ascii="Arial" w:hAnsi="Arial" w:cs="Arial"/>
          <w:color w:val="252525"/>
          <w:sz w:val="21"/>
          <w:szCs w:val="21"/>
        </w:rPr>
        <w:t>is an arctic genus and is not mapped far south of there.</w:t>
      </w:r>
      <w:hyperlink r:id="rId425" w:anchor="cite_note-64" w:history="1">
        <w:r>
          <w:rPr>
            <w:rStyle w:val="Hyperlink"/>
            <w:rFonts w:ascii="Arial" w:hAnsi="Arial" w:cs="Arial"/>
            <w:color w:val="0B0080"/>
            <w:sz w:val="17"/>
            <w:szCs w:val="17"/>
            <w:vertAlign w:val="superscript"/>
          </w:rPr>
          <w:t>[64]</w:t>
        </w:r>
      </w:hyperlink>
      <w:r>
        <w:rPr>
          <w:rStyle w:val="apple-converted-space"/>
          <w:rFonts w:ascii="Arial" w:hAnsi="Arial" w:cs="Arial"/>
          <w:color w:val="252525"/>
          <w:sz w:val="21"/>
          <w:szCs w:val="21"/>
        </w:rPr>
        <w:t> </w:t>
      </w:r>
      <w:r>
        <w:rPr>
          <w:rFonts w:ascii="Arial" w:hAnsi="Arial" w:cs="Arial"/>
          <w:color w:val="252525"/>
          <w:sz w:val="21"/>
          <w:szCs w:val="21"/>
        </w:rPr>
        <w:t>On the other hand, scientists regard the overall data as insufficient due to the "difficulties of undertaking such studies."</w:t>
      </w:r>
      <w:hyperlink r:id="rId426" w:anchor="cite_note-65" w:history="1">
        <w:r>
          <w:rPr>
            <w:rStyle w:val="Hyperlink"/>
            <w:rFonts w:ascii="Arial" w:hAnsi="Arial" w:cs="Arial"/>
            <w:color w:val="0B0080"/>
            <w:sz w:val="17"/>
            <w:szCs w:val="17"/>
            <w:vertAlign w:val="superscript"/>
          </w:rPr>
          <w:t>[65]</w:t>
        </w:r>
      </w:hyperlink>
    </w:p>
    <w:p w:rsidR="00A93091" w:rsidRDefault="00A93091" w:rsidP="00A93091">
      <w:pPr>
        <w:pStyle w:val="Heading2"/>
        <w:pBdr>
          <w:bottom w:val="single" w:sz="6" w:space="0" w:color="AAAAAA"/>
        </w:pBdr>
        <w:shd w:val="clear" w:color="auto" w:fill="FFFFFF"/>
        <w:spacing w:before="240" w:after="60"/>
        <w:rPr>
          <w:rFonts w:ascii="Georgia" w:hAnsi="Georgia" w:cs="Times New Roman"/>
          <w:b w:val="0"/>
          <w:bCs w:val="0"/>
          <w:color w:val="000000"/>
          <w:sz w:val="36"/>
          <w:szCs w:val="36"/>
        </w:rPr>
      </w:pPr>
      <w:r>
        <w:rPr>
          <w:rStyle w:val="mw-headline"/>
          <w:rFonts w:ascii="Georgia" w:hAnsi="Georgia"/>
          <w:b w:val="0"/>
          <w:bCs w:val="0"/>
          <w:color w:val="000000"/>
        </w:rPr>
        <w:t>Ecology</w:t>
      </w:r>
      <w:r>
        <w:rPr>
          <w:rStyle w:val="mw-editsection-bracket"/>
          <w:rFonts w:ascii="Arial" w:hAnsi="Arial" w:cs="Arial"/>
          <w:b w:val="0"/>
          <w:bCs w:val="0"/>
          <w:color w:val="555555"/>
          <w:sz w:val="24"/>
          <w:szCs w:val="24"/>
        </w:rPr>
        <w:t>[</w:t>
      </w:r>
      <w:hyperlink r:id="rId427" w:tooltip="Edit section: Ecology" w:history="1">
        <w:r>
          <w:rPr>
            <w:rStyle w:val="Hyperlink"/>
            <w:rFonts w:ascii="Arial" w:hAnsi="Arial" w:cs="Arial"/>
            <w:b w:val="0"/>
            <w:bCs w:val="0"/>
            <w:color w:val="0B0080"/>
            <w:sz w:val="24"/>
            <w:szCs w:val="24"/>
          </w:rPr>
          <w:t>edit</w:t>
        </w:r>
      </w:hyperlink>
      <w:r>
        <w:rPr>
          <w:rStyle w:val="mw-editsection-bracket"/>
          <w:rFonts w:ascii="Arial" w:hAnsi="Arial" w:cs="Arial"/>
          <w:b w:val="0"/>
          <w:bCs w:val="0"/>
          <w:color w:val="555555"/>
          <w:sz w:val="24"/>
          <w:szCs w:val="24"/>
        </w:rPr>
        <w:t>]</w:t>
      </w:r>
    </w:p>
    <w:p w:rsidR="00A93091" w:rsidRDefault="00A93091" w:rsidP="00A93091">
      <w:pPr>
        <w:shd w:val="clear" w:color="auto" w:fill="F9F9F9"/>
        <w:spacing w:line="336" w:lineRule="atLeast"/>
        <w:jc w:val="center"/>
        <w:rPr>
          <w:rFonts w:ascii="Arial" w:hAnsi="Arial" w:cs="Arial"/>
          <w:color w:val="252525"/>
          <w:sz w:val="20"/>
          <w:szCs w:val="20"/>
        </w:rPr>
      </w:pPr>
      <w:r>
        <w:rPr>
          <w:rFonts w:ascii="Arial" w:hAnsi="Arial" w:cs="Arial"/>
          <w:noProof/>
          <w:color w:val="0B0080"/>
          <w:sz w:val="20"/>
          <w:szCs w:val="20"/>
        </w:rPr>
        <w:drawing>
          <wp:inline distT="0" distB="0" distL="0" distR="0">
            <wp:extent cx="2095500" cy="1676400"/>
            <wp:effectExtent l="19050" t="0" r="0" b="0"/>
            <wp:docPr id="11" name="Picture 11" descr="https://upload.wikimedia.org/wikipedia/commons/thumb/8/81/Phytoplankton_Lake_Chuzenji.jpg/220px-Phytoplankton_Lake_Chuzenji.jpg">
              <a:hlinkClick xmlns:a="http://schemas.openxmlformats.org/drawingml/2006/main" r:id="rId4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upload.wikimedia.org/wikipedia/commons/thumb/8/81/Phytoplankton_Lake_Chuzenji.jpg/220px-Phytoplankton_Lake_Chuzenji.jpg">
                      <a:hlinkClick r:id="rId428"/>
                    </pic:cNvPr>
                    <pic:cNvPicPr>
                      <a:picLocks noChangeAspect="1" noChangeArrowheads="1"/>
                    </pic:cNvPicPr>
                  </pic:nvPicPr>
                  <pic:blipFill>
                    <a:blip r:embed="rId429"/>
                    <a:srcRect/>
                    <a:stretch>
                      <a:fillRect/>
                    </a:stretch>
                  </pic:blipFill>
                  <pic:spPr bwMode="auto">
                    <a:xfrm>
                      <a:off x="0" y="0"/>
                      <a:ext cx="2095500" cy="1676400"/>
                    </a:xfrm>
                    <a:prstGeom prst="rect">
                      <a:avLst/>
                    </a:prstGeom>
                    <a:noFill/>
                    <a:ln w="9525">
                      <a:noFill/>
                      <a:miter lim="800000"/>
                      <a:headEnd/>
                      <a:tailEnd/>
                    </a:ln>
                  </pic:spPr>
                </pic:pic>
              </a:graphicData>
            </a:graphic>
          </wp:inline>
        </w:drawing>
      </w:r>
    </w:p>
    <w:p w:rsidR="00A93091" w:rsidRDefault="00A93091" w:rsidP="00A93091">
      <w:pPr>
        <w:shd w:val="clear" w:color="auto" w:fill="F9F9F9"/>
        <w:spacing w:line="336" w:lineRule="atLeast"/>
        <w:rPr>
          <w:rFonts w:ascii="Arial" w:hAnsi="Arial" w:cs="Arial"/>
          <w:color w:val="252525"/>
          <w:sz w:val="19"/>
          <w:szCs w:val="19"/>
        </w:rPr>
      </w:pPr>
      <w:r>
        <w:rPr>
          <w:rFonts w:ascii="Arial" w:hAnsi="Arial" w:cs="Arial"/>
          <w:color w:val="252525"/>
          <w:sz w:val="19"/>
          <w:szCs w:val="19"/>
        </w:rPr>
        <w:lastRenderedPageBreak/>
        <w:t>Phytoplankton,</w:t>
      </w:r>
      <w:r>
        <w:rPr>
          <w:rStyle w:val="apple-converted-space"/>
          <w:rFonts w:ascii="Arial" w:hAnsi="Arial" w:cs="Arial"/>
          <w:color w:val="252525"/>
          <w:sz w:val="19"/>
          <w:szCs w:val="19"/>
        </w:rPr>
        <w:t> </w:t>
      </w:r>
      <w:hyperlink r:id="rId430" w:tooltip="Lake Chuzenji" w:history="1">
        <w:r>
          <w:rPr>
            <w:rStyle w:val="Hyperlink"/>
            <w:rFonts w:ascii="Arial" w:hAnsi="Arial" w:cs="Arial"/>
            <w:color w:val="0B0080"/>
            <w:sz w:val="19"/>
            <w:szCs w:val="19"/>
          </w:rPr>
          <w:t>Lake Chuzenji</w:t>
        </w:r>
      </w:hyperlink>
    </w:p>
    <w:p w:rsidR="00A93091" w:rsidRDefault="00A93091" w:rsidP="00A93091">
      <w:pPr>
        <w:pStyle w:val="NormalWeb"/>
        <w:shd w:val="clear" w:color="auto" w:fill="FFFFFF"/>
        <w:spacing w:before="120" w:beforeAutospacing="0" w:after="120" w:afterAutospacing="0" w:line="336" w:lineRule="atLeast"/>
        <w:rPr>
          <w:rFonts w:ascii="Arial" w:hAnsi="Arial" w:cs="Arial"/>
          <w:color w:val="252525"/>
          <w:sz w:val="21"/>
          <w:szCs w:val="21"/>
        </w:rPr>
      </w:pPr>
      <w:r>
        <w:rPr>
          <w:rFonts w:ascii="Arial" w:hAnsi="Arial" w:cs="Arial"/>
          <w:color w:val="252525"/>
          <w:sz w:val="21"/>
          <w:szCs w:val="21"/>
        </w:rPr>
        <w:t>Algae are prominent in bodies of water, common in terrestrial environments and are found in unusual environments, such as</w:t>
      </w:r>
      <w:hyperlink r:id="rId431" w:tooltip="Snow algae" w:history="1">
        <w:r>
          <w:rPr>
            <w:rStyle w:val="Hyperlink"/>
            <w:rFonts w:ascii="Arial" w:hAnsi="Arial" w:cs="Arial"/>
            <w:color w:val="0B0080"/>
            <w:sz w:val="21"/>
            <w:szCs w:val="21"/>
          </w:rPr>
          <w:t>on snow</w:t>
        </w:r>
      </w:hyperlink>
      <w:r>
        <w:rPr>
          <w:rStyle w:val="apple-converted-space"/>
          <w:rFonts w:ascii="Arial" w:hAnsi="Arial" w:cs="Arial"/>
          <w:color w:val="252525"/>
          <w:sz w:val="21"/>
          <w:szCs w:val="21"/>
        </w:rPr>
        <w:t> </w:t>
      </w:r>
      <w:r>
        <w:rPr>
          <w:rFonts w:ascii="Arial" w:hAnsi="Arial" w:cs="Arial"/>
          <w:color w:val="252525"/>
          <w:sz w:val="21"/>
          <w:szCs w:val="21"/>
        </w:rPr>
        <w:t>and</w:t>
      </w:r>
      <w:r>
        <w:rPr>
          <w:rStyle w:val="apple-converted-space"/>
          <w:rFonts w:ascii="Arial" w:hAnsi="Arial" w:cs="Arial"/>
          <w:color w:val="252525"/>
          <w:sz w:val="21"/>
          <w:szCs w:val="21"/>
        </w:rPr>
        <w:t> </w:t>
      </w:r>
      <w:hyperlink r:id="rId432" w:tooltip="Ice algae" w:history="1">
        <w:r>
          <w:rPr>
            <w:rStyle w:val="Hyperlink"/>
            <w:rFonts w:ascii="Arial" w:hAnsi="Arial" w:cs="Arial"/>
            <w:color w:val="0B0080"/>
            <w:sz w:val="21"/>
            <w:szCs w:val="21"/>
          </w:rPr>
          <w:t>on ice</w:t>
        </w:r>
      </w:hyperlink>
      <w:r>
        <w:rPr>
          <w:rFonts w:ascii="Arial" w:hAnsi="Arial" w:cs="Arial"/>
          <w:color w:val="252525"/>
          <w:sz w:val="21"/>
          <w:szCs w:val="21"/>
        </w:rPr>
        <w:t>. Seaweeds grow mostly in shallow marine waters, under 100 metres (330 ft); however, some have been recorded to a depth of 360 metres (1,180 ft).</w:t>
      </w:r>
      <w:hyperlink r:id="rId433" w:anchor="cite_note-66" w:history="1">
        <w:r>
          <w:rPr>
            <w:rStyle w:val="Hyperlink"/>
            <w:rFonts w:ascii="Arial" w:hAnsi="Arial" w:cs="Arial"/>
            <w:color w:val="0B0080"/>
            <w:sz w:val="17"/>
            <w:szCs w:val="17"/>
            <w:vertAlign w:val="superscript"/>
          </w:rPr>
          <w:t>[66]</w:t>
        </w:r>
      </w:hyperlink>
    </w:p>
    <w:p w:rsidR="00A93091" w:rsidRDefault="00A93091" w:rsidP="00A93091">
      <w:pPr>
        <w:pStyle w:val="NormalWeb"/>
        <w:shd w:val="clear" w:color="auto" w:fill="FFFFFF"/>
        <w:spacing w:before="120" w:beforeAutospacing="0" w:after="120" w:afterAutospacing="0" w:line="336" w:lineRule="atLeast"/>
        <w:rPr>
          <w:rFonts w:ascii="Arial" w:hAnsi="Arial" w:cs="Arial"/>
          <w:color w:val="252525"/>
          <w:sz w:val="21"/>
          <w:szCs w:val="21"/>
        </w:rPr>
      </w:pPr>
      <w:r>
        <w:rPr>
          <w:rFonts w:ascii="Arial" w:hAnsi="Arial" w:cs="Arial"/>
          <w:color w:val="252525"/>
          <w:sz w:val="21"/>
          <w:szCs w:val="21"/>
        </w:rPr>
        <w:t>The various sorts of algae play significant roles in aquatic ecology. Microscopic forms that live suspended in the water column (</w:t>
      </w:r>
      <w:hyperlink r:id="rId434" w:tooltip="Phytoplankton" w:history="1">
        <w:r>
          <w:rPr>
            <w:rStyle w:val="Hyperlink"/>
            <w:rFonts w:ascii="Arial" w:hAnsi="Arial" w:cs="Arial"/>
            <w:color w:val="0B0080"/>
            <w:sz w:val="21"/>
            <w:szCs w:val="21"/>
          </w:rPr>
          <w:t>phytoplankton</w:t>
        </w:r>
      </w:hyperlink>
      <w:r>
        <w:rPr>
          <w:rFonts w:ascii="Arial" w:hAnsi="Arial" w:cs="Arial"/>
          <w:color w:val="252525"/>
          <w:sz w:val="21"/>
          <w:szCs w:val="21"/>
        </w:rPr>
        <w:t>) provide the food base for most marine</w:t>
      </w:r>
      <w:r>
        <w:rPr>
          <w:rStyle w:val="apple-converted-space"/>
          <w:rFonts w:ascii="Arial" w:hAnsi="Arial" w:cs="Arial"/>
          <w:color w:val="252525"/>
          <w:sz w:val="21"/>
          <w:szCs w:val="21"/>
        </w:rPr>
        <w:t> </w:t>
      </w:r>
      <w:hyperlink r:id="rId435" w:tooltip="Food chain" w:history="1">
        <w:r>
          <w:rPr>
            <w:rStyle w:val="Hyperlink"/>
            <w:rFonts w:ascii="Arial" w:hAnsi="Arial" w:cs="Arial"/>
            <w:color w:val="0B0080"/>
            <w:sz w:val="21"/>
            <w:szCs w:val="21"/>
          </w:rPr>
          <w:t>food chains</w:t>
        </w:r>
      </w:hyperlink>
      <w:r>
        <w:rPr>
          <w:rFonts w:ascii="Arial" w:hAnsi="Arial" w:cs="Arial"/>
          <w:color w:val="252525"/>
          <w:sz w:val="21"/>
          <w:szCs w:val="21"/>
        </w:rPr>
        <w:t>. In very high densities (</w:t>
      </w:r>
      <w:hyperlink r:id="rId436" w:tooltip="Algal bloom" w:history="1">
        <w:r>
          <w:rPr>
            <w:rStyle w:val="Hyperlink"/>
            <w:rFonts w:ascii="Arial" w:hAnsi="Arial" w:cs="Arial"/>
            <w:color w:val="0B0080"/>
            <w:sz w:val="21"/>
            <w:szCs w:val="21"/>
          </w:rPr>
          <w:t>algal blooms</w:t>
        </w:r>
      </w:hyperlink>
      <w:r>
        <w:rPr>
          <w:rFonts w:ascii="Arial" w:hAnsi="Arial" w:cs="Arial"/>
          <w:color w:val="252525"/>
          <w:sz w:val="21"/>
          <w:szCs w:val="21"/>
        </w:rPr>
        <w:t>) these algae may discolor the water and outcompete, poison, or</w:t>
      </w:r>
      <w:r>
        <w:rPr>
          <w:rStyle w:val="apple-converted-space"/>
          <w:rFonts w:ascii="Arial" w:hAnsi="Arial" w:cs="Arial"/>
          <w:color w:val="252525"/>
          <w:sz w:val="21"/>
          <w:szCs w:val="21"/>
        </w:rPr>
        <w:t> </w:t>
      </w:r>
      <w:hyperlink r:id="rId437" w:tooltip="Asphyxiate" w:history="1">
        <w:r>
          <w:rPr>
            <w:rStyle w:val="Hyperlink"/>
            <w:rFonts w:ascii="Arial" w:hAnsi="Arial" w:cs="Arial"/>
            <w:color w:val="0B0080"/>
            <w:sz w:val="21"/>
            <w:szCs w:val="21"/>
          </w:rPr>
          <w:t>asphyxiate</w:t>
        </w:r>
      </w:hyperlink>
      <w:r>
        <w:rPr>
          <w:rStyle w:val="apple-converted-space"/>
          <w:rFonts w:ascii="Arial" w:hAnsi="Arial" w:cs="Arial"/>
          <w:color w:val="252525"/>
          <w:sz w:val="21"/>
          <w:szCs w:val="21"/>
        </w:rPr>
        <w:t> </w:t>
      </w:r>
      <w:r>
        <w:rPr>
          <w:rFonts w:ascii="Arial" w:hAnsi="Arial" w:cs="Arial"/>
          <w:color w:val="252525"/>
          <w:sz w:val="21"/>
          <w:szCs w:val="21"/>
        </w:rPr>
        <w:t>other life forms.</w:t>
      </w:r>
    </w:p>
    <w:p w:rsidR="00A93091" w:rsidRDefault="00A93091" w:rsidP="00A93091">
      <w:pPr>
        <w:pStyle w:val="NormalWeb"/>
        <w:shd w:val="clear" w:color="auto" w:fill="FFFFFF"/>
        <w:spacing w:before="120" w:beforeAutospacing="0" w:after="120" w:afterAutospacing="0" w:line="336" w:lineRule="atLeast"/>
        <w:rPr>
          <w:rFonts w:ascii="Arial" w:hAnsi="Arial" w:cs="Arial"/>
          <w:color w:val="252525"/>
          <w:sz w:val="21"/>
          <w:szCs w:val="21"/>
        </w:rPr>
      </w:pPr>
      <w:r>
        <w:rPr>
          <w:rFonts w:ascii="Arial" w:hAnsi="Arial" w:cs="Arial"/>
          <w:color w:val="252525"/>
          <w:sz w:val="21"/>
          <w:szCs w:val="21"/>
        </w:rPr>
        <w:t>Algae can be used as</w:t>
      </w:r>
      <w:r>
        <w:rPr>
          <w:rStyle w:val="apple-converted-space"/>
          <w:rFonts w:ascii="Arial" w:hAnsi="Arial" w:cs="Arial"/>
          <w:color w:val="252525"/>
          <w:sz w:val="21"/>
          <w:szCs w:val="21"/>
        </w:rPr>
        <w:t> </w:t>
      </w:r>
      <w:hyperlink r:id="rId438" w:tooltip="Indicator organism" w:history="1">
        <w:r>
          <w:rPr>
            <w:rStyle w:val="Hyperlink"/>
            <w:rFonts w:ascii="Arial" w:hAnsi="Arial" w:cs="Arial"/>
            <w:color w:val="0B0080"/>
            <w:sz w:val="21"/>
            <w:szCs w:val="21"/>
          </w:rPr>
          <w:t>indicator organisms</w:t>
        </w:r>
      </w:hyperlink>
      <w:r>
        <w:rPr>
          <w:rStyle w:val="apple-converted-space"/>
          <w:rFonts w:ascii="Arial" w:hAnsi="Arial" w:cs="Arial"/>
          <w:color w:val="252525"/>
          <w:sz w:val="21"/>
          <w:szCs w:val="21"/>
        </w:rPr>
        <w:t> </w:t>
      </w:r>
      <w:r>
        <w:rPr>
          <w:rFonts w:ascii="Arial" w:hAnsi="Arial" w:cs="Arial"/>
          <w:color w:val="252525"/>
          <w:sz w:val="21"/>
          <w:szCs w:val="21"/>
        </w:rPr>
        <w:t>to monitor pollution in various aquatic systems.</w:t>
      </w:r>
      <w:hyperlink r:id="rId439" w:anchor="cite_note-Omar2010-67" w:history="1">
        <w:r>
          <w:rPr>
            <w:rStyle w:val="Hyperlink"/>
            <w:rFonts w:ascii="Arial" w:hAnsi="Arial" w:cs="Arial"/>
            <w:color w:val="0B0080"/>
            <w:sz w:val="17"/>
            <w:szCs w:val="17"/>
            <w:vertAlign w:val="superscript"/>
          </w:rPr>
          <w:t>[67]</w:t>
        </w:r>
      </w:hyperlink>
      <w:r>
        <w:rPr>
          <w:rStyle w:val="apple-converted-space"/>
          <w:rFonts w:ascii="Arial" w:hAnsi="Arial" w:cs="Arial"/>
          <w:color w:val="252525"/>
          <w:sz w:val="21"/>
          <w:szCs w:val="21"/>
        </w:rPr>
        <w:t> </w:t>
      </w:r>
      <w:r>
        <w:rPr>
          <w:rFonts w:ascii="Arial" w:hAnsi="Arial" w:cs="Arial"/>
          <w:color w:val="252525"/>
          <w:sz w:val="21"/>
          <w:szCs w:val="21"/>
        </w:rPr>
        <w:t>In many cases, algal</w:t>
      </w:r>
      <w:r>
        <w:rPr>
          <w:rStyle w:val="apple-converted-space"/>
          <w:rFonts w:ascii="Arial" w:hAnsi="Arial" w:cs="Arial"/>
          <w:color w:val="252525"/>
          <w:sz w:val="21"/>
          <w:szCs w:val="21"/>
        </w:rPr>
        <w:t> </w:t>
      </w:r>
      <w:hyperlink r:id="rId440" w:tooltip="Metabolism" w:history="1">
        <w:r>
          <w:rPr>
            <w:rStyle w:val="Hyperlink"/>
            <w:rFonts w:ascii="Arial" w:hAnsi="Arial" w:cs="Arial"/>
            <w:color w:val="0B0080"/>
            <w:sz w:val="21"/>
            <w:szCs w:val="21"/>
          </w:rPr>
          <w:t>metabolism</w:t>
        </w:r>
      </w:hyperlink>
      <w:r>
        <w:rPr>
          <w:rFonts w:ascii="Arial" w:hAnsi="Arial" w:cs="Arial"/>
          <w:color w:val="252525"/>
          <w:sz w:val="21"/>
          <w:szCs w:val="21"/>
        </w:rPr>
        <w:t>is sensitive to various pollutants. Due to this, the species composition of algal populations may shift in the presence of chemical pollutants.</w:t>
      </w:r>
      <w:hyperlink r:id="rId441" w:anchor="cite_note-Omar2010-67" w:history="1">
        <w:r>
          <w:rPr>
            <w:rStyle w:val="Hyperlink"/>
            <w:rFonts w:ascii="Arial" w:hAnsi="Arial" w:cs="Arial"/>
            <w:color w:val="0B0080"/>
            <w:sz w:val="17"/>
            <w:szCs w:val="17"/>
            <w:vertAlign w:val="superscript"/>
          </w:rPr>
          <w:t>[67]</w:t>
        </w:r>
      </w:hyperlink>
      <w:r>
        <w:rPr>
          <w:rStyle w:val="apple-converted-space"/>
          <w:rFonts w:ascii="Arial" w:hAnsi="Arial" w:cs="Arial"/>
          <w:color w:val="252525"/>
          <w:sz w:val="21"/>
          <w:szCs w:val="21"/>
        </w:rPr>
        <w:t> </w:t>
      </w:r>
      <w:r>
        <w:rPr>
          <w:rFonts w:ascii="Arial" w:hAnsi="Arial" w:cs="Arial"/>
          <w:color w:val="252525"/>
          <w:sz w:val="21"/>
          <w:szCs w:val="21"/>
        </w:rPr>
        <w:t>To detect these changes, algae can be sampled from the environment and maintained in laboratories with relative ease.</w:t>
      </w:r>
      <w:hyperlink r:id="rId442" w:anchor="cite_note-Omar2010-67" w:history="1">
        <w:r>
          <w:rPr>
            <w:rStyle w:val="Hyperlink"/>
            <w:rFonts w:ascii="Arial" w:hAnsi="Arial" w:cs="Arial"/>
            <w:color w:val="0B0080"/>
            <w:sz w:val="17"/>
            <w:szCs w:val="17"/>
            <w:vertAlign w:val="superscript"/>
          </w:rPr>
          <w:t>[67]</w:t>
        </w:r>
      </w:hyperlink>
    </w:p>
    <w:p w:rsidR="00A93091" w:rsidRDefault="00A93091" w:rsidP="00A93091">
      <w:pPr>
        <w:pStyle w:val="NormalWeb"/>
        <w:shd w:val="clear" w:color="auto" w:fill="FFFFFF"/>
        <w:spacing w:before="120" w:beforeAutospacing="0" w:after="120" w:afterAutospacing="0" w:line="336" w:lineRule="atLeast"/>
        <w:rPr>
          <w:rFonts w:ascii="Arial" w:hAnsi="Arial" w:cs="Arial"/>
          <w:color w:val="252525"/>
          <w:sz w:val="21"/>
          <w:szCs w:val="21"/>
        </w:rPr>
      </w:pPr>
      <w:r>
        <w:rPr>
          <w:rFonts w:ascii="Arial" w:hAnsi="Arial" w:cs="Arial"/>
          <w:color w:val="252525"/>
          <w:sz w:val="21"/>
          <w:szCs w:val="21"/>
        </w:rPr>
        <w:t>On the basis of their habitat, algae can be categorized as:</w:t>
      </w:r>
      <w:r>
        <w:rPr>
          <w:rStyle w:val="apple-converted-space"/>
          <w:rFonts w:ascii="Arial" w:hAnsi="Arial" w:cs="Arial"/>
          <w:color w:val="252525"/>
          <w:sz w:val="21"/>
          <w:szCs w:val="21"/>
        </w:rPr>
        <w:t> </w:t>
      </w:r>
      <w:hyperlink r:id="rId443" w:tooltip="Aquatic plant" w:history="1">
        <w:r>
          <w:rPr>
            <w:rStyle w:val="Hyperlink"/>
            <w:rFonts w:ascii="Arial" w:hAnsi="Arial" w:cs="Arial"/>
            <w:color w:val="0B0080"/>
            <w:sz w:val="21"/>
            <w:szCs w:val="21"/>
          </w:rPr>
          <w:t>aquatic</w:t>
        </w:r>
      </w:hyperlink>
      <w:r>
        <w:rPr>
          <w:rStyle w:val="apple-converted-space"/>
          <w:rFonts w:ascii="Arial" w:hAnsi="Arial" w:cs="Arial"/>
          <w:color w:val="252525"/>
          <w:sz w:val="21"/>
          <w:szCs w:val="21"/>
        </w:rPr>
        <w:t> </w:t>
      </w:r>
      <w:r>
        <w:rPr>
          <w:rFonts w:ascii="Arial" w:hAnsi="Arial" w:cs="Arial"/>
          <w:color w:val="252525"/>
          <w:sz w:val="21"/>
          <w:szCs w:val="21"/>
        </w:rPr>
        <w:t>(</w:t>
      </w:r>
      <w:hyperlink r:id="rId444" w:tooltip="Planktonic" w:history="1">
        <w:r>
          <w:rPr>
            <w:rStyle w:val="Hyperlink"/>
            <w:rFonts w:ascii="Arial" w:hAnsi="Arial" w:cs="Arial"/>
            <w:color w:val="0B0080"/>
            <w:sz w:val="21"/>
            <w:szCs w:val="21"/>
          </w:rPr>
          <w:t>planktonic</w:t>
        </w:r>
      </w:hyperlink>
      <w:r>
        <w:rPr>
          <w:rFonts w:ascii="Arial" w:hAnsi="Arial" w:cs="Arial"/>
          <w:color w:val="252525"/>
          <w:sz w:val="21"/>
          <w:szCs w:val="21"/>
        </w:rPr>
        <w:t>,</w:t>
      </w:r>
      <w:r>
        <w:rPr>
          <w:rStyle w:val="apple-converted-space"/>
          <w:rFonts w:ascii="Arial" w:hAnsi="Arial" w:cs="Arial"/>
          <w:color w:val="252525"/>
          <w:sz w:val="21"/>
          <w:szCs w:val="21"/>
        </w:rPr>
        <w:t> </w:t>
      </w:r>
      <w:hyperlink r:id="rId445" w:tooltip="Benthic" w:history="1">
        <w:r>
          <w:rPr>
            <w:rStyle w:val="Hyperlink"/>
            <w:rFonts w:ascii="Arial" w:hAnsi="Arial" w:cs="Arial"/>
            <w:color w:val="0B0080"/>
            <w:sz w:val="21"/>
            <w:szCs w:val="21"/>
          </w:rPr>
          <w:t>benthic</w:t>
        </w:r>
      </w:hyperlink>
      <w:r>
        <w:rPr>
          <w:rFonts w:ascii="Arial" w:hAnsi="Arial" w:cs="Arial"/>
          <w:color w:val="252525"/>
          <w:sz w:val="21"/>
          <w:szCs w:val="21"/>
        </w:rPr>
        <w:t>,</w:t>
      </w:r>
      <w:r>
        <w:rPr>
          <w:rStyle w:val="apple-converted-space"/>
          <w:rFonts w:ascii="Arial" w:hAnsi="Arial" w:cs="Arial"/>
          <w:color w:val="252525"/>
          <w:sz w:val="21"/>
          <w:szCs w:val="21"/>
        </w:rPr>
        <w:t> </w:t>
      </w:r>
      <w:hyperlink r:id="rId446" w:tooltip="Marine biology" w:history="1">
        <w:r>
          <w:rPr>
            <w:rStyle w:val="Hyperlink"/>
            <w:rFonts w:ascii="Arial" w:hAnsi="Arial" w:cs="Arial"/>
            <w:color w:val="0B0080"/>
            <w:sz w:val="21"/>
            <w:szCs w:val="21"/>
          </w:rPr>
          <w:t>marine</w:t>
        </w:r>
      </w:hyperlink>
      <w:r>
        <w:rPr>
          <w:rFonts w:ascii="Arial" w:hAnsi="Arial" w:cs="Arial"/>
          <w:color w:val="252525"/>
          <w:sz w:val="21"/>
          <w:szCs w:val="21"/>
        </w:rPr>
        <w:t>,</w:t>
      </w:r>
      <w:r>
        <w:rPr>
          <w:rStyle w:val="apple-converted-space"/>
          <w:rFonts w:ascii="Arial" w:hAnsi="Arial" w:cs="Arial"/>
          <w:color w:val="252525"/>
          <w:sz w:val="21"/>
          <w:szCs w:val="21"/>
        </w:rPr>
        <w:t> </w:t>
      </w:r>
      <w:hyperlink r:id="rId447" w:tooltip="Freshwater" w:history="1">
        <w:r>
          <w:rPr>
            <w:rStyle w:val="Hyperlink"/>
            <w:rFonts w:ascii="Arial" w:hAnsi="Arial" w:cs="Arial"/>
            <w:color w:val="0B0080"/>
            <w:sz w:val="21"/>
            <w:szCs w:val="21"/>
          </w:rPr>
          <w:t>freshwater</w:t>
        </w:r>
      </w:hyperlink>
      <w:r>
        <w:rPr>
          <w:rFonts w:ascii="Arial" w:hAnsi="Arial" w:cs="Arial"/>
          <w:color w:val="252525"/>
          <w:sz w:val="21"/>
          <w:szCs w:val="21"/>
        </w:rPr>
        <w:t>),</w:t>
      </w:r>
      <w:r>
        <w:rPr>
          <w:rStyle w:val="apple-converted-space"/>
          <w:rFonts w:ascii="Arial" w:hAnsi="Arial" w:cs="Arial"/>
          <w:color w:val="252525"/>
          <w:sz w:val="21"/>
          <w:szCs w:val="21"/>
        </w:rPr>
        <w:t> </w:t>
      </w:r>
      <w:hyperlink r:id="rId448" w:tooltip="Terrestrial plant" w:history="1">
        <w:r>
          <w:rPr>
            <w:rStyle w:val="Hyperlink"/>
            <w:rFonts w:ascii="Arial" w:hAnsi="Arial" w:cs="Arial"/>
            <w:color w:val="0B0080"/>
            <w:sz w:val="21"/>
            <w:szCs w:val="21"/>
          </w:rPr>
          <w:t>terrestrial</w:t>
        </w:r>
      </w:hyperlink>
      <w:r>
        <w:rPr>
          <w:rFonts w:ascii="Arial" w:hAnsi="Arial" w:cs="Arial"/>
          <w:color w:val="252525"/>
          <w:sz w:val="21"/>
          <w:szCs w:val="21"/>
        </w:rPr>
        <w:t>,</w:t>
      </w:r>
      <w:r>
        <w:rPr>
          <w:rStyle w:val="apple-converted-space"/>
          <w:rFonts w:ascii="Arial" w:hAnsi="Arial" w:cs="Arial"/>
          <w:color w:val="252525"/>
          <w:sz w:val="21"/>
          <w:szCs w:val="21"/>
        </w:rPr>
        <w:t> </w:t>
      </w:r>
      <w:hyperlink r:id="rId449" w:tooltip="Aerobiology" w:history="1">
        <w:r>
          <w:rPr>
            <w:rStyle w:val="Hyperlink"/>
            <w:rFonts w:ascii="Arial" w:hAnsi="Arial" w:cs="Arial"/>
            <w:color w:val="0B0080"/>
            <w:sz w:val="21"/>
            <w:szCs w:val="21"/>
          </w:rPr>
          <w:t>aerial</w:t>
        </w:r>
      </w:hyperlink>
      <w:r>
        <w:rPr>
          <w:rStyle w:val="apple-converted-space"/>
          <w:rFonts w:ascii="Arial" w:hAnsi="Arial" w:cs="Arial"/>
          <w:color w:val="252525"/>
          <w:sz w:val="21"/>
          <w:szCs w:val="21"/>
        </w:rPr>
        <w:t> </w:t>
      </w:r>
      <w:r>
        <w:rPr>
          <w:rFonts w:ascii="Arial" w:hAnsi="Arial" w:cs="Arial"/>
          <w:color w:val="252525"/>
          <w:sz w:val="21"/>
          <w:szCs w:val="21"/>
        </w:rPr>
        <w:t>(subareial),</w:t>
      </w:r>
      <w:hyperlink r:id="rId450" w:anchor="cite_note-68" w:history="1">
        <w:r>
          <w:rPr>
            <w:rStyle w:val="Hyperlink"/>
            <w:rFonts w:ascii="Arial" w:hAnsi="Arial" w:cs="Arial"/>
            <w:color w:val="0B0080"/>
            <w:sz w:val="17"/>
            <w:szCs w:val="17"/>
            <w:vertAlign w:val="superscript"/>
          </w:rPr>
          <w:t>[68]</w:t>
        </w:r>
      </w:hyperlink>
      <w:r>
        <w:rPr>
          <w:rStyle w:val="apple-converted-space"/>
          <w:rFonts w:ascii="Arial" w:hAnsi="Arial" w:cs="Arial"/>
          <w:color w:val="252525"/>
          <w:sz w:val="21"/>
          <w:szCs w:val="21"/>
        </w:rPr>
        <w:t> </w:t>
      </w:r>
      <w:hyperlink r:id="rId451" w:tooltip="Lithophytic" w:history="1">
        <w:r>
          <w:rPr>
            <w:rStyle w:val="Hyperlink"/>
            <w:rFonts w:ascii="Arial" w:hAnsi="Arial" w:cs="Arial"/>
            <w:color w:val="0B0080"/>
            <w:sz w:val="21"/>
            <w:szCs w:val="21"/>
          </w:rPr>
          <w:t>lithophytic</w:t>
        </w:r>
      </w:hyperlink>
      <w:r>
        <w:rPr>
          <w:rFonts w:ascii="Arial" w:hAnsi="Arial" w:cs="Arial"/>
          <w:color w:val="252525"/>
          <w:sz w:val="21"/>
          <w:szCs w:val="21"/>
        </w:rPr>
        <w:t>,</w:t>
      </w:r>
      <w:r>
        <w:rPr>
          <w:rStyle w:val="apple-converted-space"/>
          <w:rFonts w:ascii="Arial" w:hAnsi="Arial" w:cs="Arial"/>
          <w:color w:val="252525"/>
          <w:sz w:val="21"/>
          <w:szCs w:val="21"/>
        </w:rPr>
        <w:t> </w:t>
      </w:r>
      <w:hyperlink r:id="rId452" w:tooltip="Halophytic" w:history="1">
        <w:r>
          <w:rPr>
            <w:rStyle w:val="Hyperlink"/>
            <w:rFonts w:ascii="Arial" w:hAnsi="Arial" w:cs="Arial"/>
            <w:color w:val="0B0080"/>
            <w:sz w:val="21"/>
            <w:szCs w:val="21"/>
          </w:rPr>
          <w:t>halophytic</w:t>
        </w:r>
      </w:hyperlink>
      <w:r>
        <w:rPr>
          <w:rStyle w:val="apple-converted-space"/>
          <w:rFonts w:ascii="Arial" w:hAnsi="Arial" w:cs="Arial"/>
          <w:color w:val="252525"/>
          <w:sz w:val="21"/>
          <w:szCs w:val="21"/>
        </w:rPr>
        <w:t> </w:t>
      </w:r>
      <w:r>
        <w:rPr>
          <w:rFonts w:ascii="Arial" w:hAnsi="Arial" w:cs="Arial"/>
          <w:color w:val="252525"/>
          <w:sz w:val="21"/>
          <w:szCs w:val="21"/>
        </w:rPr>
        <w:t>(or</w:t>
      </w:r>
      <w:hyperlink r:id="rId453" w:tooltip="Euryhaline" w:history="1">
        <w:r>
          <w:rPr>
            <w:rStyle w:val="Hyperlink"/>
            <w:rFonts w:ascii="Arial" w:hAnsi="Arial" w:cs="Arial"/>
            <w:color w:val="0B0080"/>
            <w:sz w:val="21"/>
            <w:szCs w:val="21"/>
          </w:rPr>
          <w:t>euryhaline</w:t>
        </w:r>
      </w:hyperlink>
      <w:r>
        <w:rPr>
          <w:rFonts w:ascii="Arial" w:hAnsi="Arial" w:cs="Arial"/>
          <w:color w:val="252525"/>
          <w:sz w:val="21"/>
          <w:szCs w:val="21"/>
        </w:rPr>
        <w:t>),</w:t>
      </w:r>
      <w:r>
        <w:rPr>
          <w:rStyle w:val="apple-converted-space"/>
          <w:rFonts w:ascii="Arial" w:hAnsi="Arial" w:cs="Arial"/>
          <w:color w:val="252525"/>
          <w:sz w:val="21"/>
          <w:szCs w:val="21"/>
        </w:rPr>
        <w:t> </w:t>
      </w:r>
      <w:hyperlink r:id="rId454" w:tooltip="Psammon" w:history="1">
        <w:r>
          <w:rPr>
            <w:rStyle w:val="Hyperlink"/>
            <w:rFonts w:ascii="Arial" w:hAnsi="Arial" w:cs="Arial"/>
            <w:color w:val="0B0080"/>
            <w:sz w:val="21"/>
            <w:szCs w:val="21"/>
          </w:rPr>
          <w:t>psammon</w:t>
        </w:r>
      </w:hyperlink>
      <w:r>
        <w:rPr>
          <w:rFonts w:ascii="Arial" w:hAnsi="Arial" w:cs="Arial"/>
          <w:color w:val="252525"/>
          <w:sz w:val="21"/>
          <w:szCs w:val="21"/>
        </w:rPr>
        <w:t>,</w:t>
      </w:r>
      <w:r>
        <w:rPr>
          <w:rStyle w:val="apple-converted-space"/>
          <w:rFonts w:ascii="Arial" w:hAnsi="Arial" w:cs="Arial"/>
          <w:color w:val="252525"/>
          <w:sz w:val="21"/>
          <w:szCs w:val="21"/>
        </w:rPr>
        <w:t> </w:t>
      </w:r>
      <w:hyperlink r:id="rId455" w:tooltip="Thermophilic" w:history="1">
        <w:r>
          <w:rPr>
            <w:rStyle w:val="Hyperlink"/>
            <w:rFonts w:ascii="Arial" w:hAnsi="Arial" w:cs="Arial"/>
            <w:color w:val="0B0080"/>
            <w:sz w:val="21"/>
            <w:szCs w:val="21"/>
          </w:rPr>
          <w:t>thermophilic</w:t>
        </w:r>
      </w:hyperlink>
      <w:r>
        <w:rPr>
          <w:rFonts w:ascii="Arial" w:hAnsi="Arial" w:cs="Arial"/>
          <w:color w:val="252525"/>
          <w:sz w:val="21"/>
          <w:szCs w:val="21"/>
        </w:rPr>
        <w:t>,</w:t>
      </w:r>
      <w:r>
        <w:rPr>
          <w:rStyle w:val="apple-converted-space"/>
          <w:rFonts w:ascii="Arial" w:hAnsi="Arial" w:cs="Arial"/>
          <w:color w:val="252525"/>
          <w:sz w:val="21"/>
          <w:szCs w:val="21"/>
        </w:rPr>
        <w:t> </w:t>
      </w:r>
      <w:hyperlink r:id="rId456" w:tooltip="Psychrophile" w:history="1">
        <w:r>
          <w:rPr>
            <w:rStyle w:val="Hyperlink"/>
            <w:rFonts w:ascii="Arial" w:hAnsi="Arial" w:cs="Arial"/>
            <w:color w:val="0B0080"/>
            <w:sz w:val="21"/>
            <w:szCs w:val="21"/>
          </w:rPr>
          <w:t>cryophilic</w:t>
        </w:r>
      </w:hyperlink>
      <w:r>
        <w:rPr>
          <w:rFonts w:ascii="Arial" w:hAnsi="Arial" w:cs="Arial"/>
          <w:color w:val="252525"/>
          <w:sz w:val="21"/>
          <w:szCs w:val="21"/>
        </w:rPr>
        <w:t>,</w:t>
      </w:r>
      <w:r>
        <w:rPr>
          <w:rStyle w:val="apple-converted-space"/>
          <w:rFonts w:ascii="Arial" w:hAnsi="Arial" w:cs="Arial"/>
          <w:color w:val="252525"/>
          <w:sz w:val="21"/>
          <w:szCs w:val="21"/>
        </w:rPr>
        <w:t> </w:t>
      </w:r>
      <w:hyperlink r:id="rId457" w:tooltip="Epibiont" w:history="1">
        <w:r>
          <w:rPr>
            <w:rStyle w:val="Hyperlink"/>
            <w:rFonts w:ascii="Arial" w:hAnsi="Arial" w:cs="Arial"/>
            <w:color w:val="0B0080"/>
            <w:sz w:val="21"/>
            <w:szCs w:val="21"/>
          </w:rPr>
          <w:t>epibiont</w:t>
        </w:r>
      </w:hyperlink>
      <w:r>
        <w:rPr>
          <w:rStyle w:val="apple-converted-space"/>
          <w:rFonts w:ascii="Arial" w:hAnsi="Arial" w:cs="Arial"/>
          <w:color w:val="252525"/>
          <w:sz w:val="21"/>
          <w:szCs w:val="21"/>
        </w:rPr>
        <w:t> </w:t>
      </w:r>
      <w:r>
        <w:rPr>
          <w:rFonts w:ascii="Arial" w:hAnsi="Arial" w:cs="Arial"/>
          <w:color w:val="252525"/>
          <w:sz w:val="21"/>
          <w:szCs w:val="21"/>
        </w:rPr>
        <w:t>(</w:t>
      </w:r>
      <w:hyperlink r:id="rId458" w:tooltip="Epiphytic" w:history="1">
        <w:r>
          <w:rPr>
            <w:rStyle w:val="Hyperlink"/>
            <w:rFonts w:ascii="Arial" w:hAnsi="Arial" w:cs="Arial"/>
            <w:color w:val="0B0080"/>
            <w:sz w:val="21"/>
            <w:szCs w:val="21"/>
          </w:rPr>
          <w:t>epiphytic</w:t>
        </w:r>
      </w:hyperlink>
      <w:r>
        <w:rPr>
          <w:rFonts w:ascii="Arial" w:hAnsi="Arial" w:cs="Arial"/>
          <w:color w:val="252525"/>
          <w:sz w:val="21"/>
          <w:szCs w:val="21"/>
        </w:rPr>
        <w:t>,</w:t>
      </w:r>
      <w:r>
        <w:rPr>
          <w:rStyle w:val="apple-converted-space"/>
          <w:rFonts w:ascii="Arial" w:hAnsi="Arial" w:cs="Arial"/>
          <w:color w:val="252525"/>
          <w:sz w:val="21"/>
          <w:szCs w:val="21"/>
        </w:rPr>
        <w:t> </w:t>
      </w:r>
      <w:hyperlink r:id="rId459" w:tooltip="Epizoic" w:history="1">
        <w:r>
          <w:rPr>
            <w:rStyle w:val="Hyperlink"/>
            <w:rFonts w:ascii="Arial" w:hAnsi="Arial" w:cs="Arial"/>
            <w:color w:val="0B0080"/>
            <w:sz w:val="21"/>
            <w:szCs w:val="21"/>
          </w:rPr>
          <w:t>epizoic</w:t>
        </w:r>
      </w:hyperlink>
      <w:r>
        <w:rPr>
          <w:rFonts w:ascii="Arial" w:hAnsi="Arial" w:cs="Arial"/>
          <w:color w:val="252525"/>
          <w:sz w:val="21"/>
          <w:szCs w:val="21"/>
        </w:rPr>
        <w:t>),</w:t>
      </w:r>
      <w:r>
        <w:rPr>
          <w:rStyle w:val="apple-converted-space"/>
          <w:rFonts w:ascii="Arial" w:hAnsi="Arial" w:cs="Arial"/>
          <w:color w:val="252525"/>
          <w:sz w:val="21"/>
          <w:szCs w:val="21"/>
        </w:rPr>
        <w:t> </w:t>
      </w:r>
      <w:hyperlink r:id="rId460" w:tooltip="Endosymbiont" w:history="1">
        <w:r>
          <w:rPr>
            <w:rStyle w:val="Hyperlink"/>
            <w:rFonts w:ascii="Arial" w:hAnsi="Arial" w:cs="Arial"/>
            <w:color w:val="0B0080"/>
            <w:sz w:val="21"/>
            <w:szCs w:val="21"/>
          </w:rPr>
          <w:t>endosymbiont</w:t>
        </w:r>
      </w:hyperlink>
      <w:r>
        <w:rPr>
          <w:rStyle w:val="apple-converted-space"/>
          <w:rFonts w:ascii="Arial" w:hAnsi="Arial" w:cs="Arial"/>
          <w:color w:val="252525"/>
          <w:sz w:val="21"/>
          <w:szCs w:val="21"/>
        </w:rPr>
        <w:t> </w:t>
      </w:r>
      <w:r>
        <w:rPr>
          <w:rFonts w:ascii="Arial" w:hAnsi="Arial" w:cs="Arial"/>
          <w:color w:val="252525"/>
          <w:sz w:val="21"/>
          <w:szCs w:val="21"/>
        </w:rPr>
        <w:t>(</w:t>
      </w:r>
      <w:hyperlink r:id="rId461" w:tooltip="Endophytic" w:history="1">
        <w:r>
          <w:rPr>
            <w:rStyle w:val="Hyperlink"/>
            <w:rFonts w:ascii="Arial" w:hAnsi="Arial" w:cs="Arial"/>
            <w:color w:val="0B0080"/>
            <w:sz w:val="21"/>
            <w:szCs w:val="21"/>
          </w:rPr>
          <w:t>endophytic</w:t>
        </w:r>
      </w:hyperlink>
      <w:r>
        <w:rPr>
          <w:rFonts w:ascii="Arial" w:hAnsi="Arial" w:cs="Arial"/>
          <w:color w:val="252525"/>
          <w:sz w:val="21"/>
          <w:szCs w:val="21"/>
        </w:rPr>
        <w:t>, endozoic),</w:t>
      </w:r>
      <w:r>
        <w:rPr>
          <w:rStyle w:val="apple-converted-space"/>
          <w:rFonts w:ascii="Arial" w:hAnsi="Arial" w:cs="Arial"/>
          <w:color w:val="252525"/>
          <w:sz w:val="21"/>
          <w:szCs w:val="21"/>
        </w:rPr>
        <w:t> </w:t>
      </w:r>
      <w:hyperlink r:id="rId462" w:tooltip="Parasitic" w:history="1">
        <w:r>
          <w:rPr>
            <w:rStyle w:val="Hyperlink"/>
            <w:rFonts w:ascii="Arial" w:hAnsi="Arial" w:cs="Arial"/>
            <w:color w:val="0B0080"/>
            <w:sz w:val="21"/>
            <w:szCs w:val="21"/>
          </w:rPr>
          <w:t>parasitic</w:t>
        </w:r>
      </w:hyperlink>
      <w:r>
        <w:rPr>
          <w:rFonts w:ascii="Arial" w:hAnsi="Arial" w:cs="Arial"/>
          <w:color w:val="252525"/>
          <w:sz w:val="21"/>
          <w:szCs w:val="21"/>
        </w:rPr>
        <w:t>,</w:t>
      </w:r>
      <w:r>
        <w:rPr>
          <w:rStyle w:val="apple-converted-space"/>
          <w:rFonts w:ascii="Arial" w:hAnsi="Arial" w:cs="Arial"/>
          <w:color w:val="252525"/>
          <w:sz w:val="21"/>
          <w:szCs w:val="21"/>
        </w:rPr>
        <w:t> </w:t>
      </w:r>
      <w:hyperlink r:id="rId463" w:tooltip="Calcareous" w:history="1">
        <w:r>
          <w:rPr>
            <w:rStyle w:val="Hyperlink"/>
            <w:rFonts w:ascii="Arial" w:hAnsi="Arial" w:cs="Arial"/>
            <w:color w:val="0B0080"/>
            <w:sz w:val="21"/>
            <w:szCs w:val="21"/>
          </w:rPr>
          <w:t>calcifilic</w:t>
        </w:r>
      </w:hyperlink>
      <w:r>
        <w:rPr>
          <w:rStyle w:val="apple-converted-space"/>
          <w:rFonts w:ascii="Arial" w:hAnsi="Arial" w:cs="Arial"/>
          <w:color w:val="252525"/>
          <w:sz w:val="21"/>
          <w:szCs w:val="21"/>
        </w:rPr>
        <w:t> </w:t>
      </w:r>
      <w:r>
        <w:rPr>
          <w:rFonts w:ascii="Arial" w:hAnsi="Arial" w:cs="Arial"/>
          <w:color w:val="252525"/>
          <w:sz w:val="21"/>
          <w:szCs w:val="21"/>
        </w:rPr>
        <w:t>or</w:t>
      </w:r>
      <w:r>
        <w:rPr>
          <w:rStyle w:val="apple-converted-space"/>
          <w:rFonts w:ascii="Arial" w:hAnsi="Arial" w:cs="Arial"/>
          <w:color w:val="252525"/>
          <w:sz w:val="21"/>
          <w:szCs w:val="21"/>
        </w:rPr>
        <w:t> </w:t>
      </w:r>
      <w:hyperlink r:id="rId464" w:tooltip="Lichen" w:history="1">
        <w:r>
          <w:rPr>
            <w:rStyle w:val="Hyperlink"/>
            <w:rFonts w:ascii="Arial" w:hAnsi="Arial" w:cs="Arial"/>
            <w:color w:val="0B0080"/>
            <w:sz w:val="21"/>
            <w:szCs w:val="21"/>
          </w:rPr>
          <w:t>lichenic</w:t>
        </w:r>
      </w:hyperlink>
      <w:r>
        <w:rPr>
          <w:rStyle w:val="apple-converted-space"/>
          <w:rFonts w:ascii="Arial" w:hAnsi="Arial" w:cs="Arial"/>
          <w:color w:val="252525"/>
          <w:sz w:val="21"/>
          <w:szCs w:val="21"/>
        </w:rPr>
        <w:t> </w:t>
      </w:r>
      <w:r>
        <w:rPr>
          <w:rFonts w:ascii="Arial" w:hAnsi="Arial" w:cs="Arial"/>
          <w:color w:val="252525"/>
          <w:sz w:val="21"/>
          <w:szCs w:val="21"/>
        </w:rPr>
        <w:t>(phycobiont).</w:t>
      </w:r>
      <w:hyperlink r:id="rId465" w:anchor="cite_note-69" w:history="1">
        <w:r>
          <w:rPr>
            <w:rStyle w:val="Hyperlink"/>
            <w:rFonts w:ascii="Arial" w:hAnsi="Arial" w:cs="Arial"/>
            <w:color w:val="0B0080"/>
            <w:sz w:val="17"/>
            <w:szCs w:val="17"/>
            <w:vertAlign w:val="superscript"/>
          </w:rPr>
          <w:t>[69]</w:t>
        </w:r>
      </w:hyperlink>
    </w:p>
    <w:p w:rsidR="00A93091" w:rsidRDefault="00A93091" w:rsidP="00A93091">
      <w:pPr>
        <w:pStyle w:val="Heading2"/>
        <w:pBdr>
          <w:bottom w:val="single" w:sz="6" w:space="0" w:color="AAAAAA"/>
        </w:pBdr>
        <w:shd w:val="clear" w:color="auto" w:fill="FFFFFF"/>
        <w:spacing w:before="240" w:after="60"/>
        <w:rPr>
          <w:rFonts w:ascii="Georgia" w:hAnsi="Georgia" w:cs="Times New Roman"/>
          <w:b w:val="0"/>
          <w:bCs w:val="0"/>
          <w:color w:val="000000"/>
          <w:sz w:val="36"/>
          <w:szCs w:val="36"/>
        </w:rPr>
      </w:pPr>
      <w:r>
        <w:rPr>
          <w:rStyle w:val="mw-headline"/>
          <w:rFonts w:ascii="Georgia" w:hAnsi="Georgia"/>
          <w:b w:val="0"/>
          <w:bCs w:val="0"/>
          <w:color w:val="000000"/>
        </w:rPr>
        <w:t>Cultural associations</w:t>
      </w:r>
      <w:r>
        <w:rPr>
          <w:rStyle w:val="mw-editsection-bracket"/>
          <w:rFonts w:ascii="Arial" w:hAnsi="Arial" w:cs="Arial"/>
          <w:b w:val="0"/>
          <w:bCs w:val="0"/>
          <w:color w:val="555555"/>
          <w:sz w:val="24"/>
          <w:szCs w:val="24"/>
        </w:rPr>
        <w:t>[</w:t>
      </w:r>
      <w:hyperlink r:id="rId466" w:tooltip="Edit section: Cultural associations" w:history="1">
        <w:r>
          <w:rPr>
            <w:rStyle w:val="Hyperlink"/>
            <w:rFonts w:ascii="Arial" w:hAnsi="Arial" w:cs="Arial"/>
            <w:b w:val="0"/>
            <w:bCs w:val="0"/>
            <w:color w:val="0B0080"/>
            <w:sz w:val="24"/>
            <w:szCs w:val="24"/>
          </w:rPr>
          <w:t>edit</w:t>
        </w:r>
      </w:hyperlink>
      <w:r>
        <w:rPr>
          <w:rStyle w:val="mw-editsection-bracket"/>
          <w:rFonts w:ascii="Arial" w:hAnsi="Arial" w:cs="Arial"/>
          <w:b w:val="0"/>
          <w:bCs w:val="0"/>
          <w:color w:val="555555"/>
          <w:sz w:val="24"/>
          <w:szCs w:val="24"/>
        </w:rPr>
        <w:t>]</w:t>
      </w:r>
    </w:p>
    <w:p w:rsidR="00A93091" w:rsidRDefault="00A93091" w:rsidP="00A93091">
      <w:pPr>
        <w:pStyle w:val="NormalWeb"/>
        <w:shd w:val="clear" w:color="auto" w:fill="FFFFFF"/>
        <w:spacing w:before="120" w:beforeAutospacing="0" w:after="120" w:afterAutospacing="0" w:line="336" w:lineRule="atLeast"/>
        <w:rPr>
          <w:rFonts w:ascii="Arial" w:hAnsi="Arial" w:cs="Arial"/>
          <w:color w:val="252525"/>
          <w:sz w:val="21"/>
          <w:szCs w:val="21"/>
        </w:rPr>
      </w:pPr>
      <w:r>
        <w:rPr>
          <w:rFonts w:ascii="Arial" w:hAnsi="Arial" w:cs="Arial"/>
          <w:color w:val="252525"/>
          <w:sz w:val="21"/>
          <w:szCs w:val="21"/>
        </w:rPr>
        <w:t>In</w:t>
      </w:r>
      <w:r>
        <w:rPr>
          <w:rStyle w:val="apple-converted-space"/>
          <w:rFonts w:ascii="Arial" w:hAnsi="Arial" w:cs="Arial"/>
          <w:color w:val="252525"/>
          <w:sz w:val="21"/>
          <w:szCs w:val="21"/>
        </w:rPr>
        <w:t> </w:t>
      </w:r>
      <w:hyperlink r:id="rId467" w:tooltip="Classical Chinese" w:history="1">
        <w:r>
          <w:rPr>
            <w:rStyle w:val="Hyperlink"/>
            <w:rFonts w:ascii="Arial" w:hAnsi="Arial" w:cs="Arial"/>
            <w:color w:val="0B0080"/>
            <w:sz w:val="21"/>
            <w:szCs w:val="21"/>
          </w:rPr>
          <w:t>Classical Chinese</w:t>
        </w:r>
      </w:hyperlink>
      <w:r>
        <w:rPr>
          <w:rFonts w:ascii="Arial" w:hAnsi="Arial" w:cs="Arial"/>
          <w:color w:val="252525"/>
          <w:sz w:val="21"/>
          <w:szCs w:val="21"/>
        </w:rPr>
        <w:t>, the word</w:t>
      </w:r>
      <w:r>
        <w:rPr>
          <w:rStyle w:val="apple-converted-space"/>
          <w:rFonts w:ascii="Arial" w:hAnsi="Arial" w:cs="Arial"/>
          <w:color w:val="252525"/>
          <w:sz w:val="21"/>
          <w:szCs w:val="21"/>
        </w:rPr>
        <w:t> </w:t>
      </w:r>
      <w:hyperlink r:id="rId468" w:tooltip="wikt:藻" w:history="1">
        <w:r>
          <w:rPr>
            <w:rStyle w:val="Hyperlink"/>
            <w:rFonts w:ascii="MS Gothic" w:eastAsia="MS Gothic" w:hAnsi="MS Gothic" w:cs="MS Gothic" w:hint="eastAsia"/>
            <w:color w:val="663366"/>
            <w:sz w:val="21"/>
            <w:szCs w:val="21"/>
          </w:rPr>
          <w:t>藻</w:t>
        </w:r>
      </w:hyperlink>
      <w:r>
        <w:rPr>
          <w:rStyle w:val="apple-converted-space"/>
          <w:rFonts w:ascii="Arial" w:hAnsi="Arial" w:cs="Arial"/>
          <w:color w:val="252525"/>
          <w:sz w:val="21"/>
          <w:szCs w:val="21"/>
        </w:rPr>
        <w:t> </w:t>
      </w:r>
      <w:r>
        <w:rPr>
          <w:rFonts w:ascii="Arial" w:hAnsi="Arial" w:cs="Arial"/>
          <w:color w:val="252525"/>
          <w:sz w:val="21"/>
          <w:szCs w:val="21"/>
        </w:rPr>
        <w:t>is used both for "algae" and (in the modest tradition of the</w:t>
      </w:r>
      <w:r>
        <w:rPr>
          <w:rStyle w:val="apple-converted-space"/>
          <w:rFonts w:ascii="Arial" w:hAnsi="Arial" w:cs="Arial"/>
          <w:color w:val="252525"/>
          <w:sz w:val="21"/>
          <w:szCs w:val="21"/>
        </w:rPr>
        <w:t> </w:t>
      </w:r>
      <w:hyperlink r:id="rId469" w:tooltip="Scholar-official" w:history="1">
        <w:r>
          <w:rPr>
            <w:rStyle w:val="Hyperlink"/>
            <w:rFonts w:ascii="Arial" w:hAnsi="Arial" w:cs="Arial"/>
            <w:color w:val="0B0080"/>
            <w:sz w:val="21"/>
            <w:szCs w:val="21"/>
          </w:rPr>
          <w:t>imperial scholars</w:t>
        </w:r>
      </w:hyperlink>
      <w:r>
        <w:rPr>
          <w:rFonts w:ascii="Arial" w:hAnsi="Arial" w:cs="Arial"/>
          <w:color w:val="252525"/>
          <w:sz w:val="21"/>
          <w:szCs w:val="21"/>
        </w:rPr>
        <w:t>) for "literary talent". The third island in</w:t>
      </w:r>
      <w:r>
        <w:rPr>
          <w:rStyle w:val="apple-converted-space"/>
          <w:rFonts w:ascii="Arial" w:hAnsi="Arial" w:cs="Arial"/>
          <w:color w:val="252525"/>
          <w:sz w:val="21"/>
          <w:szCs w:val="21"/>
        </w:rPr>
        <w:t> </w:t>
      </w:r>
      <w:hyperlink r:id="rId470" w:tooltip="Kunming Lake" w:history="1">
        <w:r>
          <w:rPr>
            <w:rStyle w:val="Hyperlink"/>
            <w:rFonts w:ascii="Arial" w:hAnsi="Arial" w:cs="Arial"/>
            <w:color w:val="0B0080"/>
            <w:sz w:val="21"/>
            <w:szCs w:val="21"/>
          </w:rPr>
          <w:t>Kunming Lake</w:t>
        </w:r>
      </w:hyperlink>
      <w:r>
        <w:rPr>
          <w:rFonts w:ascii="Arial" w:hAnsi="Arial" w:cs="Arial"/>
          <w:color w:val="252525"/>
          <w:sz w:val="21"/>
          <w:szCs w:val="21"/>
        </w:rPr>
        <w:t>beside the</w:t>
      </w:r>
      <w:r>
        <w:rPr>
          <w:rStyle w:val="apple-converted-space"/>
          <w:rFonts w:ascii="Arial" w:hAnsi="Arial" w:cs="Arial"/>
          <w:color w:val="252525"/>
          <w:sz w:val="21"/>
          <w:szCs w:val="21"/>
        </w:rPr>
        <w:t> </w:t>
      </w:r>
      <w:hyperlink r:id="rId471" w:tooltip="Summer Palace" w:history="1">
        <w:r>
          <w:rPr>
            <w:rStyle w:val="Hyperlink"/>
            <w:rFonts w:ascii="Arial" w:hAnsi="Arial" w:cs="Arial"/>
            <w:color w:val="0B0080"/>
            <w:sz w:val="21"/>
            <w:szCs w:val="21"/>
          </w:rPr>
          <w:t>Summer Palace</w:t>
        </w:r>
      </w:hyperlink>
      <w:r>
        <w:rPr>
          <w:rStyle w:val="apple-converted-space"/>
          <w:rFonts w:ascii="Arial" w:hAnsi="Arial" w:cs="Arial"/>
          <w:color w:val="252525"/>
          <w:sz w:val="21"/>
          <w:szCs w:val="21"/>
        </w:rPr>
        <w:t> </w:t>
      </w:r>
      <w:r>
        <w:rPr>
          <w:rFonts w:ascii="Arial" w:hAnsi="Arial" w:cs="Arial"/>
          <w:color w:val="252525"/>
          <w:sz w:val="21"/>
          <w:szCs w:val="21"/>
        </w:rPr>
        <w:t>in Beijing is known as the Zaojian Tang Dao which thus simultaneously means "Island of the Algae-Viewing Hall" and "Island of the Hall for Reflecting on Literary Talent".</w:t>
      </w:r>
    </w:p>
    <w:p w:rsidR="00A93091" w:rsidRDefault="00A93091" w:rsidP="00A93091">
      <w:pPr>
        <w:pStyle w:val="Heading2"/>
        <w:pBdr>
          <w:bottom w:val="single" w:sz="6" w:space="0" w:color="AAAAAA"/>
        </w:pBdr>
        <w:shd w:val="clear" w:color="auto" w:fill="FFFFFF"/>
        <w:spacing w:before="240" w:after="60"/>
        <w:rPr>
          <w:rFonts w:ascii="Georgia" w:hAnsi="Georgia" w:cs="Times New Roman"/>
          <w:b w:val="0"/>
          <w:bCs w:val="0"/>
          <w:color w:val="000000"/>
          <w:sz w:val="36"/>
          <w:szCs w:val="36"/>
        </w:rPr>
      </w:pPr>
      <w:r>
        <w:rPr>
          <w:rStyle w:val="mw-headline"/>
          <w:rFonts w:ascii="Georgia" w:hAnsi="Georgia"/>
          <w:b w:val="0"/>
          <w:bCs w:val="0"/>
          <w:color w:val="000000"/>
        </w:rPr>
        <w:t>Uses</w:t>
      </w:r>
      <w:r>
        <w:rPr>
          <w:rStyle w:val="mw-editsection-bracket"/>
          <w:rFonts w:ascii="Arial" w:hAnsi="Arial" w:cs="Arial"/>
          <w:b w:val="0"/>
          <w:bCs w:val="0"/>
          <w:color w:val="555555"/>
          <w:sz w:val="24"/>
          <w:szCs w:val="24"/>
        </w:rPr>
        <w:t>[</w:t>
      </w:r>
      <w:hyperlink r:id="rId472" w:tooltip="Edit section: Uses" w:history="1">
        <w:r>
          <w:rPr>
            <w:rStyle w:val="Hyperlink"/>
            <w:rFonts w:ascii="Arial" w:hAnsi="Arial" w:cs="Arial"/>
            <w:b w:val="0"/>
            <w:bCs w:val="0"/>
            <w:color w:val="0B0080"/>
            <w:sz w:val="24"/>
            <w:szCs w:val="24"/>
          </w:rPr>
          <w:t>edit</w:t>
        </w:r>
      </w:hyperlink>
      <w:r>
        <w:rPr>
          <w:rStyle w:val="mw-editsection-bracket"/>
          <w:rFonts w:ascii="Arial" w:hAnsi="Arial" w:cs="Arial"/>
          <w:b w:val="0"/>
          <w:bCs w:val="0"/>
          <w:color w:val="555555"/>
          <w:sz w:val="24"/>
          <w:szCs w:val="24"/>
        </w:rPr>
        <w:t>]</w:t>
      </w:r>
    </w:p>
    <w:p w:rsidR="00A93091" w:rsidRDefault="00A93091" w:rsidP="00A93091">
      <w:pPr>
        <w:shd w:val="clear" w:color="auto" w:fill="F9F9F9"/>
        <w:spacing w:line="336" w:lineRule="atLeast"/>
        <w:jc w:val="center"/>
        <w:rPr>
          <w:rFonts w:ascii="Arial" w:hAnsi="Arial" w:cs="Arial"/>
          <w:color w:val="252525"/>
          <w:sz w:val="20"/>
          <w:szCs w:val="20"/>
        </w:rPr>
      </w:pPr>
      <w:r>
        <w:rPr>
          <w:rFonts w:ascii="Arial" w:hAnsi="Arial" w:cs="Arial"/>
          <w:noProof/>
          <w:color w:val="0B0080"/>
          <w:sz w:val="20"/>
          <w:szCs w:val="20"/>
        </w:rPr>
        <w:drawing>
          <wp:inline distT="0" distB="0" distL="0" distR="0">
            <wp:extent cx="2095500" cy="1571625"/>
            <wp:effectExtent l="19050" t="0" r="0" b="0"/>
            <wp:docPr id="12" name="Picture 12" descr="https://upload.wikimedia.org/wikipedia/en/thumb/9/9b/Algae_Harvester.jpg/220px-Algae_Harvester.jpg">
              <a:hlinkClick xmlns:a="http://schemas.openxmlformats.org/drawingml/2006/main" r:id="rId47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upload.wikimedia.org/wikipedia/en/thumb/9/9b/Algae_Harvester.jpg/220px-Algae_Harvester.jpg">
                      <a:hlinkClick r:id="rId473"/>
                    </pic:cNvPr>
                    <pic:cNvPicPr>
                      <a:picLocks noChangeAspect="1" noChangeArrowheads="1"/>
                    </pic:cNvPicPr>
                  </pic:nvPicPr>
                  <pic:blipFill>
                    <a:blip r:embed="rId474"/>
                    <a:srcRect/>
                    <a:stretch>
                      <a:fillRect/>
                    </a:stretch>
                  </pic:blipFill>
                  <pic:spPr bwMode="auto">
                    <a:xfrm>
                      <a:off x="0" y="0"/>
                      <a:ext cx="2095500" cy="1571625"/>
                    </a:xfrm>
                    <a:prstGeom prst="rect">
                      <a:avLst/>
                    </a:prstGeom>
                    <a:noFill/>
                    <a:ln w="9525">
                      <a:noFill/>
                      <a:miter lim="800000"/>
                      <a:headEnd/>
                      <a:tailEnd/>
                    </a:ln>
                  </pic:spPr>
                </pic:pic>
              </a:graphicData>
            </a:graphic>
          </wp:inline>
        </w:drawing>
      </w:r>
    </w:p>
    <w:p w:rsidR="00A93091" w:rsidRDefault="00A93091" w:rsidP="00A93091">
      <w:pPr>
        <w:shd w:val="clear" w:color="auto" w:fill="F9F9F9"/>
        <w:spacing w:line="336" w:lineRule="atLeast"/>
        <w:rPr>
          <w:rFonts w:ascii="Arial" w:hAnsi="Arial" w:cs="Arial"/>
          <w:color w:val="252525"/>
          <w:sz w:val="19"/>
          <w:szCs w:val="19"/>
        </w:rPr>
      </w:pPr>
      <w:r>
        <w:rPr>
          <w:rFonts w:ascii="Arial" w:hAnsi="Arial" w:cs="Arial"/>
          <w:color w:val="252525"/>
          <w:sz w:val="19"/>
          <w:szCs w:val="19"/>
        </w:rPr>
        <w:t>Harvesting algae</w:t>
      </w:r>
    </w:p>
    <w:p w:rsidR="00A93091" w:rsidRDefault="00A93091" w:rsidP="00A93091">
      <w:pPr>
        <w:pStyle w:val="Heading3"/>
        <w:shd w:val="clear" w:color="auto" w:fill="FFFFFF"/>
        <w:spacing w:before="72" w:beforeAutospacing="0" w:after="0" w:afterAutospacing="0"/>
        <w:rPr>
          <w:rFonts w:ascii="Arial" w:hAnsi="Arial" w:cs="Arial"/>
          <w:color w:val="000000"/>
          <w:sz w:val="29"/>
          <w:szCs w:val="29"/>
        </w:rPr>
      </w:pPr>
      <w:r>
        <w:rPr>
          <w:rStyle w:val="mw-headline"/>
          <w:rFonts w:ascii="Arial" w:hAnsi="Arial" w:cs="Arial"/>
          <w:color w:val="000000"/>
          <w:sz w:val="29"/>
          <w:szCs w:val="29"/>
        </w:rPr>
        <w:t>Agar</w:t>
      </w:r>
      <w:r>
        <w:rPr>
          <w:rStyle w:val="mw-editsection-bracket"/>
          <w:rFonts w:ascii="Arial" w:hAnsi="Arial" w:cs="Arial"/>
          <w:b w:val="0"/>
          <w:bCs w:val="0"/>
          <w:color w:val="555555"/>
          <w:sz w:val="24"/>
          <w:szCs w:val="24"/>
        </w:rPr>
        <w:t>[</w:t>
      </w:r>
      <w:hyperlink r:id="rId475" w:tooltip="Edit section: Agar" w:history="1">
        <w:r>
          <w:rPr>
            <w:rStyle w:val="Hyperlink"/>
            <w:rFonts w:ascii="Arial" w:hAnsi="Arial" w:cs="Arial"/>
            <w:b w:val="0"/>
            <w:bCs w:val="0"/>
            <w:color w:val="0B0080"/>
            <w:sz w:val="24"/>
            <w:szCs w:val="24"/>
          </w:rPr>
          <w:t>edit</w:t>
        </w:r>
      </w:hyperlink>
      <w:r>
        <w:rPr>
          <w:rStyle w:val="mw-editsection-bracket"/>
          <w:rFonts w:ascii="Arial" w:hAnsi="Arial" w:cs="Arial"/>
          <w:b w:val="0"/>
          <w:bCs w:val="0"/>
          <w:color w:val="555555"/>
          <w:sz w:val="24"/>
          <w:szCs w:val="24"/>
        </w:rPr>
        <w:t>]</w:t>
      </w:r>
    </w:p>
    <w:p w:rsidR="00A93091" w:rsidRDefault="00527878" w:rsidP="00A93091">
      <w:pPr>
        <w:pStyle w:val="NormalWeb"/>
        <w:shd w:val="clear" w:color="auto" w:fill="FFFFFF"/>
        <w:spacing w:before="120" w:beforeAutospacing="0" w:after="120" w:afterAutospacing="0" w:line="336" w:lineRule="atLeast"/>
        <w:rPr>
          <w:rFonts w:ascii="Arial" w:hAnsi="Arial" w:cs="Arial"/>
          <w:color w:val="252525"/>
          <w:sz w:val="21"/>
          <w:szCs w:val="21"/>
        </w:rPr>
      </w:pPr>
      <w:hyperlink r:id="rId476" w:tooltip="Agar" w:history="1">
        <w:r w:rsidR="00A93091">
          <w:rPr>
            <w:rStyle w:val="Hyperlink"/>
            <w:rFonts w:ascii="Arial" w:hAnsi="Arial" w:cs="Arial"/>
            <w:color w:val="0B0080"/>
            <w:sz w:val="21"/>
            <w:szCs w:val="21"/>
          </w:rPr>
          <w:t>Agar</w:t>
        </w:r>
      </w:hyperlink>
      <w:r w:rsidR="00A93091">
        <w:rPr>
          <w:rFonts w:ascii="Arial" w:hAnsi="Arial" w:cs="Arial"/>
          <w:color w:val="252525"/>
          <w:sz w:val="21"/>
          <w:szCs w:val="21"/>
        </w:rPr>
        <w:t>, a</w:t>
      </w:r>
      <w:r w:rsidR="00A93091">
        <w:rPr>
          <w:rStyle w:val="apple-converted-space"/>
          <w:rFonts w:ascii="Arial" w:hAnsi="Arial" w:cs="Arial"/>
          <w:color w:val="252525"/>
          <w:sz w:val="21"/>
          <w:szCs w:val="21"/>
        </w:rPr>
        <w:t> </w:t>
      </w:r>
      <w:hyperlink r:id="rId477" w:tooltip="Gelatin" w:history="1">
        <w:r w:rsidR="00A93091">
          <w:rPr>
            <w:rStyle w:val="Hyperlink"/>
            <w:rFonts w:ascii="Arial" w:hAnsi="Arial" w:cs="Arial"/>
            <w:color w:val="0B0080"/>
            <w:sz w:val="21"/>
            <w:szCs w:val="21"/>
          </w:rPr>
          <w:t>gelatinous</w:t>
        </w:r>
      </w:hyperlink>
      <w:r w:rsidR="00A93091">
        <w:rPr>
          <w:rStyle w:val="apple-converted-space"/>
          <w:rFonts w:ascii="Arial" w:hAnsi="Arial" w:cs="Arial"/>
          <w:color w:val="252525"/>
          <w:sz w:val="21"/>
          <w:szCs w:val="21"/>
        </w:rPr>
        <w:t> </w:t>
      </w:r>
      <w:r w:rsidR="00A93091">
        <w:rPr>
          <w:rFonts w:ascii="Arial" w:hAnsi="Arial" w:cs="Arial"/>
          <w:color w:val="252525"/>
          <w:sz w:val="21"/>
          <w:szCs w:val="21"/>
        </w:rPr>
        <w:t>substance derived from</w:t>
      </w:r>
      <w:r w:rsidR="00A93091">
        <w:rPr>
          <w:rStyle w:val="apple-converted-space"/>
          <w:rFonts w:ascii="Arial" w:hAnsi="Arial" w:cs="Arial"/>
          <w:color w:val="252525"/>
          <w:sz w:val="21"/>
          <w:szCs w:val="21"/>
        </w:rPr>
        <w:t> </w:t>
      </w:r>
      <w:hyperlink r:id="rId478" w:tooltip="Red algae" w:history="1">
        <w:r w:rsidR="00A93091">
          <w:rPr>
            <w:rStyle w:val="Hyperlink"/>
            <w:rFonts w:ascii="Arial" w:hAnsi="Arial" w:cs="Arial"/>
            <w:color w:val="0B0080"/>
            <w:sz w:val="21"/>
            <w:szCs w:val="21"/>
          </w:rPr>
          <w:t>red algae</w:t>
        </w:r>
      </w:hyperlink>
      <w:r w:rsidR="00A93091">
        <w:rPr>
          <w:rFonts w:ascii="Arial" w:hAnsi="Arial" w:cs="Arial"/>
          <w:color w:val="252525"/>
          <w:sz w:val="21"/>
          <w:szCs w:val="21"/>
        </w:rPr>
        <w:t>, has a number of commercial uses.</w:t>
      </w:r>
      <w:hyperlink r:id="rId479" w:anchor="cite_note-Lewis_.27.27et_al..27.27_88-70" w:history="1">
        <w:r w:rsidR="00A93091">
          <w:rPr>
            <w:rStyle w:val="Hyperlink"/>
            <w:rFonts w:ascii="Arial" w:hAnsi="Arial" w:cs="Arial"/>
            <w:color w:val="0B0080"/>
            <w:sz w:val="17"/>
            <w:szCs w:val="17"/>
            <w:vertAlign w:val="superscript"/>
          </w:rPr>
          <w:t>[70]</w:t>
        </w:r>
      </w:hyperlink>
      <w:r w:rsidR="00A93091">
        <w:rPr>
          <w:rStyle w:val="apple-converted-space"/>
          <w:rFonts w:ascii="Arial" w:hAnsi="Arial" w:cs="Arial"/>
          <w:color w:val="252525"/>
          <w:sz w:val="21"/>
          <w:szCs w:val="21"/>
        </w:rPr>
        <w:t> </w:t>
      </w:r>
      <w:r w:rsidR="00A93091">
        <w:rPr>
          <w:rFonts w:ascii="Arial" w:hAnsi="Arial" w:cs="Arial"/>
          <w:color w:val="252525"/>
          <w:sz w:val="21"/>
          <w:szCs w:val="21"/>
        </w:rPr>
        <w:t>It is a good medium on which to grow bacteria and fungi as most microorganisms cannot digest agar.</w:t>
      </w:r>
    </w:p>
    <w:p w:rsidR="00A93091" w:rsidRDefault="00A93091" w:rsidP="00A93091">
      <w:pPr>
        <w:pStyle w:val="Heading3"/>
        <w:shd w:val="clear" w:color="auto" w:fill="FFFFFF"/>
        <w:spacing w:before="72" w:beforeAutospacing="0" w:after="0" w:afterAutospacing="0"/>
        <w:rPr>
          <w:rFonts w:ascii="Arial" w:hAnsi="Arial" w:cs="Arial"/>
          <w:color w:val="000000"/>
          <w:sz w:val="29"/>
          <w:szCs w:val="29"/>
        </w:rPr>
      </w:pPr>
      <w:r>
        <w:rPr>
          <w:rStyle w:val="mw-headline"/>
          <w:rFonts w:ascii="Arial" w:hAnsi="Arial" w:cs="Arial"/>
          <w:color w:val="000000"/>
          <w:sz w:val="29"/>
          <w:szCs w:val="29"/>
        </w:rPr>
        <w:t>Alginates</w:t>
      </w:r>
      <w:r>
        <w:rPr>
          <w:rStyle w:val="mw-editsection-bracket"/>
          <w:rFonts w:ascii="Arial" w:hAnsi="Arial" w:cs="Arial"/>
          <w:b w:val="0"/>
          <w:bCs w:val="0"/>
          <w:color w:val="555555"/>
          <w:sz w:val="24"/>
          <w:szCs w:val="24"/>
        </w:rPr>
        <w:t>[</w:t>
      </w:r>
      <w:hyperlink r:id="rId480" w:tooltip="Edit section: Alginates" w:history="1">
        <w:r>
          <w:rPr>
            <w:rStyle w:val="Hyperlink"/>
            <w:rFonts w:ascii="Arial" w:hAnsi="Arial" w:cs="Arial"/>
            <w:b w:val="0"/>
            <w:bCs w:val="0"/>
            <w:color w:val="0B0080"/>
            <w:sz w:val="24"/>
            <w:szCs w:val="24"/>
          </w:rPr>
          <w:t>edit</w:t>
        </w:r>
      </w:hyperlink>
      <w:r>
        <w:rPr>
          <w:rStyle w:val="mw-editsection-bracket"/>
          <w:rFonts w:ascii="Arial" w:hAnsi="Arial" w:cs="Arial"/>
          <w:b w:val="0"/>
          <w:bCs w:val="0"/>
          <w:color w:val="555555"/>
          <w:sz w:val="24"/>
          <w:szCs w:val="24"/>
        </w:rPr>
        <w:t>]</w:t>
      </w:r>
    </w:p>
    <w:p w:rsidR="00A93091" w:rsidRDefault="00A93091" w:rsidP="00A93091">
      <w:pPr>
        <w:pStyle w:val="NormalWeb"/>
        <w:shd w:val="clear" w:color="auto" w:fill="FFFFFF"/>
        <w:spacing w:before="120" w:beforeAutospacing="0" w:after="120" w:afterAutospacing="0" w:line="336" w:lineRule="atLeast"/>
        <w:rPr>
          <w:rFonts w:ascii="Arial" w:hAnsi="Arial" w:cs="Arial"/>
          <w:color w:val="252525"/>
          <w:sz w:val="21"/>
          <w:szCs w:val="21"/>
        </w:rPr>
      </w:pPr>
      <w:r>
        <w:rPr>
          <w:rFonts w:ascii="Arial" w:hAnsi="Arial" w:cs="Arial"/>
          <w:color w:val="252525"/>
          <w:sz w:val="21"/>
          <w:szCs w:val="21"/>
        </w:rPr>
        <w:t>Alginic acid, or alginate, is extracted from brown algae. Its uses range from gelling agents in food, to medical dressings. Alginic acid also has been used in the field of</w:t>
      </w:r>
      <w:r>
        <w:rPr>
          <w:rStyle w:val="apple-converted-space"/>
          <w:rFonts w:ascii="Arial" w:hAnsi="Arial" w:cs="Arial"/>
          <w:color w:val="252525"/>
          <w:sz w:val="21"/>
          <w:szCs w:val="21"/>
        </w:rPr>
        <w:t> </w:t>
      </w:r>
      <w:hyperlink r:id="rId481" w:tooltip="Biotechnology" w:history="1">
        <w:r>
          <w:rPr>
            <w:rStyle w:val="Hyperlink"/>
            <w:rFonts w:ascii="Arial" w:hAnsi="Arial" w:cs="Arial"/>
            <w:color w:val="0B0080"/>
            <w:sz w:val="21"/>
            <w:szCs w:val="21"/>
          </w:rPr>
          <w:t>biotechnology</w:t>
        </w:r>
      </w:hyperlink>
      <w:r>
        <w:rPr>
          <w:rStyle w:val="apple-converted-space"/>
          <w:rFonts w:ascii="Arial" w:hAnsi="Arial" w:cs="Arial"/>
          <w:color w:val="252525"/>
          <w:sz w:val="21"/>
          <w:szCs w:val="21"/>
        </w:rPr>
        <w:t> </w:t>
      </w:r>
      <w:r>
        <w:rPr>
          <w:rFonts w:ascii="Arial" w:hAnsi="Arial" w:cs="Arial"/>
          <w:color w:val="252525"/>
          <w:sz w:val="21"/>
          <w:szCs w:val="21"/>
        </w:rPr>
        <w:t>as a biocompatible medium for cell encapsulation and cell immobilization.</w:t>
      </w:r>
      <w:r>
        <w:rPr>
          <w:rStyle w:val="apple-converted-space"/>
          <w:rFonts w:ascii="Arial" w:hAnsi="Arial" w:cs="Arial"/>
          <w:color w:val="252525"/>
          <w:sz w:val="21"/>
          <w:szCs w:val="21"/>
        </w:rPr>
        <w:t> </w:t>
      </w:r>
      <w:hyperlink r:id="rId482" w:tooltip="Molecular cuisine" w:history="1">
        <w:r>
          <w:rPr>
            <w:rStyle w:val="Hyperlink"/>
            <w:rFonts w:ascii="Arial" w:hAnsi="Arial" w:cs="Arial"/>
            <w:color w:val="0B0080"/>
            <w:sz w:val="21"/>
            <w:szCs w:val="21"/>
          </w:rPr>
          <w:t>Molecular cuisine</w:t>
        </w:r>
      </w:hyperlink>
      <w:r>
        <w:rPr>
          <w:rStyle w:val="apple-converted-space"/>
          <w:rFonts w:ascii="Arial" w:hAnsi="Arial" w:cs="Arial"/>
          <w:color w:val="252525"/>
          <w:sz w:val="21"/>
          <w:szCs w:val="21"/>
        </w:rPr>
        <w:t> </w:t>
      </w:r>
      <w:r>
        <w:rPr>
          <w:rFonts w:ascii="Arial" w:hAnsi="Arial" w:cs="Arial"/>
          <w:color w:val="252525"/>
          <w:sz w:val="21"/>
          <w:szCs w:val="21"/>
        </w:rPr>
        <w:t>is also a user of the substance for its gelling properties, by which it becomes a delivery vehicle for flavours.</w:t>
      </w:r>
    </w:p>
    <w:p w:rsidR="00A93091" w:rsidRDefault="00A93091" w:rsidP="00A93091">
      <w:pPr>
        <w:pStyle w:val="NormalWeb"/>
        <w:shd w:val="clear" w:color="auto" w:fill="FFFFFF"/>
        <w:spacing w:before="120" w:beforeAutospacing="0" w:after="120" w:afterAutospacing="0" w:line="336" w:lineRule="atLeast"/>
        <w:rPr>
          <w:rFonts w:ascii="Arial" w:hAnsi="Arial" w:cs="Arial"/>
          <w:color w:val="252525"/>
          <w:sz w:val="21"/>
          <w:szCs w:val="21"/>
        </w:rPr>
      </w:pPr>
      <w:r>
        <w:rPr>
          <w:rFonts w:ascii="Arial" w:hAnsi="Arial" w:cs="Arial"/>
          <w:color w:val="252525"/>
          <w:sz w:val="21"/>
          <w:szCs w:val="21"/>
        </w:rPr>
        <w:t>Between 100,000 and 170,000 wet tons of</w:t>
      </w:r>
      <w:r>
        <w:rPr>
          <w:rStyle w:val="apple-converted-space"/>
          <w:rFonts w:ascii="Arial" w:hAnsi="Arial" w:cs="Arial"/>
          <w:color w:val="252525"/>
          <w:sz w:val="21"/>
          <w:szCs w:val="21"/>
        </w:rPr>
        <w:t> </w:t>
      </w:r>
      <w:hyperlink r:id="rId483" w:tooltip="Macrocystis" w:history="1">
        <w:r>
          <w:rPr>
            <w:rStyle w:val="Hyperlink"/>
            <w:rFonts w:ascii="Arial" w:hAnsi="Arial" w:cs="Arial"/>
            <w:i/>
            <w:iCs/>
            <w:color w:val="0B0080"/>
            <w:sz w:val="21"/>
            <w:szCs w:val="21"/>
          </w:rPr>
          <w:t>Macrocystis</w:t>
        </w:r>
      </w:hyperlink>
      <w:r>
        <w:rPr>
          <w:rStyle w:val="apple-converted-space"/>
          <w:rFonts w:ascii="Arial" w:hAnsi="Arial" w:cs="Arial"/>
          <w:color w:val="252525"/>
          <w:sz w:val="21"/>
          <w:szCs w:val="21"/>
        </w:rPr>
        <w:t> </w:t>
      </w:r>
      <w:r>
        <w:rPr>
          <w:rFonts w:ascii="Arial" w:hAnsi="Arial" w:cs="Arial"/>
          <w:color w:val="252525"/>
          <w:sz w:val="21"/>
          <w:szCs w:val="21"/>
        </w:rPr>
        <w:t>are harvested annually in</w:t>
      </w:r>
      <w:r>
        <w:rPr>
          <w:rStyle w:val="apple-converted-space"/>
          <w:rFonts w:ascii="Arial" w:hAnsi="Arial" w:cs="Arial"/>
          <w:color w:val="252525"/>
          <w:sz w:val="21"/>
          <w:szCs w:val="21"/>
        </w:rPr>
        <w:t> </w:t>
      </w:r>
      <w:hyperlink r:id="rId484" w:tooltip="New Mexico" w:history="1">
        <w:r>
          <w:rPr>
            <w:rStyle w:val="Hyperlink"/>
            <w:rFonts w:ascii="Arial" w:hAnsi="Arial" w:cs="Arial"/>
            <w:color w:val="0B0080"/>
            <w:sz w:val="21"/>
            <w:szCs w:val="21"/>
          </w:rPr>
          <w:t>New Mexico</w:t>
        </w:r>
      </w:hyperlink>
      <w:r>
        <w:rPr>
          <w:rStyle w:val="apple-converted-space"/>
          <w:rFonts w:ascii="Arial" w:hAnsi="Arial" w:cs="Arial"/>
          <w:color w:val="252525"/>
          <w:sz w:val="21"/>
          <w:szCs w:val="21"/>
        </w:rPr>
        <w:t> </w:t>
      </w:r>
      <w:r>
        <w:rPr>
          <w:rFonts w:ascii="Arial" w:hAnsi="Arial" w:cs="Arial"/>
          <w:color w:val="252525"/>
          <w:sz w:val="21"/>
          <w:szCs w:val="21"/>
        </w:rPr>
        <w:t>for</w:t>
      </w:r>
      <w:r>
        <w:rPr>
          <w:rStyle w:val="apple-converted-space"/>
          <w:rFonts w:ascii="Arial" w:hAnsi="Arial" w:cs="Arial"/>
          <w:color w:val="252525"/>
          <w:sz w:val="21"/>
          <w:szCs w:val="21"/>
        </w:rPr>
        <w:t> </w:t>
      </w:r>
      <w:hyperlink r:id="rId485" w:tooltip="Alginic acid" w:history="1">
        <w:r>
          <w:rPr>
            <w:rStyle w:val="Hyperlink"/>
            <w:rFonts w:ascii="Arial" w:hAnsi="Arial" w:cs="Arial"/>
            <w:color w:val="0B0080"/>
            <w:sz w:val="21"/>
            <w:szCs w:val="21"/>
          </w:rPr>
          <w:t>alginate</w:t>
        </w:r>
      </w:hyperlink>
      <w:r>
        <w:rPr>
          <w:rStyle w:val="apple-converted-space"/>
          <w:rFonts w:ascii="Arial" w:hAnsi="Arial" w:cs="Arial"/>
          <w:color w:val="252525"/>
          <w:sz w:val="21"/>
          <w:szCs w:val="21"/>
        </w:rPr>
        <w:t> </w:t>
      </w:r>
      <w:r>
        <w:rPr>
          <w:rFonts w:ascii="Arial" w:hAnsi="Arial" w:cs="Arial"/>
          <w:color w:val="252525"/>
          <w:sz w:val="21"/>
          <w:szCs w:val="21"/>
        </w:rPr>
        <w:t>extraction and</w:t>
      </w:r>
      <w:r>
        <w:rPr>
          <w:rStyle w:val="apple-converted-space"/>
          <w:rFonts w:ascii="Arial" w:hAnsi="Arial" w:cs="Arial"/>
          <w:color w:val="252525"/>
          <w:sz w:val="21"/>
          <w:szCs w:val="21"/>
        </w:rPr>
        <w:t> </w:t>
      </w:r>
      <w:hyperlink r:id="rId486" w:tooltip="Abalone" w:history="1">
        <w:r>
          <w:rPr>
            <w:rStyle w:val="Hyperlink"/>
            <w:rFonts w:ascii="Arial" w:hAnsi="Arial" w:cs="Arial"/>
            <w:color w:val="0B0080"/>
            <w:sz w:val="21"/>
            <w:szCs w:val="21"/>
          </w:rPr>
          <w:t>abalone</w:t>
        </w:r>
      </w:hyperlink>
      <w:r>
        <w:rPr>
          <w:rStyle w:val="apple-converted-space"/>
          <w:rFonts w:ascii="Arial" w:hAnsi="Arial" w:cs="Arial"/>
          <w:color w:val="252525"/>
          <w:sz w:val="21"/>
          <w:szCs w:val="21"/>
        </w:rPr>
        <w:t> </w:t>
      </w:r>
      <w:r>
        <w:rPr>
          <w:rFonts w:ascii="Arial" w:hAnsi="Arial" w:cs="Arial"/>
          <w:color w:val="252525"/>
          <w:sz w:val="21"/>
          <w:szCs w:val="21"/>
        </w:rPr>
        <w:t>feed.</w:t>
      </w:r>
      <w:hyperlink r:id="rId487" w:anchor="cite_note-71" w:history="1">
        <w:r>
          <w:rPr>
            <w:rStyle w:val="Hyperlink"/>
            <w:rFonts w:ascii="Arial" w:hAnsi="Arial" w:cs="Arial"/>
            <w:color w:val="0B0080"/>
            <w:sz w:val="17"/>
            <w:szCs w:val="17"/>
            <w:vertAlign w:val="superscript"/>
          </w:rPr>
          <w:t>[71]</w:t>
        </w:r>
      </w:hyperlink>
      <w:hyperlink r:id="rId488" w:anchor="cite_note-72" w:history="1">
        <w:r>
          <w:rPr>
            <w:rStyle w:val="Hyperlink"/>
            <w:rFonts w:ascii="Arial" w:hAnsi="Arial" w:cs="Arial"/>
            <w:color w:val="0B0080"/>
            <w:sz w:val="17"/>
            <w:szCs w:val="17"/>
            <w:vertAlign w:val="superscript"/>
          </w:rPr>
          <w:t>[72]</w:t>
        </w:r>
      </w:hyperlink>
    </w:p>
    <w:p w:rsidR="00A93091" w:rsidRDefault="00A93091" w:rsidP="00A93091">
      <w:pPr>
        <w:pStyle w:val="Heading3"/>
        <w:shd w:val="clear" w:color="auto" w:fill="FFFFFF"/>
        <w:spacing w:before="72" w:beforeAutospacing="0" w:after="0" w:afterAutospacing="0"/>
        <w:rPr>
          <w:rFonts w:ascii="Arial" w:hAnsi="Arial" w:cs="Arial"/>
          <w:color w:val="000000"/>
          <w:sz w:val="29"/>
          <w:szCs w:val="29"/>
        </w:rPr>
      </w:pPr>
      <w:r>
        <w:rPr>
          <w:rStyle w:val="mw-headline"/>
          <w:rFonts w:ascii="Arial" w:hAnsi="Arial" w:cs="Arial"/>
          <w:color w:val="000000"/>
          <w:sz w:val="29"/>
          <w:szCs w:val="29"/>
        </w:rPr>
        <w:t>Energy source</w:t>
      </w:r>
      <w:r>
        <w:rPr>
          <w:rStyle w:val="mw-editsection-bracket"/>
          <w:rFonts w:ascii="Arial" w:hAnsi="Arial" w:cs="Arial"/>
          <w:b w:val="0"/>
          <w:bCs w:val="0"/>
          <w:color w:val="555555"/>
          <w:sz w:val="24"/>
          <w:szCs w:val="24"/>
        </w:rPr>
        <w:t>[</w:t>
      </w:r>
      <w:hyperlink r:id="rId489" w:tooltip="Edit section: Energy source" w:history="1">
        <w:r>
          <w:rPr>
            <w:rStyle w:val="Hyperlink"/>
            <w:rFonts w:ascii="Arial" w:hAnsi="Arial" w:cs="Arial"/>
            <w:b w:val="0"/>
            <w:bCs w:val="0"/>
            <w:color w:val="0B0080"/>
            <w:sz w:val="24"/>
            <w:szCs w:val="24"/>
          </w:rPr>
          <w:t>edit</w:t>
        </w:r>
      </w:hyperlink>
      <w:r>
        <w:rPr>
          <w:rStyle w:val="mw-editsection-bracket"/>
          <w:rFonts w:ascii="Arial" w:hAnsi="Arial" w:cs="Arial"/>
          <w:b w:val="0"/>
          <w:bCs w:val="0"/>
          <w:color w:val="555555"/>
          <w:sz w:val="24"/>
          <w:szCs w:val="24"/>
        </w:rPr>
        <w:t>]</w:t>
      </w:r>
    </w:p>
    <w:p w:rsidR="00A93091" w:rsidRDefault="00A93091" w:rsidP="00A93091">
      <w:pPr>
        <w:shd w:val="clear" w:color="auto" w:fill="FFFFFF"/>
        <w:spacing w:line="336" w:lineRule="atLeast"/>
        <w:rPr>
          <w:rFonts w:ascii="Arial" w:hAnsi="Arial" w:cs="Arial"/>
          <w:i/>
          <w:iCs/>
          <w:color w:val="252525"/>
          <w:sz w:val="21"/>
          <w:szCs w:val="21"/>
        </w:rPr>
      </w:pPr>
      <w:r>
        <w:rPr>
          <w:rFonts w:ascii="Arial" w:hAnsi="Arial" w:cs="Arial"/>
          <w:i/>
          <w:iCs/>
          <w:color w:val="252525"/>
          <w:sz w:val="21"/>
          <w:szCs w:val="21"/>
        </w:rPr>
        <w:t>Main articles:</w:t>
      </w:r>
      <w:r>
        <w:rPr>
          <w:rStyle w:val="apple-converted-space"/>
          <w:rFonts w:ascii="Arial" w:hAnsi="Arial" w:cs="Arial"/>
          <w:i/>
          <w:iCs/>
          <w:color w:val="252525"/>
          <w:sz w:val="21"/>
          <w:szCs w:val="21"/>
        </w:rPr>
        <w:t> </w:t>
      </w:r>
      <w:hyperlink r:id="rId490" w:tooltip="Algae fuel" w:history="1">
        <w:r>
          <w:rPr>
            <w:rStyle w:val="Hyperlink"/>
            <w:rFonts w:ascii="Arial" w:hAnsi="Arial" w:cs="Arial"/>
            <w:i/>
            <w:iCs/>
            <w:color w:val="0B0080"/>
            <w:sz w:val="21"/>
            <w:szCs w:val="21"/>
          </w:rPr>
          <w:t>Algae fuel</w:t>
        </w:r>
      </w:hyperlink>
      <w:r>
        <w:rPr>
          <w:rFonts w:ascii="Arial" w:hAnsi="Arial" w:cs="Arial"/>
          <w:i/>
          <w:iCs/>
          <w:color w:val="252525"/>
          <w:sz w:val="21"/>
          <w:szCs w:val="21"/>
        </w:rPr>
        <w:t>,</w:t>
      </w:r>
      <w:r>
        <w:rPr>
          <w:rStyle w:val="apple-converted-space"/>
          <w:rFonts w:ascii="Arial" w:hAnsi="Arial" w:cs="Arial"/>
          <w:i/>
          <w:iCs/>
          <w:color w:val="252525"/>
          <w:sz w:val="21"/>
          <w:szCs w:val="21"/>
        </w:rPr>
        <w:t> </w:t>
      </w:r>
      <w:hyperlink r:id="rId491" w:tooltip="Biological hydrogen production" w:history="1">
        <w:r>
          <w:rPr>
            <w:rStyle w:val="Hyperlink"/>
            <w:rFonts w:ascii="Arial" w:hAnsi="Arial" w:cs="Arial"/>
            <w:i/>
            <w:iCs/>
            <w:color w:val="0B0080"/>
            <w:sz w:val="21"/>
            <w:szCs w:val="21"/>
          </w:rPr>
          <w:t>Biological hydrogen production</w:t>
        </w:r>
      </w:hyperlink>
      <w:r>
        <w:rPr>
          <w:rFonts w:ascii="Arial" w:hAnsi="Arial" w:cs="Arial"/>
          <w:i/>
          <w:iCs/>
          <w:color w:val="252525"/>
          <w:sz w:val="21"/>
          <w:szCs w:val="21"/>
        </w:rPr>
        <w:t>,</w:t>
      </w:r>
      <w:r>
        <w:rPr>
          <w:rStyle w:val="apple-converted-space"/>
          <w:rFonts w:ascii="Arial" w:hAnsi="Arial" w:cs="Arial"/>
          <w:i/>
          <w:iCs/>
          <w:color w:val="252525"/>
          <w:sz w:val="21"/>
          <w:szCs w:val="21"/>
        </w:rPr>
        <w:t> </w:t>
      </w:r>
      <w:hyperlink r:id="rId492" w:tooltip="Biohydrogen" w:history="1">
        <w:r>
          <w:rPr>
            <w:rStyle w:val="Hyperlink"/>
            <w:rFonts w:ascii="Arial" w:hAnsi="Arial" w:cs="Arial"/>
            <w:i/>
            <w:iCs/>
            <w:color w:val="0B0080"/>
            <w:sz w:val="21"/>
            <w:szCs w:val="21"/>
          </w:rPr>
          <w:t>Biohydrogen</w:t>
        </w:r>
      </w:hyperlink>
      <w:r>
        <w:rPr>
          <w:rFonts w:ascii="Arial" w:hAnsi="Arial" w:cs="Arial"/>
          <w:i/>
          <w:iCs/>
          <w:color w:val="252525"/>
          <w:sz w:val="21"/>
          <w:szCs w:val="21"/>
        </w:rPr>
        <w:t>,</w:t>
      </w:r>
      <w:r>
        <w:rPr>
          <w:rStyle w:val="apple-converted-space"/>
          <w:rFonts w:ascii="Arial" w:hAnsi="Arial" w:cs="Arial"/>
          <w:i/>
          <w:iCs/>
          <w:color w:val="252525"/>
          <w:sz w:val="21"/>
          <w:szCs w:val="21"/>
        </w:rPr>
        <w:t> </w:t>
      </w:r>
      <w:hyperlink r:id="rId493" w:tooltip="Biodiesel" w:history="1">
        <w:r>
          <w:rPr>
            <w:rStyle w:val="Hyperlink"/>
            <w:rFonts w:ascii="Arial" w:hAnsi="Arial" w:cs="Arial"/>
            <w:i/>
            <w:iCs/>
            <w:color w:val="0B0080"/>
            <w:sz w:val="21"/>
            <w:szCs w:val="21"/>
          </w:rPr>
          <w:t>Biodiesel</w:t>
        </w:r>
      </w:hyperlink>
      <w:r>
        <w:rPr>
          <w:rFonts w:ascii="Arial" w:hAnsi="Arial" w:cs="Arial"/>
          <w:i/>
          <w:iCs/>
          <w:color w:val="252525"/>
          <w:sz w:val="21"/>
          <w:szCs w:val="21"/>
        </w:rPr>
        <w:t>,</w:t>
      </w:r>
      <w:r>
        <w:rPr>
          <w:rStyle w:val="apple-converted-space"/>
          <w:rFonts w:ascii="Arial" w:hAnsi="Arial" w:cs="Arial"/>
          <w:i/>
          <w:iCs/>
          <w:color w:val="252525"/>
          <w:sz w:val="21"/>
          <w:szCs w:val="21"/>
        </w:rPr>
        <w:t> </w:t>
      </w:r>
      <w:hyperlink r:id="rId494" w:tooltip="Ethanol fuel" w:history="1">
        <w:r>
          <w:rPr>
            <w:rStyle w:val="Hyperlink"/>
            <w:rFonts w:ascii="Arial" w:hAnsi="Arial" w:cs="Arial"/>
            <w:i/>
            <w:iCs/>
            <w:color w:val="0B0080"/>
            <w:sz w:val="21"/>
            <w:szCs w:val="21"/>
          </w:rPr>
          <w:t>Ethanol fuel</w:t>
        </w:r>
      </w:hyperlink>
      <w:r>
        <w:rPr>
          <w:rFonts w:ascii="Arial" w:hAnsi="Arial" w:cs="Arial"/>
          <w:i/>
          <w:iCs/>
          <w:color w:val="252525"/>
          <w:sz w:val="21"/>
          <w:szCs w:val="21"/>
        </w:rPr>
        <w:t>,</w:t>
      </w:r>
      <w:r>
        <w:rPr>
          <w:rStyle w:val="apple-converted-space"/>
          <w:rFonts w:ascii="Arial" w:hAnsi="Arial" w:cs="Arial"/>
          <w:i/>
          <w:iCs/>
          <w:color w:val="252525"/>
          <w:sz w:val="21"/>
          <w:szCs w:val="21"/>
        </w:rPr>
        <w:t> </w:t>
      </w:r>
      <w:hyperlink r:id="rId495" w:tooltip="Butanol fuel" w:history="1">
        <w:r>
          <w:rPr>
            <w:rStyle w:val="Hyperlink"/>
            <w:rFonts w:ascii="Arial" w:hAnsi="Arial" w:cs="Arial"/>
            <w:i/>
            <w:iCs/>
            <w:color w:val="0B0080"/>
            <w:sz w:val="21"/>
            <w:szCs w:val="21"/>
          </w:rPr>
          <w:t>Butanol fuel</w:t>
        </w:r>
      </w:hyperlink>
      <w:r>
        <w:rPr>
          <w:rFonts w:ascii="Arial" w:hAnsi="Arial" w:cs="Arial"/>
          <w:i/>
          <w:iCs/>
          <w:color w:val="252525"/>
          <w:sz w:val="21"/>
          <w:szCs w:val="21"/>
        </w:rPr>
        <w:t>, and</w:t>
      </w:r>
      <w:r>
        <w:rPr>
          <w:rStyle w:val="apple-converted-space"/>
          <w:rFonts w:ascii="Arial" w:hAnsi="Arial" w:cs="Arial"/>
          <w:i/>
          <w:iCs/>
          <w:color w:val="252525"/>
          <w:sz w:val="21"/>
          <w:szCs w:val="21"/>
        </w:rPr>
        <w:t> </w:t>
      </w:r>
      <w:hyperlink r:id="rId496" w:tooltip="Vegetable oil" w:history="1">
        <w:r>
          <w:rPr>
            <w:rStyle w:val="Hyperlink"/>
            <w:rFonts w:ascii="Arial" w:hAnsi="Arial" w:cs="Arial"/>
            <w:i/>
            <w:iCs/>
            <w:color w:val="0B0080"/>
            <w:sz w:val="21"/>
            <w:szCs w:val="21"/>
          </w:rPr>
          <w:t>Vegetable oil</w:t>
        </w:r>
      </w:hyperlink>
    </w:p>
    <w:p w:rsidR="00A93091" w:rsidRDefault="00A93091" w:rsidP="00A93091">
      <w:pPr>
        <w:pStyle w:val="NormalWeb"/>
        <w:shd w:val="clear" w:color="auto" w:fill="FFFFFF"/>
        <w:spacing w:before="120" w:beforeAutospacing="0" w:after="120" w:afterAutospacing="0" w:line="336" w:lineRule="atLeast"/>
        <w:rPr>
          <w:rFonts w:ascii="Arial" w:hAnsi="Arial" w:cs="Arial"/>
          <w:color w:val="252525"/>
          <w:sz w:val="21"/>
          <w:szCs w:val="21"/>
        </w:rPr>
      </w:pPr>
      <w:r>
        <w:rPr>
          <w:rFonts w:ascii="Arial" w:hAnsi="Arial" w:cs="Arial"/>
          <w:color w:val="252525"/>
          <w:sz w:val="21"/>
          <w:szCs w:val="21"/>
        </w:rPr>
        <w:t>To be competitive and independent from fluctuating support from (local) policy on the long run, biofuels should equal or beat the cost level of fossil fuels. Here, algae based fuels hold great promise,</w:t>
      </w:r>
      <w:hyperlink r:id="rId497" w:anchor="cite_note-73" w:history="1">
        <w:r>
          <w:rPr>
            <w:rStyle w:val="Hyperlink"/>
            <w:rFonts w:ascii="Arial" w:hAnsi="Arial" w:cs="Arial"/>
            <w:color w:val="0B0080"/>
            <w:sz w:val="17"/>
            <w:szCs w:val="17"/>
            <w:vertAlign w:val="superscript"/>
          </w:rPr>
          <w:t>[73]</w:t>
        </w:r>
      </w:hyperlink>
      <w:hyperlink r:id="rId498" w:anchor="cite_note-74" w:history="1">
        <w:r>
          <w:rPr>
            <w:rStyle w:val="Hyperlink"/>
            <w:rFonts w:ascii="Arial" w:hAnsi="Arial" w:cs="Arial"/>
            <w:color w:val="0B0080"/>
            <w:sz w:val="17"/>
            <w:szCs w:val="17"/>
            <w:vertAlign w:val="superscript"/>
          </w:rPr>
          <w:t>[74]</w:t>
        </w:r>
      </w:hyperlink>
      <w:r>
        <w:rPr>
          <w:rStyle w:val="apple-converted-space"/>
          <w:rFonts w:ascii="Arial" w:hAnsi="Arial" w:cs="Arial"/>
          <w:color w:val="252525"/>
          <w:sz w:val="21"/>
          <w:szCs w:val="21"/>
        </w:rPr>
        <w:t> </w:t>
      </w:r>
      <w:r>
        <w:rPr>
          <w:rFonts w:ascii="Arial" w:hAnsi="Arial" w:cs="Arial"/>
          <w:color w:val="252525"/>
          <w:sz w:val="21"/>
          <w:szCs w:val="21"/>
        </w:rPr>
        <w:t>directly related to the potential to produce more biomass per unit area in a year than any other form of biomass. The break-even point for algae-based biofuels is estimated to occur by 2025.</w:t>
      </w:r>
      <w:hyperlink r:id="rId499" w:anchor="cite_note-75" w:history="1">
        <w:r>
          <w:rPr>
            <w:rStyle w:val="Hyperlink"/>
            <w:rFonts w:ascii="Arial" w:hAnsi="Arial" w:cs="Arial"/>
            <w:color w:val="0B0080"/>
            <w:sz w:val="17"/>
            <w:szCs w:val="17"/>
            <w:vertAlign w:val="superscript"/>
          </w:rPr>
          <w:t>[75]</w:t>
        </w:r>
      </w:hyperlink>
    </w:p>
    <w:p w:rsidR="00A93091" w:rsidRDefault="00A93091" w:rsidP="00A93091">
      <w:pPr>
        <w:pStyle w:val="Heading3"/>
        <w:shd w:val="clear" w:color="auto" w:fill="FFFFFF"/>
        <w:spacing w:before="72" w:beforeAutospacing="0" w:after="0" w:afterAutospacing="0"/>
        <w:rPr>
          <w:rFonts w:ascii="Arial" w:hAnsi="Arial" w:cs="Arial"/>
          <w:color w:val="000000"/>
          <w:sz w:val="29"/>
          <w:szCs w:val="29"/>
        </w:rPr>
      </w:pPr>
      <w:r>
        <w:rPr>
          <w:rStyle w:val="mw-headline"/>
          <w:rFonts w:ascii="Arial" w:hAnsi="Arial" w:cs="Arial"/>
          <w:color w:val="000000"/>
          <w:sz w:val="29"/>
          <w:szCs w:val="29"/>
        </w:rPr>
        <w:t>Fertilizer</w:t>
      </w:r>
      <w:r>
        <w:rPr>
          <w:rStyle w:val="mw-editsection-bracket"/>
          <w:rFonts w:ascii="Arial" w:hAnsi="Arial" w:cs="Arial"/>
          <w:b w:val="0"/>
          <w:bCs w:val="0"/>
          <w:color w:val="555555"/>
          <w:sz w:val="24"/>
          <w:szCs w:val="24"/>
        </w:rPr>
        <w:t>[</w:t>
      </w:r>
      <w:hyperlink r:id="rId500" w:tooltip="Edit section: Fertilizer" w:history="1">
        <w:r>
          <w:rPr>
            <w:rStyle w:val="Hyperlink"/>
            <w:rFonts w:ascii="Arial" w:hAnsi="Arial" w:cs="Arial"/>
            <w:b w:val="0"/>
            <w:bCs w:val="0"/>
            <w:color w:val="0B0080"/>
            <w:sz w:val="24"/>
            <w:szCs w:val="24"/>
          </w:rPr>
          <w:t>edit</w:t>
        </w:r>
      </w:hyperlink>
      <w:r>
        <w:rPr>
          <w:rStyle w:val="mw-editsection-bracket"/>
          <w:rFonts w:ascii="Arial" w:hAnsi="Arial" w:cs="Arial"/>
          <w:b w:val="0"/>
          <w:bCs w:val="0"/>
          <w:color w:val="555555"/>
          <w:sz w:val="24"/>
          <w:szCs w:val="24"/>
        </w:rPr>
        <w:t>]</w:t>
      </w:r>
    </w:p>
    <w:p w:rsidR="00A93091" w:rsidRDefault="00A93091" w:rsidP="00A93091">
      <w:pPr>
        <w:shd w:val="clear" w:color="auto" w:fill="FFFFFF"/>
        <w:spacing w:line="336" w:lineRule="atLeast"/>
        <w:rPr>
          <w:rFonts w:ascii="Arial" w:hAnsi="Arial" w:cs="Arial"/>
          <w:i/>
          <w:iCs/>
          <w:color w:val="252525"/>
          <w:sz w:val="21"/>
          <w:szCs w:val="21"/>
        </w:rPr>
      </w:pPr>
      <w:r>
        <w:rPr>
          <w:rFonts w:ascii="Arial" w:hAnsi="Arial" w:cs="Arial"/>
          <w:i/>
          <w:iCs/>
          <w:color w:val="252525"/>
          <w:sz w:val="21"/>
          <w:szCs w:val="21"/>
        </w:rPr>
        <w:t>For more details on this topic, see</w:t>
      </w:r>
      <w:r>
        <w:rPr>
          <w:rStyle w:val="apple-converted-space"/>
          <w:rFonts w:ascii="Arial" w:hAnsi="Arial" w:cs="Arial"/>
          <w:i/>
          <w:iCs/>
          <w:color w:val="252525"/>
          <w:sz w:val="21"/>
          <w:szCs w:val="21"/>
        </w:rPr>
        <w:t> </w:t>
      </w:r>
      <w:hyperlink r:id="rId501" w:tooltip="Seaweed fertiliser" w:history="1">
        <w:r>
          <w:rPr>
            <w:rStyle w:val="Hyperlink"/>
            <w:rFonts w:ascii="Arial" w:hAnsi="Arial" w:cs="Arial"/>
            <w:i/>
            <w:iCs/>
            <w:color w:val="0B0080"/>
            <w:sz w:val="21"/>
            <w:szCs w:val="21"/>
          </w:rPr>
          <w:t>Seaweed fertiliser</w:t>
        </w:r>
      </w:hyperlink>
      <w:r>
        <w:rPr>
          <w:rFonts w:ascii="Arial" w:hAnsi="Arial" w:cs="Arial"/>
          <w:i/>
          <w:iCs/>
          <w:color w:val="252525"/>
          <w:sz w:val="21"/>
          <w:szCs w:val="21"/>
        </w:rPr>
        <w:t>.</w:t>
      </w:r>
    </w:p>
    <w:p w:rsidR="00A93091" w:rsidRDefault="00A93091" w:rsidP="00A93091">
      <w:pPr>
        <w:shd w:val="clear" w:color="auto" w:fill="F9F9F9"/>
        <w:spacing w:line="336" w:lineRule="atLeast"/>
        <w:jc w:val="center"/>
        <w:rPr>
          <w:rFonts w:ascii="Arial" w:hAnsi="Arial" w:cs="Arial"/>
          <w:color w:val="252525"/>
          <w:sz w:val="20"/>
          <w:szCs w:val="20"/>
        </w:rPr>
      </w:pPr>
      <w:r>
        <w:rPr>
          <w:rFonts w:ascii="Arial" w:hAnsi="Arial" w:cs="Arial"/>
          <w:noProof/>
          <w:color w:val="0B0080"/>
          <w:sz w:val="20"/>
          <w:szCs w:val="20"/>
        </w:rPr>
        <w:drawing>
          <wp:inline distT="0" distB="0" distL="0" distR="0">
            <wp:extent cx="2095500" cy="1400175"/>
            <wp:effectExtent l="19050" t="0" r="0" b="0"/>
            <wp:docPr id="13" name="Picture 13" descr="https://upload.wikimedia.org/wikipedia/commons/thumb/2/2d/Inishmaan_Gardens.jpg/220px-Inishmaan_Gardens.jpg">
              <a:hlinkClick xmlns:a="http://schemas.openxmlformats.org/drawingml/2006/main" r:id="rId50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upload.wikimedia.org/wikipedia/commons/thumb/2/2d/Inishmaan_Gardens.jpg/220px-Inishmaan_Gardens.jpg">
                      <a:hlinkClick r:id="rId502"/>
                    </pic:cNvPr>
                    <pic:cNvPicPr>
                      <a:picLocks noChangeAspect="1" noChangeArrowheads="1"/>
                    </pic:cNvPicPr>
                  </pic:nvPicPr>
                  <pic:blipFill>
                    <a:blip r:embed="rId503"/>
                    <a:srcRect/>
                    <a:stretch>
                      <a:fillRect/>
                    </a:stretch>
                  </pic:blipFill>
                  <pic:spPr bwMode="auto">
                    <a:xfrm>
                      <a:off x="0" y="0"/>
                      <a:ext cx="2095500" cy="1400175"/>
                    </a:xfrm>
                    <a:prstGeom prst="rect">
                      <a:avLst/>
                    </a:prstGeom>
                    <a:noFill/>
                    <a:ln w="9525">
                      <a:noFill/>
                      <a:miter lim="800000"/>
                      <a:headEnd/>
                      <a:tailEnd/>
                    </a:ln>
                  </pic:spPr>
                </pic:pic>
              </a:graphicData>
            </a:graphic>
          </wp:inline>
        </w:drawing>
      </w:r>
    </w:p>
    <w:p w:rsidR="00A93091" w:rsidRDefault="00A93091" w:rsidP="00A93091">
      <w:pPr>
        <w:shd w:val="clear" w:color="auto" w:fill="F9F9F9"/>
        <w:spacing w:line="336" w:lineRule="atLeast"/>
        <w:rPr>
          <w:rFonts w:ascii="Arial" w:hAnsi="Arial" w:cs="Arial"/>
          <w:color w:val="252525"/>
          <w:sz w:val="19"/>
          <w:szCs w:val="19"/>
        </w:rPr>
      </w:pPr>
      <w:r>
        <w:rPr>
          <w:rFonts w:ascii="Arial" w:hAnsi="Arial" w:cs="Arial"/>
          <w:color w:val="252525"/>
          <w:sz w:val="19"/>
          <w:szCs w:val="19"/>
        </w:rPr>
        <w:t>Seaweed-fertilized gardens on</w:t>
      </w:r>
      <w:hyperlink r:id="rId504" w:tooltip="Inisheer" w:history="1">
        <w:r>
          <w:rPr>
            <w:rStyle w:val="Hyperlink"/>
            <w:rFonts w:ascii="Arial" w:hAnsi="Arial" w:cs="Arial"/>
            <w:color w:val="0B0080"/>
            <w:sz w:val="19"/>
            <w:szCs w:val="19"/>
          </w:rPr>
          <w:t>Inisheer</w:t>
        </w:r>
      </w:hyperlink>
    </w:p>
    <w:p w:rsidR="00A93091" w:rsidRDefault="00A93091" w:rsidP="00A93091">
      <w:pPr>
        <w:pStyle w:val="NormalWeb"/>
        <w:shd w:val="clear" w:color="auto" w:fill="FFFFFF"/>
        <w:spacing w:before="120" w:beforeAutospacing="0" w:after="120" w:afterAutospacing="0" w:line="336" w:lineRule="atLeast"/>
        <w:rPr>
          <w:rFonts w:ascii="Arial" w:hAnsi="Arial" w:cs="Arial"/>
          <w:color w:val="252525"/>
          <w:sz w:val="21"/>
          <w:szCs w:val="21"/>
        </w:rPr>
      </w:pPr>
      <w:r>
        <w:rPr>
          <w:rFonts w:ascii="Arial" w:hAnsi="Arial" w:cs="Arial"/>
          <w:color w:val="252525"/>
          <w:sz w:val="21"/>
          <w:szCs w:val="21"/>
        </w:rPr>
        <w:t>For centuries, seaweed has been used as a fertilizer;</w:t>
      </w:r>
      <w:r>
        <w:rPr>
          <w:rStyle w:val="apple-converted-space"/>
          <w:rFonts w:ascii="Arial" w:hAnsi="Arial" w:cs="Arial"/>
          <w:color w:val="252525"/>
          <w:sz w:val="21"/>
          <w:szCs w:val="21"/>
        </w:rPr>
        <w:t> </w:t>
      </w:r>
      <w:hyperlink r:id="rId505" w:tooltip="George Owen of Henllys" w:history="1">
        <w:r>
          <w:rPr>
            <w:rStyle w:val="Hyperlink"/>
            <w:rFonts w:ascii="Arial" w:hAnsi="Arial" w:cs="Arial"/>
            <w:color w:val="0B0080"/>
            <w:sz w:val="21"/>
            <w:szCs w:val="21"/>
          </w:rPr>
          <w:t>George Owen of Henllys</w:t>
        </w:r>
      </w:hyperlink>
      <w:r>
        <w:rPr>
          <w:rStyle w:val="apple-converted-space"/>
          <w:rFonts w:ascii="Arial" w:hAnsi="Arial" w:cs="Arial"/>
          <w:color w:val="252525"/>
          <w:sz w:val="21"/>
          <w:szCs w:val="21"/>
        </w:rPr>
        <w:t> </w:t>
      </w:r>
      <w:r>
        <w:rPr>
          <w:rFonts w:ascii="Arial" w:hAnsi="Arial" w:cs="Arial"/>
          <w:color w:val="252525"/>
          <w:sz w:val="21"/>
          <w:szCs w:val="21"/>
        </w:rPr>
        <w:t>writing in the 16th century referring to drift weed in</w:t>
      </w:r>
      <w:r>
        <w:rPr>
          <w:rStyle w:val="apple-converted-space"/>
          <w:rFonts w:ascii="Arial" w:hAnsi="Arial" w:cs="Arial"/>
          <w:color w:val="252525"/>
          <w:sz w:val="21"/>
          <w:szCs w:val="21"/>
        </w:rPr>
        <w:t> </w:t>
      </w:r>
      <w:hyperlink r:id="rId506" w:tooltip="South Wales" w:history="1">
        <w:r>
          <w:rPr>
            <w:rStyle w:val="Hyperlink"/>
            <w:rFonts w:ascii="Arial" w:hAnsi="Arial" w:cs="Arial"/>
            <w:color w:val="0B0080"/>
            <w:sz w:val="21"/>
            <w:szCs w:val="21"/>
          </w:rPr>
          <w:t>South Wales</w:t>
        </w:r>
      </w:hyperlink>
      <w:r>
        <w:rPr>
          <w:rFonts w:ascii="Arial" w:hAnsi="Arial" w:cs="Arial"/>
          <w:color w:val="252525"/>
          <w:sz w:val="21"/>
          <w:szCs w:val="21"/>
        </w:rPr>
        <w:t>:</w:t>
      </w:r>
      <w:hyperlink r:id="rId507" w:anchor="cite_note-76" w:history="1">
        <w:r>
          <w:rPr>
            <w:rStyle w:val="Hyperlink"/>
            <w:rFonts w:ascii="Arial" w:hAnsi="Arial" w:cs="Arial"/>
            <w:color w:val="0B0080"/>
            <w:sz w:val="17"/>
            <w:szCs w:val="17"/>
            <w:vertAlign w:val="superscript"/>
          </w:rPr>
          <w:t>[76]</w:t>
        </w:r>
      </w:hyperlink>
    </w:p>
    <w:p w:rsidR="00A93091" w:rsidRDefault="00A93091" w:rsidP="00A93091">
      <w:pPr>
        <w:pStyle w:val="NormalWeb"/>
        <w:shd w:val="clear" w:color="auto" w:fill="FFFFFF"/>
        <w:spacing w:before="120" w:beforeAutospacing="0" w:after="120" w:afterAutospacing="0" w:line="336" w:lineRule="atLeast"/>
        <w:rPr>
          <w:rFonts w:ascii="Arial" w:hAnsi="Arial" w:cs="Arial"/>
          <w:color w:val="252525"/>
          <w:sz w:val="21"/>
          <w:szCs w:val="21"/>
        </w:rPr>
      </w:pPr>
      <w:r>
        <w:rPr>
          <w:rFonts w:ascii="Arial" w:hAnsi="Arial" w:cs="Arial"/>
          <w:color w:val="252525"/>
          <w:sz w:val="21"/>
          <w:szCs w:val="21"/>
        </w:rPr>
        <w:t>This kind of ore they often gather and lay on great heapes, where it heteth and rotteth, and will have a strong and loathsome smell; when being so rotten they cast on the land, as they do their muck, and thereof springeth good corn, especially barley ... After spring-tydes or great rigs of the sea, they fetch it in sacks on horse backes, and carie the same three, four, or five miles, and cast it on the lande, which doth very much better the ground for corn and grass.</w:t>
      </w:r>
    </w:p>
    <w:p w:rsidR="00A93091" w:rsidRDefault="00A93091" w:rsidP="00A93091">
      <w:pPr>
        <w:pStyle w:val="NormalWeb"/>
        <w:shd w:val="clear" w:color="auto" w:fill="FFFFFF"/>
        <w:spacing w:before="120" w:beforeAutospacing="0" w:after="120" w:afterAutospacing="0" w:line="336" w:lineRule="atLeast"/>
        <w:rPr>
          <w:rFonts w:ascii="Arial" w:hAnsi="Arial" w:cs="Arial"/>
          <w:color w:val="252525"/>
          <w:sz w:val="21"/>
          <w:szCs w:val="21"/>
        </w:rPr>
      </w:pPr>
      <w:r>
        <w:rPr>
          <w:rFonts w:ascii="Arial" w:hAnsi="Arial" w:cs="Arial"/>
          <w:color w:val="252525"/>
          <w:sz w:val="21"/>
          <w:szCs w:val="21"/>
        </w:rPr>
        <w:lastRenderedPageBreak/>
        <w:t>Today, algae are used by humans in many ways; for example, as</w:t>
      </w:r>
      <w:r>
        <w:rPr>
          <w:rStyle w:val="apple-converted-space"/>
          <w:rFonts w:ascii="Arial" w:hAnsi="Arial" w:cs="Arial"/>
          <w:color w:val="252525"/>
          <w:sz w:val="21"/>
          <w:szCs w:val="21"/>
        </w:rPr>
        <w:t> </w:t>
      </w:r>
      <w:hyperlink r:id="rId508" w:tooltip="Fertilizer" w:history="1">
        <w:r>
          <w:rPr>
            <w:rStyle w:val="Hyperlink"/>
            <w:rFonts w:ascii="Arial" w:hAnsi="Arial" w:cs="Arial"/>
            <w:color w:val="0B0080"/>
            <w:sz w:val="21"/>
            <w:szCs w:val="21"/>
          </w:rPr>
          <w:t>fertilizers</w:t>
        </w:r>
      </w:hyperlink>
      <w:r>
        <w:rPr>
          <w:rFonts w:ascii="Arial" w:hAnsi="Arial" w:cs="Arial"/>
          <w:color w:val="252525"/>
          <w:sz w:val="21"/>
          <w:szCs w:val="21"/>
        </w:rPr>
        <w:t>,</w:t>
      </w:r>
      <w:r>
        <w:rPr>
          <w:rStyle w:val="apple-converted-space"/>
          <w:rFonts w:ascii="Arial" w:hAnsi="Arial" w:cs="Arial"/>
          <w:color w:val="252525"/>
          <w:sz w:val="21"/>
          <w:szCs w:val="21"/>
        </w:rPr>
        <w:t> </w:t>
      </w:r>
      <w:hyperlink r:id="rId509" w:tooltip="Soil conditioner" w:history="1">
        <w:r>
          <w:rPr>
            <w:rStyle w:val="Hyperlink"/>
            <w:rFonts w:ascii="Arial" w:hAnsi="Arial" w:cs="Arial"/>
            <w:color w:val="0B0080"/>
            <w:sz w:val="21"/>
            <w:szCs w:val="21"/>
          </w:rPr>
          <w:t>soil conditioners</w:t>
        </w:r>
      </w:hyperlink>
      <w:r>
        <w:rPr>
          <w:rStyle w:val="apple-converted-space"/>
          <w:rFonts w:ascii="Arial" w:hAnsi="Arial" w:cs="Arial"/>
          <w:color w:val="252525"/>
          <w:sz w:val="21"/>
          <w:szCs w:val="21"/>
        </w:rPr>
        <w:t> </w:t>
      </w:r>
      <w:r>
        <w:rPr>
          <w:rFonts w:ascii="Arial" w:hAnsi="Arial" w:cs="Arial"/>
          <w:color w:val="252525"/>
          <w:sz w:val="21"/>
          <w:szCs w:val="21"/>
        </w:rPr>
        <w:t>and livestock feed.</w:t>
      </w:r>
      <w:hyperlink r:id="rId510" w:anchor="cite_note-77" w:history="1">
        <w:r>
          <w:rPr>
            <w:rStyle w:val="Hyperlink"/>
            <w:rFonts w:ascii="Arial" w:hAnsi="Arial" w:cs="Arial"/>
            <w:color w:val="0B0080"/>
            <w:sz w:val="17"/>
            <w:szCs w:val="17"/>
            <w:vertAlign w:val="superscript"/>
          </w:rPr>
          <w:t>[77]</w:t>
        </w:r>
      </w:hyperlink>
      <w:r>
        <w:rPr>
          <w:rStyle w:val="apple-converted-space"/>
          <w:rFonts w:ascii="Arial" w:hAnsi="Arial" w:cs="Arial"/>
          <w:color w:val="252525"/>
          <w:sz w:val="21"/>
          <w:szCs w:val="21"/>
        </w:rPr>
        <w:t> </w:t>
      </w:r>
      <w:r>
        <w:rPr>
          <w:rFonts w:ascii="Arial" w:hAnsi="Arial" w:cs="Arial"/>
          <w:color w:val="252525"/>
          <w:sz w:val="21"/>
          <w:szCs w:val="21"/>
        </w:rPr>
        <w:t>Aquatic and microscopic species are cultured in clear tanks or ponds and are either harvested or used to treat effluents pumped through the ponds.</w:t>
      </w:r>
      <w:r>
        <w:rPr>
          <w:rStyle w:val="apple-converted-space"/>
          <w:rFonts w:ascii="Arial" w:hAnsi="Arial" w:cs="Arial"/>
          <w:color w:val="252525"/>
          <w:sz w:val="21"/>
          <w:szCs w:val="21"/>
        </w:rPr>
        <w:t> </w:t>
      </w:r>
      <w:hyperlink r:id="rId511" w:tooltip="Algaculture" w:history="1">
        <w:r>
          <w:rPr>
            <w:rStyle w:val="Hyperlink"/>
            <w:rFonts w:ascii="Arial" w:hAnsi="Arial" w:cs="Arial"/>
            <w:color w:val="0B0080"/>
            <w:sz w:val="21"/>
            <w:szCs w:val="21"/>
          </w:rPr>
          <w:t>Algaculture</w:t>
        </w:r>
      </w:hyperlink>
      <w:r>
        <w:rPr>
          <w:rStyle w:val="apple-converted-space"/>
          <w:rFonts w:ascii="Arial" w:hAnsi="Arial" w:cs="Arial"/>
          <w:color w:val="252525"/>
          <w:sz w:val="21"/>
          <w:szCs w:val="21"/>
        </w:rPr>
        <w:t> </w:t>
      </w:r>
      <w:r>
        <w:rPr>
          <w:rFonts w:ascii="Arial" w:hAnsi="Arial" w:cs="Arial"/>
          <w:color w:val="252525"/>
          <w:sz w:val="21"/>
          <w:szCs w:val="21"/>
        </w:rPr>
        <w:t>on a large scale is an important type of</w:t>
      </w:r>
      <w:r>
        <w:rPr>
          <w:rStyle w:val="apple-converted-space"/>
          <w:rFonts w:ascii="Arial" w:hAnsi="Arial" w:cs="Arial"/>
          <w:color w:val="252525"/>
          <w:sz w:val="21"/>
          <w:szCs w:val="21"/>
        </w:rPr>
        <w:t> </w:t>
      </w:r>
      <w:hyperlink r:id="rId512" w:tooltip="Aquaculture" w:history="1">
        <w:r>
          <w:rPr>
            <w:rStyle w:val="Hyperlink"/>
            <w:rFonts w:ascii="Arial" w:hAnsi="Arial" w:cs="Arial"/>
            <w:color w:val="0B0080"/>
            <w:sz w:val="21"/>
            <w:szCs w:val="21"/>
          </w:rPr>
          <w:t>aquaculture</w:t>
        </w:r>
      </w:hyperlink>
      <w:r>
        <w:rPr>
          <w:rStyle w:val="apple-converted-space"/>
          <w:rFonts w:ascii="Arial" w:hAnsi="Arial" w:cs="Arial"/>
          <w:color w:val="252525"/>
          <w:sz w:val="21"/>
          <w:szCs w:val="21"/>
        </w:rPr>
        <w:t> </w:t>
      </w:r>
      <w:r>
        <w:rPr>
          <w:rFonts w:ascii="Arial" w:hAnsi="Arial" w:cs="Arial"/>
          <w:color w:val="252525"/>
          <w:sz w:val="21"/>
          <w:szCs w:val="21"/>
        </w:rPr>
        <w:t>in some places.</w:t>
      </w:r>
      <w:r>
        <w:rPr>
          <w:rStyle w:val="apple-converted-space"/>
          <w:rFonts w:ascii="Arial" w:hAnsi="Arial" w:cs="Arial"/>
          <w:color w:val="252525"/>
          <w:sz w:val="21"/>
          <w:szCs w:val="21"/>
        </w:rPr>
        <w:t> </w:t>
      </w:r>
      <w:hyperlink r:id="rId513" w:tooltip="Maerl" w:history="1">
        <w:r>
          <w:rPr>
            <w:rStyle w:val="Hyperlink"/>
            <w:rFonts w:ascii="Arial" w:hAnsi="Arial" w:cs="Arial"/>
            <w:color w:val="0B0080"/>
            <w:sz w:val="21"/>
            <w:szCs w:val="21"/>
          </w:rPr>
          <w:t>Maerl</w:t>
        </w:r>
      </w:hyperlink>
      <w:r>
        <w:rPr>
          <w:rStyle w:val="apple-converted-space"/>
          <w:rFonts w:ascii="Arial" w:hAnsi="Arial" w:cs="Arial"/>
          <w:color w:val="252525"/>
          <w:sz w:val="21"/>
          <w:szCs w:val="21"/>
        </w:rPr>
        <w:t> </w:t>
      </w:r>
      <w:r>
        <w:rPr>
          <w:rFonts w:ascii="Arial" w:hAnsi="Arial" w:cs="Arial"/>
          <w:color w:val="252525"/>
          <w:sz w:val="21"/>
          <w:szCs w:val="21"/>
        </w:rPr>
        <w:t>is commonly used as a soil conditioner.</w:t>
      </w:r>
    </w:p>
    <w:p w:rsidR="00A93091" w:rsidRDefault="00A93091" w:rsidP="00A93091">
      <w:pPr>
        <w:pStyle w:val="Heading3"/>
        <w:shd w:val="clear" w:color="auto" w:fill="FFFFFF"/>
        <w:spacing w:before="72" w:beforeAutospacing="0" w:after="0" w:afterAutospacing="0"/>
        <w:rPr>
          <w:rFonts w:ascii="Arial" w:hAnsi="Arial" w:cs="Arial"/>
          <w:color w:val="000000"/>
          <w:sz w:val="29"/>
          <w:szCs w:val="29"/>
        </w:rPr>
      </w:pPr>
      <w:r>
        <w:rPr>
          <w:rStyle w:val="mw-headline"/>
          <w:rFonts w:ascii="Arial" w:hAnsi="Arial" w:cs="Arial"/>
          <w:color w:val="000000"/>
          <w:sz w:val="29"/>
          <w:szCs w:val="29"/>
        </w:rPr>
        <w:t>Nutrition</w:t>
      </w:r>
      <w:r>
        <w:rPr>
          <w:rStyle w:val="mw-editsection-bracket"/>
          <w:rFonts w:ascii="Arial" w:hAnsi="Arial" w:cs="Arial"/>
          <w:b w:val="0"/>
          <w:bCs w:val="0"/>
          <w:color w:val="555555"/>
          <w:sz w:val="24"/>
          <w:szCs w:val="24"/>
        </w:rPr>
        <w:t>[</w:t>
      </w:r>
      <w:hyperlink r:id="rId514" w:tooltip="Edit section: Nutrition" w:history="1">
        <w:r>
          <w:rPr>
            <w:rStyle w:val="Hyperlink"/>
            <w:rFonts w:ascii="Arial" w:hAnsi="Arial" w:cs="Arial"/>
            <w:b w:val="0"/>
            <w:bCs w:val="0"/>
            <w:color w:val="0B0080"/>
            <w:sz w:val="24"/>
            <w:szCs w:val="24"/>
          </w:rPr>
          <w:t>edit</w:t>
        </w:r>
      </w:hyperlink>
      <w:r>
        <w:rPr>
          <w:rStyle w:val="mw-editsection-bracket"/>
          <w:rFonts w:ascii="Arial" w:hAnsi="Arial" w:cs="Arial"/>
          <w:b w:val="0"/>
          <w:bCs w:val="0"/>
          <w:color w:val="555555"/>
          <w:sz w:val="24"/>
          <w:szCs w:val="24"/>
        </w:rPr>
        <w:t>]</w:t>
      </w:r>
    </w:p>
    <w:p w:rsidR="00A93091" w:rsidRDefault="00A93091" w:rsidP="00A93091">
      <w:pPr>
        <w:shd w:val="clear" w:color="auto" w:fill="FFFFFF"/>
        <w:spacing w:line="336" w:lineRule="atLeast"/>
        <w:rPr>
          <w:rFonts w:ascii="Arial" w:hAnsi="Arial" w:cs="Arial"/>
          <w:i/>
          <w:iCs/>
          <w:color w:val="252525"/>
          <w:sz w:val="21"/>
          <w:szCs w:val="21"/>
        </w:rPr>
      </w:pPr>
      <w:r>
        <w:rPr>
          <w:rFonts w:ascii="Arial" w:hAnsi="Arial" w:cs="Arial"/>
          <w:i/>
          <w:iCs/>
          <w:color w:val="252525"/>
          <w:sz w:val="21"/>
          <w:szCs w:val="21"/>
        </w:rPr>
        <w:t>See also:</w:t>
      </w:r>
      <w:r>
        <w:rPr>
          <w:rStyle w:val="apple-converted-space"/>
          <w:rFonts w:ascii="Arial" w:hAnsi="Arial" w:cs="Arial"/>
          <w:i/>
          <w:iCs/>
          <w:color w:val="252525"/>
          <w:sz w:val="21"/>
          <w:szCs w:val="21"/>
        </w:rPr>
        <w:t> </w:t>
      </w:r>
      <w:hyperlink r:id="rId515" w:tooltip="Edible seaweed" w:history="1">
        <w:r>
          <w:rPr>
            <w:rStyle w:val="Hyperlink"/>
            <w:rFonts w:ascii="Arial" w:hAnsi="Arial" w:cs="Arial"/>
            <w:i/>
            <w:iCs/>
            <w:color w:val="0B0080"/>
            <w:sz w:val="21"/>
            <w:szCs w:val="21"/>
          </w:rPr>
          <w:t>Edible seaweed</w:t>
        </w:r>
      </w:hyperlink>
    </w:p>
    <w:p w:rsidR="00A93091" w:rsidRDefault="00A93091" w:rsidP="00A93091">
      <w:pPr>
        <w:shd w:val="clear" w:color="auto" w:fill="F9F9F9"/>
        <w:spacing w:line="336" w:lineRule="atLeast"/>
        <w:jc w:val="center"/>
        <w:rPr>
          <w:rFonts w:ascii="Arial" w:hAnsi="Arial" w:cs="Arial"/>
          <w:color w:val="252525"/>
          <w:sz w:val="20"/>
          <w:szCs w:val="20"/>
        </w:rPr>
      </w:pPr>
      <w:r>
        <w:rPr>
          <w:rFonts w:ascii="Arial" w:hAnsi="Arial" w:cs="Arial"/>
          <w:noProof/>
          <w:color w:val="0B0080"/>
          <w:sz w:val="20"/>
          <w:szCs w:val="20"/>
        </w:rPr>
        <w:drawing>
          <wp:inline distT="0" distB="0" distL="0" distR="0">
            <wp:extent cx="1905000" cy="1905000"/>
            <wp:effectExtent l="19050" t="0" r="0" b="0"/>
            <wp:docPr id="14" name="Picture 14" descr="https://upload.wikimedia.org/wikipedia/commons/b/b7/Dulse.JPG">
              <a:hlinkClick xmlns:a="http://schemas.openxmlformats.org/drawingml/2006/main" r:id="rId5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upload.wikimedia.org/wikipedia/commons/b/b7/Dulse.JPG">
                      <a:hlinkClick r:id="rId516"/>
                    </pic:cNvPr>
                    <pic:cNvPicPr>
                      <a:picLocks noChangeAspect="1" noChangeArrowheads="1"/>
                    </pic:cNvPicPr>
                  </pic:nvPicPr>
                  <pic:blipFill>
                    <a:blip r:embed="rId517"/>
                    <a:srcRect/>
                    <a:stretch>
                      <a:fillRect/>
                    </a:stretch>
                  </pic:blipFill>
                  <pic:spPr bwMode="auto">
                    <a:xfrm>
                      <a:off x="0" y="0"/>
                      <a:ext cx="1905000" cy="1905000"/>
                    </a:xfrm>
                    <a:prstGeom prst="rect">
                      <a:avLst/>
                    </a:prstGeom>
                    <a:noFill/>
                    <a:ln w="9525">
                      <a:noFill/>
                      <a:miter lim="800000"/>
                      <a:headEnd/>
                      <a:tailEnd/>
                    </a:ln>
                  </pic:spPr>
                </pic:pic>
              </a:graphicData>
            </a:graphic>
          </wp:inline>
        </w:drawing>
      </w:r>
    </w:p>
    <w:p w:rsidR="00A93091" w:rsidRDefault="00A93091" w:rsidP="00A93091">
      <w:pPr>
        <w:shd w:val="clear" w:color="auto" w:fill="F9F9F9"/>
        <w:spacing w:line="336" w:lineRule="atLeast"/>
        <w:rPr>
          <w:rFonts w:ascii="Arial" w:hAnsi="Arial" w:cs="Arial"/>
          <w:color w:val="252525"/>
          <w:sz w:val="19"/>
          <w:szCs w:val="19"/>
        </w:rPr>
      </w:pPr>
      <w:r>
        <w:rPr>
          <w:rFonts w:ascii="Arial" w:hAnsi="Arial" w:cs="Arial"/>
          <w:color w:val="252525"/>
          <w:sz w:val="19"/>
          <w:szCs w:val="19"/>
        </w:rPr>
        <w:t>Dulse, a type of food</w:t>
      </w:r>
    </w:p>
    <w:p w:rsidR="00A93091" w:rsidRDefault="00A93091" w:rsidP="00A93091">
      <w:pPr>
        <w:pStyle w:val="NormalWeb"/>
        <w:shd w:val="clear" w:color="auto" w:fill="FFFFFF"/>
        <w:spacing w:before="120" w:beforeAutospacing="0" w:after="120" w:afterAutospacing="0" w:line="336" w:lineRule="atLeast"/>
        <w:rPr>
          <w:rFonts w:ascii="Arial" w:hAnsi="Arial" w:cs="Arial"/>
          <w:color w:val="252525"/>
          <w:sz w:val="21"/>
          <w:szCs w:val="21"/>
        </w:rPr>
      </w:pPr>
      <w:r>
        <w:rPr>
          <w:rFonts w:ascii="Arial" w:hAnsi="Arial" w:cs="Arial"/>
          <w:color w:val="252525"/>
          <w:sz w:val="21"/>
          <w:szCs w:val="21"/>
        </w:rPr>
        <w:t>Naturally growing seaweeds are an important source of food, especially in Asia. They provide many vitamins including: A,</w:t>
      </w:r>
      <w:r>
        <w:rPr>
          <w:rStyle w:val="apple-converted-space"/>
          <w:rFonts w:ascii="Arial" w:hAnsi="Arial" w:cs="Arial"/>
          <w:color w:val="252525"/>
          <w:sz w:val="21"/>
          <w:szCs w:val="21"/>
        </w:rPr>
        <w:t> </w:t>
      </w:r>
      <w:hyperlink r:id="rId518" w:tooltip="Thiamine" w:history="1">
        <w:r>
          <w:rPr>
            <w:rStyle w:val="Hyperlink"/>
            <w:rFonts w:ascii="Arial" w:hAnsi="Arial" w:cs="Arial"/>
            <w:color w:val="0B0080"/>
            <w:sz w:val="21"/>
            <w:szCs w:val="21"/>
          </w:rPr>
          <w:t>B</w:t>
        </w:r>
        <w:r>
          <w:rPr>
            <w:rStyle w:val="Hyperlink"/>
            <w:rFonts w:ascii="Arial" w:hAnsi="Arial" w:cs="Arial"/>
            <w:color w:val="0B0080"/>
            <w:sz w:val="17"/>
            <w:szCs w:val="17"/>
            <w:vertAlign w:val="subscript"/>
          </w:rPr>
          <w:t>1</w:t>
        </w:r>
      </w:hyperlink>
      <w:r>
        <w:rPr>
          <w:rFonts w:ascii="Arial" w:hAnsi="Arial" w:cs="Arial"/>
          <w:color w:val="252525"/>
          <w:sz w:val="21"/>
          <w:szCs w:val="21"/>
        </w:rPr>
        <w:t>,</w:t>
      </w:r>
      <w:r>
        <w:rPr>
          <w:rStyle w:val="apple-converted-space"/>
          <w:rFonts w:ascii="Arial" w:hAnsi="Arial" w:cs="Arial"/>
          <w:color w:val="252525"/>
          <w:sz w:val="21"/>
          <w:szCs w:val="21"/>
        </w:rPr>
        <w:t> </w:t>
      </w:r>
      <w:hyperlink r:id="rId519" w:tooltip="Riboflavin" w:history="1">
        <w:r>
          <w:rPr>
            <w:rStyle w:val="Hyperlink"/>
            <w:rFonts w:ascii="Arial" w:hAnsi="Arial" w:cs="Arial"/>
            <w:color w:val="0B0080"/>
            <w:sz w:val="21"/>
            <w:szCs w:val="21"/>
          </w:rPr>
          <w:t>B</w:t>
        </w:r>
        <w:r>
          <w:rPr>
            <w:rStyle w:val="Hyperlink"/>
            <w:rFonts w:ascii="Arial" w:hAnsi="Arial" w:cs="Arial"/>
            <w:color w:val="0B0080"/>
            <w:sz w:val="17"/>
            <w:szCs w:val="17"/>
            <w:vertAlign w:val="subscript"/>
          </w:rPr>
          <w:t>2</w:t>
        </w:r>
      </w:hyperlink>
      <w:r>
        <w:rPr>
          <w:rFonts w:ascii="Arial" w:hAnsi="Arial" w:cs="Arial"/>
          <w:color w:val="252525"/>
          <w:sz w:val="21"/>
          <w:szCs w:val="21"/>
        </w:rPr>
        <w:t>,</w:t>
      </w:r>
      <w:hyperlink r:id="rId520" w:tooltip="Vitamin B6" w:history="1">
        <w:r>
          <w:rPr>
            <w:rStyle w:val="Hyperlink"/>
            <w:rFonts w:ascii="Arial" w:hAnsi="Arial" w:cs="Arial"/>
            <w:color w:val="0B0080"/>
            <w:sz w:val="21"/>
            <w:szCs w:val="21"/>
          </w:rPr>
          <w:t>B</w:t>
        </w:r>
        <w:r>
          <w:rPr>
            <w:rStyle w:val="Hyperlink"/>
            <w:rFonts w:ascii="Arial" w:hAnsi="Arial" w:cs="Arial"/>
            <w:color w:val="0B0080"/>
            <w:sz w:val="17"/>
            <w:szCs w:val="17"/>
            <w:vertAlign w:val="subscript"/>
          </w:rPr>
          <w:t>6</w:t>
        </w:r>
      </w:hyperlink>
      <w:r>
        <w:rPr>
          <w:rFonts w:ascii="Arial" w:hAnsi="Arial" w:cs="Arial"/>
          <w:color w:val="252525"/>
          <w:sz w:val="21"/>
          <w:szCs w:val="21"/>
        </w:rPr>
        <w:t>,</w:t>
      </w:r>
      <w:r>
        <w:rPr>
          <w:rStyle w:val="apple-converted-space"/>
          <w:rFonts w:ascii="Arial" w:hAnsi="Arial" w:cs="Arial"/>
          <w:color w:val="252525"/>
          <w:sz w:val="21"/>
          <w:szCs w:val="21"/>
        </w:rPr>
        <w:t> </w:t>
      </w:r>
      <w:hyperlink r:id="rId521" w:tooltip="Niacin" w:history="1">
        <w:r>
          <w:rPr>
            <w:rStyle w:val="Hyperlink"/>
            <w:rFonts w:ascii="Arial" w:hAnsi="Arial" w:cs="Arial"/>
            <w:color w:val="0B0080"/>
            <w:sz w:val="21"/>
            <w:szCs w:val="21"/>
          </w:rPr>
          <w:t>niacin</w:t>
        </w:r>
      </w:hyperlink>
      <w:r>
        <w:rPr>
          <w:rStyle w:val="apple-converted-space"/>
          <w:rFonts w:ascii="Arial" w:hAnsi="Arial" w:cs="Arial"/>
          <w:color w:val="252525"/>
          <w:sz w:val="21"/>
          <w:szCs w:val="21"/>
        </w:rPr>
        <w:t> </w:t>
      </w:r>
      <w:r>
        <w:rPr>
          <w:rFonts w:ascii="Arial" w:hAnsi="Arial" w:cs="Arial"/>
          <w:color w:val="252525"/>
          <w:sz w:val="21"/>
          <w:szCs w:val="21"/>
        </w:rPr>
        <w:t>and</w:t>
      </w:r>
      <w:r>
        <w:rPr>
          <w:rStyle w:val="apple-converted-space"/>
          <w:rFonts w:ascii="Arial" w:hAnsi="Arial" w:cs="Arial"/>
          <w:color w:val="252525"/>
          <w:sz w:val="21"/>
          <w:szCs w:val="21"/>
        </w:rPr>
        <w:t> </w:t>
      </w:r>
      <w:hyperlink r:id="rId522" w:tooltip="Vitamin C" w:history="1">
        <w:r>
          <w:rPr>
            <w:rStyle w:val="Hyperlink"/>
            <w:rFonts w:ascii="Arial" w:hAnsi="Arial" w:cs="Arial"/>
            <w:color w:val="0B0080"/>
            <w:sz w:val="21"/>
            <w:szCs w:val="21"/>
          </w:rPr>
          <w:t>C</w:t>
        </w:r>
      </w:hyperlink>
      <w:r>
        <w:rPr>
          <w:rFonts w:ascii="Arial" w:hAnsi="Arial" w:cs="Arial"/>
          <w:color w:val="252525"/>
          <w:sz w:val="21"/>
          <w:szCs w:val="21"/>
        </w:rPr>
        <w:t>, and are rich in</w:t>
      </w:r>
      <w:r>
        <w:rPr>
          <w:rStyle w:val="apple-converted-space"/>
          <w:rFonts w:ascii="Arial" w:hAnsi="Arial" w:cs="Arial"/>
          <w:color w:val="252525"/>
          <w:sz w:val="21"/>
          <w:szCs w:val="21"/>
        </w:rPr>
        <w:t> </w:t>
      </w:r>
      <w:hyperlink r:id="rId523" w:tooltip="Iodine" w:history="1">
        <w:r>
          <w:rPr>
            <w:rStyle w:val="Hyperlink"/>
            <w:rFonts w:ascii="Arial" w:hAnsi="Arial" w:cs="Arial"/>
            <w:color w:val="0B0080"/>
            <w:sz w:val="21"/>
            <w:szCs w:val="21"/>
          </w:rPr>
          <w:t>iodine</w:t>
        </w:r>
      </w:hyperlink>
      <w:r>
        <w:rPr>
          <w:rFonts w:ascii="Arial" w:hAnsi="Arial" w:cs="Arial"/>
          <w:color w:val="252525"/>
          <w:sz w:val="21"/>
          <w:szCs w:val="21"/>
        </w:rPr>
        <w:t>,</w:t>
      </w:r>
      <w:r>
        <w:rPr>
          <w:rStyle w:val="apple-converted-space"/>
          <w:rFonts w:ascii="Arial" w:hAnsi="Arial" w:cs="Arial"/>
          <w:color w:val="252525"/>
          <w:sz w:val="21"/>
          <w:szCs w:val="21"/>
        </w:rPr>
        <w:t> </w:t>
      </w:r>
      <w:hyperlink r:id="rId524" w:tooltip="Potassium" w:history="1">
        <w:r>
          <w:rPr>
            <w:rStyle w:val="Hyperlink"/>
            <w:rFonts w:ascii="Arial" w:hAnsi="Arial" w:cs="Arial"/>
            <w:color w:val="0B0080"/>
            <w:sz w:val="21"/>
            <w:szCs w:val="21"/>
          </w:rPr>
          <w:t>potassium</w:t>
        </w:r>
      </w:hyperlink>
      <w:r>
        <w:rPr>
          <w:rFonts w:ascii="Arial" w:hAnsi="Arial" w:cs="Arial"/>
          <w:color w:val="252525"/>
          <w:sz w:val="21"/>
          <w:szCs w:val="21"/>
        </w:rPr>
        <w:t>, iron,</w:t>
      </w:r>
      <w:r>
        <w:rPr>
          <w:rStyle w:val="apple-converted-space"/>
          <w:rFonts w:ascii="Arial" w:hAnsi="Arial" w:cs="Arial"/>
          <w:color w:val="252525"/>
          <w:sz w:val="21"/>
          <w:szCs w:val="21"/>
        </w:rPr>
        <w:t> </w:t>
      </w:r>
      <w:hyperlink r:id="rId525" w:tooltip="Magnesium" w:history="1">
        <w:r>
          <w:rPr>
            <w:rStyle w:val="Hyperlink"/>
            <w:rFonts w:ascii="Arial" w:hAnsi="Arial" w:cs="Arial"/>
            <w:color w:val="0B0080"/>
            <w:sz w:val="21"/>
            <w:szCs w:val="21"/>
          </w:rPr>
          <w:t>magnesium</w:t>
        </w:r>
      </w:hyperlink>
      <w:r>
        <w:rPr>
          <w:rStyle w:val="apple-converted-space"/>
          <w:rFonts w:ascii="Arial" w:hAnsi="Arial" w:cs="Arial"/>
          <w:color w:val="252525"/>
          <w:sz w:val="21"/>
          <w:szCs w:val="21"/>
        </w:rPr>
        <w:t> </w:t>
      </w:r>
      <w:r>
        <w:rPr>
          <w:rFonts w:ascii="Arial" w:hAnsi="Arial" w:cs="Arial"/>
          <w:color w:val="252525"/>
          <w:sz w:val="21"/>
          <w:szCs w:val="21"/>
        </w:rPr>
        <w:t>and</w:t>
      </w:r>
      <w:r>
        <w:rPr>
          <w:rStyle w:val="apple-converted-space"/>
          <w:rFonts w:ascii="Arial" w:hAnsi="Arial" w:cs="Arial"/>
          <w:color w:val="252525"/>
          <w:sz w:val="21"/>
          <w:szCs w:val="21"/>
        </w:rPr>
        <w:t> </w:t>
      </w:r>
      <w:hyperlink r:id="rId526" w:tooltip="Calcium" w:history="1">
        <w:r>
          <w:rPr>
            <w:rStyle w:val="Hyperlink"/>
            <w:rFonts w:ascii="Arial" w:hAnsi="Arial" w:cs="Arial"/>
            <w:color w:val="0B0080"/>
            <w:sz w:val="21"/>
            <w:szCs w:val="21"/>
          </w:rPr>
          <w:t>calcium</w:t>
        </w:r>
      </w:hyperlink>
      <w:r>
        <w:rPr>
          <w:rFonts w:ascii="Arial" w:hAnsi="Arial" w:cs="Arial"/>
          <w:color w:val="252525"/>
          <w:sz w:val="21"/>
          <w:szCs w:val="21"/>
        </w:rPr>
        <w:t>.</w:t>
      </w:r>
      <w:hyperlink r:id="rId527" w:anchor="cite_note-78" w:history="1">
        <w:r>
          <w:rPr>
            <w:rStyle w:val="Hyperlink"/>
            <w:rFonts w:ascii="Arial" w:hAnsi="Arial" w:cs="Arial"/>
            <w:color w:val="0B0080"/>
            <w:sz w:val="17"/>
            <w:szCs w:val="17"/>
            <w:vertAlign w:val="superscript"/>
          </w:rPr>
          <w:t>[78]</w:t>
        </w:r>
      </w:hyperlink>
      <w:r>
        <w:rPr>
          <w:rStyle w:val="apple-converted-space"/>
          <w:rFonts w:ascii="Arial" w:hAnsi="Arial" w:cs="Arial"/>
          <w:color w:val="252525"/>
          <w:sz w:val="21"/>
          <w:szCs w:val="21"/>
        </w:rPr>
        <w:t> </w:t>
      </w:r>
      <w:r>
        <w:rPr>
          <w:rFonts w:ascii="Arial" w:hAnsi="Arial" w:cs="Arial"/>
          <w:color w:val="252525"/>
          <w:sz w:val="21"/>
          <w:szCs w:val="21"/>
        </w:rPr>
        <w:t>In addition commercially cultivated</w:t>
      </w:r>
      <w:hyperlink r:id="rId528" w:tooltip="Microphyte" w:history="1">
        <w:r>
          <w:rPr>
            <w:rStyle w:val="Hyperlink"/>
            <w:rFonts w:ascii="Arial" w:hAnsi="Arial" w:cs="Arial"/>
            <w:color w:val="0B0080"/>
            <w:sz w:val="21"/>
            <w:szCs w:val="21"/>
          </w:rPr>
          <w:t>microalgae</w:t>
        </w:r>
      </w:hyperlink>
      <w:r>
        <w:rPr>
          <w:rFonts w:ascii="Arial" w:hAnsi="Arial" w:cs="Arial"/>
          <w:color w:val="252525"/>
          <w:sz w:val="21"/>
          <w:szCs w:val="21"/>
        </w:rPr>
        <w:t>, including both algae and</w:t>
      </w:r>
      <w:r>
        <w:rPr>
          <w:rStyle w:val="apple-converted-space"/>
          <w:rFonts w:ascii="Arial" w:hAnsi="Arial" w:cs="Arial"/>
          <w:color w:val="252525"/>
          <w:sz w:val="21"/>
          <w:szCs w:val="21"/>
        </w:rPr>
        <w:t> </w:t>
      </w:r>
      <w:hyperlink r:id="rId529" w:tooltip="Cyanobacteria" w:history="1">
        <w:r>
          <w:rPr>
            <w:rStyle w:val="Hyperlink"/>
            <w:rFonts w:ascii="Arial" w:hAnsi="Arial" w:cs="Arial"/>
            <w:color w:val="0B0080"/>
            <w:sz w:val="21"/>
            <w:szCs w:val="21"/>
          </w:rPr>
          <w:t>cyanobacteria</w:t>
        </w:r>
      </w:hyperlink>
      <w:r>
        <w:rPr>
          <w:rFonts w:ascii="Arial" w:hAnsi="Arial" w:cs="Arial"/>
          <w:color w:val="252525"/>
          <w:sz w:val="21"/>
          <w:szCs w:val="21"/>
        </w:rPr>
        <w:t>, are marketed as nutritional supplements, such as</w:t>
      </w:r>
      <w:r>
        <w:rPr>
          <w:rStyle w:val="apple-converted-space"/>
          <w:rFonts w:ascii="Arial" w:hAnsi="Arial" w:cs="Arial"/>
          <w:color w:val="252525"/>
          <w:sz w:val="21"/>
          <w:szCs w:val="21"/>
        </w:rPr>
        <w:t> </w:t>
      </w:r>
      <w:hyperlink r:id="rId530" w:tooltip="Spirulina (dietary supplement)" w:history="1">
        <w:r>
          <w:rPr>
            <w:rStyle w:val="Hyperlink"/>
            <w:rFonts w:ascii="Arial" w:hAnsi="Arial" w:cs="Arial"/>
            <w:color w:val="0B0080"/>
            <w:sz w:val="21"/>
            <w:szCs w:val="21"/>
          </w:rPr>
          <w:t>Spirulina</w:t>
        </w:r>
      </w:hyperlink>
      <w:r>
        <w:rPr>
          <w:rFonts w:ascii="Arial" w:hAnsi="Arial" w:cs="Arial"/>
          <w:color w:val="252525"/>
          <w:sz w:val="21"/>
          <w:szCs w:val="21"/>
        </w:rPr>
        <w:t>,</w:t>
      </w:r>
      <w:hyperlink r:id="rId531" w:anchor="cite_note-79" w:history="1">
        <w:r>
          <w:rPr>
            <w:rStyle w:val="Hyperlink"/>
            <w:rFonts w:ascii="Arial" w:hAnsi="Arial" w:cs="Arial"/>
            <w:color w:val="0B0080"/>
            <w:sz w:val="17"/>
            <w:szCs w:val="17"/>
            <w:vertAlign w:val="superscript"/>
          </w:rPr>
          <w:t>[79]</w:t>
        </w:r>
      </w:hyperlink>
      <w:r>
        <w:rPr>
          <w:rStyle w:val="apple-converted-space"/>
          <w:rFonts w:ascii="Arial" w:hAnsi="Arial" w:cs="Arial"/>
          <w:color w:val="252525"/>
          <w:sz w:val="21"/>
          <w:szCs w:val="21"/>
        </w:rPr>
        <w:t> </w:t>
      </w:r>
      <w:hyperlink r:id="rId532" w:tooltip="Chlorella" w:history="1">
        <w:r>
          <w:rPr>
            <w:rStyle w:val="Hyperlink"/>
            <w:rFonts w:ascii="Arial" w:hAnsi="Arial" w:cs="Arial"/>
            <w:color w:val="0B0080"/>
            <w:sz w:val="21"/>
            <w:szCs w:val="21"/>
          </w:rPr>
          <w:t>Chlorella</w:t>
        </w:r>
      </w:hyperlink>
      <w:r>
        <w:rPr>
          <w:rFonts w:ascii="Arial" w:hAnsi="Arial" w:cs="Arial"/>
          <w:color w:val="252525"/>
          <w:sz w:val="21"/>
          <w:szCs w:val="21"/>
        </w:rPr>
        <w:t>and the Vitamin-C supplement,</w:t>
      </w:r>
      <w:r>
        <w:rPr>
          <w:rStyle w:val="apple-converted-space"/>
          <w:rFonts w:ascii="Arial" w:hAnsi="Arial" w:cs="Arial"/>
          <w:color w:val="252525"/>
          <w:sz w:val="21"/>
          <w:szCs w:val="21"/>
        </w:rPr>
        <w:t> </w:t>
      </w:r>
      <w:hyperlink r:id="rId533" w:tooltip="Dunaliella" w:history="1">
        <w:r>
          <w:rPr>
            <w:rStyle w:val="Hyperlink"/>
            <w:rFonts w:ascii="Arial" w:hAnsi="Arial" w:cs="Arial"/>
            <w:color w:val="0B0080"/>
            <w:sz w:val="21"/>
            <w:szCs w:val="21"/>
          </w:rPr>
          <w:t>Dunaliella</w:t>
        </w:r>
      </w:hyperlink>
      <w:r>
        <w:rPr>
          <w:rFonts w:ascii="Arial" w:hAnsi="Arial" w:cs="Arial"/>
          <w:color w:val="252525"/>
          <w:sz w:val="21"/>
          <w:szCs w:val="21"/>
        </w:rPr>
        <w:t>, high in</w:t>
      </w:r>
      <w:r>
        <w:rPr>
          <w:rStyle w:val="apple-converted-space"/>
          <w:rFonts w:ascii="Arial" w:hAnsi="Arial" w:cs="Arial"/>
          <w:color w:val="252525"/>
          <w:sz w:val="21"/>
          <w:szCs w:val="21"/>
        </w:rPr>
        <w:t> </w:t>
      </w:r>
      <w:hyperlink r:id="rId534" w:tooltip="Beta-carotene" w:history="1">
        <w:r>
          <w:rPr>
            <w:rStyle w:val="Hyperlink"/>
            <w:rFonts w:ascii="Arial" w:hAnsi="Arial" w:cs="Arial"/>
            <w:color w:val="0B0080"/>
            <w:sz w:val="21"/>
            <w:szCs w:val="21"/>
          </w:rPr>
          <w:t>beta-carotene</w:t>
        </w:r>
      </w:hyperlink>
      <w:r>
        <w:rPr>
          <w:rFonts w:ascii="Arial" w:hAnsi="Arial" w:cs="Arial"/>
          <w:color w:val="252525"/>
          <w:sz w:val="21"/>
          <w:szCs w:val="21"/>
        </w:rPr>
        <w:t>.</w:t>
      </w:r>
    </w:p>
    <w:p w:rsidR="00A93091" w:rsidRDefault="00A93091" w:rsidP="00A93091">
      <w:pPr>
        <w:pStyle w:val="NormalWeb"/>
        <w:shd w:val="clear" w:color="auto" w:fill="FFFFFF"/>
        <w:spacing w:before="120" w:beforeAutospacing="0" w:after="120" w:afterAutospacing="0" w:line="336" w:lineRule="atLeast"/>
        <w:rPr>
          <w:rFonts w:ascii="Arial" w:hAnsi="Arial" w:cs="Arial"/>
          <w:color w:val="252525"/>
          <w:sz w:val="21"/>
          <w:szCs w:val="21"/>
        </w:rPr>
      </w:pPr>
      <w:r>
        <w:rPr>
          <w:rFonts w:ascii="Arial" w:hAnsi="Arial" w:cs="Arial"/>
          <w:color w:val="252525"/>
          <w:sz w:val="21"/>
          <w:szCs w:val="21"/>
        </w:rPr>
        <w:t>Algae are national foods of many nations: China consumes more than 70 species, including</w:t>
      </w:r>
      <w:r>
        <w:rPr>
          <w:rStyle w:val="apple-converted-space"/>
          <w:rFonts w:ascii="Arial" w:hAnsi="Arial" w:cs="Arial"/>
          <w:color w:val="252525"/>
          <w:sz w:val="21"/>
          <w:szCs w:val="21"/>
        </w:rPr>
        <w:t> </w:t>
      </w:r>
      <w:hyperlink r:id="rId535" w:tooltip="Fat choy (vegetable)" w:history="1">
        <w:r>
          <w:rPr>
            <w:rStyle w:val="Hyperlink"/>
            <w:rFonts w:ascii="Arial" w:hAnsi="Arial" w:cs="Arial"/>
            <w:i/>
            <w:iCs/>
            <w:color w:val="0B0080"/>
            <w:sz w:val="21"/>
            <w:szCs w:val="21"/>
          </w:rPr>
          <w:t>fat choy</w:t>
        </w:r>
      </w:hyperlink>
      <w:r>
        <w:rPr>
          <w:rFonts w:ascii="Arial" w:hAnsi="Arial" w:cs="Arial"/>
          <w:color w:val="252525"/>
          <w:sz w:val="21"/>
          <w:szCs w:val="21"/>
        </w:rPr>
        <w:t>, a</w:t>
      </w:r>
      <w:r>
        <w:rPr>
          <w:rStyle w:val="apple-converted-space"/>
          <w:rFonts w:ascii="Arial" w:hAnsi="Arial" w:cs="Arial"/>
          <w:color w:val="252525"/>
          <w:sz w:val="21"/>
          <w:szCs w:val="21"/>
        </w:rPr>
        <w:t> </w:t>
      </w:r>
      <w:hyperlink r:id="rId536" w:tooltip="Cyanobacterium" w:history="1">
        <w:r>
          <w:rPr>
            <w:rStyle w:val="Hyperlink"/>
            <w:rFonts w:ascii="Arial" w:hAnsi="Arial" w:cs="Arial"/>
            <w:color w:val="0B0080"/>
            <w:sz w:val="21"/>
            <w:szCs w:val="21"/>
          </w:rPr>
          <w:t>cyanobacterium</w:t>
        </w:r>
      </w:hyperlink>
      <w:r>
        <w:rPr>
          <w:rFonts w:ascii="Arial" w:hAnsi="Arial" w:cs="Arial"/>
          <w:color w:val="252525"/>
          <w:sz w:val="21"/>
          <w:szCs w:val="21"/>
        </w:rPr>
        <w:t>considered a vegetable; Japan, over 20 species;</w:t>
      </w:r>
      <w:hyperlink r:id="rId537" w:anchor="cite_note-Mondragon_03-80" w:history="1">
        <w:r>
          <w:rPr>
            <w:rStyle w:val="Hyperlink"/>
            <w:rFonts w:ascii="Arial" w:hAnsi="Arial" w:cs="Arial"/>
            <w:color w:val="0B0080"/>
            <w:sz w:val="17"/>
            <w:szCs w:val="17"/>
            <w:vertAlign w:val="superscript"/>
          </w:rPr>
          <w:t>[80]</w:t>
        </w:r>
      </w:hyperlink>
      <w:r>
        <w:rPr>
          <w:rStyle w:val="apple-converted-space"/>
          <w:rFonts w:ascii="Arial" w:hAnsi="Arial" w:cs="Arial"/>
          <w:color w:val="252525"/>
          <w:sz w:val="21"/>
          <w:szCs w:val="21"/>
        </w:rPr>
        <w:t> </w:t>
      </w:r>
      <w:r>
        <w:rPr>
          <w:rFonts w:ascii="Arial" w:hAnsi="Arial" w:cs="Arial"/>
          <w:color w:val="252525"/>
          <w:sz w:val="21"/>
          <w:szCs w:val="21"/>
        </w:rPr>
        <w:t>Ireland,</w:t>
      </w:r>
      <w:r>
        <w:rPr>
          <w:rStyle w:val="apple-converted-space"/>
          <w:rFonts w:ascii="Arial" w:hAnsi="Arial" w:cs="Arial"/>
          <w:color w:val="252525"/>
          <w:sz w:val="21"/>
          <w:szCs w:val="21"/>
        </w:rPr>
        <w:t> </w:t>
      </w:r>
      <w:hyperlink r:id="rId538" w:tooltip="Dulse" w:history="1">
        <w:r>
          <w:rPr>
            <w:rStyle w:val="Hyperlink"/>
            <w:rFonts w:ascii="Arial" w:hAnsi="Arial" w:cs="Arial"/>
            <w:color w:val="0B0080"/>
            <w:sz w:val="21"/>
            <w:szCs w:val="21"/>
          </w:rPr>
          <w:t>dulse</w:t>
        </w:r>
      </w:hyperlink>
      <w:r>
        <w:rPr>
          <w:rFonts w:ascii="Arial" w:hAnsi="Arial" w:cs="Arial"/>
          <w:color w:val="252525"/>
          <w:sz w:val="21"/>
          <w:szCs w:val="21"/>
        </w:rPr>
        <w:t>;</w:t>
      </w:r>
      <w:r>
        <w:rPr>
          <w:rStyle w:val="apple-converted-space"/>
          <w:rFonts w:ascii="Arial" w:hAnsi="Arial" w:cs="Arial"/>
          <w:color w:val="252525"/>
          <w:sz w:val="21"/>
          <w:szCs w:val="21"/>
        </w:rPr>
        <w:t> </w:t>
      </w:r>
      <w:hyperlink r:id="rId539" w:tooltip="Chile" w:history="1">
        <w:r>
          <w:rPr>
            <w:rStyle w:val="Hyperlink"/>
            <w:rFonts w:ascii="Arial" w:hAnsi="Arial" w:cs="Arial"/>
            <w:color w:val="0B0080"/>
            <w:sz w:val="21"/>
            <w:szCs w:val="21"/>
          </w:rPr>
          <w:t>Chile</w:t>
        </w:r>
      </w:hyperlink>
      <w:r>
        <w:rPr>
          <w:rFonts w:ascii="Arial" w:hAnsi="Arial" w:cs="Arial"/>
          <w:color w:val="252525"/>
          <w:sz w:val="21"/>
          <w:szCs w:val="21"/>
        </w:rPr>
        <w:t>,</w:t>
      </w:r>
      <w:r>
        <w:rPr>
          <w:rStyle w:val="apple-converted-space"/>
          <w:rFonts w:ascii="Arial" w:hAnsi="Arial" w:cs="Arial"/>
          <w:color w:val="252525"/>
          <w:sz w:val="21"/>
          <w:szCs w:val="21"/>
        </w:rPr>
        <w:t> </w:t>
      </w:r>
      <w:hyperlink r:id="rId540" w:tooltip="Cochayuyo" w:history="1">
        <w:r>
          <w:rPr>
            <w:rStyle w:val="Hyperlink"/>
            <w:rFonts w:ascii="Arial" w:hAnsi="Arial" w:cs="Arial"/>
            <w:color w:val="0B0080"/>
            <w:sz w:val="21"/>
            <w:szCs w:val="21"/>
          </w:rPr>
          <w:t>cochayuyo</w:t>
        </w:r>
      </w:hyperlink>
      <w:r>
        <w:rPr>
          <w:rFonts w:ascii="Arial" w:hAnsi="Arial" w:cs="Arial"/>
          <w:color w:val="252525"/>
          <w:sz w:val="21"/>
          <w:szCs w:val="21"/>
        </w:rPr>
        <w:t>.</w:t>
      </w:r>
      <w:hyperlink r:id="rId541" w:anchor="cite_note-81" w:history="1">
        <w:r>
          <w:rPr>
            <w:rStyle w:val="Hyperlink"/>
            <w:rFonts w:ascii="Arial" w:hAnsi="Arial" w:cs="Arial"/>
            <w:color w:val="0B0080"/>
            <w:sz w:val="17"/>
            <w:szCs w:val="17"/>
            <w:vertAlign w:val="superscript"/>
          </w:rPr>
          <w:t>[81]</w:t>
        </w:r>
      </w:hyperlink>
      <w:r>
        <w:rPr>
          <w:rStyle w:val="apple-converted-space"/>
          <w:rFonts w:ascii="Arial" w:hAnsi="Arial" w:cs="Arial"/>
          <w:color w:val="252525"/>
          <w:sz w:val="21"/>
          <w:szCs w:val="21"/>
        </w:rPr>
        <w:t> </w:t>
      </w:r>
      <w:hyperlink r:id="rId542" w:tooltip="Laver (seaweed)" w:history="1">
        <w:r>
          <w:rPr>
            <w:rStyle w:val="Hyperlink"/>
            <w:rFonts w:ascii="Arial" w:hAnsi="Arial" w:cs="Arial"/>
            <w:color w:val="0B0080"/>
            <w:sz w:val="21"/>
            <w:szCs w:val="21"/>
          </w:rPr>
          <w:t>Laver</w:t>
        </w:r>
      </w:hyperlink>
      <w:r>
        <w:rPr>
          <w:rStyle w:val="apple-converted-space"/>
          <w:rFonts w:ascii="Arial" w:hAnsi="Arial" w:cs="Arial"/>
          <w:color w:val="252525"/>
          <w:sz w:val="21"/>
          <w:szCs w:val="21"/>
        </w:rPr>
        <w:t> </w:t>
      </w:r>
      <w:r>
        <w:rPr>
          <w:rFonts w:ascii="Arial" w:hAnsi="Arial" w:cs="Arial"/>
          <w:color w:val="252525"/>
          <w:sz w:val="21"/>
          <w:szCs w:val="21"/>
        </w:rPr>
        <w:t>is used to make "laver bread" in</w:t>
      </w:r>
      <w:hyperlink r:id="rId543" w:tooltip="Wales" w:history="1">
        <w:r>
          <w:rPr>
            <w:rStyle w:val="Hyperlink"/>
            <w:rFonts w:ascii="Arial" w:hAnsi="Arial" w:cs="Arial"/>
            <w:color w:val="0B0080"/>
            <w:sz w:val="21"/>
            <w:szCs w:val="21"/>
          </w:rPr>
          <w:t>Wales</w:t>
        </w:r>
      </w:hyperlink>
      <w:r>
        <w:rPr>
          <w:rStyle w:val="apple-converted-space"/>
          <w:rFonts w:ascii="Arial" w:hAnsi="Arial" w:cs="Arial"/>
          <w:color w:val="252525"/>
          <w:sz w:val="21"/>
          <w:szCs w:val="21"/>
        </w:rPr>
        <w:t> </w:t>
      </w:r>
      <w:r>
        <w:rPr>
          <w:rFonts w:ascii="Arial" w:hAnsi="Arial" w:cs="Arial"/>
          <w:color w:val="252525"/>
          <w:sz w:val="21"/>
          <w:szCs w:val="21"/>
        </w:rPr>
        <w:t>where it is known as</w:t>
      </w:r>
      <w:r>
        <w:rPr>
          <w:rStyle w:val="apple-converted-space"/>
          <w:rFonts w:ascii="Arial" w:hAnsi="Arial" w:cs="Arial"/>
          <w:color w:val="252525"/>
          <w:sz w:val="21"/>
          <w:szCs w:val="21"/>
        </w:rPr>
        <w:t> </w:t>
      </w:r>
      <w:r>
        <w:rPr>
          <w:rFonts w:ascii="Arial" w:hAnsi="Arial" w:cs="Arial"/>
          <w:i/>
          <w:iCs/>
          <w:color w:val="252525"/>
          <w:sz w:val="21"/>
          <w:szCs w:val="21"/>
        </w:rPr>
        <w:t>bara lawr</w:t>
      </w:r>
      <w:r>
        <w:rPr>
          <w:rFonts w:ascii="Arial" w:hAnsi="Arial" w:cs="Arial"/>
          <w:color w:val="252525"/>
          <w:sz w:val="21"/>
          <w:szCs w:val="21"/>
        </w:rPr>
        <w:t>; in</w:t>
      </w:r>
      <w:r>
        <w:rPr>
          <w:rStyle w:val="apple-converted-space"/>
          <w:rFonts w:ascii="Arial" w:hAnsi="Arial" w:cs="Arial"/>
          <w:color w:val="252525"/>
          <w:sz w:val="21"/>
          <w:szCs w:val="21"/>
        </w:rPr>
        <w:t> </w:t>
      </w:r>
      <w:hyperlink r:id="rId544" w:tooltip="Korea" w:history="1">
        <w:r>
          <w:rPr>
            <w:rStyle w:val="Hyperlink"/>
            <w:rFonts w:ascii="Arial" w:hAnsi="Arial" w:cs="Arial"/>
            <w:color w:val="0B0080"/>
            <w:sz w:val="21"/>
            <w:szCs w:val="21"/>
          </w:rPr>
          <w:t>Korea</w:t>
        </w:r>
      </w:hyperlink>
      <w:r>
        <w:rPr>
          <w:rFonts w:ascii="Arial" w:hAnsi="Arial" w:cs="Arial"/>
          <w:color w:val="252525"/>
          <w:sz w:val="21"/>
          <w:szCs w:val="21"/>
        </w:rPr>
        <w:t>,</w:t>
      </w:r>
      <w:r>
        <w:rPr>
          <w:rStyle w:val="apple-converted-space"/>
          <w:rFonts w:ascii="Arial" w:hAnsi="Arial" w:cs="Arial"/>
          <w:color w:val="252525"/>
          <w:sz w:val="21"/>
          <w:szCs w:val="21"/>
        </w:rPr>
        <w:t> </w:t>
      </w:r>
      <w:hyperlink r:id="rId545" w:tooltip="Gim (Korean food)" w:history="1">
        <w:r>
          <w:rPr>
            <w:rStyle w:val="Hyperlink"/>
            <w:rFonts w:ascii="Arial" w:hAnsi="Arial" w:cs="Arial"/>
            <w:color w:val="0B0080"/>
            <w:sz w:val="21"/>
            <w:szCs w:val="21"/>
          </w:rPr>
          <w:t>gim</w:t>
        </w:r>
      </w:hyperlink>
      <w:r>
        <w:rPr>
          <w:rFonts w:ascii="Arial" w:hAnsi="Arial" w:cs="Arial"/>
          <w:color w:val="252525"/>
          <w:sz w:val="21"/>
          <w:szCs w:val="21"/>
        </w:rPr>
        <w:t>; in Japan,</w:t>
      </w:r>
      <w:r>
        <w:rPr>
          <w:rStyle w:val="apple-converted-space"/>
          <w:rFonts w:ascii="Arial" w:hAnsi="Arial" w:cs="Arial"/>
          <w:color w:val="252525"/>
          <w:sz w:val="21"/>
          <w:szCs w:val="21"/>
        </w:rPr>
        <w:t> </w:t>
      </w:r>
      <w:hyperlink r:id="rId546" w:tooltip="Nori" w:history="1">
        <w:r>
          <w:rPr>
            <w:rStyle w:val="Hyperlink"/>
            <w:rFonts w:ascii="Arial" w:hAnsi="Arial" w:cs="Arial"/>
            <w:color w:val="0B0080"/>
            <w:sz w:val="21"/>
            <w:szCs w:val="21"/>
          </w:rPr>
          <w:t>nori</w:t>
        </w:r>
      </w:hyperlink>
      <w:r>
        <w:rPr>
          <w:rStyle w:val="apple-converted-space"/>
          <w:rFonts w:ascii="Arial" w:hAnsi="Arial" w:cs="Arial"/>
          <w:color w:val="252525"/>
          <w:sz w:val="21"/>
          <w:szCs w:val="21"/>
        </w:rPr>
        <w:t> </w:t>
      </w:r>
      <w:r>
        <w:rPr>
          <w:rFonts w:ascii="Arial" w:hAnsi="Arial" w:cs="Arial"/>
          <w:color w:val="252525"/>
          <w:sz w:val="21"/>
          <w:szCs w:val="21"/>
        </w:rPr>
        <w:t>and</w:t>
      </w:r>
      <w:r>
        <w:rPr>
          <w:rStyle w:val="apple-converted-space"/>
          <w:rFonts w:ascii="Arial" w:hAnsi="Arial" w:cs="Arial"/>
          <w:color w:val="252525"/>
          <w:sz w:val="21"/>
          <w:szCs w:val="21"/>
        </w:rPr>
        <w:t> </w:t>
      </w:r>
      <w:hyperlink r:id="rId547" w:tooltip="Aonori" w:history="1">
        <w:r>
          <w:rPr>
            <w:rStyle w:val="Hyperlink"/>
            <w:rFonts w:ascii="Arial" w:hAnsi="Arial" w:cs="Arial"/>
            <w:color w:val="0B0080"/>
            <w:sz w:val="21"/>
            <w:szCs w:val="21"/>
          </w:rPr>
          <w:t>aonori</w:t>
        </w:r>
      </w:hyperlink>
      <w:r>
        <w:rPr>
          <w:rFonts w:ascii="Arial" w:hAnsi="Arial" w:cs="Arial"/>
          <w:color w:val="252525"/>
          <w:sz w:val="21"/>
          <w:szCs w:val="21"/>
        </w:rPr>
        <w:t>. It is also used along the west coast of North America from California to</w:t>
      </w:r>
      <w:r>
        <w:rPr>
          <w:rStyle w:val="apple-converted-space"/>
          <w:rFonts w:ascii="Arial" w:hAnsi="Arial" w:cs="Arial"/>
          <w:color w:val="252525"/>
          <w:sz w:val="21"/>
          <w:szCs w:val="21"/>
        </w:rPr>
        <w:t> </w:t>
      </w:r>
      <w:hyperlink r:id="rId548" w:tooltip="British Columbia" w:history="1">
        <w:r>
          <w:rPr>
            <w:rStyle w:val="Hyperlink"/>
            <w:rFonts w:ascii="Arial" w:hAnsi="Arial" w:cs="Arial"/>
            <w:color w:val="0B0080"/>
            <w:sz w:val="21"/>
            <w:szCs w:val="21"/>
          </w:rPr>
          <w:t>British Columbia</w:t>
        </w:r>
      </w:hyperlink>
      <w:r>
        <w:rPr>
          <w:rFonts w:ascii="Arial" w:hAnsi="Arial" w:cs="Arial"/>
          <w:color w:val="252525"/>
          <w:sz w:val="21"/>
          <w:szCs w:val="21"/>
        </w:rPr>
        <w:t>, in Hawaii and by the</w:t>
      </w:r>
      <w:r>
        <w:rPr>
          <w:rStyle w:val="apple-converted-space"/>
          <w:rFonts w:ascii="Arial" w:hAnsi="Arial" w:cs="Arial"/>
          <w:color w:val="252525"/>
          <w:sz w:val="21"/>
          <w:szCs w:val="21"/>
        </w:rPr>
        <w:t> </w:t>
      </w:r>
      <w:hyperlink r:id="rId549" w:tooltip="Māori people" w:history="1">
        <w:r>
          <w:rPr>
            <w:rStyle w:val="Hyperlink"/>
            <w:rFonts w:ascii="Arial" w:hAnsi="Arial" w:cs="Arial"/>
            <w:color w:val="0B0080"/>
            <w:sz w:val="21"/>
            <w:szCs w:val="21"/>
          </w:rPr>
          <w:t>Māori</w:t>
        </w:r>
      </w:hyperlink>
      <w:r>
        <w:rPr>
          <w:rStyle w:val="apple-converted-space"/>
          <w:rFonts w:ascii="Arial" w:hAnsi="Arial" w:cs="Arial"/>
          <w:color w:val="252525"/>
          <w:sz w:val="21"/>
          <w:szCs w:val="21"/>
        </w:rPr>
        <w:t> </w:t>
      </w:r>
      <w:r>
        <w:rPr>
          <w:rFonts w:ascii="Arial" w:hAnsi="Arial" w:cs="Arial"/>
          <w:color w:val="252525"/>
          <w:sz w:val="21"/>
          <w:szCs w:val="21"/>
        </w:rPr>
        <w:t>of</w:t>
      </w:r>
      <w:r>
        <w:rPr>
          <w:rStyle w:val="apple-converted-space"/>
          <w:rFonts w:ascii="Arial" w:hAnsi="Arial" w:cs="Arial"/>
          <w:color w:val="252525"/>
          <w:sz w:val="21"/>
          <w:szCs w:val="21"/>
        </w:rPr>
        <w:t> </w:t>
      </w:r>
      <w:hyperlink r:id="rId550" w:tooltip="New Zealand" w:history="1">
        <w:r>
          <w:rPr>
            <w:rStyle w:val="Hyperlink"/>
            <w:rFonts w:ascii="Arial" w:hAnsi="Arial" w:cs="Arial"/>
            <w:color w:val="0B0080"/>
            <w:sz w:val="21"/>
            <w:szCs w:val="21"/>
          </w:rPr>
          <w:t>New Zealand</w:t>
        </w:r>
      </w:hyperlink>
      <w:r>
        <w:rPr>
          <w:rFonts w:ascii="Arial" w:hAnsi="Arial" w:cs="Arial"/>
          <w:color w:val="252525"/>
          <w:sz w:val="21"/>
          <w:szCs w:val="21"/>
        </w:rPr>
        <w:t>.</w:t>
      </w:r>
      <w:r>
        <w:rPr>
          <w:rStyle w:val="apple-converted-space"/>
          <w:rFonts w:ascii="Arial" w:hAnsi="Arial" w:cs="Arial"/>
          <w:color w:val="252525"/>
          <w:sz w:val="21"/>
          <w:szCs w:val="21"/>
        </w:rPr>
        <w:t> </w:t>
      </w:r>
      <w:hyperlink r:id="rId551" w:tooltip="Sea lettuce" w:history="1">
        <w:r>
          <w:rPr>
            <w:rStyle w:val="Hyperlink"/>
            <w:rFonts w:ascii="Arial" w:hAnsi="Arial" w:cs="Arial"/>
            <w:color w:val="0B0080"/>
            <w:sz w:val="21"/>
            <w:szCs w:val="21"/>
          </w:rPr>
          <w:t>Sea lettuce</w:t>
        </w:r>
      </w:hyperlink>
      <w:r>
        <w:rPr>
          <w:rStyle w:val="apple-converted-space"/>
          <w:rFonts w:ascii="Arial" w:hAnsi="Arial" w:cs="Arial"/>
          <w:color w:val="252525"/>
          <w:sz w:val="21"/>
          <w:szCs w:val="21"/>
        </w:rPr>
        <w:t> </w:t>
      </w:r>
      <w:r>
        <w:rPr>
          <w:rFonts w:ascii="Arial" w:hAnsi="Arial" w:cs="Arial"/>
          <w:color w:val="252525"/>
          <w:sz w:val="21"/>
          <w:szCs w:val="21"/>
        </w:rPr>
        <w:t>and</w:t>
      </w:r>
      <w:r>
        <w:rPr>
          <w:rStyle w:val="apple-converted-space"/>
          <w:rFonts w:ascii="Arial" w:hAnsi="Arial" w:cs="Arial"/>
          <w:color w:val="252525"/>
          <w:sz w:val="21"/>
          <w:szCs w:val="21"/>
        </w:rPr>
        <w:t> </w:t>
      </w:r>
      <w:hyperlink r:id="rId552" w:tooltip="Alaria esculenta" w:history="1">
        <w:r>
          <w:rPr>
            <w:rStyle w:val="Hyperlink"/>
            <w:rFonts w:ascii="Arial" w:hAnsi="Arial" w:cs="Arial"/>
            <w:color w:val="0B0080"/>
            <w:sz w:val="21"/>
            <w:szCs w:val="21"/>
          </w:rPr>
          <w:t>badderlocks</w:t>
        </w:r>
      </w:hyperlink>
      <w:r>
        <w:rPr>
          <w:rStyle w:val="apple-converted-space"/>
          <w:rFonts w:ascii="Arial" w:hAnsi="Arial" w:cs="Arial"/>
          <w:color w:val="252525"/>
          <w:sz w:val="21"/>
          <w:szCs w:val="21"/>
        </w:rPr>
        <w:t> </w:t>
      </w:r>
      <w:r>
        <w:rPr>
          <w:rFonts w:ascii="Arial" w:hAnsi="Arial" w:cs="Arial"/>
          <w:color w:val="252525"/>
          <w:sz w:val="21"/>
          <w:szCs w:val="21"/>
        </w:rPr>
        <w:t>are a salad ingredient in</w:t>
      </w:r>
      <w:r>
        <w:rPr>
          <w:rStyle w:val="apple-converted-space"/>
          <w:rFonts w:ascii="Arial" w:hAnsi="Arial" w:cs="Arial"/>
          <w:color w:val="252525"/>
          <w:sz w:val="21"/>
          <w:szCs w:val="21"/>
        </w:rPr>
        <w:t> </w:t>
      </w:r>
      <w:hyperlink r:id="rId553" w:tooltip="Scotland" w:history="1">
        <w:r>
          <w:rPr>
            <w:rStyle w:val="Hyperlink"/>
            <w:rFonts w:ascii="Arial" w:hAnsi="Arial" w:cs="Arial"/>
            <w:color w:val="0B0080"/>
            <w:sz w:val="21"/>
            <w:szCs w:val="21"/>
          </w:rPr>
          <w:t>Scotland</w:t>
        </w:r>
      </w:hyperlink>
      <w:r>
        <w:rPr>
          <w:rFonts w:ascii="Arial" w:hAnsi="Arial" w:cs="Arial"/>
          <w:color w:val="252525"/>
          <w:sz w:val="21"/>
          <w:szCs w:val="21"/>
        </w:rPr>
        <w:t>, Ireland,</w:t>
      </w:r>
      <w:r>
        <w:rPr>
          <w:rStyle w:val="apple-converted-space"/>
          <w:rFonts w:ascii="Arial" w:hAnsi="Arial" w:cs="Arial"/>
          <w:color w:val="252525"/>
          <w:sz w:val="21"/>
          <w:szCs w:val="21"/>
        </w:rPr>
        <w:t> </w:t>
      </w:r>
      <w:hyperlink r:id="rId554" w:tooltip="Greenland" w:history="1">
        <w:r>
          <w:rPr>
            <w:rStyle w:val="Hyperlink"/>
            <w:rFonts w:ascii="Arial" w:hAnsi="Arial" w:cs="Arial"/>
            <w:color w:val="0B0080"/>
            <w:sz w:val="21"/>
            <w:szCs w:val="21"/>
          </w:rPr>
          <w:t>Greenland</w:t>
        </w:r>
      </w:hyperlink>
      <w:r>
        <w:rPr>
          <w:rStyle w:val="apple-converted-space"/>
          <w:rFonts w:ascii="Arial" w:hAnsi="Arial" w:cs="Arial"/>
          <w:color w:val="252525"/>
          <w:sz w:val="21"/>
          <w:szCs w:val="21"/>
        </w:rPr>
        <w:t> </w:t>
      </w:r>
      <w:r>
        <w:rPr>
          <w:rFonts w:ascii="Arial" w:hAnsi="Arial" w:cs="Arial"/>
          <w:color w:val="252525"/>
          <w:sz w:val="21"/>
          <w:szCs w:val="21"/>
        </w:rPr>
        <w:t>and</w:t>
      </w:r>
      <w:r>
        <w:rPr>
          <w:rStyle w:val="apple-converted-space"/>
          <w:rFonts w:ascii="Arial" w:hAnsi="Arial" w:cs="Arial"/>
          <w:color w:val="252525"/>
          <w:sz w:val="21"/>
          <w:szCs w:val="21"/>
        </w:rPr>
        <w:t> </w:t>
      </w:r>
      <w:hyperlink r:id="rId555" w:tooltip="Iceland" w:history="1">
        <w:r>
          <w:rPr>
            <w:rStyle w:val="Hyperlink"/>
            <w:rFonts w:ascii="Arial" w:hAnsi="Arial" w:cs="Arial"/>
            <w:color w:val="0B0080"/>
            <w:sz w:val="21"/>
            <w:szCs w:val="21"/>
          </w:rPr>
          <w:t>Iceland</w:t>
        </w:r>
      </w:hyperlink>
      <w:r>
        <w:rPr>
          <w:rFonts w:ascii="Arial" w:hAnsi="Arial" w:cs="Arial"/>
          <w:color w:val="252525"/>
          <w:sz w:val="21"/>
          <w:szCs w:val="21"/>
        </w:rPr>
        <w:t>.</w:t>
      </w:r>
    </w:p>
    <w:p w:rsidR="00A93091" w:rsidRDefault="00A93091" w:rsidP="00A93091">
      <w:pPr>
        <w:pStyle w:val="NormalWeb"/>
        <w:shd w:val="clear" w:color="auto" w:fill="FFFFFF"/>
        <w:spacing w:before="120" w:beforeAutospacing="0" w:after="120" w:afterAutospacing="0" w:line="336" w:lineRule="atLeast"/>
        <w:rPr>
          <w:rFonts w:ascii="Arial" w:hAnsi="Arial" w:cs="Arial"/>
          <w:color w:val="252525"/>
          <w:sz w:val="21"/>
          <w:szCs w:val="21"/>
        </w:rPr>
      </w:pPr>
      <w:r>
        <w:rPr>
          <w:rFonts w:ascii="Arial" w:hAnsi="Arial" w:cs="Arial"/>
          <w:color w:val="252525"/>
          <w:sz w:val="21"/>
          <w:szCs w:val="21"/>
        </w:rPr>
        <w:t>The oils from some algae have high levels of</w:t>
      </w:r>
      <w:r>
        <w:rPr>
          <w:rStyle w:val="apple-converted-space"/>
          <w:rFonts w:ascii="Arial" w:hAnsi="Arial" w:cs="Arial"/>
          <w:color w:val="252525"/>
          <w:sz w:val="21"/>
          <w:szCs w:val="21"/>
        </w:rPr>
        <w:t> </w:t>
      </w:r>
      <w:hyperlink r:id="rId556" w:tooltip="Unsaturated fatty acid" w:history="1">
        <w:r>
          <w:rPr>
            <w:rStyle w:val="Hyperlink"/>
            <w:rFonts w:ascii="Arial" w:hAnsi="Arial" w:cs="Arial"/>
            <w:color w:val="0B0080"/>
            <w:sz w:val="21"/>
            <w:szCs w:val="21"/>
          </w:rPr>
          <w:t>unsaturated fatty acids</w:t>
        </w:r>
      </w:hyperlink>
      <w:r>
        <w:rPr>
          <w:rFonts w:ascii="Arial" w:hAnsi="Arial" w:cs="Arial"/>
          <w:color w:val="252525"/>
          <w:sz w:val="21"/>
          <w:szCs w:val="21"/>
        </w:rPr>
        <w:t>. For example,</w:t>
      </w:r>
      <w:r>
        <w:rPr>
          <w:rStyle w:val="apple-converted-space"/>
          <w:rFonts w:ascii="Arial" w:hAnsi="Arial" w:cs="Arial"/>
          <w:color w:val="252525"/>
          <w:sz w:val="21"/>
          <w:szCs w:val="21"/>
        </w:rPr>
        <w:t> </w:t>
      </w:r>
      <w:hyperlink r:id="rId557" w:tooltip="Parietochloris incisa" w:history="1">
        <w:r>
          <w:rPr>
            <w:rStyle w:val="Hyperlink"/>
            <w:rFonts w:ascii="Arial" w:hAnsi="Arial" w:cs="Arial"/>
            <w:i/>
            <w:iCs/>
            <w:color w:val="0B0080"/>
            <w:sz w:val="21"/>
            <w:szCs w:val="21"/>
          </w:rPr>
          <w:t>Parietochloris incisa</w:t>
        </w:r>
      </w:hyperlink>
      <w:r>
        <w:rPr>
          <w:rStyle w:val="apple-converted-space"/>
          <w:rFonts w:ascii="Arial" w:hAnsi="Arial" w:cs="Arial"/>
          <w:color w:val="252525"/>
          <w:sz w:val="21"/>
          <w:szCs w:val="21"/>
        </w:rPr>
        <w:t> </w:t>
      </w:r>
      <w:r>
        <w:rPr>
          <w:rFonts w:ascii="Arial" w:hAnsi="Arial" w:cs="Arial"/>
          <w:color w:val="252525"/>
          <w:sz w:val="21"/>
          <w:szCs w:val="21"/>
        </w:rPr>
        <w:t>is very high in</w:t>
      </w:r>
      <w:hyperlink r:id="rId558" w:tooltip="Arachidonic acid" w:history="1">
        <w:r>
          <w:rPr>
            <w:rStyle w:val="Hyperlink"/>
            <w:rFonts w:ascii="Arial" w:hAnsi="Arial" w:cs="Arial"/>
            <w:color w:val="0B0080"/>
            <w:sz w:val="21"/>
            <w:szCs w:val="21"/>
          </w:rPr>
          <w:t>arachidonic acid</w:t>
        </w:r>
      </w:hyperlink>
      <w:r>
        <w:rPr>
          <w:rFonts w:ascii="Arial" w:hAnsi="Arial" w:cs="Arial"/>
          <w:color w:val="252525"/>
          <w:sz w:val="21"/>
          <w:szCs w:val="21"/>
        </w:rPr>
        <w:t>, where it reaches up to 47% of the triglyceride pool.</w:t>
      </w:r>
      <w:hyperlink r:id="rId559" w:anchor="cite_note-82" w:history="1">
        <w:r>
          <w:rPr>
            <w:rStyle w:val="Hyperlink"/>
            <w:rFonts w:ascii="Arial" w:hAnsi="Arial" w:cs="Arial"/>
            <w:color w:val="0B0080"/>
            <w:sz w:val="17"/>
            <w:szCs w:val="17"/>
            <w:vertAlign w:val="superscript"/>
          </w:rPr>
          <w:t>[82]</w:t>
        </w:r>
      </w:hyperlink>
      <w:r>
        <w:rPr>
          <w:rStyle w:val="apple-converted-space"/>
          <w:rFonts w:ascii="Arial" w:hAnsi="Arial" w:cs="Arial"/>
          <w:color w:val="252525"/>
          <w:sz w:val="21"/>
          <w:szCs w:val="21"/>
        </w:rPr>
        <w:t> </w:t>
      </w:r>
      <w:r>
        <w:rPr>
          <w:rFonts w:ascii="Arial" w:hAnsi="Arial" w:cs="Arial"/>
          <w:color w:val="252525"/>
          <w:sz w:val="21"/>
          <w:szCs w:val="21"/>
        </w:rPr>
        <w:t>Some varieties of algae favored by vegetarianism and</w:t>
      </w:r>
      <w:hyperlink r:id="rId560" w:tooltip="Veganism" w:history="1">
        <w:r>
          <w:rPr>
            <w:rStyle w:val="Hyperlink"/>
            <w:rFonts w:ascii="Arial" w:hAnsi="Arial" w:cs="Arial"/>
            <w:color w:val="0B0080"/>
            <w:sz w:val="21"/>
            <w:szCs w:val="21"/>
          </w:rPr>
          <w:t>veganism</w:t>
        </w:r>
      </w:hyperlink>
      <w:r>
        <w:rPr>
          <w:rStyle w:val="apple-converted-space"/>
          <w:rFonts w:ascii="Arial" w:hAnsi="Arial" w:cs="Arial"/>
          <w:color w:val="252525"/>
          <w:sz w:val="21"/>
          <w:szCs w:val="21"/>
        </w:rPr>
        <w:t> </w:t>
      </w:r>
      <w:r>
        <w:rPr>
          <w:rFonts w:ascii="Arial" w:hAnsi="Arial" w:cs="Arial"/>
          <w:color w:val="252525"/>
          <w:sz w:val="21"/>
          <w:szCs w:val="21"/>
        </w:rPr>
        <w:t>contain the long-chain, essential</w:t>
      </w:r>
      <w:r>
        <w:rPr>
          <w:rStyle w:val="apple-converted-space"/>
          <w:rFonts w:ascii="Arial" w:hAnsi="Arial" w:cs="Arial"/>
          <w:color w:val="252525"/>
          <w:sz w:val="21"/>
          <w:szCs w:val="21"/>
        </w:rPr>
        <w:t> </w:t>
      </w:r>
      <w:hyperlink r:id="rId561" w:tooltip="Omega-3 fatty acid" w:history="1">
        <w:r>
          <w:rPr>
            <w:rStyle w:val="Hyperlink"/>
            <w:rFonts w:ascii="Arial" w:hAnsi="Arial" w:cs="Arial"/>
            <w:color w:val="0B0080"/>
            <w:sz w:val="21"/>
            <w:szCs w:val="21"/>
          </w:rPr>
          <w:t>omega-3 fatty acids</w:t>
        </w:r>
      </w:hyperlink>
      <w:r>
        <w:rPr>
          <w:rFonts w:ascii="Arial" w:hAnsi="Arial" w:cs="Arial"/>
          <w:color w:val="252525"/>
          <w:sz w:val="21"/>
          <w:szCs w:val="21"/>
        </w:rPr>
        <w:t>,</w:t>
      </w:r>
      <w:r>
        <w:rPr>
          <w:rStyle w:val="apple-converted-space"/>
          <w:rFonts w:ascii="Arial" w:hAnsi="Arial" w:cs="Arial"/>
          <w:color w:val="252525"/>
          <w:sz w:val="21"/>
          <w:szCs w:val="21"/>
        </w:rPr>
        <w:t> </w:t>
      </w:r>
      <w:hyperlink r:id="rId562" w:tooltip="Docosahexaenoic acid" w:history="1">
        <w:r>
          <w:rPr>
            <w:rStyle w:val="Hyperlink"/>
            <w:rFonts w:ascii="Arial" w:hAnsi="Arial" w:cs="Arial"/>
            <w:color w:val="0B0080"/>
            <w:sz w:val="21"/>
            <w:szCs w:val="21"/>
          </w:rPr>
          <w:t>docosahexaenoic acid</w:t>
        </w:r>
      </w:hyperlink>
      <w:r>
        <w:rPr>
          <w:rStyle w:val="apple-converted-space"/>
          <w:rFonts w:ascii="Arial" w:hAnsi="Arial" w:cs="Arial"/>
          <w:color w:val="252525"/>
          <w:sz w:val="21"/>
          <w:szCs w:val="21"/>
        </w:rPr>
        <w:t> </w:t>
      </w:r>
      <w:r>
        <w:rPr>
          <w:rFonts w:ascii="Arial" w:hAnsi="Arial" w:cs="Arial"/>
          <w:color w:val="252525"/>
          <w:sz w:val="21"/>
          <w:szCs w:val="21"/>
        </w:rPr>
        <w:t>(DHA) and</w:t>
      </w:r>
      <w:r>
        <w:rPr>
          <w:rStyle w:val="apple-converted-space"/>
          <w:rFonts w:ascii="Arial" w:hAnsi="Arial" w:cs="Arial"/>
          <w:color w:val="252525"/>
          <w:sz w:val="21"/>
          <w:szCs w:val="21"/>
        </w:rPr>
        <w:t> </w:t>
      </w:r>
      <w:hyperlink r:id="rId563" w:tooltip="Eicosapentaenoic acid" w:history="1">
        <w:r>
          <w:rPr>
            <w:rStyle w:val="Hyperlink"/>
            <w:rFonts w:ascii="Arial" w:hAnsi="Arial" w:cs="Arial"/>
            <w:color w:val="0B0080"/>
            <w:sz w:val="21"/>
            <w:szCs w:val="21"/>
          </w:rPr>
          <w:t>eicosapentaenoic acid</w:t>
        </w:r>
      </w:hyperlink>
      <w:r>
        <w:rPr>
          <w:rStyle w:val="apple-converted-space"/>
          <w:rFonts w:ascii="Arial" w:hAnsi="Arial" w:cs="Arial"/>
          <w:color w:val="252525"/>
          <w:sz w:val="21"/>
          <w:szCs w:val="21"/>
        </w:rPr>
        <w:t> </w:t>
      </w:r>
      <w:r>
        <w:rPr>
          <w:rFonts w:ascii="Arial" w:hAnsi="Arial" w:cs="Arial"/>
          <w:color w:val="252525"/>
          <w:sz w:val="21"/>
          <w:szCs w:val="21"/>
        </w:rPr>
        <w:t>(EPA). Fish oil contains the omega-3 fatty acids, but the original source is algae (</w:t>
      </w:r>
      <w:hyperlink r:id="rId564" w:tooltip="Microalgae" w:history="1">
        <w:r>
          <w:rPr>
            <w:rStyle w:val="Hyperlink"/>
            <w:rFonts w:ascii="Arial" w:hAnsi="Arial" w:cs="Arial"/>
            <w:color w:val="0B0080"/>
            <w:sz w:val="21"/>
            <w:szCs w:val="21"/>
          </w:rPr>
          <w:t>microalgae</w:t>
        </w:r>
      </w:hyperlink>
      <w:r>
        <w:rPr>
          <w:rStyle w:val="apple-converted-space"/>
          <w:rFonts w:ascii="Arial" w:hAnsi="Arial" w:cs="Arial"/>
          <w:color w:val="252525"/>
          <w:sz w:val="21"/>
          <w:szCs w:val="21"/>
        </w:rPr>
        <w:t> </w:t>
      </w:r>
      <w:r>
        <w:rPr>
          <w:rFonts w:ascii="Arial" w:hAnsi="Arial" w:cs="Arial"/>
          <w:color w:val="252525"/>
          <w:sz w:val="21"/>
          <w:szCs w:val="21"/>
        </w:rPr>
        <w:t>in particular), which are eaten by marine life such as</w:t>
      </w:r>
      <w:r>
        <w:rPr>
          <w:rStyle w:val="apple-converted-space"/>
          <w:rFonts w:ascii="Arial" w:hAnsi="Arial" w:cs="Arial"/>
          <w:color w:val="252525"/>
          <w:sz w:val="21"/>
          <w:szCs w:val="21"/>
        </w:rPr>
        <w:t> </w:t>
      </w:r>
      <w:hyperlink r:id="rId565" w:tooltip="Copepod" w:history="1">
        <w:r>
          <w:rPr>
            <w:rStyle w:val="Hyperlink"/>
            <w:rFonts w:ascii="Arial" w:hAnsi="Arial" w:cs="Arial"/>
            <w:color w:val="0B0080"/>
            <w:sz w:val="21"/>
            <w:szCs w:val="21"/>
          </w:rPr>
          <w:t>copepods</w:t>
        </w:r>
      </w:hyperlink>
      <w:r>
        <w:rPr>
          <w:rStyle w:val="apple-converted-space"/>
          <w:rFonts w:ascii="Arial" w:hAnsi="Arial" w:cs="Arial"/>
          <w:color w:val="252525"/>
          <w:sz w:val="21"/>
          <w:szCs w:val="21"/>
        </w:rPr>
        <w:t> </w:t>
      </w:r>
      <w:r>
        <w:rPr>
          <w:rFonts w:ascii="Arial" w:hAnsi="Arial" w:cs="Arial"/>
          <w:color w:val="252525"/>
          <w:sz w:val="21"/>
          <w:szCs w:val="21"/>
        </w:rPr>
        <w:t>and are passed up the food chain.</w:t>
      </w:r>
      <w:hyperlink r:id="rId566" w:anchor="cite_note-83" w:history="1">
        <w:r>
          <w:rPr>
            <w:rStyle w:val="Hyperlink"/>
            <w:rFonts w:ascii="Arial" w:hAnsi="Arial" w:cs="Arial"/>
            <w:color w:val="0B0080"/>
            <w:sz w:val="17"/>
            <w:szCs w:val="17"/>
            <w:vertAlign w:val="superscript"/>
          </w:rPr>
          <w:t>[83]</w:t>
        </w:r>
      </w:hyperlink>
      <w:r>
        <w:rPr>
          <w:rStyle w:val="apple-converted-space"/>
          <w:rFonts w:ascii="Arial" w:hAnsi="Arial" w:cs="Arial"/>
          <w:color w:val="252525"/>
          <w:sz w:val="21"/>
          <w:szCs w:val="21"/>
        </w:rPr>
        <w:t> </w:t>
      </w:r>
      <w:r>
        <w:rPr>
          <w:rFonts w:ascii="Arial" w:hAnsi="Arial" w:cs="Arial"/>
          <w:color w:val="252525"/>
          <w:sz w:val="21"/>
          <w:szCs w:val="21"/>
        </w:rPr>
        <w:t>Algae have emerged in recent years as a popular source of</w:t>
      </w:r>
      <w:r>
        <w:rPr>
          <w:rStyle w:val="apple-converted-space"/>
          <w:rFonts w:ascii="Arial" w:hAnsi="Arial" w:cs="Arial"/>
          <w:color w:val="252525"/>
          <w:sz w:val="21"/>
          <w:szCs w:val="21"/>
        </w:rPr>
        <w:t> </w:t>
      </w:r>
      <w:hyperlink r:id="rId567" w:tooltip="Omega-3 fatty acid" w:history="1">
        <w:r>
          <w:rPr>
            <w:rStyle w:val="Hyperlink"/>
            <w:rFonts w:ascii="Arial" w:hAnsi="Arial" w:cs="Arial"/>
            <w:color w:val="0B0080"/>
            <w:sz w:val="21"/>
            <w:szCs w:val="21"/>
          </w:rPr>
          <w:t>omega-3 fatty acids</w:t>
        </w:r>
      </w:hyperlink>
      <w:r>
        <w:rPr>
          <w:rStyle w:val="apple-converted-space"/>
          <w:rFonts w:ascii="Arial" w:hAnsi="Arial" w:cs="Arial"/>
          <w:color w:val="252525"/>
          <w:sz w:val="21"/>
          <w:szCs w:val="21"/>
        </w:rPr>
        <w:t> </w:t>
      </w:r>
      <w:r>
        <w:rPr>
          <w:rFonts w:ascii="Arial" w:hAnsi="Arial" w:cs="Arial"/>
          <w:color w:val="252525"/>
          <w:sz w:val="21"/>
          <w:szCs w:val="21"/>
        </w:rPr>
        <w:t xml:space="preserve">for vegetarians who cannot get long-chain EPA </w:t>
      </w:r>
      <w:r>
        <w:rPr>
          <w:rFonts w:ascii="Arial" w:hAnsi="Arial" w:cs="Arial"/>
          <w:color w:val="252525"/>
          <w:sz w:val="21"/>
          <w:szCs w:val="21"/>
        </w:rPr>
        <w:lastRenderedPageBreak/>
        <w:t>and DHA from other vegetarian sources such as</w:t>
      </w:r>
      <w:r>
        <w:rPr>
          <w:rStyle w:val="apple-converted-space"/>
          <w:rFonts w:ascii="Arial" w:hAnsi="Arial" w:cs="Arial"/>
          <w:color w:val="252525"/>
          <w:sz w:val="21"/>
          <w:szCs w:val="21"/>
        </w:rPr>
        <w:t> </w:t>
      </w:r>
      <w:hyperlink r:id="rId568" w:tooltip="Flaxseed oil" w:history="1">
        <w:r>
          <w:rPr>
            <w:rStyle w:val="Hyperlink"/>
            <w:rFonts w:ascii="Arial" w:hAnsi="Arial" w:cs="Arial"/>
            <w:color w:val="0B0080"/>
            <w:sz w:val="21"/>
            <w:szCs w:val="21"/>
          </w:rPr>
          <w:t>flaxseed oil</w:t>
        </w:r>
      </w:hyperlink>
      <w:r>
        <w:rPr>
          <w:rFonts w:ascii="Arial" w:hAnsi="Arial" w:cs="Arial"/>
          <w:color w:val="252525"/>
          <w:sz w:val="21"/>
          <w:szCs w:val="21"/>
        </w:rPr>
        <w:t>, which only contains the short-chain</w:t>
      </w:r>
      <w:r>
        <w:rPr>
          <w:rStyle w:val="apple-converted-space"/>
          <w:rFonts w:ascii="Arial" w:hAnsi="Arial" w:cs="Arial"/>
          <w:color w:val="252525"/>
          <w:sz w:val="21"/>
          <w:szCs w:val="21"/>
        </w:rPr>
        <w:t> </w:t>
      </w:r>
      <w:hyperlink r:id="rId569" w:tooltip="Alpha-linolenic acid" w:history="1">
        <w:r>
          <w:rPr>
            <w:rStyle w:val="Hyperlink"/>
            <w:rFonts w:ascii="Arial" w:hAnsi="Arial" w:cs="Arial"/>
            <w:color w:val="0B0080"/>
            <w:sz w:val="21"/>
            <w:szCs w:val="21"/>
          </w:rPr>
          <w:t>alpha-linolenic acid</w:t>
        </w:r>
      </w:hyperlink>
      <w:r>
        <w:rPr>
          <w:rStyle w:val="apple-converted-space"/>
          <w:rFonts w:ascii="Arial" w:hAnsi="Arial" w:cs="Arial"/>
          <w:color w:val="252525"/>
          <w:sz w:val="21"/>
          <w:szCs w:val="21"/>
        </w:rPr>
        <w:t> </w:t>
      </w:r>
      <w:r>
        <w:rPr>
          <w:rFonts w:ascii="Arial" w:hAnsi="Arial" w:cs="Arial"/>
          <w:color w:val="252525"/>
          <w:sz w:val="21"/>
          <w:szCs w:val="21"/>
        </w:rPr>
        <w:t>(ALA).</w:t>
      </w:r>
    </w:p>
    <w:p w:rsidR="00A93091" w:rsidRDefault="00A93091" w:rsidP="00A93091">
      <w:pPr>
        <w:pStyle w:val="Heading3"/>
        <w:shd w:val="clear" w:color="auto" w:fill="FFFFFF"/>
        <w:spacing w:before="72" w:beforeAutospacing="0" w:after="0" w:afterAutospacing="0"/>
        <w:rPr>
          <w:rFonts w:ascii="Arial" w:hAnsi="Arial" w:cs="Arial"/>
          <w:color w:val="000000"/>
          <w:sz w:val="29"/>
          <w:szCs w:val="29"/>
        </w:rPr>
      </w:pPr>
      <w:r>
        <w:rPr>
          <w:rStyle w:val="mw-headline"/>
          <w:rFonts w:ascii="Arial" w:hAnsi="Arial" w:cs="Arial"/>
          <w:color w:val="000000"/>
          <w:sz w:val="29"/>
          <w:szCs w:val="29"/>
        </w:rPr>
        <w:t>Pollution control</w:t>
      </w:r>
      <w:r>
        <w:rPr>
          <w:rStyle w:val="mw-editsection-bracket"/>
          <w:rFonts w:ascii="Arial" w:hAnsi="Arial" w:cs="Arial"/>
          <w:b w:val="0"/>
          <w:bCs w:val="0"/>
          <w:color w:val="555555"/>
          <w:sz w:val="24"/>
          <w:szCs w:val="24"/>
        </w:rPr>
        <w:t>[</w:t>
      </w:r>
      <w:hyperlink r:id="rId570" w:tooltip="Edit section: Pollution control" w:history="1">
        <w:r>
          <w:rPr>
            <w:rStyle w:val="Hyperlink"/>
            <w:rFonts w:ascii="Arial" w:hAnsi="Arial" w:cs="Arial"/>
            <w:b w:val="0"/>
            <w:bCs w:val="0"/>
            <w:color w:val="0B0080"/>
            <w:sz w:val="24"/>
            <w:szCs w:val="24"/>
          </w:rPr>
          <w:t>edit</w:t>
        </w:r>
      </w:hyperlink>
      <w:r>
        <w:rPr>
          <w:rStyle w:val="mw-editsection-bracket"/>
          <w:rFonts w:ascii="Arial" w:hAnsi="Arial" w:cs="Arial"/>
          <w:b w:val="0"/>
          <w:bCs w:val="0"/>
          <w:color w:val="555555"/>
          <w:sz w:val="24"/>
          <w:szCs w:val="24"/>
        </w:rPr>
        <w:t>]</w:t>
      </w:r>
    </w:p>
    <w:p w:rsidR="00A93091" w:rsidRDefault="00A93091" w:rsidP="00A93091">
      <w:pPr>
        <w:numPr>
          <w:ilvl w:val="0"/>
          <w:numId w:val="8"/>
        </w:numPr>
        <w:shd w:val="clear" w:color="auto" w:fill="FFFFFF"/>
        <w:spacing w:before="100" w:beforeAutospacing="1" w:after="24" w:line="336" w:lineRule="atLeast"/>
        <w:ind w:left="384"/>
        <w:rPr>
          <w:rFonts w:ascii="Arial" w:hAnsi="Arial" w:cs="Arial"/>
          <w:color w:val="252525"/>
          <w:sz w:val="21"/>
          <w:szCs w:val="21"/>
        </w:rPr>
      </w:pPr>
      <w:r>
        <w:rPr>
          <w:rFonts w:ascii="Arial" w:hAnsi="Arial" w:cs="Arial"/>
          <w:color w:val="252525"/>
          <w:sz w:val="21"/>
          <w:szCs w:val="21"/>
        </w:rPr>
        <w:t>Sewage can be treated with algae, reducing the usage of large amounts of toxic chemicals that would otherwise be needed.</w:t>
      </w:r>
    </w:p>
    <w:p w:rsidR="00A93091" w:rsidRDefault="00A93091" w:rsidP="00A93091">
      <w:pPr>
        <w:numPr>
          <w:ilvl w:val="0"/>
          <w:numId w:val="8"/>
        </w:numPr>
        <w:shd w:val="clear" w:color="auto" w:fill="FFFFFF"/>
        <w:spacing w:before="100" w:beforeAutospacing="1" w:after="24" w:line="336" w:lineRule="atLeast"/>
        <w:ind w:left="384"/>
        <w:rPr>
          <w:rFonts w:ascii="Arial" w:hAnsi="Arial" w:cs="Arial"/>
          <w:color w:val="252525"/>
          <w:sz w:val="21"/>
          <w:szCs w:val="21"/>
        </w:rPr>
      </w:pPr>
      <w:r>
        <w:rPr>
          <w:rFonts w:ascii="Arial" w:hAnsi="Arial" w:cs="Arial"/>
          <w:color w:val="252525"/>
          <w:sz w:val="21"/>
          <w:szCs w:val="21"/>
        </w:rPr>
        <w:t>Algae can be used to capture</w:t>
      </w:r>
      <w:r>
        <w:rPr>
          <w:rStyle w:val="apple-converted-space"/>
          <w:rFonts w:ascii="Arial" w:hAnsi="Arial" w:cs="Arial"/>
          <w:color w:val="252525"/>
          <w:sz w:val="21"/>
          <w:szCs w:val="21"/>
        </w:rPr>
        <w:t> </w:t>
      </w:r>
      <w:hyperlink r:id="rId571" w:tooltip="Fertilizers" w:history="1">
        <w:r>
          <w:rPr>
            <w:rStyle w:val="Hyperlink"/>
            <w:rFonts w:ascii="Arial" w:hAnsi="Arial" w:cs="Arial"/>
            <w:color w:val="0B0080"/>
            <w:sz w:val="21"/>
            <w:szCs w:val="21"/>
          </w:rPr>
          <w:t>fertilizers</w:t>
        </w:r>
      </w:hyperlink>
      <w:r>
        <w:rPr>
          <w:rStyle w:val="apple-converted-space"/>
          <w:rFonts w:ascii="Arial" w:hAnsi="Arial" w:cs="Arial"/>
          <w:color w:val="252525"/>
          <w:sz w:val="21"/>
          <w:szCs w:val="21"/>
        </w:rPr>
        <w:t> </w:t>
      </w:r>
      <w:r>
        <w:rPr>
          <w:rFonts w:ascii="Arial" w:hAnsi="Arial" w:cs="Arial"/>
          <w:color w:val="252525"/>
          <w:sz w:val="21"/>
          <w:szCs w:val="21"/>
        </w:rPr>
        <w:t>in runoff from farms. When subsequently harvested, the enriched algae itself can be used as fertilizer.</w:t>
      </w:r>
    </w:p>
    <w:p w:rsidR="00A93091" w:rsidRDefault="00A93091" w:rsidP="00A93091">
      <w:pPr>
        <w:numPr>
          <w:ilvl w:val="0"/>
          <w:numId w:val="8"/>
        </w:numPr>
        <w:shd w:val="clear" w:color="auto" w:fill="FFFFFF"/>
        <w:spacing w:before="100" w:beforeAutospacing="1" w:after="24" w:line="336" w:lineRule="atLeast"/>
        <w:ind w:left="384"/>
        <w:rPr>
          <w:rFonts w:ascii="Arial" w:hAnsi="Arial" w:cs="Arial"/>
          <w:color w:val="252525"/>
          <w:sz w:val="21"/>
          <w:szCs w:val="21"/>
        </w:rPr>
      </w:pPr>
      <w:r>
        <w:rPr>
          <w:rFonts w:ascii="Arial" w:hAnsi="Arial" w:cs="Arial"/>
          <w:color w:val="252525"/>
          <w:sz w:val="21"/>
          <w:szCs w:val="21"/>
        </w:rPr>
        <w:t>Aquariums and ponds can be filtered using algae, which absorb nutrients from the water in a device called an</w:t>
      </w:r>
      <w:r>
        <w:rPr>
          <w:rStyle w:val="apple-converted-space"/>
          <w:rFonts w:ascii="Arial" w:hAnsi="Arial" w:cs="Arial"/>
          <w:color w:val="252525"/>
          <w:sz w:val="21"/>
          <w:szCs w:val="21"/>
        </w:rPr>
        <w:t> </w:t>
      </w:r>
      <w:hyperlink r:id="rId572" w:tooltip="Algae scrubber" w:history="1">
        <w:r>
          <w:rPr>
            <w:rStyle w:val="Hyperlink"/>
            <w:rFonts w:ascii="Arial" w:hAnsi="Arial" w:cs="Arial"/>
            <w:color w:val="0B0080"/>
            <w:sz w:val="21"/>
            <w:szCs w:val="21"/>
          </w:rPr>
          <w:t>algae scrubber</w:t>
        </w:r>
      </w:hyperlink>
      <w:r>
        <w:rPr>
          <w:rFonts w:ascii="Arial" w:hAnsi="Arial" w:cs="Arial"/>
          <w:color w:val="252525"/>
          <w:sz w:val="21"/>
          <w:szCs w:val="21"/>
        </w:rPr>
        <w:t>, also known as an algae turf scrubber (A T S) .</w:t>
      </w:r>
      <w:hyperlink r:id="rId573" w:anchor="cite_note-84" w:history="1">
        <w:r>
          <w:rPr>
            <w:rStyle w:val="Hyperlink"/>
            <w:rFonts w:ascii="Arial" w:hAnsi="Arial" w:cs="Arial"/>
            <w:color w:val="0B0080"/>
            <w:sz w:val="17"/>
            <w:szCs w:val="17"/>
            <w:vertAlign w:val="superscript"/>
          </w:rPr>
          <w:t>[84]</w:t>
        </w:r>
      </w:hyperlink>
      <w:hyperlink r:id="rId574" w:anchor="cite_note-85" w:history="1">
        <w:r>
          <w:rPr>
            <w:rStyle w:val="Hyperlink"/>
            <w:rFonts w:ascii="Arial" w:hAnsi="Arial" w:cs="Arial"/>
            <w:color w:val="0B0080"/>
            <w:sz w:val="17"/>
            <w:szCs w:val="17"/>
            <w:vertAlign w:val="superscript"/>
          </w:rPr>
          <w:t>[85]</w:t>
        </w:r>
      </w:hyperlink>
      <w:hyperlink r:id="rId575" w:anchor="cite_note-86" w:history="1">
        <w:r>
          <w:rPr>
            <w:rStyle w:val="Hyperlink"/>
            <w:rFonts w:ascii="Arial" w:hAnsi="Arial" w:cs="Arial"/>
            <w:color w:val="0B0080"/>
            <w:sz w:val="17"/>
            <w:szCs w:val="17"/>
            <w:vertAlign w:val="superscript"/>
          </w:rPr>
          <w:t>[86]</w:t>
        </w:r>
      </w:hyperlink>
      <w:hyperlink r:id="rId576" w:anchor="cite_note-87" w:history="1">
        <w:r>
          <w:rPr>
            <w:rStyle w:val="Hyperlink"/>
            <w:rFonts w:ascii="Arial" w:hAnsi="Arial" w:cs="Arial"/>
            <w:color w:val="0B0080"/>
            <w:sz w:val="17"/>
            <w:szCs w:val="17"/>
            <w:vertAlign w:val="superscript"/>
          </w:rPr>
          <w:t>[87]</w:t>
        </w:r>
      </w:hyperlink>
    </w:p>
    <w:p w:rsidR="00A93091" w:rsidRDefault="00527878" w:rsidP="00A93091">
      <w:pPr>
        <w:pStyle w:val="NormalWeb"/>
        <w:shd w:val="clear" w:color="auto" w:fill="FFFFFF"/>
        <w:spacing w:before="120" w:beforeAutospacing="0" w:after="120" w:afterAutospacing="0" w:line="336" w:lineRule="atLeast"/>
        <w:rPr>
          <w:rFonts w:ascii="Arial" w:hAnsi="Arial" w:cs="Arial"/>
          <w:color w:val="252525"/>
          <w:sz w:val="21"/>
          <w:szCs w:val="21"/>
        </w:rPr>
      </w:pPr>
      <w:hyperlink r:id="rId577" w:tooltip="Agricultural Research Service" w:history="1">
        <w:r w:rsidR="00A93091">
          <w:rPr>
            <w:rStyle w:val="Hyperlink"/>
            <w:rFonts w:ascii="Arial" w:hAnsi="Arial" w:cs="Arial"/>
            <w:color w:val="0B0080"/>
            <w:sz w:val="21"/>
            <w:szCs w:val="21"/>
          </w:rPr>
          <w:t>Agricultural Research Service</w:t>
        </w:r>
      </w:hyperlink>
      <w:r w:rsidR="00A93091">
        <w:rPr>
          <w:rStyle w:val="apple-converted-space"/>
          <w:rFonts w:ascii="Arial" w:hAnsi="Arial" w:cs="Arial"/>
          <w:color w:val="252525"/>
          <w:sz w:val="21"/>
          <w:szCs w:val="21"/>
        </w:rPr>
        <w:t> </w:t>
      </w:r>
      <w:r w:rsidR="00A93091">
        <w:rPr>
          <w:rFonts w:ascii="Arial" w:hAnsi="Arial" w:cs="Arial"/>
          <w:color w:val="252525"/>
          <w:sz w:val="21"/>
          <w:szCs w:val="21"/>
        </w:rPr>
        <w:t>scientists found that 60–90% of nitrogen runoff and 70–100% of phosphorus runoff can be captured from</w:t>
      </w:r>
      <w:r w:rsidR="00A93091">
        <w:rPr>
          <w:rStyle w:val="apple-converted-space"/>
          <w:rFonts w:ascii="Arial" w:hAnsi="Arial" w:cs="Arial"/>
          <w:color w:val="252525"/>
          <w:sz w:val="21"/>
          <w:szCs w:val="21"/>
        </w:rPr>
        <w:t> </w:t>
      </w:r>
      <w:hyperlink r:id="rId578" w:tooltip="Manure effluents (page does not exist)" w:history="1">
        <w:r w:rsidR="00A93091">
          <w:rPr>
            <w:rStyle w:val="Hyperlink"/>
            <w:rFonts w:ascii="Arial" w:hAnsi="Arial" w:cs="Arial"/>
            <w:color w:val="A55858"/>
            <w:sz w:val="21"/>
            <w:szCs w:val="21"/>
          </w:rPr>
          <w:t>manure effluents</w:t>
        </w:r>
      </w:hyperlink>
      <w:r w:rsidR="00A93091">
        <w:rPr>
          <w:rStyle w:val="apple-converted-space"/>
          <w:rFonts w:ascii="Arial" w:hAnsi="Arial" w:cs="Arial"/>
          <w:color w:val="252525"/>
          <w:sz w:val="21"/>
          <w:szCs w:val="21"/>
        </w:rPr>
        <w:t> </w:t>
      </w:r>
      <w:r w:rsidR="00A93091">
        <w:rPr>
          <w:rFonts w:ascii="Arial" w:hAnsi="Arial" w:cs="Arial"/>
          <w:color w:val="252525"/>
          <w:sz w:val="21"/>
          <w:szCs w:val="21"/>
        </w:rPr>
        <w:t>using a horizontal algae scrubber, also called an</w:t>
      </w:r>
      <w:r w:rsidR="00A93091">
        <w:rPr>
          <w:rStyle w:val="apple-converted-space"/>
          <w:rFonts w:ascii="Arial" w:hAnsi="Arial" w:cs="Arial"/>
          <w:color w:val="252525"/>
          <w:sz w:val="21"/>
          <w:szCs w:val="21"/>
        </w:rPr>
        <w:t> </w:t>
      </w:r>
      <w:hyperlink r:id="rId579" w:tooltip="Algal turf scrubber" w:history="1">
        <w:r w:rsidR="00A93091">
          <w:rPr>
            <w:rStyle w:val="Hyperlink"/>
            <w:rFonts w:ascii="Arial" w:hAnsi="Arial" w:cs="Arial"/>
            <w:color w:val="0B0080"/>
            <w:sz w:val="21"/>
            <w:szCs w:val="21"/>
          </w:rPr>
          <w:t>algal turf scrubber</w:t>
        </w:r>
      </w:hyperlink>
      <w:r w:rsidR="00A93091">
        <w:rPr>
          <w:rStyle w:val="apple-converted-space"/>
          <w:rFonts w:ascii="Arial" w:hAnsi="Arial" w:cs="Arial"/>
          <w:color w:val="252525"/>
          <w:sz w:val="21"/>
          <w:szCs w:val="21"/>
        </w:rPr>
        <w:t> </w:t>
      </w:r>
      <w:r w:rsidR="00A93091">
        <w:rPr>
          <w:rFonts w:ascii="Arial" w:hAnsi="Arial" w:cs="Arial"/>
          <w:color w:val="252525"/>
          <w:sz w:val="21"/>
          <w:szCs w:val="21"/>
        </w:rPr>
        <w:t>(ATS). Scientists developed the ATS, which consists of shallow, 100-foot raceways of nylon netting where algae colonies can form, and studied its efficacy for three years. They found that algae can readily be used to reduce the nutrient runoff from agricultural fields and increase the quality of water flowing into rivers, streams, and oceans. Researchers collected and dried the nutrient-rich algae from the ATS and studied its potential as an organic fertilizer. They found that cucumber and corn seedlings grew just as well using ATS organic fertilizer as they did with commercial fertilizers.</w:t>
      </w:r>
      <w:hyperlink r:id="rId580" w:anchor="cite_note-88" w:history="1">
        <w:r w:rsidR="00A93091">
          <w:rPr>
            <w:rStyle w:val="Hyperlink"/>
            <w:rFonts w:ascii="Arial" w:hAnsi="Arial" w:cs="Arial"/>
            <w:color w:val="0B0080"/>
            <w:sz w:val="17"/>
            <w:szCs w:val="17"/>
            <w:vertAlign w:val="superscript"/>
          </w:rPr>
          <w:t>[88]</w:t>
        </w:r>
      </w:hyperlink>
      <w:r w:rsidR="00A93091">
        <w:rPr>
          <w:rStyle w:val="apple-converted-space"/>
          <w:rFonts w:ascii="Arial" w:hAnsi="Arial" w:cs="Arial"/>
          <w:color w:val="252525"/>
          <w:sz w:val="21"/>
          <w:szCs w:val="21"/>
        </w:rPr>
        <w:t> </w:t>
      </w:r>
      <w:r w:rsidR="00A93091">
        <w:rPr>
          <w:rFonts w:ascii="Arial" w:hAnsi="Arial" w:cs="Arial"/>
          <w:color w:val="252525"/>
          <w:sz w:val="21"/>
          <w:szCs w:val="21"/>
        </w:rPr>
        <w:t>Algae scrubbers, using bubbling upflow or vertical waterfall versions, are now also being used to filter aquariums and ponds.</w:t>
      </w:r>
    </w:p>
    <w:p w:rsidR="00A93091" w:rsidRDefault="00A93091" w:rsidP="00A93091">
      <w:pPr>
        <w:pStyle w:val="Heading3"/>
        <w:shd w:val="clear" w:color="auto" w:fill="FFFFFF"/>
        <w:spacing w:before="72" w:beforeAutospacing="0" w:after="0" w:afterAutospacing="0"/>
        <w:rPr>
          <w:rFonts w:ascii="Arial" w:hAnsi="Arial" w:cs="Arial"/>
          <w:color w:val="000000"/>
          <w:sz w:val="29"/>
          <w:szCs w:val="29"/>
        </w:rPr>
      </w:pPr>
      <w:r>
        <w:rPr>
          <w:rStyle w:val="mw-headline"/>
          <w:rFonts w:ascii="Arial" w:hAnsi="Arial" w:cs="Arial"/>
          <w:color w:val="000000"/>
          <w:sz w:val="29"/>
          <w:szCs w:val="29"/>
        </w:rPr>
        <w:t>Bioremediation</w:t>
      </w:r>
      <w:r>
        <w:rPr>
          <w:rStyle w:val="mw-editsection-bracket"/>
          <w:rFonts w:ascii="Arial" w:hAnsi="Arial" w:cs="Arial"/>
          <w:b w:val="0"/>
          <w:bCs w:val="0"/>
          <w:color w:val="555555"/>
          <w:sz w:val="24"/>
          <w:szCs w:val="24"/>
        </w:rPr>
        <w:t>[</w:t>
      </w:r>
      <w:hyperlink r:id="rId581" w:tooltip="Edit section: Bioremediation" w:history="1">
        <w:r>
          <w:rPr>
            <w:rStyle w:val="Hyperlink"/>
            <w:rFonts w:ascii="Arial" w:hAnsi="Arial" w:cs="Arial"/>
            <w:b w:val="0"/>
            <w:bCs w:val="0"/>
            <w:color w:val="0B0080"/>
            <w:sz w:val="24"/>
            <w:szCs w:val="24"/>
          </w:rPr>
          <w:t>edit</w:t>
        </w:r>
      </w:hyperlink>
      <w:r>
        <w:rPr>
          <w:rStyle w:val="mw-editsection-bracket"/>
          <w:rFonts w:ascii="Arial" w:hAnsi="Arial" w:cs="Arial"/>
          <w:b w:val="0"/>
          <w:bCs w:val="0"/>
          <w:color w:val="555555"/>
          <w:sz w:val="24"/>
          <w:szCs w:val="24"/>
        </w:rPr>
        <w:t>]</w:t>
      </w:r>
    </w:p>
    <w:p w:rsidR="00A93091" w:rsidRDefault="00A93091" w:rsidP="00A93091">
      <w:pPr>
        <w:pStyle w:val="NormalWeb"/>
        <w:shd w:val="clear" w:color="auto" w:fill="FFFFFF"/>
        <w:spacing w:before="120" w:beforeAutospacing="0" w:after="120" w:afterAutospacing="0" w:line="336" w:lineRule="atLeast"/>
        <w:rPr>
          <w:rFonts w:ascii="Arial" w:hAnsi="Arial" w:cs="Arial"/>
          <w:color w:val="252525"/>
          <w:sz w:val="21"/>
          <w:szCs w:val="21"/>
        </w:rPr>
      </w:pPr>
      <w:r>
        <w:rPr>
          <w:rFonts w:ascii="Arial" w:hAnsi="Arial" w:cs="Arial"/>
          <w:color w:val="252525"/>
          <w:sz w:val="21"/>
          <w:szCs w:val="21"/>
        </w:rPr>
        <w:t>The alga</w:t>
      </w:r>
      <w:r>
        <w:rPr>
          <w:rStyle w:val="apple-converted-space"/>
          <w:rFonts w:ascii="Arial" w:hAnsi="Arial" w:cs="Arial"/>
          <w:color w:val="252525"/>
          <w:sz w:val="21"/>
          <w:szCs w:val="21"/>
        </w:rPr>
        <w:t> </w:t>
      </w:r>
      <w:hyperlink r:id="rId582" w:tooltip="Stichococcus bacillaris (page does not exist)" w:history="1">
        <w:r>
          <w:rPr>
            <w:rStyle w:val="Hyperlink"/>
            <w:rFonts w:ascii="Arial" w:hAnsi="Arial" w:cs="Arial"/>
            <w:i/>
            <w:iCs/>
            <w:color w:val="A55858"/>
            <w:sz w:val="21"/>
            <w:szCs w:val="21"/>
          </w:rPr>
          <w:t>Stichococcus bacillaris</w:t>
        </w:r>
      </w:hyperlink>
      <w:r>
        <w:rPr>
          <w:rFonts w:ascii="Arial" w:hAnsi="Arial" w:cs="Arial"/>
          <w:color w:val="252525"/>
          <w:sz w:val="21"/>
          <w:szCs w:val="21"/>
        </w:rPr>
        <w:t>, has been seen to colonize silicone resins used at archaeological sites;</w:t>
      </w:r>
      <w:r>
        <w:rPr>
          <w:rStyle w:val="apple-converted-space"/>
          <w:rFonts w:ascii="Arial" w:hAnsi="Arial" w:cs="Arial"/>
          <w:color w:val="252525"/>
          <w:sz w:val="21"/>
          <w:szCs w:val="21"/>
        </w:rPr>
        <w:t> </w:t>
      </w:r>
      <w:hyperlink r:id="rId583" w:tooltip="Biodegradation" w:history="1">
        <w:r>
          <w:rPr>
            <w:rStyle w:val="Hyperlink"/>
            <w:rFonts w:ascii="Arial" w:hAnsi="Arial" w:cs="Arial"/>
            <w:color w:val="0B0080"/>
            <w:sz w:val="21"/>
            <w:szCs w:val="21"/>
          </w:rPr>
          <w:t>biodegrading</w:t>
        </w:r>
      </w:hyperlink>
      <w:r>
        <w:rPr>
          <w:rStyle w:val="apple-converted-space"/>
          <w:rFonts w:ascii="Arial" w:hAnsi="Arial" w:cs="Arial"/>
          <w:color w:val="252525"/>
          <w:sz w:val="21"/>
          <w:szCs w:val="21"/>
        </w:rPr>
        <w:t> </w:t>
      </w:r>
      <w:r>
        <w:rPr>
          <w:rFonts w:ascii="Arial" w:hAnsi="Arial" w:cs="Arial"/>
          <w:color w:val="252525"/>
          <w:sz w:val="21"/>
          <w:szCs w:val="21"/>
        </w:rPr>
        <w:t>the synthetic substance.</w:t>
      </w:r>
      <w:hyperlink r:id="rId584" w:anchor="cite_note-89" w:history="1">
        <w:r>
          <w:rPr>
            <w:rStyle w:val="Hyperlink"/>
            <w:rFonts w:ascii="Arial" w:hAnsi="Arial" w:cs="Arial"/>
            <w:color w:val="0B0080"/>
            <w:sz w:val="17"/>
            <w:szCs w:val="17"/>
            <w:vertAlign w:val="superscript"/>
          </w:rPr>
          <w:t>[89]</w:t>
        </w:r>
      </w:hyperlink>
    </w:p>
    <w:p w:rsidR="00A93091" w:rsidRDefault="00A93091" w:rsidP="00A93091">
      <w:pPr>
        <w:pStyle w:val="Heading3"/>
        <w:shd w:val="clear" w:color="auto" w:fill="FFFFFF"/>
        <w:spacing w:before="72" w:beforeAutospacing="0" w:after="0" w:afterAutospacing="0"/>
        <w:rPr>
          <w:rFonts w:ascii="Arial" w:hAnsi="Arial" w:cs="Arial"/>
          <w:color w:val="000000"/>
          <w:sz w:val="29"/>
          <w:szCs w:val="29"/>
        </w:rPr>
      </w:pPr>
      <w:r>
        <w:rPr>
          <w:rStyle w:val="mw-headline"/>
          <w:rFonts w:ascii="Arial" w:hAnsi="Arial" w:cs="Arial"/>
          <w:color w:val="000000"/>
          <w:sz w:val="29"/>
          <w:szCs w:val="29"/>
        </w:rPr>
        <w:t>Pigments</w:t>
      </w:r>
      <w:r>
        <w:rPr>
          <w:rStyle w:val="mw-editsection-bracket"/>
          <w:rFonts w:ascii="Arial" w:hAnsi="Arial" w:cs="Arial"/>
          <w:b w:val="0"/>
          <w:bCs w:val="0"/>
          <w:color w:val="555555"/>
          <w:sz w:val="24"/>
          <w:szCs w:val="24"/>
        </w:rPr>
        <w:t>[</w:t>
      </w:r>
      <w:hyperlink r:id="rId585" w:tooltip="Edit section: Pigments" w:history="1">
        <w:r>
          <w:rPr>
            <w:rStyle w:val="Hyperlink"/>
            <w:rFonts w:ascii="Arial" w:hAnsi="Arial" w:cs="Arial"/>
            <w:b w:val="0"/>
            <w:bCs w:val="0"/>
            <w:color w:val="0B0080"/>
            <w:sz w:val="24"/>
            <w:szCs w:val="24"/>
          </w:rPr>
          <w:t>edit</w:t>
        </w:r>
      </w:hyperlink>
      <w:r>
        <w:rPr>
          <w:rStyle w:val="mw-editsection-bracket"/>
          <w:rFonts w:ascii="Arial" w:hAnsi="Arial" w:cs="Arial"/>
          <w:b w:val="0"/>
          <w:bCs w:val="0"/>
          <w:color w:val="555555"/>
          <w:sz w:val="24"/>
          <w:szCs w:val="24"/>
        </w:rPr>
        <w:t>]</w:t>
      </w:r>
    </w:p>
    <w:p w:rsidR="00A93091" w:rsidRDefault="00A93091" w:rsidP="00A93091">
      <w:pPr>
        <w:pStyle w:val="NormalWeb"/>
        <w:shd w:val="clear" w:color="auto" w:fill="FFFFFF"/>
        <w:spacing w:before="120" w:beforeAutospacing="0" w:after="120" w:afterAutospacing="0" w:line="336" w:lineRule="atLeast"/>
        <w:rPr>
          <w:rFonts w:ascii="Arial" w:hAnsi="Arial" w:cs="Arial"/>
          <w:color w:val="252525"/>
          <w:sz w:val="21"/>
          <w:szCs w:val="21"/>
        </w:rPr>
      </w:pPr>
      <w:r>
        <w:rPr>
          <w:rFonts w:ascii="Arial" w:hAnsi="Arial" w:cs="Arial"/>
          <w:color w:val="252525"/>
          <w:sz w:val="21"/>
          <w:szCs w:val="21"/>
        </w:rPr>
        <w:t>The natural</w:t>
      </w:r>
      <w:r>
        <w:rPr>
          <w:rStyle w:val="apple-converted-space"/>
          <w:rFonts w:ascii="Arial" w:hAnsi="Arial" w:cs="Arial"/>
          <w:color w:val="252525"/>
          <w:sz w:val="21"/>
          <w:szCs w:val="21"/>
        </w:rPr>
        <w:t> </w:t>
      </w:r>
      <w:hyperlink r:id="rId586" w:tooltip="Pigment" w:history="1">
        <w:r>
          <w:rPr>
            <w:rStyle w:val="Hyperlink"/>
            <w:rFonts w:ascii="Arial" w:hAnsi="Arial" w:cs="Arial"/>
            <w:color w:val="0B0080"/>
            <w:sz w:val="21"/>
            <w:szCs w:val="21"/>
          </w:rPr>
          <w:t>pigments</w:t>
        </w:r>
      </w:hyperlink>
      <w:r>
        <w:rPr>
          <w:rStyle w:val="apple-converted-space"/>
          <w:rFonts w:ascii="Arial" w:hAnsi="Arial" w:cs="Arial"/>
          <w:color w:val="252525"/>
          <w:sz w:val="21"/>
          <w:szCs w:val="21"/>
        </w:rPr>
        <w:t> </w:t>
      </w:r>
      <w:r>
        <w:rPr>
          <w:rFonts w:ascii="Arial" w:hAnsi="Arial" w:cs="Arial"/>
          <w:color w:val="252525"/>
          <w:sz w:val="21"/>
          <w:szCs w:val="21"/>
        </w:rPr>
        <w:t>(</w:t>
      </w:r>
      <w:hyperlink r:id="rId587" w:tooltip="Carotenoid" w:history="1">
        <w:r>
          <w:rPr>
            <w:rStyle w:val="Hyperlink"/>
            <w:rFonts w:ascii="Arial" w:hAnsi="Arial" w:cs="Arial"/>
            <w:color w:val="0B0080"/>
            <w:sz w:val="21"/>
            <w:szCs w:val="21"/>
          </w:rPr>
          <w:t>carotenoids</w:t>
        </w:r>
      </w:hyperlink>
      <w:r>
        <w:rPr>
          <w:rStyle w:val="apple-converted-space"/>
          <w:rFonts w:ascii="Arial" w:hAnsi="Arial" w:cs="Arial"/>
          <w:color w:val="252525"/>
          <w:sz w:val="21"/>
          <w:szCs w:val="21"/>
        </w:rPr>
        <w:t> </w:t>
      </w:r>
      <w:r>
        <w:rPr>
          <w:rFonts w:ascii="Arial" w:hAnsi="Arial" w:cs="Arial"/>
          <w:color w:val="252525"/>
          <w:sz w:val="21"/>
          <w:szCs w:val="21"/>
        </w:rPr>
        <w:t>and</w:t>
      </w:r>
      <w:r>
        <w:rPr>
          <w:rStyle w:val="apple-converted-space"/>
          <w:rFonts w:ascii="Arial" w:hAnsi="Arial" w:cs="Arial"/>
          <w:color w:val="252525"/>
          <w:sz w:val="21"/>
          <w:szCs w:val="21"/>
        </w:rPr>
        <w:t> </w:t>
      </w:r>
      <w:hyperlink r:id="rId588" w:tooltip="Chlorophylls" w:history="1">
        <w:r>
          <w:rPr>
            <w:rStyle w:val="Hyperlink"/>
            <w:rFonts w:ascii="Arial" w:hAnsi="Arial" w:cs="Arial"/>
            <w:color w:val="0B0080"/>
            <w:sz w:val="21"/>
            <w:szCs w:val="21"/>
          </w:rPr>
          <w:t>chlorophylls</w:t>
        </w:r>
      </w:hyperlink>
      <w:r>
        <w:rPr>
          <w:rFonts w:ascii="Arial" w:hAnsi="Arial" w:cs="Arial"/>
          <w:color w:val="252525"/>
          <w:sz w:val="21"/>
          <w:szCs w:val="21"/>
        </w:rPr>
        <w:t>) produced by algae can be used as an alternative to chemical</w:t>
      </w:r>
      <w:r>
        <w:rPr>
          <w:rStyle w:val="apple-converted-space"/>
          <w:rFonts w:ascii="Arial" w:hAnsi="Arial" w:cs="Arial"/>
          <w:color w:val="252525"/>
          <w:sz w:val="21"/>
          <w:szCs w:val="21"/>
        </w:rPr>
        <w:t> </w:t>
      </w:r>
      <w:hyperlink r:id="rId589" w:tooltip="Dyes" w:history="1">
        <w:r>
          <w:rPr>
            <w:rStyle w:val="Hyperlink"/>
            <w:rFonts w:ascii="Arial" w:hAnsi="Arial" w:cs="Arial"/>
            <w:color w:val="0B0080"/>
            <w:sz w:val="21"/>
            <w:szCs w:val="21"/>
          </w:rPr>
          <w:t>dyes</w:t>
        </w:r>
      </w:hyperlink>
      <w:r>
        <w:rPr>
          <w:rStyle w:val="apple-converted-space"/>
          <w:rFonts w:ascii="Arial" w:hAnsi="Arial" w:cs="Arial"/>
          <w:color w:val="252525"/>
          <w:sz w:val="21"/>
          <w:szCs w:val="21"/>
        </w:rPr>
        <w:t> </w:t>
      </w:r>
      <w:r>
        <w:rPr>
          <w:rFonts w:ascii="Arial" w:hAnsi="Arial" w:cs="Arial"/>
          <w:color w:val="252525"/>
          <w:sz w:val="21"/>
          <w:szCs w:val="21"/>
        </w:rPr>
        <w:t>and coloring agents.</w:t>
      </w:r>
      <w:hyperlink r:id="rId590" w:anchor="cite_note-90" w:history="1">
        <w:r>
          <w:rPr>
            <w:rStyle w:val="Hyperlink"/>
            <w:rFonts w:ascii="Arial" w:hAnsi="Arial" w:cs="Arial"/>
            <w:color w:val="0B0080"/>
            <w:sz w:val="17"/>
            <w:szCs w:val="17"/>
            <w:vertAlign w:val="superscript"/>
          </w:rPr>
          <w:t>[90]</w:t>
        </w:r>
      </w:hyperlink>
      <w:r>
        <w:rPr>
          <w:rStyle w:val="apple-converted-space"/>
          <w:rFonts w:ascii="Arial" w:hAnsi="Arial" w:cs="Arial"/>
          <w:color w:val="252525"/>
          <w:sz w:val="21"/>
          <w:szCs w:val="21"/>
        </w:rPr>
        <w:t> </w:t>
      </w:r>
      <w:r>
        <w:rPr>
          <w:rFonts w:ascii="Arial" w:hAnsi="Arial" w:cs="Arial"/>
          <w:color w:val="252525"/>
          <w:sz w:val="21"/>
          <w:szCs w:val="21"/>
        </w:rPr>
        <w:t>The presence of some individual alga pigments, together with specific pigment concentrations ratios, are taxon-specific: analysis of their concentrations with various analytical methods, particularly</w:t>
      </w:r>
      <w:r>
        <w:rPr>
          <w:rStyle w:val="apple-converted-space"/>
          <w:rFonts w:ascii="Arial" w:hAnsi="Arial" w:cs="Arial"/>
          <w:color w:val="252525"/>
          <w:sz w:val="21"/>
          <w:szCs w:val="21"/>
        </w:rPr>
        <w:t> </w:t>
      </w:r>
      <w:hyperlink r:id="rId591" w:tooltip="High-performance liquid chromatography" w:history="1">
        <w:r>
          <w:rPr>
            <w:rStyle w:val="Hyperlink"/>
            <w:rFonts w:ascii="Arial" w:hAnsi="Arial" w:cs="Arial"/>
            <w:color w:val="0B0080"/>
            <w:sz w:val="21"/>
            <w:szCs w:val="21"/>
          </w:rPr>
          <w:t>high-performance liquid chromatography</w:t>
        </w:r>
      </w:hyperlink>
      <w:r>
        <w:rPr>
          <w:rStyle w:val="apple-converted-space"/>
          <w:rFonts w:ascii="Arial" w:hAnsi="Arial" w:cs="Arial"/>
          <w:color w:val="252525"/>
          <w:sz w:val="21"/>
          <w:szCs w:val="21"/>
        </w:rPr>
        <w:t> </w:t>
      </w:r>
      <w:r>
        <w:rPr>
          <w:rFonts w:ascii="Arial" w:hAnsi="Arial" w:cs="Arial"/>
          <w:color w:val="252525"/>
          <w:sz w:val="21"/>
          <w:szCs w:val="21"/>
        </w:rPr>
        <w:t>(HPLC), can therefore offer deep insight into the taxonomic composition and relative abundance of natural alga populations in sea water samples.</w:t>
      </w:r>
      <w:hyperlink r:id="rId592" w:anchor="cite_note-91" w:history="1">
        <w:r>
          <w:rPr>
            <w:rStyle w:val="Hyperlink"/>
            <w:rFonts w:ascii="Arial" w:hAnsi="Arial" w:cs="Arial"/>
            <w:color w:val="0B0080"/>
            <w:sz w:val="17"/>
            <w:szCs w:val="17"/>
            <w:vertAlign w:val="superscript"/>
          </w:rPr>
          <w:t>[91]</w:t>
        </w:r>
      </w:hyperlink>
      <w:hyperlink r:id="rId593" w:anchor="cite_note-92" w:history="1">
        <w:r>
          <w:rPr>
            <w:rStyle w:val="Hyperlink"/>
            <w:rFonts w:ascii="Arial" w:hAnsi="Arial" w:cs="Arial"/>
            <w:color w:val="0B0080"/>
            <w:sz w:val="17"/>
            <w:szCs w:val="17"/>
            <w:vertAlign w:val="superscript"/>
          </w:rPr>
          <w:t>[92]</w:t>
        </w:r>
      </w:hyperlink>
    </w:p>
    <w:p w:rsidR="00A93091" w:rsidRDefault="00A93091" w:rsidP="00A93091">
      <w:pPr>
        <w:pStyle w:val="Heading3"/>
        <w:shd w:val="clear" w:color="auto" w:fill="FFFFFF"/>
        <w:spacing w:before="72" w:beforeAutospacing="0" w:after="0" w:afterAutospacing="0"/>
        <w:rPr>
          <w:rFonts w:ascii="Arial" w:hAnsi="Arial" w:cs="Arial"/>
          <w:color w:val="000000"/>
          <w:sz w:val="29"/>
          <w:szCs w:val="29"/>
        </w:rPr>
      </w:pPr>
      <w:r>
        <w:rPr>
          <w:rStyle w:val="mw-headline"/>
          <w:rFonts w:ascii="Arial" w:hAnsi="Arial" w:cs="Arial"/>
          <w:color w:val="000000"/>
          <w:sz w:val="29"/>
          <w:szCs w:val="29"/>
        </w:rPr>
        <w:t>Stabilizing substances</w:t>
      </w:r>
      <w:r>
        <w:rPr>
          <w:rStyle w:val="mw-editsection-bracket"/>
          <w:rFonts w:ascii="Arial" w:hAnsi="Arial" w:cs="Arial"/>
          <w:b w:val="0"/>
          <w:bCs w:val="0"/>
          <w:color w:val="555555"/>
          <w:sz w:val="24"/>
          <w:szCs w:val="24"/>
        </w:rPr>
        <w:t>[</w:t>
      </w:r>
      <w:hyperlink r:id="rId594" w:tooltip="Edit section: Stabilizing substances" w:history="1">
        <w:r>
          <w:rPr>
            <w:rStyle w:val="Hyperlink"/>
            <w:rFonts w:ascii="Arial" w:hAnsi="Arial" w:cs="Arial"/>
            <w:b w:val="0"/>
            <w:bCs w:val="0"/>
            <w:color w:val="0B0080"/>
            <w:sz w:val="24"/>
            <w:szCs w:val="24"/>
          </w:rPr>
          <w:t>edit</w:t>
        </w:r>
      </w:hyperlink>
      <w:r>
        <w:rPr>
          <w:rStyle w:val="mw-editsection-bracket"/>
          <w:rFonts w:ascii="Arial" w:hAnsi="Arial" w:cs="Arial"/>
          <w:b w:val="0"/>
          <w:bCs w:val="0"/>
          <w:color w:val="555555"/>
          <w:sz w:val="24"/>
          <w:szCs w:val="24"/>
        </w:rPr>
        <w:t>]</w:t>
      </w:r>
    </w:p>
    <w:p w:rsidR="00A93091" w:rsidRDefault="00A93091" w:rsidP="00A93091">
      <w:pPr>
        <w:shd w:val="clear" w:color="auto" w:fill="FFFFFF"/>
        <w:spacing w:line="336" w:lineRule="atLeast"/>
        <w:rPr>
          <w:rFonts w:ascii="Arial" w:hAnsi="Arial" w:cs="Arial"/>
          <w:i/>
          <w:iCs/>
          <w:color w:val="252525"/>
          <w:sz w:val="21"/>
          <w:szCs w:val="21"/>
        </w:rPr>
      </w:pPr>
      <w:r>
        <w:rPr>
          <w:rFonts w:ascii="Arial" w:hAnsi="Arial" w:cs="Arial"/>
          <w:i/>
          <w:iCs/>
          <w:color w:val="252525"/>
          <w:sz w:val="21"/>
          <w:szCs w:val="21"/>
        </w:rPr>
        <w:t>Main articles:</w:t>
      </w:r>
      <w:r>
        <w:rPr>
          <w:rStyle w:val="apple-converted-space"/>
          <w:rFonts w:ascii="Arial" w:hAnsi="Arial" w:cs="Arial"/>
          <w:i/>
          <w:iCs/>
          <w:color w:val="252525"/>
          <w:sz w:val="21"/>
          <w:szCs w:val="21"/>
        </w:rPr>
        <w:t> </w:t>
      </w:r>
      <w:hyperlink r:id="rId595" w:tooltip="Carrageenan" w:history="1">
        <w:r>
          <w:rPr>
            <w:rStyle w:val="Hyperlink"/>
            <w:rFonts w:ascii="Arial" w:hAnsi="Arial" w:cs="Arial"/>
            <w:i/>
            <w:iCs/>
            <w:color w:val="0B0080"/>
            <w:sz w:val="21"/>
            <w:szCs w:val="21"/>
          </w:rPr>
          <w:t>Carrageenan</w:t>
        </w:r>
      </w:hyperlink>
      <w:r>
        <w:rPr>
          <w:rStyle w:val="apple-converted-space"/>
          <w:rFonts w:ascii="Arial" w:hAnsi="Arial" w:cs="Arial"/>
          <w:i/>
          <w:iCs/>
          <w:color w:val="252525"/>
          <w:sz w:val="21"/>
          <w:szCs w:val="21"/>
        </w:rPr>
        <w:t> </w:t>
      </w:r>
      <w:r>
        <w:rPr>
          <w:rFonts w:ascii="Arial" w:hAnsi="Arial" w:cs="Arial"/>
          <w:i/>
          <w:iCs/>
          <w:color w:val="252525"/>
          <w:sz w:val="21"/>
          <w:szCs w:val="21"/>
        </w:rPr>
        <w:t>and</w:t>
      </w:r>
      <w:r>
        <w:rPr>
          <w:rStyle w:val="apple-converted-space"/>
          <w:rFonts w:ascii="Arial" w:hAnsi="Arial" w:cs="Arial"/>
          <w:i/>
          <w:iCs/>
          <w:color w:val="252525"/>
          <w:sz w:val="21"/>
          <w:szCs w:val="21"/>
        </w:rPr>
        <w:t> </w:t>
      </w:r>
      <w:hyperlink r:id="rId596" w:tooltip="Chondrus crispus" w:history="1">
        <w:r>
          <w:rPr>
            <w:rStyle w:val="Hyperlink"/>
            <w:rFonts w:ascii="Arial" w:hAnsi="Arial" w:cs="Arial"/>
            <w:i/>
            <w:iCs/>
            <w:color w:val="0B0080"/>
            <w:sz w:val="21"/>
            <w:szCs w:val="21"/>
          </w:rPr>
          <w:t>Chondrus crispus</w:t>
        </w:r>
      </w:hyperlink>
    </w:p>
    <w:p w:rsidR="00A93091" w:rsidRPr="00F93D48" w:rsidRDefault="00A93091" w:rsidP="00F93D48">
      <w:pPr>
        <w:pStyle w:val="NormalWeb"/>
        <w:shd w:val="clear" w:color="auto" w:fill="FFFFFF"/>
        <w:spacing w:before="120" w:beforeAutospacing="0" w:after="120" w:afterAutospacing="0" w:line="336" w:lineRule="atLeast"/>
        <w:rPr>
          <w:rFonts w:ascii="Arial" w:hAnsi="Arial" w:cs="Arial"/>
          <w:color w:val="252525"/>
          <w:sz w:val="21"/>
          <w:szCs w:val="21"/>
        </w:rPr>
      </w:pPr>
      <w:r>
        <w:rPr>
          <w:rFonts w:ascii="Arial" w:hAnsi="Arial" w:cs="Arial"/>
          <w:color w:val="252525"/>
          <w:sz w:val="21"/>
          <w:szCs w:val="21"/>
        </w:rPr>
        <w:t>Carrageenan, from the red alga</w:t>
      </w:r>
      <w:r>
        <w:rPr>
          <w:rStyle w:val="apple-converted-space"/>
          <w:rFonts w:ascii="Arial" w:hAnsi="Arial" w:cs="Arial"/>
          <w:color w:val="252525"/>
          <w:sz w:val="21"/>
          <w:szCs w:val="21"/>
        </w:rPr>
        <w:t> </w:t>
      </w:r>
      <w:r>
        <w:rPr>
          <w:rFonts w:ascii="Arial" w:hAnsi="Arial" w:cs="Arial"/>
          <w:i/>
          <w:iCs/>
          <w:color w:val="252525"/>
          <w:sz w:val="21"/>
          <w:szCs w:val="21"/>
        </w:rPr>
        <w:t>Chondrus crispus</w:t>
      </w:r>
      <w:r>
        <w:rPr>
          <w:rFonts w:ascii="Arial" w:hAnsi="Arial" w:cs="Arial"/>
          <w:color w:val="252525"/>
          <w:sz w:val="21"/>
          <w:szCs w:val="21"/>
        </w:rPr>
        <w:t>, is used as a stabilizer in milk product</w:t>
      </w:r>
    </w:p>
    <w:p w:rsidR="00053A61" w:rsidRDefault="00053A61" w:rsidP="00F35A66">
      <w:pPr>
        <w:pBdr>
          <w:bottom w:val="single" w:sz="6" w:space="0" w:color="AAAAAA"/>
        </w:pBdr>
        <w:spacing w:after="60" w:line="240" w:lineRule="auto"/>
        <w:outlineLvl w:val="0"/>
        <w:rPr>
          <w:rFonts w:ascii="Georgia" w:eastAsia="Times New Roman" w:hAnsi="Georgia" w:cs="Times New Roman"/>
          <w:color w:val="000000"/>
          <w:kern w:val="36"/>
          <w:sz w:val="43"/>
          <w:szCs w:val="43"/>
        </w:rPr>
      </w:pPr>
    </w:p>
    <w:p w:rsidR="00F35A66" w:rsidRPr="00F35A66" w:rsidRDefault="00F35A66" w:rsidP="00F35A66">
      <w:pPr>
        <w:pBdr>
          <w:bottom w:val="single" w:sz="6" w:space="0" w:color="AAAAAA"/>
        </w:pBdr>
        <w:spacing w:after="60" w:line="240" w:lineRule="auto"/>
        <w:outlineLvl w:val="0"/>
        <w:rPr>
          <w:rFonts w:ascii="Georgia" w:eastAsia="Times New Roman" w:hAnsi="Georgia" w:cs="Times New Roman"/>
          <w:color w:val="000000"/>
          <w:kern w:val="36"/>
          <w:sz w:val="43"/>
          <w:szCs w:val="43"/>
        </w:rPr>
      </w:pPr>
      <w:r w:rsidRPr="00F35A66">
        <w:rPr>
          <w:rFonts w:ascii="Georgia" w:eastAsia="Times New Roman" w:hAnsi="Georgia" w:cs="Times New Roman"/>
          <w:color w:val="000000"/>
          <w:kern w:val="36"/>
          <w:sz w:val="43"/>
          <w:szCs w:val="43"/>
        </w:rPr>
        <w:lastRenderedPageBreak/>
        <w:t>Protozoa</w:t>
      </w:r>
      <w:r w:rsidR="00F93D48">
        <w:rPr>
          <w:rFonts w:ascii="Georgia" w:eastAsia="Times New Roman" w:hAnsi="Georgia" w:cs="Times New Roman"/>
          <w:color w:val="000000"/>
          <w:kern w:val="36"/>
          <w:sz w:val="43"/>
          <w:szCs w:val="43"/>
        </w:rPr>
        <w:t>z</w:t>
      </w:r>
    </w:p>
    <w:p w:rsidR="00F35A66" w:rsidRPr="00F35A66" w:rsidRDefault="00F35A66" w:rsidP="00F35A66">
      <w:pPr>
        <w:spacing w:after="0" w:line="240" w:lineRule="auto"/>
        <w:rPr>
          <w:rFonts w:ascii="Arial" w:eastAsia="Times New Roman" w:hAnsi="Arial" w:cs="Arial"/>
          <w:color w:val="252525"/>
          <w:sz w:val="19"/>
          <w:szCs w:val="19"/>
        </w:rPr>
      </w:pPr>
    </w:p>
    <w:p w:rsidR="00F35A66" w:rsidRPr="00F35A66" w:rsidRDefault="00F35A66" w:rsidP="00F35A66">
      <w:pPr>
        <w:shd w:val="clear" w:color="auto" w:fill="F9F9F9"/>
        <w:spacing w:after="0" w:line="240" w:lineRule="auto"/>
        <w:jc w:val="center"/>
        <w:rPr>
          <w:rFonts w:ascii="Arial" w:eastAsia="Times New Roman" w:hAnsi="Arial" w:cs="Arial"/>
          <w:color w:val="252525"/>
          <w:sz w:val="20"/>
          <w:szCs w:val="20"/>
        </w:rPr>
      </w:pPr>
      <w:r>
        <w:rPr>
          <w:rFonts w:ascii="Arial" w:eastAsia="Times New Roman" w:hAnsi="Arial" w:cs="Arial"/>
          <w:noProof/>
          <w:color w:val="0B0080"/>
          <w:sz w:val="20"/>
          <w:szCs w:val="20"/>
        </w:rPr>
        <w:drawing>
          <wp:inline distT="0" distB="0" distL="0" distR="0">
            <wp:extent cx="2857500" cy="1905000"/>
            <wp:effectExtent l="19050" t="0" r="0" b="0"/>
            <wp:docPr id="67" name="Picture 67" descr="https://upload.wikimedia.org/wikipedia/commons/thumb/2/23/Mikrofoto.de-Blepharisma_japonicum_15.jpg/300px-Mikrofoto.de-Blepharisma_japonicum_15.jpg">
              <a:hlinkClick xmlns:a="http://schemas.openxmlformats.org/drawingml/2006/main" r:id="rId59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s://upload.wikimedia.org/wikipedia/commons/thumb/2/23/Mikrofoto.de-Blepharisma_japonicum_15.jpg/300px-Mikrofoto.de-Blepharisma_japonicum_15.jpg">
                      <a:hlinkClick r:id="rId597"/>
                    </pic:cNvPr>
                    <pic:cNvPicPr>
                      <a:picLocks noChangeAspect="1" noChangeArrowheads="1"/>
                    </pic:cNvPicPr>
                  </pic:nvPicPr>
                  <pic:blipFill>
                    <a:blip r:embed="rId598"/>
                    <a:srcRect/>
                    <a:stretch>
                      <a:fillRect/>
                    </a:stretch>
                  </pic:blipFill>
                  <pic:spPr bwMode="auto">
                    <a:xfrm>
                      <a:off x="0" y="0"/>
                      <a:ext cx="2857500" cy="1905000"/>
                    </a:xfrm>
                    <a:prstGeom prst="rect">
                      <a:avLst/>
                    </a:prstGeom>
                    <a:noFill/>
                    <a:ln w="9525">
                      <a:noFill/>
                      <a:miter lim="800000"/>
                      <a:headEnd/>
                      <a:tailEnd/>
                    </a:ln>
                  </pic:spPr>
                </pic:pic>
              </a:graphicData>
            </a:graphic>
          </wp:inline>
        </w:drawing>
      </w:r>
    </w:p>
    <w:p w:rsidR="00F35A66" w:rsidRPr="00F35A66" w:rsidRDefault="00527878" w:rsidP="00F35A66">
      <w:pPr>
        <w:shd w:val="clear" w:color="auto" w:fill="F9F9F9"/>
        <w:spacing w:line="336" w:lineRule="atLeast"/>
        <w:rPr>
          <w:rFonts w:ascii="Arial" w:eastAsia="Times New Roman" w:hAnsi="Arial" w:cs="Arial"/>
          <w:color w:val="252525"/>
          <w:sz w:val="19"/>
          <w:szCs w:val="19"/>
        </w:rPr>
      </w:pPr>
      <w:hyperlink r:id="rId599" w:tooltip="Blepharisma japonicum" w:history="1">
        <w:r w:rsidR="00F35A66" w:rsidRPr="00F35A66">
          <w:rPr>
            <w:rFonts w:ascii="Arial" w:eastAsia="Times New Roman" w:hAnsi="Arial" w:cs="Arial"/>
            <w:i/>
            <w:iCs/>
            <w:color w:val="0B0080"/>
            <w:sz w:val="19"/>
          </w:rPr>
          <w:t>Blepharisma japonicum</w:t>
        </w:r>
      </w:hyperlink>
      <w:r w:rsidR="00F35A66" w:rsidRPr="00F35A66">
        <w:rPr>
          <w:rFonts w:ascii="Arial" w:eastAsia="Times New Roman" w:hAnsi="Arial" w:cs="Arial"/>
          <w:color w:val="252525"/>
          <w:sz w:val="19"/>
          <w:szCs w:val="19"/>
        </w:rPr>
        <w:t>, a free-living</w:t>
      </w:r>
      <w:r w:rsidR="00F35A66" w:rsidRPr="00F35A66">
        <w:rPr>
          <w:rFonts w:ascii="Arial" w:eastAsia="Times New Roman" w:hAnsi="Arial" w:cs="Arial"/>
          <w:color w:val="252525"/>
          <w:sz w:val="19"/>
        </w:rPr>
        <w:t> </w:t>
      </w:r>
      <w:hyperlink r:id="rId600" w:tooltip="Ciliate" w:history="1">
        <w:r w:rsidR="00F35A66" w:rsidRPr="00F35A66">
          <w:rPr>
            <w:rFonts w:ascii="Arial" w:eastAsia="Times New Roman" w:hAnsi="Arial" w:cs="Arial"/>
            <w:color w:val="0B0080"/>
            <w:sz w:val="19"/>
          </w:rPr>
          <w:t>ciliated</w:t>
        </w:r>
      </w:hyperlink>
      <w:r w:rsidR="00F35A66" w:rsidRPr="00F35A66">
        <w:rPr>
          <w:rFonts w:ascii="Arial" w:eastAsia="Times New Roman" w:hAnsi="Arial" w:cs="Arial"/>
          <w:color w:val="252525"/>
          <w:sz w:val="19"/>
          <w:szCs w:val="19"/>
        </w:rPr>
        <w:t>protozoan.</w:t>
      </w:r>
    </w:p>
    <w:p w:rsidR="00F35A66" w:rsidRPr="00F35A66" w:rsidRDefault="00F35A66" w:rsidP="00F35A66">
      <w:pPr>
        <w:shd w:val="clear" w:color="auto" w:fill="F9F9F9"/>
        <w:spacing w:after="0" w:line="240" w:lineRule="auto"/>
        <w:jc w:val="center"/>
        <w:rPr>
          <w:rFonts w:ascii="Arial" w:eastAsia="Times New Roman" w:hAnsi="Arial" w:cs="Arial"/>
          <w:color w:val="252525"/>
          <w:sz w:val="20"/>
          <w:szCs w:val="20"/>
        </w:rPr>
      </w:pPr>
      <w:r>
        <w:rPr>
          <w:rFonts w:ascii="Arial" w:eastAsia="Times New Roman" w:hAnsi="Arial" w:cs="Arial"/>
          <w:noProof/>
          <w:color w:val="0B0080"/>
          <w:sz w:val="20"/>
          <w:szCs w:val="20"/>
        </w:rPr>
        <w:drawing>
          <wp:inline distT="0" distB="0" distL="0" distR="0">
            <wp:extent cx="2857500" cy="1981200"/>
            <wp:effectExtent l="19050" t="0" r="0" b="0"/>
            <wp:docPr id="68" name="Picture 68" descr="https://upload.wikimedia.org/wikipedia/commons/thumb/c/ce/Giardia_muris_trophozoite_SEM_11643.jpg/300px-Giardia_muris_trophozoite_SEM_11643.jpg">
              <a:hlinkClick xmlns:a="http://schemas.openxmlformats.org/drawingml/2006/main" r:id="rId60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s://upload.wikimedia.org/wikipedia/commons/thumb/c/ce/Giardia_muris_trophozoite_SEM_11643.jpg/300px-Giardia_muris_trophozoite_SEM_11643.jpg">
                      <a:hlinkClick r:id="rId601"/>
                    </pic:cNvPr>
                    <pic:cNvPicPr>
                      <a:picLocks noChangeAspect="1" noChangeArrowheads="1"/>
                    </pic:cNvPicPr>
                  </pic:nvPicPr>
                  <pic:blipFill>
                    <a:blip r:embed="rId602"/>
                    <a:srcRect/>
                    <a:stretch>
                      <a:fillRect/>
                    </a:stretch>
                  </pic:blipFill>
                  <pic:spPr bwMode="auto">
                    <a:xfrm>
                      <a:off x="0" y="0"/>
                      <a:ext cx="2857500" cy="1981200"/>
                    </a:xfrm>
                    <a:prstGeom prst="rect">
                      <a:avLst/>
                    </a:prstGeom>
                    <a:noFill/>
                    <a:ln w="9525">
                      <a:noFill/>
                      <a:miter lim="800000"/>
                      <a:headEnd/>
                      <a:tailEnd/>
                    </a:ln>
                  </pic:spPr>
                </pic:pic>
              </a:graphicData>
            </a:graphic>
          </wp:inline>
        </w:drawing>
      </w:r>
    </w:p>
    <w:p w:rsidR="00F35A66" w:rsidRPr="00F35A66" w:rsidRDefault="00527878" w:rsidP="00F35A66">
      <w:pPr>
        <w:shd w:val="clear" w:color="auto" w:fill="F9F9F9"/>
        <w:spacing w:line="336" w:lineRule="atLeast"/>
        <w:rPr>
          <w:rFonts w:ascii="Arial" w:eastAsia="Times New Roman" w:hAnsi="Arial" w:cs="Arial"/>
          <w:color w:val="252525"/>
          <w:sz w:val="19"/>
          <w:szCs w:val="19"/>
        </w:rPr>
      </w:pPr>
      <w:hyperlink r:id="rId603" w:tooltip="Giardia muris (page does not exist)" w:history="1">
        <w:r w:rsidR="00F35A66" w:rsidRPr="00F35A66">
          <w:rPr>
            <w:rFonts w:ascii="Arial" w:eastAsia="Times New Roman" w:hAnsi="Arial" w:cs="Arial"/>
            <w:i/>
            <w:iCs/>
            <w:color w:val="A55858"/>
            <w:sz w:val="19"/>
          </w:rPr>
          <w:t>Giardia muris</w:t>
        </w:r>
      </w:hyperlink>
      <w:r w:rsidR="00F35A66" w:rsidRPr="00F35A66">
        <w:rPr>
          <w:rFonts w:ascii="Arial" w:eastAsia="Times New Roman" w:hAnsi="Arial" w:cs="Arial"/>
          <w:color w:val="252525"/>
          <w:sz w:val="19"/>
          <w:szCs w:val="19"/>
        </w:rPr>
        <w:t>, a</w:t>
      </w:r>
      <w:r w:rsidR="00F35A66" w:rsidRPr="00F35A66">
        <w:rPr>
          <w:rFonts w:ascii="Arial" w:eastAsia="Times New Roman" w:hAnsi="Arial" w:cs="Arial"/>
          <w:color w:val="252525"/>
          <w:sz w:val="19"/>
        </w:rPr>
        <w:t> </w:t>
      </w:r>
      <w:hyperlink r:id="rId604" w:tooltip="Flagellate" w:history="1">
        <w:r w:rsidR="00F35A66" w:rsidRPr="00F35A66">
          <w:rPr>
            <w:rFonts w:ascii="Arial" w:eastAsia="Times New Roman" w:hAnsi="Arial" w:cs="Arial"/>
            <w:color w:val="0B0080"/>
            <w:sz w:val="19"/>
          </w:rPr>
          <w:t>flagellate</w:t>
        </w:r>
      </w:hyperlink>
      <w:r w:rsidR="00F35A66" w:rsidRPr="00F35A66">
        <w:rPr>
          <w:rFonts w:ascii="Arial" w:eastAsia="Times New Roman" w:hAnsi="Arial" w:cs="Arial"/>
          <w:color w:val="252525"/>
          <w:sz w:val="19"/>
        </w:rPr>
        <w:t> </w:t>
      </w:r>
      <w:r w:rsidR="00F35A66" w:rsidRPr="00F35A66">
        <w:rPr>
          <w:rFonts w:ascii="Arial" w:eastAsia="Times New Roman" w:hAnsi="Arial" w:cs="Arial"/>
          <w:color w:val="252525"/>
          <w:sz w:val="19"/>
          <w:szCs w:val="19"/>
        </w:rPr>
        <w:t>protozoan, is an intestinal</w:t>
      </w:r>
      <w:r w:rsidR="00F35A66" w:rsidRPr="00F35A66">
        <w:rPr>
          <w:rFonts w:ascii="Arial" w:eastAsia="Times New Roman" w:hAnsi="Arial" w:cs="Arial"/>
          <w:color w:val="252525"/>
          <w:sz w:val="19"/>
        </w:rPr>
        <w:t> </w:t>
      </w:r>
      <w:hyperlink r:id="rId605" w:tooltip="Parasite" w:history="1">
        <w:r w:rsidR="00F35A66" w:rsidRPr="00F35A66">
          <w:rPr>
            <w:rFonts w:ascii="Arial" w:eastAsia="Times New Roman" w:hAnsi="Arial" w:cs="Arial"/>
            <w:color w:val="0B0080"/>
            <w:sz w:val="19"/>
          </w:rPr>
          <w:t>parasite</w:t>
        </w:r>
      </w:hyperlink>
      <w:r w:rsidR="00F35A66" w:rsidRPr="00F35A66">
        <w:rPr>
          <w:rFonts w:ascii="Arial" w:eastAsia="Times New Roman" w:hAnsi="Arial" w:cs="Arial"/>
          <w:color w:val="252525"/>
          <w:sz w:val="19"/>
        </w:rPr>
        <w:t> </w:t>
      </w:r>
      <w:r w:rsidR="00F35A66" w:rsidRPr="00F35A66">
        <w:rPr>
          <w:rFonts w:ascii="Arial" w:eastAsia="Times New Roman" w:hAnsi="Arial" w:cs="Arial"/>
          <w:color w:val="252525"/>
          <w:sz w:val="19"/>
          <w:szCs w:val="19"/>
        </w:rPr>
        <w:t>found in rodents, birds and reptiles.</w:t>
      </w:r>
    </w:p>
    <w:p w:rsidR="00F35A66" w:rsidRPr="00F35A66" w:rsidRDefault="00F35A66" w:rsidP="00F35A66">
      <w:pPr>
        <w:shd w:val="clear" w:color="auto" w:fill="F9F9F9"/>
        <w:spacing w:after="0" w:line="240" w:lineRule="auto"/>
        <w:jc w:val="center"/>
        <w:rPr>
          <w:rFonts w:ascii="Arial" w:eastAsia="Times New Roman" w:hAnsi="Arial" w:cs="Arial"/>
          <w:color w:val="252525"/>
          <w:sz w:val="20"/>
          <w:szCs w:val="20"/>
        </w:rPr>
      </w:pPr>
      <w:r>
        <w:rPr>
          <w:rFonts w:ascii="Arial" w:eastAsia="Times New Roman" w:hAnsi="Arial" w:cs="Arial"/>
          <w:noProof/>
          <w:color w:val="0B0080"/>
          <w:sz w:val="20"/>
          <w:szCs w:val="20"/>
        </w:rPr>
        <w:drawing>
          <wp:inline distT="0" distB="0" distL="0" distR="0">
            <wp:extent cx="2857500" cy="2152650"/>
            <wp:effectExtent l="19050" t="0" r="0" b="0"/>
            <wp:docPr id="69" name="Picture 69" descr="https://upload.wikimedia.org/wikipedia/commons/thumb/1/12/Collection_P%C3%A9nard_MHNG_Specimen_88-4-4.tif/lossy-page1-300px-Collection_P%C3%A9nard_MHNG_Specimen_88-4-4.tif.jpg">
              <a:hlinkClick xmlns:a="http://schemas.openxmlformats.org/drawingml/2006/main" r:id="rId60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s://upload.wikimedia.org/wikipedia/commons/thumb/1/12/Collection_P%C3%A9nard_MHNG_Specimen_88-4-4.tif/lossy-page1-300px-Collection_P%C3%A9nard_MHNG_Specimen_88-4-4.tif.jpg">
                      <a:hlinkClick r:id="rId606"/>
                    </pic:cNvPr>
                    <pic:cNvPicPr>
                      <a:picLocks noChangeAspect="1" noChangeArrowheads="1"/>
                    </pic:cNvPicPr>
                  </pic:nvPicPr>
                  <pic:blipFill>
                    <a:blip r:embed="rId607"/>
                    <a:srcRect/>
                    <a:stretch>
                      <a:fillRect/>
                    </a:stretch>
                  </pic:blipFill>
                  <pic:spPr bwMode="auto">
                    <a:xfrm>
                      <a:off x="0" y="0"/>
                      <a:ext cx="2857500" cy="2152650"/>
                    </a:xfrm>
                    <a:prstGeom prst="rect">
                      <a:avLst/>
                    </a:prstGeom>
                    <a:noFill/>
                    <a:ln w="9525">
                      <a:noFill/>
                      <a:miter lim="800000"/>
                      <a:headEnd/>
                      <a:tailEnd/>
                    </a:ln>
                  </pic:spPr>
                </pic:pic>
              </a:graphicData>
            </a:graphic>
          </wp:inline>
        </w:drawing>
      </w:r>
    </w:p>
    <w:p w:rsidR="00F35A66" w:rsidRPr="00F35A66" w:rsidRDefault="00527878" w:rsidP="00F35A66">
      <w:pPr>
        <w:shd w:val="clear" w:color="auto" w:fill="F9F9F9"/>
        <w:spacing w:line="336" w:lineRule="atLeast"/>
        <w:rPr>
          <w:rFonts w:ascii="Arial" w:eastAsia="Times New Roman" w:hAnsi="Arial" w:cs="Arial"/>
          <w:color w:val="252525"/>
          <w:sz w:val="19"/>
          <w:szCs w:val="19"/>
        </w:rPr>
      </w:pPr>
      <w:hyperlink r:id="rId608" w:tooltip="Centropyxis aculeata (page does not exist)" w:history="1">
        <w:r w:rsidR="00F35A66" w:rsidRPr="00F35A66">
          <w:rPr>
            <w:rFonts w:ascii="Arial" w:eastAsia="Times New Roman" w:hAnsi="Arial" w:cs="Arial"/>
            <w:i/>
            <w:iCs/>
            <w:color w:val="A55858"/>
            <w:sz w:val="19"/>
          </w:rPr>
          <w:t>Centropyxis aculeata</w:t>
        </w:r>
      </w:hyperlink>
      <w:r w:rsidR="00F35A66" w:rsidRPr="00F35A66">
        <w:rPr>
          <w:rFonts w:ascii="Arial" w:eastAsia="Times New Roman" w:hAnsi="Arial" w:cs="Arial"/>
          <w:color w:val="252525"/>
          <w:sz w:val="19"/>
          <w:szCs w:val="19"/>
        </w:rPr>
        <w:t>, a testate (shelled)</w:t>
      </w:r>
      <w:r w:rsidR="00F35A66" w:rsidRPr="00F35A66">
        <w:rPr>
          <w:rFonts w:ascii="Arial" w:eastAsia="Times New Roman" w:hAnsi="Arial" w:cs="Arial"/>
          <w:color w:val="252525"/>
          <w:sz w:val="19"/>
        </w:rPr>
        <w:t> </w:t>
      </w:r>
      <w:hyperlink r:id="rId609" w:tooltip="Amoeba" w:history="1">
        <w:r w:rsidR="00F35A66" w:rsidRPr="00F35A66">
          <w:rPr>
            <w:rFonts w:ascii="Arial" w:eastAsia="Times New Roman" w:hAnsi="Arial" w:cs="Arial"/>
            <w:color w:val="0B0080"/>
            <w:sz w:val="19"/>
          </w:rPr>
          <w:t>amoeba</w:t>
        </w:r>
      </w:hyperlink>
    </w:p>
    <w:p w:rsidR="00F35A66" w:rsidRPr="00F35A66" w:rsidRDefault="00F35A66" w:rsidP="00F35A66">
      <w:pPr>
        <w:spacing w:before="120" w:after="120" w:line="240" w:lineRule="auto"/>
        <w:rPr>
          <w:rFonts w:ascii="Arial" w:eastAsia="Times New Roman" w:hAnsi="Arial" w:cs="Arial"/>
          <w:color w:val="252525"/>
          <w:sz w:val="21"/>
          <w:szCs w:val="21"/>
        </w:rPr>
      </w:pPr>
      <w:r w:rsidRPr="00F35A66">
        <w:rPr>
          <w:rFonts w:ascii="Arial" w:eastAsia="Times New Roman" w:hAnsi="Arial" w:cs="Arial"/>
          <w:color w:val="252525"/>
          <w:sz w:val="21"/>
          <w:szCs w:val="21"/>
        </w:rPr>
        <w:t>In some systems of</w:t>
      </w:r>
      <w:r w:rsidRPr="00F35A66">
        <w:rPr>
          <w:rFonts w:ascii="Arial" w:eastAsia="Times New Roman" w:hAnsi="Arial" w:cs="Arial"/>
          <w:color w:val="252525"/>
          <w:sz w:val="21"/>
        </w:rPr>
        <w:t> </w:t>
      </w:r>
      <w:hyperlink r:id="rId610" w:tooltip="Taxonomy (biology)" w:history="1">
        <w:r w:rsidRPr="00F35A66">
          <w:rPr>
            <w:rFonts w:ascii="Arial" w:eastAsia="Times New Roman" w:hAnsi="Arial" w:cs="Arial"/>
            <w:color w:val="0B0080"/>
            <w:sz w:val="21"/>
          </w:rPr>
          <w:t>biological classification</w:t>
        </w:r>
      </w:hyperlink>
      <w:r w:rsidRPr="00F35A66">
        <w:rPr>
          <w:rFonts w:ascii="Arial" w:eastAsia="Times New Roman" w:hAnsi="Arial" w:cs="Arial"/>
          <w:color w:val="252525"/>
          <w:sz w:val="21"/>
          <w:szCs w:val="21"/>
        </w:rPr>
        <w:t>, the</w:t>
      </w:r>
      <w:r w:rsidRPr="00F35A66">
        <w:rPr>
          <w:rFonts w:ascii="Arial" w:eastAsia="Times New Roman" w:hAnsi="Arial" w:cs="Arial"/>
          <w:color w:val="252525"/>
          <w:sz w:val="21"/>
        </w:rPr>
        <w:t> </w:t>
      </w:r>
      <w:r w:rsidRPr="00F35A66">
        <w:rPr>
          <w:rFonts w:ascii="Arial" w:eastAsia="Times New Roman" w:hAnsi="Arial" w:cs="Arial"/>
          <w:b/>
          <w:bCs/>
          <w:color w:val="252525"/>
          <w:sz w:val="21"/>
          <w:szCs w:val="21"/>
        </w:rPr>
        <w:t>Protozoa</w:t>
      </w:r>
      <w:r w:rsidRPr="00F35A66">
        <w:rPr>
          <w:rFonts w:ascii="Arial" w:eastAsia="Times New Roman" w:hAnsi="Arial" w:cs="Arial"/>
          <w:color w:val="252525"/>
          <w:sz w:val="21"/>
        </w:rPr>
        <w:t> </w:t>
      </w:r>
      <w:r w:rsidRPr="00F35A66">
        <w:rPr>
          <w:rFonts w:ascii="Arial" w:eastAsia="Times New Roman" w:hAnsi="Arial" w:cs="Arial"/>
          <w:color w:val="252525"/>
          <w:sz w:val="21"/>
          <w:szCs w:val="21"/>
        </w:rPr>
        <w:t>are a diverse group of</w:t>
      </w:r>
      <w:r w:rsidRPr="00F35A66">
        <w:rPr>
          <w:rFonts w:ascii="Arial" w:eastAsia="Times New Roman" w:hAnsi="Arial" w:cs="Arial"/>
          <w:color w:val="252525"/>
          <w:sz w:val="21"/>
        </w:rPr>
        <w:t> </w:t>
      </w:r>
      <w:hyperlink r:id="rId611" w:tooltip="Unicellular organism" w:history="1">
        <w:r w:rsidRPr="00F35A66">
          <w:rPr>
            <w:rFonts w:ascii="Arial" w:eastAsia="Times New Roman" w:hAnsi="Arial" w:cs="Arial"/>
            <w:color w:val="0B0080"/>
            <w:sz w:val="21"/>
          </w:rPr>
          <w:t>unicellular</w:t>
        </w:r>
      </w:hyperlink>
      <w:r w:rsidRPr="00F35A66">
        <w:rPr>
          <w:rFonts w:ascii="Arial" w:eastAsia="Times New Roman" w:hAnsi="Arial" w:cs="Arial"/>
          <w:color w:val="252525"/>
          <w:sz w:val="21"/>
        </w:rPr>
        <w:t> </w:t>
      </w:r>
      <w:hyperlink r:id="rId612" w:tooltip="Eukaryotic" w:history="1">
        <w:r w:rsidRPr="00F35A66">
          <w:rPr>
            <w:rFonts w:ascii="Arial" w:eastAsia="Times New Roman" w:hAnsi="Arial" w:cs="Arial"/>
            <w:color w:val="0B0080"/>
            <w:sz w:val="21"/>
          </w:rPr>
          <w:t>eukaryotic</w:t>
        </w:r>
      </w:hyperlink>
      <w:r w:rsidRPr="00F35A66">
        <w:rPr>
          <w:rFonts w:ascii="Arial" w:eastAsia="Times New Roman" w:hAnsi="Arial" w:cs="Arial"/>
          <w:color w:val="252525"/>
          <w:sz w:val="21"/>
          <w:szCs w:val="21"/>
        </w:rPr>
        <w:t>organisms.</w:t>
      </w:r>
      <w:hyperlink r:id="rId613" w:anchor="cite_note-AlcamoWarner2009-1" w:history="1">
        <w:r w:rsidRPr="00F35A66">
          <w:rPr>
            <w:rFonts w:ascii="Arial" w:eastAsia="Times New Roman" w:hAnsi="Arial" w:cs="Arial"/>
            <w:color w:val="0B0080"/>
            <w:sz w:val="17"/>
            <w:vertAlign w:val="superscript"/>
          </w:rPr>
          <w:t>[1]</w:t>
        </w:r>
      </w:hyperlink>
      <w:r w:rsidRPr="00F35A66">
        <w:rPr>
          <w:rFonts w:ascii="Arial" w:eastAsia="Times New Roman" w:hAnsi="Arial" w:cs="Arial"/>
          <w:color w:val="252525"/>
          <w:sz w:val="21"/>
        </w:rPr>
        <w:t> </w:t>
      </w:r>
      <w:r w:rsidRPr="00F35A66">
        <w:rPr>
          <w:rFonts w:ascii="Arial" w:eastAsia="Times New Roman" w:hAnsi="Arial" w:cs="Arial"/>
          <w:color w:val="252525"/>
          <w:sz w:val="21"/>
          <w:szCs w:val="21"/>
        </w:rPr>
        <w:t>Historically,</w:t>
      </w:r>
      <w:r w:rsidRPr="00F35A66">
        <w:rPr>
          <w:rFonts w:ascii="Arial" w:eastAsia="Times New Roman" w:hAnsi="Arial" w:cs="Arial"/>
          <w:color w:val="252525"/>
          <w:sz w:val="21"/>
        </w:rPr>
        <w:t> </w:t>
      </w:r>
      <w:r w:rsidRPr="00F35A66">
        <w:rPr>
          <w:rFonts w:ascii="Arial" w:eastAsia="Times New Roman" w:hAnsi="Arial" w:cs="Arial"/>
          <w:b/>
          <w:bCs/>
          <w:color w:val="252525"/>
          <w:sz w:val="21"/>
          <w:szCs w:val="21"/>
        </w:rPr>
        <w:t>protozoa</w:t>
      </w:r>
      <w:r w:rsidRPr="00F35A66">
        <w:rPr>
          <w:rFonts w:ascii="Arial" w:eastAsia="Times New Roman" w:hAnsi="Arial" w:cs="Arial"/>
          <w:color w:val="252525"/>
          <w:sz w:val="21"/>
        </w:rPr>
        <w:t> </w:t>
      </w:r>
      <w:r w:rsidRPr="00F35A66">
        <w:rPr>
          <w:rFonts w:ascii="Arial" w:eastAsia="Times New Roman" w:hAnsi="Arial" w:cs="Arial"/>
          <w:color w:val="252525"/>
          <w:sz w:val="21"/>
          <w:szCs w:val="21"/>
        </w:rPr>
        <w:t>were defined as single-celled organisms with</w:t>
      </w:r>
      <w:r w:rsidRPr="00F35A66">
        <w:rPr>
          <w:rFonts w:ascii="Arial" w:eastAsia="Times New Roman" w:hAnsi="Arial" w:cs="Arial"/>
          <w:color w:val="252525"/>
          <w:sz w:val="21"/>
        </w:rPr>
        <w:t> </w:t>
      </w:r>
      <w:hyperlink r:id="rId614" w:tooltip="Animal" w:history="1">
        <w:r w:rsidRPr="00F35A66">
          <w:rPr>
            <w:rFonts w:ascii="Arial" w:eastAsia="Times New Roman" w:hAnsi="Arial" w:cs="Arial"/>
            <w:color w:val="0B0080"/>
            <w:sz w:val="21"/>
          </w:rPr>
          <w:t>animal</w:t>
        </w:r>
      </w:hyperlink>
      <w:r w:rsidRPr="00F35A66">
        <w:rPr>
          <w:rFonts w:ascii="Arial" w:eastAsia="Times New Roman" w:hAnsi="Arial" w:cs="Arial"/>
          <w:color w:val="252525"/>
          <w:sz w:val="21"/>
          <w:szCs w:val="21"/>
        </w:rPr>
        <w:t>-like behaviors, such as</w:t>
      </w:r>
      <w:hyperlink r:id="rId615" w:tooltip="Motility" w:history="1">
        <w:r w:rsidRPr="00F35A66">
          <w:rPr>
            <w:rFonts w:ascii="Arial" w:eastAsia="Times New Roman" w:hAnsi="Arial" w:cs="Arial"/>
            <w:color w:val="0B0080"/>
            <w:sz w:val="21"/>
          </w:rPr>
          <w:t>motility</w:t>
        </w:r>
      </w:hyperlink>
      <w:r w:rsidRPr="00F35A66">
        <w:rPr>
          <w:rFonts w:ascii="Arial" w:eastAsia="Times New Roman" w:hAnsi="Arial" w:cs="Arial"/>
          <w:color w:val="252525"/>
          <w:sz w:val="21"/>
        </w:rPr>
        <w:t> </w:t>
      </w:r>
      <w:r w:rsidRPr="00F35A66">
        <w:rPr>
          <w:rFonts w:ascii="Arial" w:eastAsia="Times New Roman" w:hAnsi="Arial" w:cs="Arial"/>
          <w:color w:val="252525"/>
          <w:sz w:val="21"/>
          <w:szCs w:val="21"/>
        </w:rPr>
        <w:t>and</w:t>
      </w:r>
      <w:r w:rsidRPr="00F35A66">
        <w:rPr>
          <w:rFonts w:ascii="Arial" w:eastAsia="Times New Roman" w:hAnsi="Arial" w:cs="Arial"/>
          <w:color w:val="252525"/>
          <w:sz w:val="21"/>
        </w:rPr>
        <w:t> </w:t>
      </w:r>
      <w:hyperlink r:id="rId616" w:tooltip="Predation" w:history="1">
        <w:r w:rsidRPr="00F35A66">
          <w:rPr>
            <w:rFonts w:ascii="Arial" w:eastAsia="Times New Roman" w:hAnsi="Arial" w:cs="Arial"/>
            <w:color w:val="0B0080"/>
            <w:sz w:val="21"/>
          </w:rPr>
          <w:t>predation</w:t>
        </w:r>
      </w:hyperlink>
      <w:r w:rsidRPr="00F35A66">
        <w:rPr>
          <w:rFonts w:ascii="Arial" w:eastAsia="Times New Roman" w:hAnsi="Arial" w:cs="Arial"/>
          <w:color w:val="252525"/>
          <w:sz w:val="21"/>
          <w:szCs w:val="21"/>
        </w:rPr>
        <w:t>. The group was regarded as the zoological counterpart to the "</w:t>
      </w:r>
      <w:hyperlink r:id="rId617" w:tooltip="Protophyta" w:history="1">
        <w:r w:rsidRPr="00F35A66">
          <w:rPr>
            <w:rFonts w:ascii="Arial" w:eastAsia="Times New Roman" w:hAnsi="Arial" w:cs="Arial"/>
            <w:color w:val="0B0080"/>
            <w:sz w:val="21"/>
          </w:rPr>
          <w:t>protophyta</w:t>
        </w:r>
      </w:hyperlink>
      <w:r w:rsidRPr="00F35A66">
        <w:rPr>
          <w:rFonts w:ascii="Arial" w:eastAsia="Times New Roman" w:hAnsi="Arial" w:cs="Arial"/>
          <w:color w:val="252525"/>
          <w:sz w:val="21"/>
          <w:szCs w:val="21"/>
        </w:rPr>
        <w:t xml:space="preserve">", which were considered to be plant-like, as they are capable </w:t>
      </w:r>
      <w:r w:rsidRPr="00F35A66">
        <w:rPr>
          <w:rFonts w:ascii="Arial" w:eastAsia="Times New Roman" w:hAnsi="Arial" w:cs="Arial"/>
          <w:color w:val="252525"/>
          <w:sz w:val="21"/>
          <w:szCs w:val="21"/>
        </w:rPr>
        <w:lastRenderedPageBreak/>
        <w:t>of</w:t>
      </w:r>
      <w:r w:rsidRPr="00F35A66">
        <w:rPr>
          <w:rFonts w:ascii="Arial" w:eastAsia="Times New Roman" w:hAnsi="Arial" w:cs="Arial"/>
          <w:color w:val="252525"/>
          <w:sz w:val="21"/>
        </w:rPr>
        <w:t> </w:t>
      </w:r>
      <w:hyperlink r:id="rId618" w:tooltip="Photosynthesis" w:history="1">
        <w:r w:rsidRPr="00F35A66">
          <w:rPr>
            <w:rFonts w:ascii="Arial" w:eastAsia="Times New Roman" w:hAnsi="Arial" w:cs="Arial"/>
            <w:color w:val="0B0080"/>
            <w:sz w:val="21"/>
          </w:rPr>
          <w:t>photosynthesis</w:t>
        </w:r>
      </w:hyperlink>
      <w:r w:rsidRPr="00F35A66">
        <w:rPr>
          <w:rFonts w:ascii="Arial" w:eastAsia="Times New Roman" w:hAnsi="Arial" w:cs="Arial"/>
          <w:color w:val="252525"/>
          <w:sz w:val="21"/>
          <w:szCs w:val="21"/>
        </w:rPr>
        <w:t>.</w:t>
      </w:r>
      <w:hyperlink r:id="rId619" w:anchor="cite_note-:3-2" w:history="1">
        <w:r w:rsidRPr="00F35A66">
          <w:rPr>
            <w:rFonts w:ascii="Arial" w:eastAsia="Times New Roman" w:hAnsi="Arial" w:cs="Arial"/>
            <w:color w:val="0B0080"/>
            <w:sz w:val="17"/>
            <w:vertAlign w:val="superscript"/>
          </w:rPr>
          <w:t>[2]</w:t>
        </w:r>
      </w:hyperlink>
      <w:r w:rsidRPr="00F35A66">
        <w:rPr>
          <w:rFonts w:ascii="Arial" w:eastAsia="Times New Roman" w:hAnsi="Arial" w:cs="Arial"/>
          <w:color w:val="252525"/>
          <w:sz w:val="21"/>
        </w:rPr>
        <w:t> </w:t>
      </w:r>
      <w:r w:rsidRPr="00F35A66">
        <w:rPr>
          <w:rFonts w:ascii="Arial" w:eastAsia="Times New Roman" w:hAnsi="Arial" w:cs="Arial"/>
          <w:color w:val="252525"/>
          <w:sz w:val="21"/>
          <w:szCs w:val="21"/>
        </w:rPr>
        <w:t>The terms</w:t>
      </w:r>
      <w:r w:rsidRPr="00F35A66">
        <w:rPr>
          <w:rFonts w:ascii="Arial" w:eastAsia="Times New Roman" w:hAnsi="Arial" w:cs="Arial"/>
          <w:color w:val="252525"/>
          <w:sz w:val="21"/>
        </w:rPr>
        <w:t> </w:t>
      </w:r>
      <w:r w:rsidRPr="00F35A66">
        <w:rPr>
          <w:rFonts w:ascii="Arial" w:eastAsia="Times New Roman" w:hAnsi="Arial" w:cs="Arial"/>
          <w:i/>
          <w:iCs/>
          <w:color w:val="252525"/>
          <w:sz w:val="21"/>
          <w:szCs w:val="21"/>
        </w:rPr>
        <w:t>protozoa</w:t>
      </w:r>
      <w:r w:rsidRPr="00F35A66">
        <w:rPr>
          <w:rFonts w:ascii="Arial" w:eastAsia="Times New Roman" w:hAnsi="Arial" w:cs="Arial"/>
          <w:color w:val="252525"/>
          <w:sz w:val="21"/>
        </w:rPr>
        <w:t> </w:t>
      </w:r>
      <w:r w:rsidRPr="00F35A66">
        <w:rPr>
          <w:rFonts w:ascii="Arial" w:eastAsia="Times New Roman" w:hAnsi="Arial" w:cs="Arial"/>
          <w:color w:val="252525"/>
          <w:sz w:val="21"/>
          <w:szCs w:val="21"/>
        </w:rPr>
        <w:t>and</w:t>
      </w:r>
      <w:r w:rsidRPr="00F35A66">
        <w:rPr>
          <w:rFonts w:ascii="Arial" w:eastAsia="Times New Roman" w:hAnsi="Arial" w:cs="Arial"/>
          <w:color w:val="252525"/>
          <w:sz w:val="21"/>
        </w:rPr>
        <w:t> </w:t>
      </w:r>
      <w:r w:rsidRPr="00F35A66">
        <w:rPr>
          <w:rFonts w:ascii="Arial" w:eastAsia="Times New Roman" w:hAnsi="Arial" w:cs="Arial"/>
          <w:i/>
          <w:iCs/>
          <w:color w:val="252525"/>
          <w:sz w:val="21"/>
          <w:szCs w:val="21"/>
        </w:rPr>
        <w:t>protozoans</w:t>
      </w:r>
      <w:r w:rsidRPr="00F35A66">
        <w:rPr>
          <w:rFonts w:ascii="Arial" w:eastAsia="Times New Roman" w:hAnsi="Arial" w:cs="Arial"/>
          <w:color w:val="252525"/>
          <w:sz w:val="21"/>
        </w:rPr>
        <w:t> </w:t>
      </w:r>
      <w:r w:rsidRPr="00F35A66">
        <w:rPr>
          <w:rFonts w:ascii="Arial" w:eastAsia="Times New Roman" w:hAnsi="Arial" w:cs="Arial"/>
          <w:color w:val="252525"/>
          <w:sz w:val="21"/>
          <w:szCs w:val="21"/>
        </w:rPr>
        <w:t>are also used informally to designate single-celled, non-</w:t>
      </w:r>
      <w:hyperlink r:id="rId620" w:tooltip="Photosynthesis" w:history="1">
        <w:r w:rsidRPr="00F35A66">
          <w:rPr>
            <w:rFonts w:ascii="Arial" w:eastAsia="Times New Roman" w:hAnsi="Arial" w:cs="Arial"/>
            <w:color w:val="0B0080"/>
            <w:sz w:val="21"/>
          </w:rPr>
          <w:t>photosynthetic</w:t>
        </w:r>
      </w:hyperlink>
      <w:r w:rsidRPr="00F35A66">
        <w:rPr>
          <w:rFonts w:ascii="Arial" w:eastAsia="Times New Roman" w:hAnsi="Arial" w:cs="Arial"/>
          <w:color w:val="252525"/>
          <w:sz w:val="21"/>
        </w:rPr>
        <w:t> </w:t>
      </w:r>
      <w:hyperlink r:id="rId621" w:tooltip="Protist" w:history="1">
        <w:r w:rsidRPr="00F35A66">
          <w:rPr>
            <w:rFonts w:ascii="Arial" w:eastAsia="Times New Roman" w:hAnsi="Arial" w:cs="Arial"/>
            <w:color w:val="0B0080"/>
            <w:sz w:val="21"/>
          </w:rPr>
          <w:t>protists</w:t>
        </w:r>
      </w:hyperlink>
      <w:r w:rsidRPr="00F35A66">
        <w:rPr>
          <w:rFonts w:ascii="Arial" w:eastAsia="Times New Roman" w:hAnsi="Arial" w:cs="Arial"/>
          <w:color w:val="252525"/>
          <w:sz w:val="21"/>
          <w:szCs w:val="21"/>
        </w:rPr>
        <w:t>, such as</w:t>
      </w:r>
      <w:r w:rsidRPr="00F35A66">
        <w:rPr>
          <w:rFonts w:ascii="Arial" w:eastAsia="Times New Roman" w:hAnsi="Arial" w:cs="Arial"/>
          <w:color w:val="252525"/>
          <w:sz w:val="21"/>
        </w:rPr>
        <w:t> </w:t>
      </w:r>
      <w:hyperlink r:id="rId622" w:tooltip="Ciliate" w:history="1">
        <w:r w:rsidRPr="00F35A66">
          <w:rPr>
            <w:rFonts w:ascii="Arial" w:eastAsia="Times New Roman" w:hAnsi="Arial" w:cs="Arial"/>
            <w:color w:val="0B0080"/>
            <w:sz w:val="21"/>
          </w:rPr>
          <w:t>ciliates</w:t>
        </w:r>
      </w:hyperlink>
      <w:r w:rsidRPr="00F35A66">
        <w:rPr>
          <w:rFonts w:ascii="Arial" w:eastAsia="Times New Roman" w:hAnsi="Arial" w:cs="Arial"/>
          <w:color w:val="252525"/>
          <w:sz w:val="21"/>
          <w:szCs w:val="21"/>
        </w:rPr>
        <w:t>,</w:t>
      </w:r>
      <w:r w:rsidRPr="00F35A66">
        <w:rPr>
          <w:rFonts w:ascii="Arial" w:eastAsia="Times New Roman" w:hAnsi="Arial" w:cs="Arial"/>
          <w:color w:val="252525"/>
          <w:sz w:val="21"/>
        </w:rPr>
        <w:t> </w:t>
      </w:r>
      <w:hyperlink r:id="rId623" w:tooltip="Amoeba" w:history="1">
        <w:r w:rsidRPr="00F35A66">
          <w:rPr>
            <w:rFonts w:ascii="Arial" w:eastAsia="Times New Roman" w:hAnsi="Arial" w:cs="Arial"/>
            <w:color w:val="0B0080"/>
            <w:sz w:val="21"/>
          </w:rPr>
          <w:t>amoebae</w:t>
        </w:r>
      </w:hyperlink>
      <w:r w:rsidRPr="00F35A66">
        <w:rPr>
          <w:rFonts w:ascii="Arial" w:eastAsia="Times New Roman" w:hAnsi="Arial" w:cs="Arial"/>
          <w:color w:val="252525"/>
          <w:sz w:val="21"/>
        </w:rPr>
        <w:t> </w:t>
      </w:r>
      <w:r w:rsidRPr="00F35A66">
        <w:rPr>
          <w:rFonts w:ascii="Arial" w:eastAsia="Times New Roman" w:hAnsi="Arial" w:cs="Arial"/>
          <w:color w:val="252525"/>
          <w:sz w:val="21"/>
          <w:szCs w:val="21"/>
        </w:rPr>
        <w:t>and</w:t>
      </w:r>
      <w:hyperlink r:id="rId624" w:tooltip="Flagellate" w:history="1">
        <w:r w:rsidRPr="00F35A66">
          <w:rPr>
            <w:rFonts w:ascii="Arial" w:eastAsia="Times New Roman" w:hAnsi="Arial" w:cs="Arial"/>
            <w:color w:val="0B0080"/>
            <w:sz w:val="21"/>
          </w:rPr>
          <w:t>flagellates</w:t>
        </w:r>
      </w:hyperlink>
      <w:r w:rsidRPr="00F35A66">
        <w:rPr>
          <w:rFonts w:ascii="Arial" w:eastAsia="Times New Roman" w:hAnsi="Arial" w:cs="Arial"/>
          <w:color w:val="252525"/>
          <w:sz w:val="21"/>
          <w:szCs w:val="21"/>
        </w:rPr>
        <w:t>.</w:t>
      </w:r>
    </w:p>
    <w:p w:rsidR="00F35A66" w:rsidRPr="00F35A66" w:rsidRDefault="00F35A66" w:rsidP="00F35A66">
      <w:pPr>
        <w:spacing w:before="120" w:after="120" w:line="240" w:lineRule="auto"/>
        <w:rPr>
          <w:rFonts w:ascii="Arial" w:eastAsia="Times New Roman" w:hAnsi="Arial" w:cs="Arial"/>
          <w:color w:val="252525"/>
          <w:sz w:val="21"/>
          <w:szCs w:val="21"/>
        </w:rPr>
      </w:pPr>
      <w:r w:rsidRPr="00F35A66">
        <w:rPr>
          <w:rFonts w:ascii="Arial" w:eastAsia="Times New Roman" w:hAnsi="Arial" w:cs="Arial"/>
          <w:color w:val="252525"/>
          <w:sz w:val="21"/>
          <w:szCs w:val="21"/>
        </w:rPr>
        <w:t>The term Protozoa was introduced in 1818 for a</w:t>
      </w:r>
      <w:r w:rsidRPr="00F35A66">
        <w:rPr>
          <w:rFonts w:ascii="Arial" w:eastAsia="Times New Roman" w:hAnsi="Arial" w:cs="Arial"/>
          <w:color w:val="252525"/>
          <w:sz w:val="21"/>
        </w:rPr>
        <w:t> </w:t>
      </w:r>
      <w:hyperlink r:id="rId625" w:tooltip="Taxonomy (biology)" w:history="1">
        <w:r w:rsidRPr="00F35A66">
          <w:rPr>
            <w:rFonts w:ascii="Arial" w:eastAsia="Times New Roman" w:hAnsi="Arial" w:cs="Arial"/>
            <w:color w:val="0B0080"/>
            <w:sz w:val="21"/>
          </w:rPr>
          <w:t>taxonomic</w:t>
        </w:r>
      </w:hyperlink>
      <w:r w:rsidRPr="00F35A66">
        <w:rPr>
          <w:rFonts w:ascii="Arial" w:eastAsia="Times New Roman" w:hAnsi="Arial" w:cs="Arial"/>
          <w:color w:val="252525"/>
          <w:sz w:val="21"/>
        </w:rPr>
        <w:t> </w:t>
      </w:r>
      <w:hyperlink r:id="rId626" w:tooltip="Class (biology)" w:history="1">
        <w:r w:rsidRPr="00F35A66">
          <w:rPr>
            <w:rFonts w:ascii="Arial" w:eastAsia="Times New Roman" w:hAnsi="Arial" w:cs="Arial"/>
            <w:color w:val="0B0080"/>
            <w:sz w:val="21"/>
          </w:rPr>
          <w:t>class</w:t>
        </w:r>
      </w:hyperlink>
      <w:r w:rsidRPr="00F35A66">
        <w:rPr>
          <w:rFonts w:ascii="Arial" w:eastAsia="Times New Roman" w:hAnsi="Arial" w:cs="Arial"/>
          <w:color w:val="252525"/>
          <w:sz w:val="21"/>
          <w:szCs w:val="21"/>
        </w:rPr>
        <w:t>,</w:t>
      </w:r>
      <w:hyperlink r:id="rId627" w:anchor="cite_note-:2-3" w:history="1">
        <w:r w:rsidRPr="00F35A66">
          <w:rPr>
            <w:rFonts w:ascii="Arial" w:eastAsia="Times New Roman" w:hAnsi="Arial" w:cs="Arial"/>
            <w:color w:val="0B0080"/>
            <w:sz w:val="17"/>
            <w:vertAlign w:val="superscript"/>
          </w:rPr>
          <w:t>[3]</w:t>
        </w:r>
      </w:hyperlink>
      <w:r w:rsidRPr="00F35A66">
        <w:rPr>
          <w:rFonts w:ascii="Arial" w:eastAsia="Times New Roman" w:hAnsi="Arial" w:cs="Arial"/>
          <w:color w:val="252525"/>
          <w:sz w:val="21"/>
        </w:rPr>
        <w:t> </w:t>
      </w:r>
      <w:r w:rsidRPr="00F35A66">
        <w:rPr>
          <w:rFonts w:ascii="Arial" w:eastAsia="Times New Roman" w:hAnsi="Arial" w:cs="Arial"/>
          <w:color w:val="252525"/>
          <w:sz w:val="21"/>
          <w:szCs w:val="21"/>
        </w:rPr>
        <w:t>but in later classification schemes the group was elevated to higher ranks, including</w:t>
      </w:r>
      <w:r w:rsidRPr="00F35A66">
        <w:rPr>
          <w:rFonts w:ascii="Arial" w:eastAsia="Times New Roman" w:hAnsi="Arial" w:cs="Arial"/>
          <w:color w:val="252525"/>
          <w:sz w:val="21"/>
        </w:rPr>
        <w:t> </w:t>
      </w:r>
      <w:hyperlink r:id="rId628" w:tooltip="Phylum (biology)" w:history="1">
        <w:r w:rsidRPr="00F35A66">
          <w:rPr>
            <w:rFonts w:ascii="Arial" w:eastAsia="Times New Roman" w:hAnsi="Arial" w:cs="Arial"/>
            <w:color w:val="0B0080"/>
            <w:sz w:val="21"/>
          </w:rPr>
          <w:t>phylum</w:t>
        </w:r>
      </w:hyperlink>
      <w:r w:rsidRPr="00F35A66">
        <w:rPr>
          <w:rFonts w:ascii="Arial" w:eastAsia="Times New Roman" w:hAnsi="Arial" w:cs="Arial"/>
          <w:color w:val="252525"/>
          <w:sz w:val="21"/>
          <w:szCs w:val="21"/>
        </w:rPr>
        <w:t>,</w:t>
      </w:r>
      <w:r w:rsidRPr="00F35A66">
        <w:rPr>
          <w:rFonts w:ascii="Arial" w:eastAsia="Times New Roman" w:hAnsi="Arial" w:cs="Arial"/>
          <w:color w:val="252525"/>
          <w:sz w:val="21"/>
        </w:rPr>
        <w:t> </w:t>
      </w:r>
      <w:hyperlink r:id="rId629" w:tooltip="Subkingdom (biology)" w:history="1">
        <w:r w:rsidRPr="00F35A66">
          <w:rPr>
            <w:rFonts w:ascii="Arial" w:eastAsia="Times New Roman" w:hAnsi="Arial" w:cs="Arial"/>
            <w:color w:val="0B0080"/>
            <w:sz w:val="21"/>
          </w:rPr>
          <w:t>subkingdom</w:t>
        </w:r>
      </w:hyperlink>
      <w:r w:rsidRPr="00F35A66">
        <w:rPr>
          <w:rFonts w:ascii="Arial" w:eastAsia="Times New Roman" w:hAnsi="Arial" w:cs="Arial"/>
          <w:color w:val="252525"/>
          <w:sz w:val="21"/>
        </w:rPr>
        <w:t> </w:t>
      </w:r>
      <w:r w:rsidRPr="00F35A66">
        <w:rPr>
          <w:rFonts w:ascii="Arial" w:eastAsia="Times New Roman" w:hAnsi="Arial" w:cs="Arial"/>
          <w:color w:val="252525"/>
          <w:sz w:val="21"/>
          <w:szCs w:val="21"/>
        </w:rPr>
        <w:t>and</w:t>
      </w:r>
      <w:r w:rsidRPr="00F35A66">
        <w:rPr>
          <w:rFonts w:ascii="Arial" w:eastAsia="Times New Roman" w:hAnsi="Arial" w:cs="Arial"/>
          <w:color w:val="252525"/>
          <w:sz w:val="21"/>
        </w:rPr>
        <w:t> </w:t>
      </w:r>
      <w:hyperlink r:id="rId630" w:tooltip="Kingdom (biology)" w:history="1">
        <w:r w:rsidRPr="00F35A66">
          <w:rPr>
            <w:rFonts w:ascii="Arial" w:eastAsia="Times New Roman" w:hAnsi="Arial" w:cs="Arial"/>
            <w:color w:val="0B0080"/>
            <w:sz w:val="21"/>
          </w:rPr>
          <w:t>kingdom</w:t>
        </w:r>
      </w:hyperlink>
      <w:r w:rsidRPr="00F35A66">
        <w:rPr>
          <w:rFonts w:ascii="Arial" w:eastAsia="Times New Roman" w:hAnsi="Arial" w:cs="Arial"/>
          <w:color w:val="252525"/>
          <w:sz w:val="21"/>
          <w:szCs w:val="21"/>
        </w:rPr>
        <w:t>. In several classification systems proposed by</w:t>
      </w:r>
      <w:r w:rsidRPr="00F35A66">
        <w:rPr>
          <w:rFonts w:ascii="Arial" w:eastAsia="Times New Roman" w:hAnsi="Arial" w:cs="Arial"/>
          <w:color w:val="252525"/>
          <w:sz w:val="21"/>
        </w:rPr>
        <w:t> </w:t>
      </w:r>
      <w:hyperlink r:id="rId631" w:tooltip="Thomas Cavalier-Smith" w:history="1">
        <w:r w:rsidRPr="00F35A66">
          <w:rPr>
            <w:rFonts w:ascii="Arial" w:eastAsia="Times New Roman" w:hAnsi="Arial" w:cs="Arial"/>
            <w:color w:val="0B0080"/>
            <w:sz w:val="21"/>
          </w:rPr>
          <w:t>Thomas Cavalier-Smith</w:t>
        </w:r>
      </w:hyperlink>
      <w:r w:rsidRPr="00F35A66">
        <w:rPr>
          <w:rFonts w:ascii="Arial" w:eastAsia="Times New Roman" w:hAnsi="Arial" w:cs="Arial"/>
          <w:color w:val="252525"/>
          <w:sz w:val="21"/>
        </w:rPr>
        <w:t> </w:t>
      </w:r>
      <w:r w:rsidRPr="00F35A66">
        <w:rPr>
          <w:rFonts w:ascii="Arial" w:eastAsia="Times New Roman" w:hAnsi="Arial" w:cs="Arial"/>
          <w:color w:val="252525"/>
          <w:sz w:val="21"/>
          <w:szCs w:val="21"/>
        </w:rPr>
        <w:t>and his collaborators since 1981, Protozoa is ranked as a kingdom.</w:t>
      </w:r>
      <w:hyperlink r:id="rId632" w:anchor="cite_note-4" w:history="1">
        <w:r w:rsidRPr="00F35A66">
          <w:rPr>
            <w:rFonts w:ascii="Arial" w:eastAsia="Times New Roman" w:hAnsi="Arial" w:cs="Arial"/>
            <w:color w:val="0B0080"/>
            <w:sz w:val="17"/>
            <w:vertAlign w:val="superscript"/>
          </w:rPr>
          <w:t>[4]</w:t>
        </w:r>
      </w:hyperlink>
      <w:hyperlink r:id="rId633" w:anchor="cite_note-5" w:history="1">
        <w:r w:rsidRPr="00F35A66">
          <w:rPr>
            <w:rFonts w:ascii="Arial" w:eastAsia="Times New Roman" w:hAnsi="Arial" w:cs="Arial"/>
            <w:color w:val="0B0080"/>
            <w:sz w:val="17"/>
            <w:vertAlign w:val="superscript"/>
          </w:rPr>
          <w:t>[5]</w:t>
        </w:r>
      </w:hyperlink>
      <w:hyperlink r:id="rId634" w:anchor="cite_note-6" w:history="1">
        <w:r w:rsidRPr="00F35A66">
          <w:rPr>
            <w:rFonts w:ascii="Arial" w:eastAsia="Times New Roman" w:hAnsi="Arial" w:cs="Arial"/>
            <w:color w:val="0B0080"/>
            <w:sz w:val="17"/>
            <w:vertAlign w:val="superscript"/>
          </w:rPr>
          <w:t>[6]</w:t>
        </w:r>
      </w:hyperlink>
      <w:r w:rsidRPr="00F35A66">
        <w:rPr>
          <w:rFonts w:ascii="Arial" w:eastAsia="Times New Roman" w:hAnsi="Arial" w:cs="Arial"/>
          <w:color w:val="252525"/>
          <w:sz w:val="21"/>
          <w:szCs w:val="21"/>
        </w:rPr>
        <w:t>The seven-kingdom scheme proposed by Ruggiero et al. in 2015, places eight phyla under Protozoa:</w:t>
      </w:r>
      <w:hyperlink r:id="rId635" w:tooltip="Euglenozoa" w:history="1">
        <w:r w:rsidRPr="00F35A66">
          <w:rPr>
            <w:rFonts w:ascii="Arial" w:eastAsia="Times New Roman" w:hAnsi="Arial" w:cs="Arial"/>
            <w:color w:val="0B0080"/>
            <w:sz w:val="21"/>
          </w:rPr>
          <w:t>Euglenozoa</w:t>
        </w:r>
      </w:hyperlink>
      <w:r w:rsidRPr="00F35A66">
        <w:rPr>
          <w:rFonts w:ascii="Arial" w:eastAsia="Times New Roman" w:hAnsi="Arial" w:cs="Arial"/>
          <w:color w:val="252525"/>
          <w:sz w:val="21"/>
          <w:szCs w:val="21"/>
        </w:rPr>
        <w:t>,</w:t>
      </w:r>
      <w:r w:rsidRPr="00F35A66">
        <w:rPr>
          <w:rFonts w:ascii="Arial" w:eastAsia="Times New Roman" w:hAnsi="Arial" w:cs="Arial"/>
          <w:color w:val="252525"/>
          <w:sz w:val="21"/>
        </w:rPr>
        <w:t> </w:t>
      </w:r>
      <w:hyperlink r:id="rId636" w:tooltip="Amoebozoa" w:history="1">
        <w:r w:rsidRPr="00F35A66">
          <w:rPr>
            <w:rFonts w:ascii="Arial" w:eastAsia="Times New Roman" w:hAnsi="Arial" w:cs="Arial"/>
            <w:color w:val="0B0080"/>
            <w:sz w:val="21"/>
          </w:rPr>
          <w:t>Amoebozoa</w:t>
        </w:r>
      </w:hyperlink>
      <w:r w:rsidRPr="00F35A66">
        <w:rPr>
          <w:rFonts w:ascii="Arial" w:eastAsia="Times New Roman" w:hAnsi="Arial" w:cs="Arial"/>
          <w:color w:val="252525"/>
          <w:sz w:val="21"/>
          <w:szCs w:val="21"/>
        </w:rPr>
        <w:t>,</w:t>
      </w:r>
      <w:r w:rsidRPr="00F35A66">
        <w:rPr>
          <w:rFonts w:ascii="Arial" w:eastAsia="Times New Roman" w:hAnsi="Arial" w:cs="Arial"/>
          <w:color w:val="252525"/>
          <w:sz w:val="21"/>
        </w:rPr>
        <w:t> </w:t>
      </w:r>
      <w:hyperlink r:id="rId637" w:tooltip="Metamonada" w:history="1">
        <w:r w:rsidRPr="00F35A66">
          <w:rPr>
            <w:rFonts w:ascii="Arial" w:eastAsia="Times New Roman" w:hAnsi="Arial" w:cs="Arial"/>
            <w:color w:val="0B0080"/>
            <w:sz w:val="21"/>
          </w:rPr>
          <w:t>Metamonada</w:t>
        </w:r>
      </w:hyperlink>
      <w:r w:rsidRPr="00F35A66">
        <w:rPr>
          <w:rFonts w:ascii="Arial" w:eastAsia="Times New Roman" w:hAnsi="Arial" w:cs="Arial"/>
          <w:color w:val="252525"/>
          <w:sz w:val="21"/>
          <w:szCs w:val="21"/>
        </w:rPr>
        <w:t>,</w:t>
      </w:r>
      <w:r w:rsidRPr="00F35A66">
        <w:rPr>
          <w:rFonts w:ascii="Arial" w:eastAsia="Times New Roman" w:hAnsi="Arial" w:cs="Arial"/>
          <w:color w:val="252525"/>
          <w:sz w:val="21"/>
        </w:rPr>
        <w:t> </w:t>
      </w:r>
      <w:hyperlink r:id="rId638" w:tooltip="Choanozoa" w:history="1">
        <w:r w:rsidRPr="00F35A66">
          <w:rPr>
            <w:rFonts w:ascii="Arial" w:eastAsia="Times New Roman" w:hAnsi="Arial" w:cs="Arial"/>
            <w:color w:val="0B0080"/>
            <w:sz w:val="21"/>
          </w:rPr>
          <w:t>Choanozoa</w:t>
        </w:r>
      </w:hyperlink>
      <w:r w:rsidRPr="00F35A66">
        <w:rPr>
          <w:rFonts w:ascii="Arial" w:eastAsia="Times New Roman" w:hAnsi="Arial" w:cs="Arial"/>
          <w:color w:val="252525"/>
          <w:sz w:val="21"/>
          <w:szCs w:val="21"/>
        </w:rPr>
        <w:t>,</w:t>
      </w:r>
      <w:r w:rsidRPr="00F35A66">
        <w:rPr>
          <w:rFonts w:ascii="Arial" w:eastAsia="Times New Roman" w:hAnsi="Arial" w:cs="Arial"/>
          <w:color w:val="252525"/>
          <w:sz w:val="21"/>
        </w:rPr>
        <w:t> </w:t>
      </w:r>
      <w:hyperlink r:id="rId639" w:tooltip="Loukozoa" w:history="1">
        <w:r w:rsidRPr="00F35A66">
          <w:rPr>
            <w:rFonts w:ascii="Arial" w:eastAsia="Times New Roman" w:hAnsi="Arial" w:cs="Arial"/>
            <w:color w:val="0B0080"/>
            <w:sz w:val="21"/>
          </w:rPr>
          <w:t>Loukozoa</w:t>
        </w:r>
      </w:hyperlink>
      <w:r w:rsidRPr="00F35A66">
        <w:rPr>
          <w:rFonts w:ascii="Arial" w:eastAsia="Times New Roman" w:hAnsi="Arial" w:cs="Arial"/>
          <w:color w:val="252525"/>
          <w:sz w:val="21"/>
          <w:szCs w:val="21"/>
        </w:rPr>
        <w:t>,</w:t>
      </w:r>
      <w:r w:rsidRPr="00F35A66">
        <w:rPr>
          <w:rFonts w:ascii="Arial" w:eastAsia="Times New Roman" w:hAnsi="Arial" w:cs="Arial"/>
          <w:color w:val="252525"/>
          <w:sz w:val="21"/>
        </w:rPr>
        <w:t> </w:t>
      </w:r>
      <w:hyperlink r:id="rId640" w:tooltip="Percolozoa" w:history="1">
        <w:r w:rsidRPr="00F35A66">
          <w:rPr>
            <w:rFonts w:ascii="Arial" w:eastAsia="Times New Roman" w:hAnsi="Arial" w:cs="Arial"/>
            <w:color w:val="0B0080"/>
            <w:sz w:val="21"/>
          </w:rPr>
          <w:t>Percolozoa</w:t>
        </w:r>
      </w:hyperlink>
      <w:r w:rsidRPr="00F35A66">
        <w:rPr>
          <w:rFonts w:ascii="Arial" w:eastAsia="Times New Roman" w:hAnsi="Arial" w:cs="Arial"/>
          <w:color w:val="252525"/>
          <w:sz w:val="21"/>
          <w:szCs w:val="21"/>
        </w:rPr>
        <w:t>,</w:t>
      </w:r>
      <w:r w:rsidRPr="00F35A66">
        <w:rPr>
          <w:rFonts w:ascii="Arial" w:eastAsia="Times New Roman" w:hAnsi="Arial" w:cs="Arial"/>
          <w:color w:val="252525"/>
          <w:sz w:val="21"/>
        </w:rPr>
        <w:t> </w:t>
      </w:r>
      <w:hyperlink r:id="rId641" w:tooltip="Microsporidia" w:history="1">
        <w:r w:rsidRPr="00F35A66">
          <w:rPr>
            <w:rFonts w:ascii="Arial" w:eastAsia="Times New Roman" w:hAnsi="Arial" w:cs="Arial"/>
            <w:color w:val="0B0080"/>
            <w:sz w:val="21"/>
          </w:rPr>
          <w:t>Microsporidia</w:t>
        </w:r>
      </w:hyperlink>
      <w:r w:rsidRPr="00F35A66">
        <w:rPr>
          <w:rFonts w:ascii="Arial" w:eastAsia="Times New Roman" w:hAnsi="Arial" w:cs="Arial"/>
          <w:color w:val="252525"/>
          <w:sz w:val="21"/>
        </w:rPr>
        <w:t> </w:t>
      </w:r>
      <w:r w:rsidRPr="00F35A66">
        <w:rPr>
          <w:rFonts w:ascii="Arial" w:eastAsia="Times New Roman" w:hAnsi="Arial" w:cs="Arial"/>
          <w:color w:val="252525"/>
          <w:sz w:val="21"/>
          <w:szCs w:val="21"/>
        </w:rPr>
        <w:t>and</w:t>
      </w:r>
      <w:r w:rsidRPr="00F35A66">
        <w:rPr>
          <w:rFonts w:ascii="Arial" w:eastAsia="Times New Roman" w:hAnsi="Arial" w:cs="Arial"/>
          <w:color w:val="252525"/>
          <w:sz w:val="21"/>
        </w:rPr>
        <w:t> </w:t>
      </w:r>
      <w:hyperlink r:id="rId642" w:tooltip="Sulcozoa (page does not exist)" w:history="1">
        <w:r w:rsidRPr="00F35A66">
          <w:rPr>
            <w:rFonts w:ascii="Arial" w:eastAsia="Times New Roman" w:hAnsi="Arial" w:cs="Arial"/>
            <w:color w:val="A55858"/>
            <w:sz w:val="21"/>
          </w:rPr>
          <w:t>Sulcozoa</w:t>
        </w:r>
      </w:hyperlink>
      <w:r w:rsidRPr="00F35A66">
        <w:rPr>
          <w:rFonts w:ascii="Arial" w:eastAsia="Times New Roman" w:hAnsi="Arial" w:cs="Arial"/>
          <w:color w:val="252525"/>
          <w:sz w:val="21"/>
          <w:szCs w:val="21"/>
        </w:rPr>
        <w:t>.</w:t>
      </w:r>
      <w:hyperlink r:id="rId643" w:anchor="cite_note-:3-2" w:history="1">
        <w:r w:rsidRPr="00F35A66">
          <w:rPr>
            <w:rFonts w:ascii="Arial" w:eastAsia="Times New Roman" w:hAnsi="Arial" w:cs="Arial"/>
            <w:color w:val="0B0080"/>
            <w:sz w:val="17"/>
            <w:vertAlign w:val="superscript"/>
          </w:rPr>
          <w:t>[2]</w:t>
        </w:r>
      </w:hyperlink>
      <w:r w:rsidRPr="00F35A66">
        <w:rPr>
          <w:rFonts w:ascii="Arial" w:eastAsia="Times New Roman" w:hAnsi="Arial" w:cs="Arial"/>
          <w:color w:val="252525"/>
          <w:sz w:val="21"/>
        </w:rPr>
        <w:t> </w:t>
      </w:r>
      <w:r w:rsidRPr="00F35A66">
        <w:rPr>
          <w:rFonts w:ascii="Arial" w:eastAsia="Times New Roman" w:hAnsi="Arial" w:cs="Arial"/>
          <w:color w:val="252525"/>
          <w:sz w:val="21"/>
          <w:szCs w:val="21"/>
        </w:rPr>
        <w:t>This kingdom does not form a</w:t>
      </w:r>
      <w:r w:rsidRPr="00F35A66">
        <w:rPr>
          <w:rFonts w:ascii="Arial" w:eastAsia="Times New Roman" w:hAnsi="Arial" w:cs="Arial"/>
          <w:color w:val="252525"/>
          <w:sz w:val="21"/>
        </w:rPr>
        <w:t> </w:t>
      </w:r>
      <w:hyperlink r:id="rId644" w:tooltip="Clade" w:history="1">
        <w:r w:rsidRPr="00F35A66">
          <w:rPr>
            <w:rFonts w:ascii="Arial" w:eastAsia="Times New Roman" w:hAnsi="Arial" w:cs="Arial"/>
            <w:color w:val="0B0080"/>
            <w:sz w:val="21"/>
          </w:rPr>
          <w:t>clade</w:t>
        </w:r>
      </w:hyperlink>
      <w:r w:rsidRPr="00F35A66">
        <w:rPr>
          <w:rFonts w:ascii="Arial" w:eastAsia="Times New Roman" w:hAnsi="Arial" w:cs="Arial"/>
          <w:color w:val="252525"/>
          <w:sz w:val="21"/>
          <w:szCs w:val="21"/>
        </w:rPr>
        <w:t>, but an</w:t>
      </w:r>
      <w:r w:rsidRPr="00F35A66">
        <w:rPr>
          <w:rFonts w:ascii="Arial" w:eastAsia="Times New Roman" w:hAnsi="Arial" w:cs="Arial"/>
          <w:color w:val="252525"/>
          <w:sz w:val="21"/>
        </w:rPr>
        <w:t> </w:t>
      </w:r>
      <w:hyperlink r:id="rId645" w:tooltip="Evolutionary grade" w:history="1">
        <w:r w:rsidRPr="00F35A66">
          <w:rPr>
            <w:rFonts w:ascii="Arial" w:eastAsia="Times New Roman" w:hAnsi="Arial" w:cs="Arial"/>
            <w:color w:val="0B0080"/>
            <w:sz w:val="21"/>
          </w:rPr>
          <w:t>evolutionary grade</w:t>
        </w:r>
      </w:hyperlink>
      <w:r w:rsidRPr="00F35A66">
        <w:rPr>
          <w:rFonts w:ascii="Arial" w:eastAsia="Times New Roman" w:hAnsi="Arial" w:cs="Arial"/>
          <w:color w:val="252525"/>
          <w:sz w:val="21"/>
        </w:rPr>
        <w:t> </w:t>
      </w:r>
      <w:r w:rsidRPr="00F35A66">
        <w:rPr>
          <w:rFonts w:ascii="Arial" w:eastAsia="Times New Roman" w:hAnsi="Arial" w:cs="Arial"/>
          <w:color w:val="252525"/>
          <w:sz w:val="21"/>
          <w:szCs w:val="21"/>
        </w:rPr>
        <w:t>or</w:t>
      </w:r>
      <w:r w:rsidRPr="00F35A66">
        <w:rPr>
          <w:rFonts w:ascii="Arial" w:eastAsia="Times New Roman" w:hAnsi="Arial" w:cs="Arial"/>
          <w:color w:val="252525"/>
          <w:sz w:val="21"/>
        </w:rPr>
        <w:t> </w:t>
      </w:r>
      <w:hyperlink r:id="rId646" w:tooltip="Paraphyly" w:history="1">
        <w:r w:rsidRPr="00F35A66">
          <w:rPr>
            <w:rFonts w:ascii="Arial" w:eastAsia="Times New Roman" w:hAnsi="Arial" w:cs="Arial"/>
            <w:color w:val="0B0080"/>
            <w:sz w:val="21"/>
          </w:rPr>
          <w:t>paraphyletic</w:t>
        </w:r>
      </w:hyperlink>
      <w:r w:rsidRPr="00F35A66">
        <w:rPr>
          <w:rFonts w:ascii="Arial" w:eastAsia="Times New Roman" w:hAnsi="Arial" w:cs="Arial"/>
          <w:color w:val="252525"/>
          <w:sz w:val="21"/>
        </w:rPr>
        <w:t> </w:t>
      </w:r>
      <w:r w:rsidRPr="00F35A66">
        <w:rPr>
          <w:rFonts w:ascii="Arial" w:eastAsia="Times New Roman" w:hAnsi="Arial" w:cs="Arial"/>
          <w:color w:val="252525"/>
          <w:sz w:val="21"/>
          <w:szCs w:val="21"/>
        </w:rPr>
        <w:t>group, from which the fungi and animals are specifically excluded.</w:t>
      </w:r>
    </w:p>
    <w:p w:rsidR="00F35A66" w:rsidRPr="00F35A66" w:rsidRDefault="00F35A66" w:rsidP="00F35A66">
      <w:pPr>
        <w:spacing w:before="120" w:after="120" w:line="240" w:lineRule="auto"/>
        <w:rPr>
          <w:rFonts w:ascii="Arial" w:eastAsia="Times New Roman" w:hAnsi="Arial" w:cs="Arial"/>
          <w:color w:val="252525"/>
          <w:sz w:val="21"/>
          <w:szCs w:val="21"/>
        </w:rPr>
      </w:pPr>
      <w:r w:rsidRPr="00F35A66">
        <w:rPr>
          <w:rFonts w:ascii="Arial" w:eastAsia="Times New Roman" w:hAnsi="Arial" w:cs="Arial"/>
          <w:color w:val="252525"/>
          <w:sz w:val="21"/>
          <w:szCs w:val="21"/>
        </w:rPr>
        <w:t>The use of Protozoa as a formal</w:t>
      </w:r>
      <w:r w:rsidRPr="00F35A66">
        <w:rPr>
          <w:rFonts w:ascii="Arial" w:eastAsia="Times New Roman" w:hAnsi="Arial" w:cs="Arial"/>
          <w:color w:val="252525"/>
          <w:sz w:val="21"/>
        </w:rPr>
        <w:t> </w:t>
      </w:r>
      <w:hyperlink r:id="rId647" w:tooltip="Taxon" w:history="1">
        <w:r w:rsidRPr="00F35A66">
          <w:rPr>
            <w:rFonts w:ascii="Arial" w:eastAsia="Times New Roman" w:hAnsi="Arial" w:cs="Arial"/>
            <w:color w:val="0B0080"/>
            <w:sz w:val="21"/>
          </w:rPr>
          <w:t>taxon</w:t>
        </w:r>
      </w:hyperlink>
      <w:r w:rsidRPr="00F35A66">
        <w:rPr>
          <w:rFonts w:ascii="Arial" w:eastAsia="Times New Roman" w:hAnsi="Arial" w:cs="Arial"/>
          <w:color w:val="252525"/>
          <w:sz w:val="21"/>
        </w:rPr>
        <w:t> </w:t>
      </w:r>
      <w:r w:rsidRPr="00F35A66">
        <w:rPr>
          <w:rFonts w:ascii="Arial" w:eastAsia="Times New Roman" w:hAnsi="Arial" w:cs="Arial"/>
          <w:color w:val="252525"/>
          <w:sz w:val="21"/>
          <w:szCs w:val="21"/>
        </w:rPr>
        <w:t>has been discouraged by some researchers, mainly because the term, which is formed from the Greek</w:t>
      </w:r>
      <w:r w:rsidRPr="00F35A66">
        <w:rPr>
          <w:rFonts w:ascii="Arial" w:eastAsia="Times New Roman" w:hAnsi="Arial" w:cs="Arial"/>
          <w:color w:val="252525"/>
          <w:sz w:val="21"/>
        </w:rPr>
        <w:t> </w:t>
      </w:r>
      <w:r w:rsidRPr="00F35A66">
        <w:rPr>
          <w:rFonts w:ascii="Arial" w:eastAsia="Times New Roman" w:hAnsi="Arial" w:cs="Arial"/>
          <w:i/>
          <w:iCs/>
          <w:color w:val="252525"/>
          <w:sz w:val="21"/>
          <w:szCs w:val="21"/>
        </w:rPr>
        <w:t>protos</w:t>
      </w:r>
      <w:r w:rsidRPr="00F35A66">
        <w:rPr>
          <w:rFonts w:ascii="Arial" w:eastAsia="Times New Roman" w:hAnsi="Arial" w:cs="Arial"/>
          <w:color w:val="252525"/>
          <w:sz w:val="21"/>
        </w:rPr>
        <w:t> </w:t>
      </w:r>
      <w:r w:rsidRPr="00F35A66">
        <w:rPr>
          <w:rFonts w:ascii="Arial" w:eastAsia="Times New Roman" w:hAnsi="Arial" w:cs="Arial"/>
          <w:color w:val="252525"/>
          <w:sz w:val="21"/>
          <w:szCs w:val="21"/>
        </w:rPr>
        <w:t>"first" +</w:t>
      </w:r>
      <w:r w:rsidRPr="00F35A66">
        <w:rPr>
          <w:rFonts w:ascii="Arial" w:eastAsia="Times New Roman" w:hAnsi="Arial" w:cs="Arial"/>
          <w:color w:val="252525"/>
          <w:sz w:val="21"/>
        </w:rPr>
        <w:t> </w:t>
      </w:r>
      <w:r w:rsidRPr="00F35A66">
        <w:rPr>
          <w:rFonts w:ascii="Arial" w:eastAsia="Times New Roman" w:hAnsi="Arial" w:cs="Arial"/>
          <w:i/>
          <w:iCs/>
          <w:color w:val="252525"/>
          <w:sz w:val="21"/>
          <w:szCs w:val="21"/>
        </w:rPr>
        <w:t>zoia</w:t>
      </w:r>
      <w:r w:rsidRPr="00F35A66">
        <w:rPr>
          <w:rFonts w:ascii="Arial" w:eastAsia="Times New Roman" w:hAnsi="Arial" w:cs="Arial"/>
          <w:color w:val="252525"/>
          <w:sz w:val="21"/>
          <w:szCs w:val="21"/>
        </w:rPr>
        <w:t>, plural of</w:t>
      </w:r>
      <w:r w:rsidRPr="00F35A66">
        <w:rPr>
          <w:rFonts w:ascii="Arial" w:eastAsia="Times New Roman" w:hAnsi="Arial" w:cs="Arial"/>
          <w:color w:val="252525"/>
          <w:sz w:val="21"/>
        </w:rPr>
        <w:t> </w:t>
      </w:r>
      <w:r w:rsidRPr="00F35A66">
        <w:rPr>
          <w:rFonts w:ascii="Arial" w:eastAsia="Times New Roman" w:hAnsi="Arial" w:cs="Arial"/>
          <w:i/>
          <w:iCs/>
          <w:color w:val="252525"/>
          <w:sz w:val="21"/>
          <w:szCs w:val="21"/>
        </w:rPr>
        <w:t>zoion</w:t>
      </w:r>
      <w:r w:rsidRPr="00F35A66">
        <w:rPr>
          <w:rFonts w:ascii="Arial" w:eastAsia="Times New Roman" w:hAnsi="Arial" w:cs="Arial"/>
          <w:color w:val="252525"/>
          <w:sz w:val="21"/>
          <w:szCs w:val="21"/>
        </w:rPr>
        <w:t>, "animal", misleadingly implies kinship with animals (metazoa)</w:t>
      </w:r>
      <w:hyperlink r:id="rId648" w:anchor="cite_note-7" w:history="1">
        <w:r w:rsidRPr="00F35A66">
          <w:rPr>
            <w:rFonts w:ascii="Arial" w:eastAsia="Times New Roman" w:hAnsi="Arial" w:cs="Arial"/>
            <w:color w:val="0B0080"/>
            <w:sz w:val="17"/>
            <w:vertAlign w:val="superscript"/>
          </w:rPr>
          <w:t>[7]</w:t>
        </w:r>
      </w:hyperlink>
      <w:hyperlink r:id="rId649" w:anchor="cite_note-8" w:history="1">
        <w:r w:rsidRPr="00F35A66">
          <w:rPr>
            <w:rFonts w:ascii="Arial" w:eastAsia="Times New Roman" w:hAnsi="Arial" w:cs="Arial"/>
            <w:color w:val="0B0080"/>
            <w:sz w:val="17"/>
            <w:vertAlign w:val="superscript"/>
          </w:rPr>
          <w:t>[8]</w:t>
        </w:r>
      </w:hyperlink>
      <w:r w:rsidRPr="00F35A66">
        <w:rPr>
          <w:rFonts w:ascii="Arial" w:eastAsia="Times New Roman" w:hAnsi="Arial" w:cs="Arial"/>
          <w:color w:val="252525"/>
          <w:sz w:val="21"/>
        </w:rPr>
        <w:t> </w:t>
      </w:r>
      <w:r w:rsidRPr="00F35A66">
        <w:rPr>
          <w:rFonts w:ascii="Arial" w:eastAsia="Times New Roman" w:hAnsi="Arial" w:cs="Arial"/>
          <w:color w:val="252525"/>
          <w:sz w:val="21"/>
          <w:szCs w:val="21"/>
        </w:rPr>
        <w:t>and promotes an arbitrary separation of "animal-like" from "plant-like" organisms.</w:t>
      </w:r>
      <w:hyperlink r:id="rId650" w:anchor="cite_note-9" w:history="1">
        <w:r w:rsidRPr="00F35A66">
          <w:rPr>
            <w:rFonts w:ascii="Arial" w:eastAsia="Times New Roman" w:hAnsi="Arial" w:cs="Arial"/>
            <w:color w:val="0B0080"/>
            <w:sz w:val="17"/>
            <w:vertAlign w:val="superscript"/>
          </w:rPr>
          <w:t>[9]</w:t>
        </w:r>
      </w:hyperlink>
      <w:r w:rsidRPr="00F35A66">
        <w:rPr>
          <w:rFonts w:ascii="Arial" w:eastAsia="Times New Roman" w:hAnsi="Arial" w:cs="Arial"/>
          <w:color w:val="252525"/>
          <w:sz w:val="21"/>
          <w:szCs w:val="21"/>
        </w:rPr>
        <w:t>Modern ultrastructural, biochemical, and genetic techniques have shown that protozoa, as traditionally defined, belong to widely divergent lineages, and can no longer be regarded as "primitive animals." For this reason, the terms "protists," "Protista" or "Protoctista" are sometimes preferred for the high-level classification of</w:t>
      </w:r>
      <w:r w:rsidRPr="00F35A66">
        <w:rPr>
          <w:rFonts w:ascii="Arial" w:eastAsia="Times New Roman" w:hAnsi="Arial" w:cs="Arial"/>
          <w:color w:val="252525"/>
          <w:sz w:val="21"/>
        </w:rPr>
        <w:t> </w:t>
      </w:r>
      <w:hyperlink r:id="rId651" w:tooltip="Eukaryote" w:history="1">
        <w:r w:rsidRPr="00F35A66">
          <w:rPr>
            <w:rFonts w:ascii="Arial" w:eastAsia="Times New Roman" w:hAnsi="Arial" w:cs="Arial"/>
            <w:color w:val="0B0080"/>
            <w:sz w:val="21"/>
          </w:rPr>
          <w:t>eukaryotic</w:t>
        </w:r>
      </w:hyperlink>
      <w:r w:rsidRPr="00F35A66">
        <w:rPr>
          <w:rFonts w:ascii="Arial" w:eastAsia="Times New Roman" w:hAnsi="Arial" w:cs="Arial"/>
          <w:color w:val="252525"/>
          <w:sz w:val="21"/>
          <w:szCs w:val="21"/>
        </w:rPr>
        <w:t>microbes. In 2005, members of the Society of</w:t>
      </w:r>
      <w:r w:rsidRPr="00F35A66">
        <w:rPr>
          <w:rFonts w:ascii="Arial" w:eastAsia="Times New Roman" w:hAnsi="Arial" w:cs="Arial"/>
          <w:color w:val="252525"/>
          <w:sz w:val="21"/>
        </w:rPr>
        <w:t> </w:t>
      </w:r>
      <w:hyperlink r:id="rId652" w:tooltip="Protozoologist" w:history="1">
        <w:r w:rsidRPr="00F35A66">
          <w:rPr>
            <w:rFonts w:ascii="Arial" w:eastAsia="Times New Roman" w:hAnsi="Arial" w:cs="Arial"/>
            <w:color w:val="0B0080"/>
            <w:sz w:val="21"/>
          </w:rPr>
          <w:t>Protozoologists</w:t>
        </w:r>
      </w:hyperlink>
      <w:r w:rsidRPr="00F35A66">
        <w:rPr>
          <w:rFonts w:ascii="Arial" w:eastAsia="Times New Roman" w:hAnsi="Arial" w:cs="Arial"/>
          <w:color w:val="252525"/>
          <w:sz w:val="21"/>
        </w:rPr>
        <w:t> </w:t>
      </w:r>
      <w:r w:rsidRPr="00F35A66">
        <w:rPr>
          <w:rFonts w:ascii="Arial" w:eastAsia="Times New Roman" w:hAnsi="Arial" w:cs="Arial"/>
          <w:color w:val="252525"/>
          <w:sz w:val="21"/>
          <w:szCs w:val="21"/>
        </w:rPr>
        <w:t>voted to change the name of that organization to the International Society of</w:t>
      </w:r>
      <w:r w:rsidRPr="00F35A66">
        <w:rPr>
          <w:rFonts w:ascii="Arial" w:eastAsia="Times New Roman" w:hAnsi="Arial" w:cs="Arial"/>
          <w:color w:val="252525"/>
          <w:sz w:val="21"/>
        </w:rPr>
        <w:t> </w:t>
      </w:r>
      <w:hyperlink r:id="rId653" w:tooltip="Protistologist" w:history="1">
        <w:r w:rsidRPr="00F35A66">
          <w:rPr>
            <w:rFonts w:ascii="Arial" w:eastAsia="Times New Roman" w:hAnsi="Arial" w:cs="Arial"/>
            <w:color w:val="0B0080"/>
            <w:sz w:val="21"/>
          </w:rPr>
          <w:t>Protistologists</w:t>
        </w:r>
      </w:hyperlink>
    </w:p>
    <w:p w:rsidR="00A93091" w:rsidRDefault="00A93091" w:rsidP="00A93091">
      <w:pPr>
        <w:pStyle w:val="NormalWeb"/>
        <w:shd w:val="clear" w:color="auto" w:fill="FFFFFF"/>
        <w:spacing w:before="120" w:beforeAutospacing="0" w:after="120" w:afterAutospacing="0" w:line="336" w:lineRule="atLeast"/>
        <w:rPr>
          <w:rFonts w:ascii="Arial" w:hAnsi="Arial" w:cs="Arial"/>
          <w:color w:val="252525"/>
          <w:sz w:val="21"/>
          <w:szCs w:val="21"/>
        </w:rPr>
      </w:pPr>
    </w:p>
    <w:p w:rsidR="00F35A66" w:rsidRDefault="00F35A66" w:rsidP="00F35A66">
      <w:pPr>
        <w:pStyle w:val="Heading2"/>
        <w:pBdr>
          <w:bottom w:val="single" w:sz="6" w:space="0" w:color="AAAAAA"/>
        </w:pBdr>
        <w:shd w:val="clear" w:color="auto" w:fill="FFFFFF"/>
        <w:spacing w:before="240" w:after="60"/>
        <w:rPr>
          <w:rFonts w:ascii="Georgia" w:hAnsi="Georgia"/>
          <w:b w:val="0"/>
          <w:bCs w:val="0"/>
          <w:color w:val="000000"/>
        </w:rPr>
      </w:pPr>
      <w:r>
        <w:rPr>
          <w:rStyle w:val="mw-headline"/>
          <w:rFonts w:ascii="Georgia" w:hAnsi="Georgia"/>
          <w:b w:val="0"/>
          <w:bCs w:val="0"/>
          <w:color w:val="000000"/>
        </w:rPr>
        <w:t>History and terminology</w:t>
      </w:r>
      <w:r>
        <w:rPr>
          <w:rStyle w:val="mw-editsection-bracket"/>
          <w:rFonts w:ascii="Arial" w:hAnsi="Arial" w:cs="Arial"/>
          <w:b w:val="0"/>
          <w:bCs w:val="0"/>
          <w:color w:val="555555"/>
          <w:sz w:val="24"/>
          <w:szCs w:val="24"/>
        </w:rPr>
        <w:t>[</w:t>
      </w:r>
      <w:hyperlink r:id="rId654" w:tooltip="Edit section: History and terminology" w:history="1">
        <w:r>
          <w:rPr>
            <w:rStyle w:val="Hyperlink"/>
            <w:rFonts w:ascii="Arial" w:hAnsi="Arial" w:cs="Arial"/>
            <w:b w:val="0"/>
            <w:bCs w:val="0"/>
            <w:color w:val="0B0080"/>
            <w:sz w:val="24"/>
            <w:szCs w:val="24"/>
          </w:rPr>
          <w:t>edit</w:t>
        </w:r>
      </w:hyperlink>
      <w:r>
        <w:rPr>
          <w:rStyle w:val="mw-editsection-bracket"/>
          <w:rFonts w:ascii="Arial" w:hAnsi="Arial" w:cs="Arial"/>
          <w:b w:val="0"/>
          <w:bCs w:val="0"/>
          <w:color w:val="555555"/>
          <w:sz w:val="24"/>
          <w:szCs w:val="24"/>
        </w:rPr>
        <w:t>]</w:t>
      </w:r>
    </w:p>
    <w:p w:rsidR="00F35A66" w:rsidRDefault="00F35A66" w:rsidP="00F35A66">
      <w:pPr>
        <w:pStyle w:val="NormalWeb"/>
        <w:shd w:val="clear" w:color="auto" w:fill="FFFFFF"/>
        <w:spacing w:before="120" w:beforeAutospacing="0" w:after="120" w:afterAutospacing="0" w:line="336" w:lineRule="atLeast"/>
        <w:rPr>
          <w:rFonts w:ascii="Arial" w:hAnsi="Arial" w:cs="Arial"/>
          <w:color w:val="252525"/>
          <w:sz w:val="21"/>
          <w:szCs w:val="21"/>
        </w:rPr>
      </w:pPr>
      <w:r>
        <w:rPr>
          <w:rFonts w:ascii="Arial" w:hAnsi="Arial" w:cs="Arial"/>
          <w:color w:val="252525"/>
          <w:sz w:val="21"/>
          <w:szCs w:val="21"/>
        </w:rPr>
        <w:t>The word "protozoa" (singular</w:t>
      </w:r>
      <w:r>
        <w:rPr>
          <w:rStyle w:val="apple-converted-space"/>
          <w:rFonts w:ascii="Arial" w:hAnsi="Arial" w:cs="Arial"/>
          <w:color w:val="252525"/>
          <w:sz w:val="21"/>
          <w:szCs w:val="21"/>
        </w:rPr>
        <w:t> </w:t>
      </w:r>
      <w:r>
        <w:rPr>
          <w:rFonts w:ascii="Arial" w:hAnsi="Arial" w:cs="Arial"/>
          <w:i/>
          <w:iCs/>
          <w:color w:val="252525"/>
          <w:sz w:val="21"/>
          <w:szCs w:val="21"/>
        </w:rPr>
        <w:t>protozoon</w:t>
      </w:r>
      <w:r>
        <w:rPr>
          <w:rStyle w:val="apple-converted-space"/>
          <w:rFonts w:ascii="Arial" w:hAnsi="Arial" w:cs="Arial"/>
          <w:color w:val="252525"/>
          <w:sz w:val="21"/>
          <w:szCs w:val="21"/>
        </w:rPr>
        <w:t> </w:t>
      </w:r>
      <w:r>
        <w:rPr>
          <w:rFonts w:ascii="Arial" w:hAnsi="Arial" w:cs="Arial"/>
          <w:color w:val="252525"/>
          <w:sz w:val="21"/>
          <w:szCs w:val="21"/>
        </w:rPr>
        <w:t>or</w:t>
      </w:r>
      <w:r>
        <w:rPr>
          <w:rStyle w:val="apple-converted-space"/>
          <w:rFonts w:ascii="Arial" w:hAnsi="Arial" w:cs="Arial"/>
          <w:color w:val="252525"/>
          <w:sz w:val="21"/>
          <w:szCs w:val="21"/>
        </w:rPr>
        <w:t> </w:t>
      </w:r>
      <w:r>
        <w:rPr>
          <w:rFonts w:ascii="Arial" w:hAnsi="Arial" w:cs="Arial"/>
          <w:i/>
          <w:iCs/>
          <w:color w:val="252525"/>
          <w:sz w:val="21"/>
          <w:szCs w:val="21"/>
        </w:rPr>
        <w:t>protozoan</w:t>
      </w:r>
      <w:r>
        <w:rPr>
          <w:rFonts w:ascii="Arial" w:hAnsi="Arial" w:cs="Arial"/>
          <w:color w:val="252525"/>
          <w:sz w:val="21"/>
          <w:szCs w:val="21"/>
        </w:rPr>
        <w:t>) was coined in 1818 by zoologist</w:t>
      </w:r>
      <w:r>
        <w:rPr>
          <w:rStyle w:val="apple-converted-space"/>
          <w:rFonts w:ascii="Arial" w:hAnsi="Arial" w:cs="Arial"/>
          <w:color w:val="252525"/>
          <w:sz w:val="21"/>
          <w:szCs w:val="21"/>
        </w:rPr>
        <w:t> </w:t>
      </w:r>
      <w:hyperlink r:id="rId655" w:tooltip="Georg August Goldfuss" w:history="1">
        <w:r>
          <w:rPr>
            <w:rStyle w:val="Hyperlink"/>
            <w:rFonts w:ascii="Arial" w:hAnsi="Arial" w:cs="Arial"/>
            <w:color w:val="0B0080"/>
            <w:sz w:val="21"/>
            <w:szCs w:val="21"/>
          </w:rPr>
          <w:t>Georg August Goldfuss</w:t>
        </w:r>
      </w:hyperlink>
      <w:r>
        <w:rPr>
          <w:rFonts w:ascii="Arial" w:hAnsi="Arial" w:cs="Arial"/>
          <w:color w:val="252525"/>
          <w:sz w:val="21"/>
          <w:szCs w:val="21"/>
        </w:rPr>
        <w:t>, as the Greek equivalent of the German</w:t>
      </w:r>
      <w:r>
        <w:rPr>
          <w:rStyle w:val="apple-converted-space"/>
          <w:rFonts w:ascii="Arial" w:hAnsi="Arial" w:cs="Arial"/>
          <w:color w:val="252525"/>
          <w:sz w:val="21"/>
          <w:szCs w:val="21"/>
        </w:rPr>
        <w:t> </w:t>
      </w:r>
      <w:r>
        <w:rPr>
          <w:rFonts w:ascii="Arial" w:hAnsi="Arial" w:cs="Arial"/>
          <w:i/>
          <w:iCs/>
          <w:color w:val="252525"/>
          <w:sz w:val="21"/>
          <w:szCs w:val="21"/>
          <w:lang w:val="de-DE"/>
        </w:rPr>
        <w:t>Urthiere</w:t>
      </w:r>
      <w:r>
        <w:rPr>
          <w:rFonts w:ascii="Arial" w:hAnsi="Arial" w:cs="Arial"/>
          <w:color w:val="252525"/>
          <w:sz w:val="21"/>
          <w:szCs w:val="21"/>
        </w:rPr>
        <w:t>, meaning "primitive, or original animals" (</w:t>
      </w:r>
      <w:hyperlink r:id="rId656" w:tooltip="wikt:ur-" w:history="1">
        <w:r>
          <w:rPr>
            <w:rStyle w:val="Hyperlink"/>
            <w:rFonts w:ascii="Arial" w:hAnsi="Arial" w:cs="Arial"/>
            <w:i/>
            <w:iCs/>
            <w:color w:val="663366"/>
            <w:sz w:val="21"/>
            <w:szCs w:val="21"/>
            <w:lang w:val="de-DE"/>
          </w:rPr>
          <w:t>ur-</w:t>
        </w:r>
      </w:hyperlink>
      <w:r>
        <w:rPr>
          <w:rStyle w:val="apple-converted-space"/>
          <w:rFonts w:ascii="Arial" w:hAnsi="Arial" w:cs="Arial"/>
          <w:color w:val="252525"/>
          <w:sz w:val="21"/>
          <w:szCs w:val="21"/>
        </w:rPr>
        <w:t> </w:t>
      </w:r>
      <w:r>
        <w:rPr>
          <w:rFonts w:ascii="Arial" w:hAnsi="Arial" w:cs="Arial"/>
          <w:color w:val="252525"/>
          <w:sz w:val="21"/>
          <w:szCs w:val="21"/>
        </w:rPr>
        <w:t>‘proto-’ +</w:t>
      </w:r>
      <w:r>
        <w:rPr>
          <w:rStyle w:val="apple-converted-space"/>
          <w:rFonts w:ascii="Arial" w:hAnsi="Arial" w:cs="Arial"/>
          <w:color w:val="252525"/>
          <w:sz w:val="21"/>
          <w:szCs w:val="21"/>
        </w:rPr>
        <w:t> </w:t>
      </w:r>
      <w:hyperlink r:id="rId657" w:tooltip="wikt:Thier" w:history="1">
        <w:r>
          <w:rPr>
            <w:rStyle w:val="Hyperlink"/>
            <w:rFonts w:ascii="Arial" w:hAnsi="Arial" w:cs="Arial"/>
            <w:i/>
            <w:iCs/>
            <w:color w:val="663366"/>
            <w:sz w:val="21"/>
            <w:szCs w:val="21"/>
            <w:lang w:val="de-DE"/>
          </w:rPr>
          <w:t>Thier</w:t>
        </w:r>
      </w:hyperlink>
      <w:r>
        <w:rPr>
          <w:rStyle w:val="apple-converted-space"/>
          <w:rFonts w:ascii="Arial" w:hAnsi="Arial" w:cs="Arial"/>
          <w:color w:val="252525"/>
          <w:sz w:val="21"/>
          <w:szCs w:val="21"/>
        </w:rPr>
        <w:t> </w:t>
      </w:r>
      <w:r>
        <w:rPr>
          <w:rFonts w:ascii="Arial" w:hAnsi="Arial" w:cs="Arial"/>
          <w:color w:val="252525"/>
          <w:sz w:val="21"/>
          <w:szCs w:val="21"/>
        </w:rPr>
        <w:t>‘animal’). Goldfuss erected Protozoa as a</w:t>
      </w:r>
      <w:r>
        <w:rPr>
          <w:rStyle w:val="apple-converted-space"/>
          <w:rFonts w:ascii="Arial" w:hAnsi="Arial" w:cs="Arial"/>
          <w:color w:val="252525"/>
          <w:sz w:val="21"/>
          <w:szCs w:val="21"/>
        </w:rPr>
        <w:t> </w:t>
      </w:r>
      <w:hyperlink r:id="rId658" w:tooltip="Class (biology)" w:history="1">
        <w:r>
          <w:rPr>
            <w:rStyle w:val="Hyperlink"/>
            <w:rFonts w:ascii="Arial" w:hAnsi="Arial" w:cs="Arial"/>
            <w:color w:val="0B0080"/>
            <w:sz w:val="21"/>
            <w:szCs w:val="21"/>
          </w:rPr>
          <w:t>class</w:t>
        </w:r>
      </w:hyperlink>
      <w:r>
        <w:rPr>
          <w:rStyle w:val="apple-converted-space"/>
          <w:rFonts w:ascii="Arial" w:hAnsi="Arial" w:cs="Arial"/>
          <w:color w:val="252525"/>
          <w:sz w:val="21"/>
          <w:szCs w:val="21"/>
        </w:rPr>
        <w:t> </w:t>
      </w:r>
      <w:r>
        <w:rPr>
          <w:rFonts w:ascii="Arial" w:hAnsi="Arial" w:cs="Arial"/>
          <w:color w:val="252525"/>
          <w:sz w:val="21"/>
          <w:szCs w:val="21"/>
        </w:rPr>
        <w:t>containing what he believed to be the simplest animals. Originally, the group included not only</w:t>
      </w:r>
      <w:r>
        <w:rPr>
          <w:rStyle w:val="apple-converted-space"/>
          <w:rFonts w:ascii="Arial" w:hAnsi="Arial" w:cs="Arial"/>
          <w:color w:val="252525"/>
          <w:sz w:val="21"/>
          <w:szCs w:val="21"/>
        </w:rPr>
        <w:t> </w:t>
      </w:r>
      <w:hyperlink r:id="rId659" w:tooltip="Microbes" w:history="1">
        <w:r>
          <w:rPr>
            <w:rStyle w:val="Hyperlink"/>
            <w:rFonts w:ascii="Arial" w:hAnsi="Arial" w:cs="Arial"/>
            <w:color w:val="0B0080"/>
            <w:sz w:val="21"/>
            <w:szCs w:val="21"/>
          </w:rPr>
          <w:t>microbes</w:t>
        </w:r>
      </w:hyperlink>
      <w:r>
        <w:rPr>
          <w:rFonts w:ascii="Arial" w:hAnsi="Arial" w:cs="Arial"/>
          <w:color w:val="252525"/>
          <w:sz w:val="21"/>
          <w:szCs w:val="21"/>
        </w:rPr>
        <w:t>, but also some "lower" multicellular animals, such as</w:t>
      </w:r>
      <w:r>
        <w:rPr>
          <w:rStyle w:val="apple-converted-space"/>
          <w:rFonts w:ascii="Arial" w:hAnsi="Arial" w:cs="Arial"/>
          <w:color w:val="252525"/>
          <w:sz w:val="21"/>
          <w:szCs w:val="21"/>
        </w:rPr>
        <w:t> </w:t>
      </w:r>
      <w:hyperlink r:id="rId660" w:tooltip="Rotifer" w:history="1">
        <w:r>
          <w:rPr>
            <w:rStyle w:val="Hyperlink"/>
            <w:rFonts w:ascii="Arial" w:hAnsi="Arial" w:cs="Arial"/>
            <w:color w:val="0B0080"/>
            <w:sz w:val="21"/>
            <w:szCs w:val="21"/>
          </w:rPr>
          <w:t>rotifers</w:t>
        </w:r>
      </w:hyperlink>
      <w:r>
        <w:rPr>
          <w:rFonts w:ascii="Arial" w:hAnsi="Arial" w:cs="Arial"/>
          <w:color w:val="252525"/>
          <w:sz w:val="21"/>
          <w:szCs w:val="21"/>
        </w:rPr>
        <w:t>,</w:t>
      </w:r>
      <w:r>
        <w:rPr>
          <w:rStyle w:val="apple-converted-space"/>
          <w:rFonts w:ascii="Arial" w:hAnsi="Arial" w:cs="Arial"/>
          <w:color w:val="252525"/>
          <w:sz w:val="21"/>
          <w:szCs w:val="21"/>
        </w:rPr>
        <w:t> </w:t>
      </w:r>
      <w:hyperlink r:id="rId661" w:tooltip="Coral" w:history="1">
        <w:r>
          <w:rPr>
            <w:rStyle w:val="Hyperlink"/>
            <w:rFonts w:ascii="Arial" w:hAnsi="Arial" w:cs="Arial"/>
            <w:color w:val="0B0080"/>
            <w:sz w:val="21"/>
            <w:szCs w:val="21"/>
          </w:rPr>
          <w:t>corals</w:t>
        </w:r>
      </w:hyperlink>
      <w:r>
        <w:rPr>
          <w:rFonts w:ascii="Arial" w:hAnsi="Arial" w:cs="Arial"/>
          <w:color w:val="252525"/>
          <w:sz w:val="21"/>
          <w:szCs w:val="21"/>
        </w:rPr>
        <w:t>,</w:t>
      </w:r>
      <w:r>
        <w:rPr>
          <w:rStyle w:val="apple-converted-space"/>
          <w:rFonts w:ascii="Arial" w:hAnsi="Arial" w:cs="Arial"/>
          <w:color w:val="252525"/>
          <w:sz w:val="21"/>
          <w:szCs w:val="21"/>
        </w:rPr>
        <w:t> </w:t>
      </w:r>
      <w:hyperlink r:id="rId662" w:tooltip="Sponge" w:history="1">
        <w:r>
          <w:rPr>
            <w:rStyle w:val="Hyperlink"/>
            <w:rFonts w:ascii="Arial" w:hAnsi="Arial" w:cs="Arial"/>
            <w:color w:val="0B0080"/>
            <w:sz w:val="21"/>
            <w:szCs w:val="21"/>
          </w:rPr>
          <w:t>sponges</w:t>
        </w:r>
      </w:hyperlink>
      <w:r>
        <w:rPr>
          <w:rFonts w:ascii="Arial" w:hAnsi="Arial" w:cs="Arial"/>
          <w:color w:val="252525"/>
          <w:sz w:val="21"/>
          <w:szCs w:val="21"/>
        </w:rPr>
        <w:t>,</w:t>
      </w:r>
      <w:r>
        <w:rPr>
          <w:rStyle w:val="apple-converted-space"/>
          <w:rFonts w:ascii="Arial" w:hAnsi="Arial" w:cs="Arial"/>
          <w:color w:val="252525"/>
          <w:sz w:val="21"/>
          <w:szCs w:val="21"/>
        </w:rPr>
        <w:t> </w:t>
      </w:r>
      <w:hyperlink r:id="rId663" w:tooltip="Jellyfish" w:history="1">
        <w:r>
          <w:rPr>
            <w:rStyle w:val="Hyperlink"/>
            <w:rFonts w:ascii="Arial" w:hAnsi="Arial" w:cs="Arial"/>
            <w:color w:val="0B0080"/>
            <w:sz w:val="21"/>
            <w:szCs w:val="21"/>
          </w:rPr>
          <w:t>jellyfish</w:t>
        </w:r>
      </w:hyperlink>
      <w:r>
        <w:rPr>
          <w:rFonts w:ascii="Arial" w:hAnsi="Arial" w:cs="Arial"/>
          <w:color w:val="252525"/>
          <w:sz w:val="21"/>
          <w:szCs w:val="21"/>
        </w:rPr>
        <w:t>,</w:t>
      </w:r>
      <w:r>
        <w:rPr>
          <w:rStyle w:val="apple-converted-space"/>
          <w:rFonts w:ascii="Arial" w:hAnsi="Arial" w:cs="Arial"/>
          <w:color w:val="252525"/>
          <w:sz w:val="21"/>
          <w:szCs w:val="21"/>
        </w:rPr>
        <w:t> </w:t>
      </w:r>
      <w:hyperlink r:id="rId664" w:tooltip="Bryozoa" w:history="1">
        <w:r>
          <w:rPr>
            <w:rStyle w:val="Hyperlink"/>
            <w:rFonts w:ascii="Arial" w:hAnsi="Arial" w:cs="Arial"/>
            <w:color w:val="0B0080"/>
            <w:sz w:val="21"/>
            <w:szCs w:val="21"/>
          </w:rPr>
          <w:t>bryozoa</w:t>
        </w:r>
      </w:hyperlink>
      <w:r>
        <w:rPr>
          <w:rStyle w:val="apple-converted-space"/>
          <w:rFonts w:ascii="Arial" w:hAnsi="Arial" w:cs="Arial"/>
          <w:color w:val="252525"/>
          <w:sz w:val="21"/>
          <w:szCs w:val="21"/>
        </w:rPr>
        <w:t> </w:t>
      </w:r>
      <w:r>
        <w:rPr>
          <w:rFonts w:ascii="Arial" w:hAnsi="Arial" w:cs="Arial"/>
          <w:color w:val="252525"/>
          <w:sz w:val="21"/>
          <w:szCs w:val="21"/>
        </w:rPr>
        <w:t>and</w:t>
      </w:r>
      <w:r>
        <w:rPr>
          <w:rStyle w:val="apple-converted-space"/>
          <w:rFonts w:ascii="Arial" w:hAnsi="Arial" w:cs="Arial"/>
          <w:color w:val="252525"/>
          <w:sz w:val="21"/>
          <w:szCs w:val="21"/>
        </w:rPr>
        <w:t> </w:t>
      </w:r>
      <w:hyperlink r:id="rId665" w:tooltip="Polychaete" w:history="1">
        <w:r>
          <w:rPr>
            <w:rStyle w:val="Hyperlink"/>
            <w:rFonts w:ascii="Arial" w:hAnsi="Arial" w:cs="Arial"/>
            <w:color w:val="0B0080"/>
            <w:sz w:val="21"/>
            <w:szCs w:val="21"/>
          </w:rPr>
          <w:t>polychaete worms</w:t>
        </w:r>
      </w:hyperlink>
      <w:r>
        <w:rPr>
          <w:rFonts w:ascii="Arial" w:hAnsi="Arial" w:cs="Arial"/>
          <w:color w:val="252525"/>
          <w:sz w:val="21"/>
          <w:szCs w:val="21"/>
        </w:rPr>
        <w:t>.</w:t>
      </w:r>
      <w:hyperlink r:id="rId666" w:anchor="cite_note-:2-3" w:history="1">
        <w:r>
          <w:rPr>
            <w:rStyle w:val="Hyperlink"/>
            <w:rFonts w:ascii="Arial" w:hAnsi="Arial" w:cs="Arial"/>
            <w:color w:val="0B0080"/>
            <w:sz w:val="17"/>
            <w:szCs w:val="17"/>
            <w:vertAlign w:val="superscript"/>
          </w:rPr>
          <w:t>[3]</w:t>
        </w:r>
      </w:hyperlink>
    </w:p>
    <w:p w:rsidR="00F35A66" w:rsidRDefault="00F35A66" w:rsidP="00F35A66">
      <w:pPr>
        <w:pStyle w:val="NormalWeb"/>
        <w:shd w:val="clear" w:color="auto" w:fill="FFFFFF"/>
        <w:spacing w:before="120" w:beforeAutospacing="0" w:after="120" w:afterAutospacing="0" w:line="336" w:lineRule="atLeast"/>
        <w:rPr>
          <w:rFonts w:ascii="Arial" w:hAnsi="Arial" w:cs="Arial"/>
          <w:color w:val="252525"/>
          <w:sz w:val="21"/>
          <w:szCs w:val="21"/>
        </w:rPr>
      </w:pPr>
      <w:r>
        <w:rPr>
          <w:rFonts w:ascii="Arial" w:hAnsi="Arial" w:cs="Arial"/>
          <w:color w:val="252525"/>
          <w:sz w:val="21"/>
          <w:szCs w:val="21"/>
        </w:rPr>
        <w:t>In 1848, in light of advancements in</w:t>
      </w:r>
      <w:r>
        <w:rPr>
          <w:rStyle w:val="apple-converted-space"/>
          <w:rFonts w:ascii="Arial" w:hAnsi="Arial" w:cs="Arial"/>
          <w:color w:val="252525"/>
          <w:sz w:val="21"/>
          <w:szCs w:val="21"/>
        </w:rPr>
        <w:t> </w:t>
      </w:r>
      <w:hyperlink r:id="rId667" w:tooltip="Cell theory" w:history="1">
        <w:r>
          <w:rPr>
            <w:rStyle w:val="Hyperlink"/>
            <w:rFonts w:ascii="Arial" w:hAnsi="Arial" w:cs="Arial"/>
            <w:color w:val="0B0080"/>
            <w:sz w:val="21"/>
            <w:szCs w:val="21"/>
          </w:rPr>
          <w:t>cell theory</w:t>
        </w:r>
      </w:hyperlink>
      <w:r>
        <w:rPr>
          <w:rStyle w:val="apple-converted-space"/>
          <w:rFonts w:ascii="Arial" w:hAnsi="Arial" w:cs="Arial"/>
          <w:color w:val="252525"/>
          <w:sz w:val="21"/>
          <w:szCs w:val="21"/>
        </w:rPr>
        <w:t> </w:t>
      </w:r>
      <w:r>
        <w:rPr>
          <w:rFonts w:ascii="Arial" w:hAnsi="Arial" w:cs="Arial"/>
          <w:color w:val="252525"/>
          <w:sz w:val="21"/>
          <w:szCs w:val="21"/>
        </w:rPr>
        <w:t>pioneered by</w:t>
      </w:r>
      <w:r>
        <w:rPr>
          <w:rStyle w:val="apple-converted-space"/>
          <w:rFonts w:ascii="Arial" w:hAnsi="Arial" w:cs="Arial"/>
          <w:color w:val="252525"/>
          <w:sz w:val="21"/>
          <w:szCs w:val="21"/>
        </w:rPr>
        <w:t> </w:t>
      </w:r>
      <w:hyperlink r:id="rId668" w:tooltip="Theodor Schwann" w:history="1">
        <w:r>
          <w:rPr>
            <w:rStyle w:val="Hyperlink"/>
            <w:rFonts w:ascii="Arial" w:hAnsi="Arial" w:cs="Arial"/>
            <w:color w:val="0B0080"/>
            <w:sz w:val="21"/>
            <w:szCs w:val="21"/>
          </w:rPr>
          <w:t>Theodore Schwann</w:t>
        </w:r>
      </w:hyperlink>
      <w:r>
        <w:rPr>
          <w:rStyle w:val="apple-converted-space"/>
          <w:rFonts w:ascii="Arial" w:hAnsi="Arial" w:cs="Arial"/>
          <w:color w:val="252525"/>
          <w:sz w:val="21"/>
          <w:szCs w:val="21"/>
        </w:rPr>
        <w:t> </w:t>
      </w:r>
      <w:r>
        <w:rPr>
          <w:rFonts w:ascii="Arial" w:hAnsi="Arial" w:cs="Arial"/>
          <w:color w:val="252525"/>
          <w:sz w:val="21"/>
          <w:szCs w:val="21"/>
        </w:rPr>
        <w:t>and</w:t>
      </w:r>
      <w:r>
        <w:rPr>
          <w:rStyle w:val="apple-converted-space"/>
          <w:rFonts w:ascii="Arial" w:hAnsi="Arial" w:cs="Arial"/>
          <w:color w:val="252525"/>
          <w:sz w:val="21"/>
          <w:szCs w:val="21"/>
        </w:rPr>
        <w:t> </w:t>
      </w:r>
      <w:hyperlink r:id="rId669" w:tooltip="Matthias Jakob Schleiden" w:history="1">
        <w:r>
          <w:rPr>
            <w:rStyle w:val="Hyperlink"/>
            <w:rFonts w:ascii="Arial" w:hAnsi="Arial" w:cs="Arial"/>
            <w:color w:val="0B0080"/>
            <w:sz w:val="21"/>
            <w:szCs w:val="21"/>
          </w:rPr>
          <w:t>Matthias Schleiden</w:t>
        </w:r>
      </w:hyperlink>
      <w:r>
        <w:rPr>
          <w:rFonts w:ascii="Arial" w:hAnsi="Arial" w:cs="Arial"/>
          <w:color w:val="252525"/>
          <w:sz w:val="21"/>
          <w:szCs w:val="21"/>
        </w:rPr>
        <w:t>, the anatomist and zoologist</w:t>
      </w:r>
      <w:r>
        <w:rPr>
          <w:rStyle w:val="apple-converted-space"/>
          <w:rFonts w:ascii="Arial" w:hAnsi="Arial" w:cs="Arial"/>
          <w:color w:val="252525"/>
          <w:sz w:val="21"/>
          <w:szCs w:val="21"/>
        </w:rPr>
        <w:t> </w:t>
      </w:r>
      <w:hyperlink r:id="rId670" w:tooltip="Karl Theodor Ernst von Siebold" w:history="1">
        <w:r>
          <w:rPr>
            <w:rStyle w:val="Hyperlink"/>
            <w:rFonts w:ascii="Arial" w:hAnsi="Arial" w:cs="Arial"/>
            <w:color w:val="0B0080"/>
            <w:sz w:val="21"/>
            <w:szCs w:val="21"/>
          </w:rPr>
          <w:t>C.T. von Siebold</w:t>
        </w:r>
      </w:hyperlink>
      <w:r>
        <w:rPr>
          <w:rStyle w:val="apple-converted-space"/>
          <w:rFonts w:ascii="Arial" w:hAnsi="Arial" w:cs="Arial"/>
          <w:color w:val="252525"/>
          <w:sz w:val="21"/>
          <w:szCs w:val="21"/>
        </w:rPr>
        <w:t> </w:t>
      </w:r>
      <w:r>
        <w:rPr>
          <w:rFonts w:ascii="Arial" w:hAnsi="Arial" w:cs="Arial"/>
          <w:color w:val="252525"/>
          <w:sz w:val="21"/>
          <w:szCs w:val="21"/>
        </w:rPr>
        <w:t>proposed that the bodies of microbial organisms such as</w:t>
      </w:r>
      <w:r>
        <w:rPr>
          <w:rStyle w:val="apple-converted-space"/>
          <w:rFonts w:ascii="Arial" w:hAnsi="Arial" w:cs="Arial"/>
          <w:color w:val="252525"/>
          <w:sz w:val="21"/>
          <w:szCs w:val="21"/>
        </w:rPr>
        <w:t> </w:t>
      </w:r>
      <w:hyperlink r:id="rId671" w:tooltip="Ciliate" w:history="1">
        <w:r>
          <w:rPr>
            <w:rStyle w:val="Hyperlink"/>
            <w:rFonts w:ascii="Arial" w:hAnsi="Arial" w:cs="Arial"/>
            <w:color w:val="0B0080"/>
            <w:sz w:val="21"/>
            <w:szCs w:val="21"/>
          </w:rPr>
          <w:t>ciliates</w:t>
        </w:r>
      </w:hyperlink>
      <w:r>
        <w:rPr>
          <w:rStyle w:val="apple-converted-space"/>
          <w:rFonts w:ascii="Arial" w:hAnsi="Arial" w:cs="Arial"/>
          <w:color w:val="252525"/>
          <w:sz w:val="21"/>
          <w:szCs w:val="21"/>
        </w:rPr>
        <w:t> </w:t>
      </w:r>
      <w:r>
        <w:rPr>
          <w:rFonts w:ascii="Arial" w:hAnsi="Arial" w:cs="Arial"/>
          <w:color w:val="252525"/>
          <w:sz w:val="21"/>
          <w:szCs w:val="21"/>
        </w:rPr>
        <w:t>and</w:t>
      </w:r>
      <w:r>
        <w:rPr>
          <w:rStyle w:val="apple-converted-space"/>
          <w:rFonts w:ascii="Arial" w:hAnsi="Arial" w:cs="Arial"/>
          <w:color w:val="252525"/>
          <w:sz w:val="21"/>
          <w:szCs w:val="21"/>
        </w:rPr>
        <w:t> </w:t>
      </w:r>
      <w:hyperlink r:id="rId672" w:tooltip="Amoeba" w:history="1">
        <w:r>
          <w:rPr>
            <w:rStyle w:val="Hyperlink"/>
            <w:rFonts w:ascii="Arial" w:hAnsi="Arial" w:cs="Arial"/>
            <w:color w:val="0B0080"/>
            <w:sz w:val="21"/>
            <w:szCs w:val="21"/>
          </w:rPr>
          <w:t>amoebae</w:t>
        </w:r>
      </w:hyperlink>
      <w:r>
        <w:rPr>
          <w:rStyle w:val="apple-converted-space"/>
          <w:rFonts w:ascii="Arial" w:hAnsi="Arial" w:cs="Arial"/>
          <w:color w:val="252525"/>
          <w:sz w:val="21"/>
          <w:szCs w:val="21"/>
        </w:rPr>
        <w:t> </w:t>
      </w:r>
      <w:r>
        <w:rPr>
          <w:rFonts w:ascii="Arial" w:hAnsi="Arial" w:cs="Arial"/>
          <w:color w:val="252525"/>
          <w:sz w:val="21"/>
          <w:szCs w:val="21"/>
        </w:rPr>
        <w:t>were made up of single cells, similar to those from which the multicellular tissues of plants and animals were constructed. Von Siebold redefined Protozoa to include only such</w:t>
      </w:r>
      <w:r>
        <w:rPr>
          <w:rStyle w:val="apple-converted-space"/>
          <w:rFonts w:ascii="Arial" w:hAnsi="Arial" w:cs="Arial"/>
          <w:color w:val="252525"/>
          <w:sz w:val="21"/>
          <w:szCs w:val="21"/>
        </w:rPr>
        <w:t> </w:t>
      </w:r>
      <w:hyperlink r:id="rId673" w:tooltip="Unicellular organism" w:history="1">
        <w:r>
          <w:rPr>
            <w:rStyle w:val="Hyperlink"/>
            <w:rFonts w:ascii="Arial" w:hAnsi="Arial" w:cs="Arial"/>
            <w:color w:val="0B0080"/>
            <w:sz w:val="21"/>
            <w:szCs w:val="21"/>
          </w:rPr>
          <w:t>unicellular</w:t>
        </w:r>
      </w:hyperlink>
      <w:r>
        <w:rPr>
          <w:rStyle w:val="apple-converted-space"/>
          <w:rFonts w:ascii="Arial" w:hAnsi="Arial" w:cs="Arial"/>
          <w:color w:val="252525"/>
          <w:sz w:val="21"/>
          <w:szCs w:val="21"/>
        </w:rPr>
        <w:t> </w:t>
      </w:r>
      <w:r>
        <w:rPr>
          <w:rFonts w:ascii="Arial" w:hAnsi="Arial" w:cs="Arial"/>
          <w:color w:val="252525"/>
          <w:sz w:val="21"/>
          <w:szCs w:val="21"/>
        </w:rPr>
        <w:t>forms, to the exclusion of all metazoa.</w:t>
      </w:r>
      <w:hyperlink r:id="rId674" w:anchor="cite_note-11" w:history="1">
        <w:r>
          <w:rPr>
            <w:rStyle w:val="Hyperlink"/>
            <w:rFonts w:ascii="Arial" w:hAnsi="Arial" w:cs="Arial"/>
            <w:color w:val="0B0080"/>
            <w:sz w:val="17"/>
            <w:szCs w:val="17"/>
            <w:vertAlign w:val="superscript"/>
          </w:rPr>
          <w:t>[11]</w:t>
        </w:r>
      </w:hyperlink>
      <w:r>
        <w:rPr>
          <w:rStyle w:val="apple-converted-space"/>
          <w:rFonts w:ascii="Arial" w:hAnsi="Arial" w:cs="Arial"/>
          <w:color w:val="252525"/>
          <w:sz w:val="21"/>
          <w:szCs w:val="21"/>
        </w:rPr>
        <w:t> </w:t>
      </w:r>
      <w:r>
        <w:rPr>
          <w:rFonts w:ascii="Arial" w:hAnsi="Arial" w:cs="Arial"/>
          <w:color w:val="252525"/>
          <w:sz w:val="21"/>
          <w:szCs w:val="21"/>
        </w:rPr>
        <w:t>At the same time, he raised the group to the level of a</w:t>
      </w:r>
      <w:r>
        <w:rPr>
          <w:rStyle w:val="apple-converted-space"/>
          <w:rFonts w:ascii="Arial" w:hAnsi="Arial" w:cs="Arial"/>
          <w:color w:val="252525"/>
          <w:sz w:val="21"/>
          <w:szCs w:val="21"/>
        </w:rPr>
        <w:t> </w:t>
      </w:r>
      <w:hyperlink r:id="rId675" w:tooltip="Phylum" w:history="1">
        <w:r>
          <w:rPr>
            <w:rStyle w:val="Hyperlink"/>
            <w:rFonts w:ascii="Arial" w:hAnsi="Arial" w:cs="Arial"/>
            <w:color w:val="0B0080"/>
            <w:sz w:val="21"/>
            <w:szCs w:val="21"/>
          </w:rPr>
          <w:t>phylum</w:t>
        </w:r>
      </w:hyperlink>
      <w:r>
        <w:rPr>
          <w:rStyle w:val="apple-converted-space"/>
          <w:rFonts w:ascii="Arial" w:hAnsi="Arial" w:cs="Arial"/>
          <w:color w:val="252525"/>
          <w:sz w:val="21"/>
          <w:szCs w:val="21"/>
        </w:rPr>
        <w:t> </w:t>
      </w:r>
      <w:r>
        <w:rPr>
          <w:rFonts w:ascii="Arial" w:hAnsi="Arial" w:cs="Arial"/>
          <w:color w:val="252525"/>
          <w:sz w:val="21"/>
          <w:szCs w:val="21"/>
        </w:rPr>
        <w:t>containing two broad classes of microbes:</w:t>
      </w:r>
      <w:r>
        <w:rPr>
          <w:rStyle w:val="apple-converted-space"/>
          <w:rFonts w:ascii="Arial" w:hAnsi="Arial" w:cs="Arial"/>
          <w:color w:val="252525"/>
          <w:sz w:val="21"/>
          <w:szCs w:val="21"/>
        </w:rPr>
        <w:t> </w:t>
      </w:r>
      <w:hyperlink r:id="rId676" w:tooltip="Infusoria" w:history="1">
        <w:r>
          <w:rPr>
            <w:rStyle w:val="Hyperlink"/>
            <w:rFonts w:ascii="Arial" w:hAnsi="Arial" w:cs="Arial"/>
            <w:color w:val="0B0080"/>
            <w:sz w:val="21"/>
            <w:szCs w:val="21"/>
          </w:rPr>
          <w:t>Infusoria</w:t>
        </w:r>
      </w:hyperlink>
      <w:r>
        <w:rPr>
          <w:rStyle w:val="apple-converted-space"/>
          <w:rFonts w:ascii="Arial" w:hAnsi="Arial" w:cs="Arial"/>
          <w:color w:val="252525"/>
          <w:sz w:val="21"/>
          <w:szCs w:val="21"/>
        </w:rPr>
        <w:t> </w:t>
      </w:r>
      <w:r>
        <w:rPr>
          <w:rFonts w:ascii="Arial" w:hAnsi="Arial" w:cs="Arial"/>
          <w:color w:val="252525"/>
          <w:sz w:val="21"/>
          <w:szCs w:val="21"/>
        </w:rPr>
        <w:t>(mostly ciliates and flagellated algae), and Rhizopoda (</w:t>
      </w:r>
      <w:hyperlink r:id="rId677" w:tooltip="Amoeba" w:history="1">
        <w:r>
          <w:rPr>
            <w:rStyle w:val="Hyperlink"/>
            <w:rFonts w:ascii="Arial" w:hAnsi="Arial" w:cs="Arial"/>
            <w:color w:val="0B0080"/>
            <w:sz w:val="21"/>
            <w:szCs w:val="21"/>
          </w:rPr>
          <w:t>amoeboid organisms</w:t>
        </w:r>
      </w:hyperlink>
      <w:r>
        <w:rPr>
          <w:rFonts w:ascii="Arial" w:hAnsi="Arial" w:cs="Arial"/>
          <w:color w:val="252525"/>
          <w:sz w:val="21"/>
          <w:szCs w:val="21"/>
        </w:rPr>
        <w:t>). The definition of Protozoa as a phylum or sub-kingdom made up of "unicellular animals" was adopted by the zoologist</w:t>
      </w:r>
      <w:r>
        <w:rPr>
          <w:rStyle w:val="apple-converted-space"/>
          <w:rFonts w:ascii="Arial" w:hAnsi="Arial" w:cs="Arial"/>
          <w:color w:val="252525"/>
          <w:sz w:val="21"/>
          <w:szCs w:val="21"/>
        </w:rPr>
        <w:t> </w:t>
      </w:r>
      <w:hyperlink r:id="rId678" w:tooltip="Otto Bütschli" w:history="1">
        <w:r>
          <w:rPr>
            <w:rStyle w:val="Hyperlink"/>
            <w:rFonts w:ascii="Arial" w:hAnsi="Arial" w:cs="Arial"/>
            <w:color w:val="0B0080"/>
            <w:sz w:val="21"/>
            <w:szCs w:val="21"/>
          </w:rPr>
          <w:t>Otto Bütschli</w:t>
        </w:r>
      </w:hyperlink>
      <w:r>
        <w:rPr>
          <w:rFonts w:ascii="Arial" w:hAnsi="Arial" w:cs="Arial"/>
          <w:color w:val="252525"/>
          <w:sz w:val="21"/>
          <w:szCs w:val="21"/>
        </w:rPr>
        <w:t>—celebrated at his centenary as the "architect of protozoology"</w:t>
      </w:r>
      <w:hyperlink r:id="rId679" w:anchor="cite_note-12" w:history="1">
        <w:r>
          <w:rPr>
            <w:rStyle w:val="Hyperlink"/>
            <w:rFonts w:ascii="Arial" w:hAnsi="Arial" w:cs="Arial"/>
            <w:color w:val="0B0080"/>
            <w:sz w:val="17"/>
            <w:szCs w:val="17"/>
            <w:vertAlign w:val="superscript"/>
          </w:rPr>
          <w:t>[12]</w:t>
        </w:r>
      </w:hyperlink>
      <w:r>
        <w:rPr>
          <w:rFonts w:ascii="Arial" w:hAnsi="Arial" w:cs="Arial"/>
          <w:color w:val="252525"/>
          <w:sz w:val="21"/>
          <w:szCs w:val="21"/>
        </w:rPr>
        <w:t>—and the term came into wide use.</w:t>
      </w:r>
    </w:p>
    <w:p w:rsidR="00F35A66" w:rsidRDefault="00F35A66" w:rsidP="00F35A66">
      <w:pPr>
        <w:shd w:val="clear" w:color="auto" w:fill="F9F9F9"/>
        <w:spacing w:line="336" w:lineRule="atLeast"/>
        <w:jc w:val="center"/>
        <w:rPr>
          <w:rFonts w:ascii="Arial" w:hAnsi="Arial" w:cs="Arial"/>
          <w:color w:val="252525"/>
          <w:sz w:val="20"/>
          <w:szCs w:val="20"/>
        </w:rPr>
      </w:pPr>
      <w:r>
        <w:rPr>
          <w:rFonts w:ascii="Arial" w:hAnsi="Arial" w:cs="Arial"/>
          <w:noProof/>
          <w:color w:val="0B0080"/>
          <w:sz w:val="20"/>
          <w:szCs w:val="20"/>
        </w:rPr>
        <w:lastRenderedPageBreak/>
        <w:drawing>
          <wp:inline distT="0" distB="0" distL="0" distR="0">
            <wp:extent cx="4762500" cy="2676525"/>
            <wp:effectExtent l="19050" t="0" r="0" b="0"/>
            <wp:docPr id="73" name="Picture 73" descr="https://upload.wikimedia.org/wikipedia/commons/thumb/2/2e/John_Hogg_--_Primigenum_or_Protoctista.jpg/500px-John_Hogg_--_Primigenum_or_Protoctista.jpg">
              <a:hlinkClick xmlns:a="http://schemas.openxmlformats.org/drawingml/2006/main" r:id="rId68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s://upload.wikimedia.org/wikipedia/commons/thumb/2/2e/John_Hogg_--_Primigenum_or_Protoctista.jpg/500px-John_Hogg_--_Primigenum_or_Protoctista.jpg">
                      <a:hlinkClick r:id="rId680"/>
                    </pic:cNvPr>
                    <pic:cNvPicPr>
                      <a:picLocks noChangeAspect="1" noChangeArrowheads="1"/>
                    </pic:cNvPicPr>
                  </pic:nvPicPr>
                  <pic:blipFill>
                    <a:blip r:embed="rId681"/>
                    <a:srcRect/>
                    <a:stretch>
                      <a:fillRect/>
                    </a:stretch>
                  </pic:blipFill>
                  <pic:spPr bwMode="auto">
                    <a:xfrm>
                      <a:off x="0" y="0"/>
                      <a:ext cx="4762500" cy="2676525"/>
                    </a:xfrm>
                    <a:prstGeom prst="rect">
                      <a:avLst/>
                    </a:prstGeom>
                    <a:noFill/>
                    <a:ln w="9525">
                      <a:noFill/>
                      <a:miter lim="800000"/>
                      <a:headEnd/>
                      <a:tailEnd/>
                    </a:ln>
                  </pic:spPr>
                </pic:pic>
              </a:graphicData>
            </a:graphic>
          </wp:inline>
        </w:drawing>
      </w:r>
    </w:p>
    <w:p w:rsidR="00F35A66" w:rsidRDefault="00527878" w:rsidP="00F35A66">
      <w:pPr>
        <w:shd w:val="clear" w:color="auto" w:fill="F9F9F9"/>
        <w:spacing w:line="336" w:lineRule="atLeast"/>
        <w:rPr>
          <w:rFonts w:ascii="Arial" w:hAnsi="Arial" w:cs="Arial"/>
          <w:color w:val="252525"/>
          <w:sz w:val="19"/>
          <w:szCs w:val="19"/>
        </w:rPr>
      </w:pPr>
      <w:hyperlink r:id="rId682" w:tooltip="John Hogg (biologist)" w:history="1">
        <w:r w:rsidR="00F35A66">
          <w:rPr>
            <w:rStyle w:val="Hyperlink"/>
            <w:rFonts w:ascii="Arial" w:hAnsi="Arial" w:cs="Arial"/>
            <w:color w:val="0B0080"/>
            <w:sz w:val="19"/>
            <w:szCs w:val="19"/>
          </w:rPr>
          <w:t>John Hogg</w:t>
        </w:r>
      </w:hyperlink>
      <w:r w:rsidR="00F35A66">
        <w:rPr>
          <w:rFonts w:ascii="Arial" w:hAnsi="Arial" w:cs="Arial"/>
          <w:color w:val="252525"/>
          <w:sz w:val="19"/>
          <w:szCs w:val="19"/>
        </w:rPr>
        <w:t>'s illustration of the Four Kingdoms of Nature, showing "Primigenal" as a greenish haze at the base of the Animals and Plants, 1860</w:t>
      </w:r>
    </w:p>
    <w:p w:rsidR="00F35A66" w:rsidRDefault="00F35A66" w:rsidP="00F35A66">
      <w:pPr>
        <w:pStyle w:val="NormalWeb"/>
        <w:shd w:val="clear" w:color="auto" w:fill="FFFFFF"/>
        <w:spacing w:before="120" w:beforeAutospacing="0" w:after="120" w:afterAutospacing="0" w:line="336" w:lineRule="atLeast"/>
        <w:rPr>
          <w:rFonts w:ascii="Arial" w:hAnsi="Arial" w:cs="Arial"/>
          <w:color w:val="252525"/>
          <w:sz w:val="21"/>
          <w:szCs w:val="21"/>
        </w:rPr>
      </w:pPr>
      <w:r>
        <w:rPr>
          <w:rFonts w:ascii="Arial" w:hAnsi="Arial" w:cs="Arial"/>
          <w:color w:val="252525"/>
          <w:sz w:val="21"/>
          <w:szCs w:val="21"/>
        </w:rPr>
        <w:t>As a phylum under Animalia, the Protozoa were firmly rooted in the old "two-kingdom" classification of life, according to which all living beings were classified as either animals or plants. As long as this scheme remained dominant, the protozoa were understood to be animals and studied in departments of Zoology, while photosynthetic microbes and microscopic fungi—the so-called Protophyta—were assigned to the Plants, and studied in departments of Botany.</w:t>
      </w:r>
      <w:hyperlink r:id="rId683" w:anchor="cite_note-:0-13" w:history="1">
        <w:r>
          <w:rPr>
            <w:rStyle w:val="Hyperlink"/>
            <w:rFonts w:ascii="Arial" w:hAnsi="Arial" w:cs="Arial"/>
            <w:color w:val="0B0080"/>
            <w:sz w:val="17"/>
            <w:szCs w:val="17"/>
            <w:vertAlign w:val="superscript"/>
          </w:rPr>
          <w:t>[13]</w:t>
        </w:r>
      </w:hyperlink>
    </w:p>
    <w:p w:rsidR="00F35A66" w:rsidRDefault="00F35A66" w:rsidP="00F35A66">
      <w:pPr>
        <w:pStyle w:val="NormalWeb"/>
        <w:shd w:val="clear" w:color="auto" w:fill="FFFFFF"/>
        <w:spacing w:before="120" w:beforeAutospacing="0" w:after="120" w:afterAutospacing="0" w:line="336" w:lineRule="atLeast"/>
        <w:rPr>
          <w:rFonts w:ascii="Arial" w:hAnsi="Arial" w:cs="Arial"/>
          <w:color w:val="252525"/>
          <w:sz w:val="21"/>
          <w:szCs w:val="21"/>
        </w:rPr>
      </w:pPr>
      <w:r>
        <w:rPr>
          <w:rFonts w:ascii="Arial" w:hAnsi="Arial" w:cs="Arial"/>
          <w:color w:val="252525"/>
          <w:sz w:val="21"/>
          <w:szCs w:val="21"/>
        </w:rPr>
        <w:t>Criticism of this system began in the latter half of the 19th century, with the realization that many organisms met the criteria for inclusion among both plants and animals. For example, the algae</w:t>
      </w:r>
      <w:r>
        <w:rPr>
          <w:rStyle w:val="apple-converted-space"/>
          <w:rFonts w:ascii="Arial" w:hAnsi="Arial" w:cs="Arial"/>
          <w:color w:val="252525"/>
          <w:sz w:val="21"/>
          <w:szCs w:val="21"/>
        </w:rPr>
        <w:t> </w:t>
      </w:r>
      <w:hyperlink r:id="rId684" w:tooltip="Euglena" w:history="1">
        <w:r>
          <w:rPr>
            <w:rStyle w:val="Hyperlink"/>
            <w:rFonts w:ascii="Arial" w:hAnsi="Arial" w:cs="Arial"/>
            <w:i/>
            <w:iCs/>
            <w:color w:val="0B0080"/>
            <w:sz w:val="21"/>
            <w:szCs w:val="21"/>
          </w:rPr>
          <w:t>Euglena</w:t>
        </w:r>
      </w:hyperlink>
      <w:r>
        <w:rPr>
          <w:rStyle w:val="apple-converted-space"/>
          <w:rFonts w:ascii="Arial" w:hAnsi="Arial" w:cs="Arial"/>
          <w:color w:val="252525"/>
          <w:sz w:val="21"/>
          <w:szCs w:val="21"/>
        </w:rPr>
        <w:t> </w:t>
      </w:r>
      <w:r>
        <w:rPr>
          <w:rFonts w:ascii="Arial" w:hAnsi="Arial" w:cs="Arial"/>
          <w:color w:val="252525"/>
          <w:sz w:val="21"/>
          <w:szCs w:val="21"/>
        </w:rPr>
        <w:t>and</w:t>
      </w:r>
      <w:r>
        <w:rPr>
          <w:rStyle w:val="apple-converted-space"/>
          <w:rFonts w:ascii="Arial" w:hAnsi="Arial" w:cs="Arial"/>
          <w:color w:val="252525"/>
          <w:sz w:val="21"/>
          <w:szCs w:val="21"/>
        </w:rPr>
        <w:t> </w:t>
      </w:r>
      <w:hyperlink r:id="rId685" w:tooltip="Dinobryon" w:history="1">
        <w:r>
          <w:rPr>
            <w:rStyle w:val="Hyperlink"/>
            <w:rFonts w:ascii="Arial" w:hAnsi="Arial" w:cs="Arial"/>
            <w:i/>
            <w:iCs/>
            <w:color w:val="0B0080"/>
            <w:sz w:val="21"/>
            <w:szCs w:val="21"/>
          </w:rPr>
          <w:t>Dinobryon</w:t>
        </w:r>
      </w:hyperlink>
      <w:r>
        <w:rPr>
          <w:rStyle w:val="apple-converted-space"/>
          <w:rFonts w:ascii="Arial" w:hAnsi="Arial" w:cs="Arial"/>
          <w:color w:val="252525"/>
          <w:sz w:val="21"/>
          <w:szCs w:val="21"/>
        </w:rPr>
        <w:t> </w:t>
      </w:r>
      <w:r>
        <w:rPr>
          <w:rFonts w:ascii="Arial" w:hAnsi="Arial" w:cs="Arial"/>
          <w:color w:val="252525"/>
          <w:sz w:val="21"/>
          <w:szCs w:val="21"/>
        </w:rPr>
        <w:t>have</w:t>
      </w:r>
      <w:r>
        <w:rPr>
          <w:rStyle w:val="apple-converted-space"/>
          <w:rFonts w:ascii="Arial" w:hAnsi="Arial" w:cs="Arial"/>
          <w:color w:val="252525"/>
          <w:sz w:val="21"/>
          <w:szCs w:val="21"/>
        </w:rPr>
        <w:t> </w:t>
      </w:r>
      <w:hyperlink r:id="rId686" w:tooltip="Chloroplast" w:history="1">
        <w:r>
          <w:rPr>
            <w:rStyle w:val="Hyperlink"/>
            <w:rFonts w:ascii="Arial" w:hAnsi="Arial" w:cs="Arial"/>
            <w:color w:val="0B0080"/>
            <w:sz w:val="21"/>
            <w:szCs w:val="21"/>
          </w:rPr>
          <w:t>chloroplasts</w:t>
        </w:r>
      </w:hyperlink>
      <w:r>
        <w:rPr>
          <w:rFonts w:ascii="Arial" w:hAnsi="Arial" w:cs="Arial"/>
          <w:color w:val="252525"/>
          <w:sz w:val="21"/>
          <w:szCs w:val="21"/>
        </w:rPr>
        <w:t>for</w:t>
      </w:r>
      <w:r>
        <w:rPr>
          <w:rStyle w:val="apple-converted-space"/>
          <w:rFonts w:ascii="Arial" w:hAnsi="Arial" w:cs="Arial"/>
          <w:color w:val="252525"/>
          <w:sz w:val="21"/>
          <w:szCs w:val="21"/>
        </w:rPr>
        <w:t> </w:t>
      </w:r>
      <w:hyperlink r:id="rId687" w:tooltip="Photosynthesis" w:history="1">
        <w:r>
          <w:rPr>
            <w:rStyle w:val="Hyperlink"/>
            <w:rFonts w:ascii="Arial" w:hAnsi="Arial" w:cs="Arial"/>
            <w:color w:val="0B0080"/>
            <w:sz w:val="21"/>
            <w:szCs w:val="21"/>
          </w:rPr>
          <w:t>photosynthesis</w:t>
        </w:r>
      </w:hyperlink>
      <w:r>
        <w:rPr>
          <w:rFonts w:ascii="Arial" w:hAnsi="Arial" w:cs="Arial"/>
          <w:color w:val="252525"/>
          <w:sz w:val="21"/>
          <w:szCs w:val="21"/>
        </w:rPr>
        <w:t>, but can also feed on organic matter and are</w:t>
      </w:r>
      <w:r>
        <w:rPr>
          <w:rStyle w:val="apple-converted-space"/>
          <w:rFonts w:ascii="Arial" w:hAnsi="Arial" w:cs="Arial"/>
          <w:color w:val="252525"/>
          <w:sz w:val="21"/>
          <w:szCs w:val="21"/>
        </w:rPr>
        <w:t> </w:t>
      </w:r>
      <w:hyperlink r:id="rId688" w:tooltip="Motility" w:history="1">
        <w:r>
          <w:rPr>
            <w:rStyle w:val="Hyperlink"/>
            <w:rFonts w:ascii="Arial" w:hAnsi="Arial" w:cs="Arial"/>
            <w:color w:val="0B0080"/>
            <w:sz w:val="21"/>
            <w:szCs w:val="21"/>
          </w:rPr>
          <w:t>motile</w:t>
        </w:r>
      </w:hyperlink>
      <w:r>
        <w:rPr>
          <w:rFonts w:ascii="Arial" w:hAnsi="Arial" w:cs="Arial"/>
          <w:color w:val="252525"/>
          <w:sz w:val="21"/>
          <w:szCs w:val="21"/>
        </w:rPr>
        <w:t>. In 1860,</w:t>
      </w:r>
      <w:hyperlink r:id="rId689" w:tooltip="John Hogg (biologist)" w:history="1">
        <w:r>
          <w:rPr>
            <w:rStyle w:val="Hyperlink"/>
            <w:rFonts w:ascii="Arial" w:hAnsi="Arial" w:cs="Arial"/>
            <w:color w:val="0B0080"/>
            <w:sz w:val="21"/>
            <w:szCs w:val="21"/>
          </w:rPr>
          <w:t>John Hogg</w:t>
        </w:r>
      </w:hyperlink>
      <w:r>
        <w:rPr>
          <w:rStyle w:val="apple-converted-space"/>
          <w:rFonts w:ascii="Arial" w:hAnsi="Arial" w:cs="Arial"/>
          <w:color w:val="252525"/>
          <w:sz w:val="21"/>
          <w:szCs w:val="21"/>
        </w:rPr>
        <w:t> </w:t>
      </w:r>
      <w:r>
        <w:rPr>
          <w:rFonts w:ascii="Arial" w:hAnsi="Arial" w:cs="Arial"/>
          <w:color w:val="252525"/>
          <w:sz w:val="21"/>
          <w:szCs w:val="21"/>
        </w:rPr>
        <w:t>argued against the use of "protozoa", on the grounds that "naturalists are divided in opinion—and probably some will ever continue so—whether many of these organisms, or living beings, are animals or plants."</w:t>
      </w:r>
      <w:r>
        <w:rPr>
          <w:rStyle w:val="apple-converted-space"/>
          <w:rFonts w:ascii="Arial" w:hAnsi="Arial" w:cs="Arial"/>
          <w:color w:val="252525"/>
          <w:sz w:val="21"/>
          <w:szCs w:val="21"/>
        </w:rPr>
        <w:t> </w:t>
      </w:r>
      <w:hyperlink r:id="rId690" w:anchor="cite_note-14" w:history="1">
        <w:r>
          <w:rPr>
            <w:rStyle w:val="Hyperlink"/>
            <w:rFonts w:ascii="Arial" w:hAnsi="Arial" w:cs="Arial"/>
            <w:color w:val="0B0080"/>
            <w:sz w:val="17"/>
            <w:szCs w:val="17"/>
            <w:vertAlign w:val="superscript"/>
          </w:rPr>
          <w:t>[14]</w:t>
        </w:r>
      </w:hyperlink>
      <w:r>
        <w:rPr>
          <w:rStyle w:val="apple-converted-space"/>
          <w:rFonts w:ascii="Arial" w:hAnsi="Arial" w:cs="Arial"/>
          <w:color w:val="252525"/>
          <w:sz w:val="21"/>
          <w:szCs w:val="21"/>
        </w:rPr>
        <w:t> </w:t>
      </w:r>
      <w:r>
        <w:rPr>
          <w:rFonts w:ascii="Arial" w:hAnsi="Arial" w:cs="Arial"/>
          <w:color w:val="252525"/>
          <w:sz w:val="21"/>
          <w:szCs w:val="21"/>
        </w:rPr>
        <w:t>As an alternative, he proposed a new kingdom called Primigenum, consisting of both the protozoa and unicellular algae (protophyta), which he combined together under the name "Protoctista". In Hoggs's conception, the animal and plant kingdoms were likened to two great "pyramids" blending at their bases in the Kingdom Primigenum.</w:t>
      </w:r>
    </w:p>
    <w:p w:rsidR="00F35A66" w:rsidRDefault="00F35A66" w:rsidP="00F35A66">
      <w:pPr>
        <w:pStyle w:val="NormalWeb"/>
        <w:shd w:val="clear" w:color="auto" w:fill="FFFFFF"/>
        <w:spacing w:before="120" w:beforeAutospacing="0" w:after="120" w:afterAutospacing="0" w:line="336" w:lineRule="atLeast"/>
        <w:rPr>
          <w:rFonts w:ascii="Arial" w:hAnsi="Arial" w:cs="Arial"/>
          <w:color w:val="252525"/>
          <w:sz w:val="21"/>
          <w:szCs w:val="21"/>
        </w:rPr>
      </w:pPr>
      <w:r>
        <w:rPr>
          <w:rFonts w:ascii="Arial" w:hAnsi="Arial" w:cs="Arial"/>
          <w:color w:val="252525"/>
          <w:sz w:val="21"/>
          <w:szCs w:val="21"/>
        </w:rPr>
        <w:t>Six years later,</w:t>
      </w:r>
      <w:r>
        <w:rPr>
          <w:rStyle w:val="apple-converted-space"/>
          <w:rFonts w:ascii="Arial" w:hAnsi="Arial" w:cs="Arial"/>
          <w:color w:val="252525"/>
          <w:sz w:val="21"/>
          <w:szCs w:val="21"/>
        </w:rPr>
        <w:t> </w:t>
      </w:r>
      <w:hyperlink r:id="rId691" w:tooltip="Ernst Haeckel" w:history="1">
        <w:r>
          <w:rPr>
            <w:rStyle w:val="Hyperlink"/>
            <w:rFonts w:ascii="Arial" w:hAnsi="Arial" w:cs="Arial"/>
            <w:color w:val="0B0080"/>
            <w:sz w:val="21"/>
            <w:szCs w:val="21"/>
          </w:rPr>
          <w:t>Ernst Haeckel</w:t>
        </w:r>
      </w:hyperlink>
      <w:r>
        <w:rPr>
          <w:rStyle w:val="apple-converted-space"/>
          <w:rFonts w:ascii="Arial" w:hAnsi="Arial" w:cs="Arial"/>
          <w:color w:val="252525"/>
          <w:sz w:val="21"/>
          <w:szCs w:val="21"/>
        </w:rPr>
        <w:t> </w:t>
      </w:r>
      <w:r>
        <w:rPr>
          <w:rFonts w:ascii="Arial" w:hAnsi="Arial" w:cs="Arial"/>
          <w:color w:val="252525"/>
          <w:sz w:val="21"/>
          <w:szCs w:val="21"/>
        </w:rPr>
        <w:t>also proposed a third kingdom of life, which he named</w:t>
      </w:r>
      <w:r>
        <w:rPr>
          <w:rStyle w:val="apple-converted-space"/>
          <w:rFonts w:ascii="Arial" w:hAnsi="Arial" w:cs="Arial"/>
          <w:color w:val="252525"/>
          <w:sz w:val="21"/>
          <w:szCs w:val="21"/>
        </w:rPr>
        <w:t> </w:t>
      </w:r>
      <w:hyperlink r:id="rId692" w:tooltip="Protista" w:history="1">
        <w:r>
          <w:rPr>
            <w:rStyle w:val="Hyperlink"/>
            <w:rFonts w:ascii="Arial" w:hAnsi="Arial" w:cs="Arial"/>
            <w:color w:val="0B0080"/>
            <w:sz w:val="21"/>
            <w:szCs w:val="21"/>
          </w:rPr>
          <w:t>Protista</w:t>
        </w:r>
      </w:hyperlink>
      <w:r>
        <w:rPr>
          <w:rFonts w:ascii="Arial" w:hAnsi="Arial" w:cs="Arial"/>
          <w:color w:val="252525"/>
          <w:sz w:val="21"/>
          <w:szCs w:val="21"/>
        </w:rPr>
        <w:t>. At first, Haeckel included a few multicellular organisms in this kingdom, but in later work he restricted the Protista to single-celled organisms, or simple colonies whose individual cells are not differentiated into different kinds of</w:t>
      </w:r>
      <w:r>
        <w:rPr>
          <w:rStyle w:val="apple-converted-space"/>
          <w:rFonts w:ascii="Arial" w:hAnsi="Arial" w:cs="Arial"/>
          <w:color w:val="252525"/>
          <w:sz w:val="21"/>
          <w:szCs w:val="21"/>
        </w:rPr>
        <w:t> </w:t>
      </w:r>
      <w:hyperlink r:id="rId693" w:tooltip="Tissue (biology)" w:history="1">
        <w:r>
          <w:rPr>
            <w:rStyle w:val="Hyperlink"/>
            <w:rFonts w:ascii="Arial" w:hAnsi="Arial" w:cs="Arial"/>
            <w:color w:val="0B0080"/>
            <w:sz w:val="21"/>
            <w:szCs w:val="21"/>
          </w:rPr>
          <w:t>tissues</w:t>
        </w:r>
      </w:hyperlink>
      <w:r>
        <w:rPr>
          <w:rFonts w:ascii="Arial" w:hAnsi="Arial" w:cs="Arial"/>
          <w:color w:val="252525"/>
          <w:sz w:val="21"/>
          <w:szCs w:val="21"/>
        </w:rPr>
        <w:t>.</w:t>
      </w:r>
    </w:p>
    <w:p w:rsidR="00F35A66" w:rsidRDefault="00F35A66" w:rsidP="00F35A66">
      <w:pPr>
        <w:pStyle w:val="NormalWeb"/>
        <w:shd w:val="clear" w:color="auto" w:fill="FFFFFF"/>
        <w:spacing w:before="120" w:beforeAutospacing="0" w:after="120" w:afterAutospacing="0" w:line="336" w:lineRule="atLeast"/>
        <w:rPr>
          <w:rFonts w:ascii="Arial" w:hAnsi="Arial" w:cs="Arial"/>
          <w:color w:val="252525"/>
          <w:sz w:val="21"/>
          <w:szCs w:val="21"/>
        </w:rPr>
      </w:pPr>
      <w:r>
        <w:rPr>
          <w:rFonts w:ascii="Arial" w:hAnsi="Arial" w:cs="Arial"/>
          <w:color w:val="252525"/>
          <w:sz w:val="21"/>
          <w:szCs w:val="21"/>
        </w:rPr>
        <w:t>Despite these proposals, Protozoa emerged as the preferred taxonomic placement for</w:t>
      </w:r>
      <w:r>
        <w:rPr>
          <w:rStyle w:val="apple-converted-space"/>
          <w:rFonts w:ascii="Arial" w:hAnsi="Arial" w:cs="Arial"/>
          <w:color w:val="252525"/>
          <w:sz w:val="21"/>
          <w:szCs w:val="21"/>
        </w:rPr>
        <w:t> </w:t>
      </w:r>
      <w:hyperlink r:id="rId694" w:tooltip="Heterotrophic nutrition" w:history="1">
        <w:r>
          <w:rPr>
            <w:rStyle w:val="Hyperlink"/>
            <w:rFonts w:ascii="Arial" w:hAnsi="Arial" w:cs="Arial"/>
            <w:color w:val="0B0080"/>
            <w:sz w:val="21"/>
            <w:szCs w:val="21"/>
          </w:rPr>
          <w:t>heterotrophic</w:t>
        </w:r>
      </w:hyperlink>
      <w:r>
        <w:rPr>
          <w:rStyle w:val="apple-converted-space"/>
          <w:rFonts w:ascii="Arial" w:hAnsi="Arial" w:cs="Arial"/>
          <w:color w:val="252525"/>
          <w:sz w:val="21"/>
          <w:szCs w:val="21"/>
        </w:rPr>
        <w:t> </w:t>
      </w:r>
      <w:r>
        <w:rPr>
          <w:rFonts w:ascii="Arial" w:hAnsi="Arial" w:cs="Arial"/>
          <w:color w:val="252525"/>
          <w:sz w:val="21"/>
          <w:szCs w:val="21"/>
        </w:rPr>
        <w:t xml:space="preserve">microbes such as amoebae and ciliates, and remained so for more than a century. In the course of the 20th century, however, the old "two kingdom" system began to weaken, with the </w:t>
      </w:r>
      <w:r>
        <w:rPr>
          <w:rFonts w:ascii="Arial" w:hAnsi="Arial" w:cs="Arial"/>
          <w:color w:val="252525"/>
          <w:sz w:val="21"/>
          <w:szCs w:val="21"/>
        </w:rPr>
        <w:lastRenderedPageBreak/>
        <w:t>growing awareness that fungi did not belong among the plants, and that most of the unicellular protozoa were no more closely related to the animals than they were to the plants. By mid-century, some biologists, such as</w:t>
      </w:r>
      <w:r>
        <w:rPr>
          <w:rStyle w:val="apple-converted-space"/>
          <w:rFonts w:ascii="Arial" w:hAnsi="Arial" w:cs="Arial"/>
          <w:color w:val="252525"/>
          <w:sz w:val="21"/>
          <w:szCs w:val="21"/>
        </w:rPr>
        <w:t> </w:t>
      </w:r>
      <w:hyperlink r:id="rId695" w:tooltip="Herbert Copeland" w:history="1">
        <w:r>
          <w:rPr>
            <w:rStyle w:val="Hyperlink"/>
            <w:rFonts w:ascii="Arial" w:hAnsi="Arial" w:cs="Arial"/>
            <w:color w:val="0B0080"/>
            <w:sz w:val="21"/>
            <w:szCs w:val="21"/>
          </w:rPr>
          <w:t>Herbert Copeland</w:t>
        </w:r>
      </w:hyperlink>
      <w:r>
        <w:rPr>
          <w:rFonts w:ascii="Arial" w:hAnsi="Arial" w:cs="Arial"/>
          <w:color w:val="252525"/>
          <w:sz w:val="21"/>
          <w:szCs w:val="21"/>
        </w:rPr>
        <w:t>,</w:t>
      </w:r>
      <w:r>
        <w:rPr>
          <w:rStyle w:val="apple-converted-space"/>
          <w:rFonts w:ascii="Arial" w:hAnsi="Arial" w:cs="Arial"/>
          <w:color w:val="252525"/>
          <w:sz w:val="21"/>
          <w:szCs w:val="21"/>
        </w:rPr>
        <w:t> </w:t>
      </w:r>
      <w:hyperlink r:id="rId696" w:tooltip="Robert H. Whittaker" w:history="1">
        <w:r>
          <w:rPr>
            <w:rStyle w:val="Hyperlink"/>
            <w:rFonts w:ascii="Arial" w:hAnsi="Arial" w:cs="Arial"/>
            <w:color w:val="0B0080"/>
            <w:sz w:val="21"/>
            <w:szCs w:val="21"/>
          </w:rPr>
          <w:t>Robert H. Whittaker</w:t>
        </w:r>
      </w:hyperlink>
      <w:r>
        <w:rPr>
          <w:rStyle w:val="apple-converted-space"/>
          <w:rFonts w:ascii="Arial" w:hAnsi="Arial" w:cs="Arial"/>
          <w:color w:val="252525"/>
          <w:sz w:val="21"/>
          <w:szCs w:val="21"/>
        </w:rPr>
        <w:t> </w:t>
      </w:r>
      <w:r>
        <w:rPr>
          <w:rFonts w:ascii="Arial" w:hAnsi="Arial" w:cs="Arial"/>
          <w:color w:val="252525"/>
          <w:sz w:val="21"/>
          <w:szCs w:val="21"/>
        </w:rPr>
        <w:t>and</w:t>
      </w:r>
      <w:r>
        <w:rPr>
          <w:rStyle w:val="apple-converted-space"/>
          <w:rFonts w:ascii="Arial" w:hAnsi="Arial" w:cs="Arial"/>
          <w:color w:val="252525"/>
          <w:sz w:val="21"/>
          <w:szCs w:val="21"/>
        </w:rPr>
        <w:t> </w:t>
      </w:r>
      <w:hyperlink r:id="rId697" w:tooltip="Lynn Margulis" w:history="1">
        <w:r>
          <w:rPr>
            <w:rStyle w:val="Hyperlink"/>
            <w:rFonts w:ascii="Arial" w:hAnsi="Arial" w:cs="Arial"/>
            <w:color w:val="0B0080"/>
            <w:sz w:val="21"/>
            <w:szCs w:val="21"/>
          </w:rPr>
          <w:t>Lynn Margulis</w:t>
        </w:r>
      </w:hyperlink>
      <w:r>
        <w:rPr>
          <w:rFonts w:ascii="Arial" w:hAnsi="Arial" w:cs="Arial"/>
          <w:color w:val="252525"/>
          <w:sz w:val="21"/>
          <w:szCs w:val="21"/>
        </w:rPr>
        <w:t>, advocated the revival of Haeckel's Protista or Hogg's Protoctista as a kingdom-level eukaryotic group, alongside Plants, Animals and Fungi.</w:t>
      </w:r>
      <w:hyperlink r:id="rId698" w:anchor="cite_note-:0-13" w:history="1">
        <w:r>
          <w:rPr>
            <w:rStyle w:val="Hyperlink"/>
            <w:rFonts w:ascii="Arial" w:hAnsi="Arial" w:cs="Arial"/>
            <w:color w:val="0B0080"/>
            <w:sz w:val="17"/>
            <w:szCs w:val="17"/>
            <w:vertAlign w:val="superscript"/>
          </w:rPr>
          <w:t>[13]</w:t>
        </w:r>
      </w:hyperlink>
      <w:r>
        <w:rPr>
          <w:rStyle w:val="apple-converted-space"/>
          <w:rFonts w:ascii="Arial" w:hAnsi="Arial" w:cs="Arial"/>
          <w:color w:val="252525"/>
          <w:sz w:val="21"/>
          <w:szCs w:val="21"/>
        </w:rPr>
        <w:t> </w:t>
      </w:r>
      <w:r>
        <w:rPr>
          <w:rFonts w:ascii="Arial" w:hAnsi="Arial" w:cs="Arial"/>
          <w:color w:val="252525"/>
          <w:sz w:val="21"/>
          <w:szCs w:val="21"/>
        </w:rPr>
        <w:t>A variety of</w:t>
      </w:r>
      <w:r>
        <w:rPr>
          <w:rStyle w:val="apple-converted-space"/>
          <w:rFonts w:ascii="Arial" w:hAnsi="Arial" w:cs="Arial"/>
          <w:color w:val="252525"/>
          <w:sz w:val="21"/>
          <w:szCs w:val="21"/>
        </w:rPr>
        <w:t> </w:t>
      </w:r>
      <w:hyperlink r:id="rId699" w:tooltip="Kingdom (biology)" w:history="1">
        <w:r>
          <w:rPr>
            <w:rStyle w:val="Hyperlink"/>
            <w:rFonts w:ascii="Arial" w:hAnsi="Arial" w:cs="Arial"/>
            <w:color w:val="0B0080"/>
            <w:sz w:val="21"/>
            <w:szCs w:val="21"/>
          </w:rPr>
          <w:t>multi-kingdom systems</w:t>
        </w:r>
      </w:hyperlink>
      <w:r>
        <w:rPr>
          <w:rStyle w:val="apple-converted-space"/>
          <w:rFonts w:ascii="Arial" w:hAnsi="Arial" w:cs="Arial"/>
          <w:color w:val="252525"/>
          <w:sz w:val="21"/>
          <w:szCs w:val="21"/>
        </w:rPr>
        <w:t> </w:t>
      </w:r>
      <w:r>
        <w:rPr>
          <w:rFonts w:ascii="Arial" w:hAnsi="Arial" w:cs="Arial"/>
          <w:color w:val="252525"/>
          <w:sz w:val="21"/>
          <w:szCs w:val="21"/>
        </w:rPr>
        <w:t>were proposed, and Kingdoms Protista and Protoctista became well established in biology texts and curricula.</w:t>
      </w:r>
      <w:hyperlink r:id="rId700" w:anchor="cite_note-15" w:history="1">
        <w:r>
          <w:rPr>
            <w:rStyle w:val="Hyperlink"/>
            <w:rFonts w:ascii="Arial" w:hAnsi="Arial" w:cs="Arial"/>
            <w:color w:val="0B0080"/>
            <w:sz w:val="17"/>
            <w:szCs w:val="17"/>
            <w:vertAlign w:val="superscript"/>
          </w:rPr>
          <w:t>[15]</w:t>
        </w:r>
      </w:hyperlink>
      <w:hyperlink r:id="rId701" w:anchor="cite_note-16" w:history="1">
        <w:r>
          <w:rPr>
            <w:rStyle w:val="Hyperlink"/>
            <w:rFonts w:ascii="Arial" w:hAnsi="Arial" w:cs="Arial"/>
            <w:color w:val="0B0080"/>
            <w:sz w:val="17"/>
            <w:szCs w:val="17"/>
            <w:vertAlign w:val="superscript"/>
          </w:rPr>
          <w:t>[16]</w:t>
        </w:r>
      </w:hyperlink>
      <w:hyperlink r:id="rId702" w:anchor="cite_note-17" w:history="1">
        <w:r>
          <w:rPr>
            <w:rStyle w:val="Hyperlink"/>
            <w:rFonts w:ascii="Arial" w:hAnsi="Arial" w:cs="Arial"/>
            <w:color w:val="0B0080"/>
            <w:sz w:val="17"/>
            <w:szCs w:val="17"/>
            <w:vertAlign w:val="superscript"/>
          </w:rPr>
          <w:t>[17]</w:t>
        </w:r>
      </w:hyperlink>
    </w:p>
    <w:p w:rsidR="00F35A66" w:rsidRDefault="00F35A66" w:rsidP="00F35A66">
      <w:pPr>
        <w:pStyle w:val="NormalWeb"/>
        <w:shd w:val="clear" w:color="auto" w:fill="FFFFFF"/>
        <w:spacing w:before="120" w:beforeAutospacing="0" w:after="120" w:afterAutospacing="0" w:line="336" w:lineRule="atLeast"/>
        <w:rPr>
          <w:rFonts w:ascii="Arial" w:hAnsi="Arial" w:cs="Arial"/>
          <w:color w:val="252525"/>
          <w:sz w:val="21"/>
          <w:szCs w:val="21"/>
        </w:rPr>
      </w:pPr>
      <w:r>
        <w:rPr>
          <w:rFonts w:ascii="Arial" w:hAnsi="Arial" w:cs="Arial"/>
          <w:color w:val="252525"/>
          <w:sz w:val="21"/>
          <w:szCs w:val="21"/>
        </w:rPr>
        <w:t>While many taxonomists have abandoned Protozoa as a high-level group, Thomas Cavalier-Smith has retained it as a kingdom in the various classifications he has proposed. As of 2015, Cavalier-Smith's Protozoa excludes several major groups of organisms traditionally placed among the protozoa, including the ciliates,</w:t>
      </w:r>
      <w:hyperlink r:id="rId703" w:tooltip="Dinoflagellate" w:history="1">
        <w:r>
          <w:rPr>
            <w:rStyle w:val="Hyperlink"/>
            <w:rFonts w:ascii="Arial" w:hAnsi="Arial" w:cs="Arial"/>
            <w:color w:val="0B0080"/>
            <w:sz w:val="21"/>
            <w:szCs w:val="21"/>
          </w:rPr>
          <w:t>dinoflagellates</w:t>
        </w:r>
      </w:hyperlink>
      <w:r>
        <w:rPr>
          <w:rStyle w:val="apple-converted-space"/>
          <w:rFonts w:ascii="Arial" w:hAnsi="Arial" w:cs="Arial"/>
          <w:color w:val="252525"/>
          <w:sz w:val="21"/>
          <w:szCs w:val="21"/>
        </w:rPr>
        <w:t> </w:t>
      </w:r>
      <w:r>
        <w:rPr>
          <w:rFonts w:ascii="Arial" w:hAnsi="Arial" w:cs="Arial"/>
          <w:color w:val="252525"/>
          <w:sz w:val="21"/>
          <w:szCs w:val="21"/>
        </w:rPr>
        <w:t>and</w:t>
      </w:r>
      <w:r>
        <w:rPr>
          <w:rStyle w:val="apple-converted-space"/>
          <w:rFonts w:ascii="Arial" w:hAnsi="Arial" w:cs="Arial"/>
          <w:color w:val="252525"/>
          <w:sz w:val="21"/>
          <w:szCs w:val="21"/>
        </w:rPr>
        <w:t> </w:t>
      </w:r>
      <w:hyperlink r:id="rId704" w:tooltip="Foraminifera" w:history="1">
        <w:r>
          <w:rPr>
            <w:rStyle w:val="Hyperlink"/>
            <w:rFonts w:ascii="Arial" w:hAnsi="Arial" w:cs="Arial"/>
            <w:color w:val="0B0080"/>
            <w:sz w:val="21"/>
            <w:szCs w:val="21"/>
          </w:rPr>
          <w:t>foraminifera</w:t>
        </w:r>
      </w:hyperlink>
      <w:r>
        <w:rPr>
          <w:rStyle w:val="apple-converted-space"/>
          <w:rFonts w:ascii="Arial" w:hAnsi="Arial" w:cs="Arial"/>
          <w:color w:val="252525"/>
          <w:sz w:val="21"/>
          <w:szCs w:val="21"/>
        </w:rPr>
        <w:t> </w:t>
      </w:r>
      <w:r>
        <w:rPr>
          <w:rFonts w:ascii="Arial" w:hAnsi="Arial" w:cs="Arial"/>
          <w:color w:val="252525"/>
          <w:sz w:val="21"/>
          <w:szCs w:val="21"/>
        </w:rPr>
        <w:t>(all members of the</w:t>
      </w:r>
      <w:r>
        <w:rPr>
          <w:rStyle w:val="apple-converted-space"/>
          <w:rFonts w:ascii="Arial" w:hAnsi="Arial" w:cs="Arial"/>
          <w:color w:val="252525"/>
          <w:sz w:val="21"/>
          <w:szCs w:val="21"/>
        </w:rPr>
        <w:t> </w:t>
      </w:r>
      <w:hyperlink r:id="rId705" w:tooltip="SAR supergroup" w:history="1">
        <w:r>
          <w:rPr>
            <w:rStyle w:val="Hyperlink"/>
            <w:rFonts w:ascii="Arial" w:hAnsi="Arial" w:cs="Arial"/>
            <w:color w:val="0B0080"/>
            <w:sz w:val="21"/>
            <w:szCs w:val="21"/>
          </w:rPr>
          <w:t>SAR supergroup</w:t>
        </w:r>
      </w:hyperlink>
      <w:r>
        <w:rPr>
          <w:rFonts w:ascii="Arial" w:hAnsi="Arial" w:cs="Arial"/>
          <w:color w:val="252525"/>
          <w:sz w:val="21"/>
          <w:szCs w:val="21"/>
        </w:rPr>
        <w:t>). In its current form, his kingdom Protozoa is a</w:t>
      </w:r>
      <w:r>
        <w:rPr>
          <w:rStyle w:val="apple-converted-space"/>
          <w:rFonts w:ascii="Arial" w:hAnsi="Arial" w:cs="Arial"/>
          <w:color w:val="252525"/>
          <w:sz w:val="21"/>
          <w:szCs w:val="21"/>
        </w:rPr>
        <w:t> </w:t>
      </w:r>
      <w:hyperlink r:id="rId706" w:tooltip="Paraphyly" w:history="1">
        <w:r>
          <w:rPr>
            <w:rStyle w:val="Hyperlink"/>
            <w:rFonts w:ascii="Arial" w:hAnsi="Arial" w:cs="Arial"/>
            <w:color w:val="0B0080"/>
            <w:sz w:val="21"/>
            <w:szCs w:val="21"/>
          </w:rPr>
          <w:t>paraphyletic</w:t>
        </w:r>
      </w:hyperlink>
      <w:r>
        <w:rPr>
          <w:rStyle w:val="apple-converted-space"/>
          <w:rFonts w:ascii="Arial" w:hAnsi="Arial" w:cs="Arial"/>
          <w:color w:val="252525"/>
          <w:sz w:val="21"/>
          <w:szCs w:val="21"/>
        </w:rPr>
        <w:t> </w:t>
      </w:r>
      <w:r>
        <w:rPr>
          <w:rFonts w:ascii="Arial" w:hAnsi="Arial" w:cs="Arial"/>
          <w:color w:val="252525"/>
          <w:sz w:val="21"/>
          <w:szCs w:val="21"/>
        </w:rPr>
        <w:t>group which includes a common ancestor and most of its descendents, but excludes two important clades that branch within it: the animals and fungi.</w:t>
      </w:r>
      <w:hyperlink r:id="rId707" w:anchor="cite_note-:1-18" w:history="1">
        <w:r>
          <w:rPr>
            <w:rStyle w:val="Hyperlink"/>
            <w:rFonts w:ascii="Arial" w:hAnsi="Arial" w:cs="Arial"/>
            <w:color w:val="0B0080"/>
            <w:sz w:val="17"/>
            <w:szCs w:val="17"/>
            <w:vertAlign w:val="superscript"/>
          </w:rPr>
          <w:t>[18]</w:t>
        </w:r>
      </w:hyperlink>
    </w:p>
    <w:p w:rsidR="00F35A66" w:rsidRDefault="00F35A66" w:rsidP="00F35A66">
      <w:pPr>
        <w:pStyle w:val="Heading2"/>
        <w:pBdr>
          <w:bottom w:val="single" w:sz="6" w:space="0" w:color="AAAAAA"/>
        </w:pBdr>
        <w:shd w:val="clear" w:color="auto" w:fill="FFFFFF"/>
        <w:spacing w:before="240" w:after="60"/>
        <w:rPr>
          <w:rFonts w:ascii="Georgia" w:hAnsi="Georgia" w:cs="Times New Roman"/>
          <w:b w:val="0"/>
          <w:bCs w:val="0"/>
          <w:color w:val="000000"/>
          <w:sz w:val="36"/>
          <w:szCs w:val="36"/>
        </w:rPr>
      </w:pPr>
      <w:r>
        <w:rPr>
          <w:rStyle w:val="mw-headline"/>
          <w:rFonts w:ascii="Georgia" w:hAnsi="Georgia"/>
          <w:b w:val="0"/>
          <w:bCs w:val="0"/>
          <w:color w:val="000000"/>
        </w:rPr>
        <w:t>Characteristics</w:t>
      </w:r>
      <w:r>
        <w:rPr>
          <w:rStyle w:val="mw-editsection-bracket"/>
          <w:rFonts w:ascii="Arial" w:hAnsi="Arial" w:cs="Arial"/>
          <w:b w:val="0"/>
          <w:bCs w:val="0"/>
          <w:color w:val="555555"/>
          <w:sz w:val="24"/>
          <w:szCs w:val="24"/>
        </w:rPr>
        <w:t>[</w:t>
      </w:r>
      <w:hyperlink r:id="rId708" w:tooltip="Edit section: Characteristics" w:history="1">
        <w:r>
          <w:rPr>
            <w:rStyle w:val="Hyperlink"/>
            <w:rFonts w:ascii="Arial" w:hAnsi="Arial" w:cs="Arial"/>
            <w:b w:val="0"/>
            <w:bCs w:val="0"/>
            <w:color w:val="0B0080"/>
            <w:sz w:val="24"/>
            <w:szCs w:val="24"/>
          </w:rPr>
          <w:t>edit</w:t>
        </w:r>
      </w:hyperlink>
      <w:r>
        <w:rPr>
          <w:rStyle w:val="mw-editsection-bracket"/>
          <w:rFonts w:ascii="Arial" w:hAnsi="Arial" w:cs="Arial"/>
          <w:b w:val="0"/>
          <w:bCs w:val="0"/>
          <w:color w:val="555555"/>
          <w:sz w:val="24"/>
          <w:szCs w:val="24"/>
        </w:rPr>
        <w:t>]</w:t>
      </w:r>
    </w:p>
    <w:p w:rsidR="00F35A66" w:rsidRDefault="00F35A66" w:rsidP="00F63B5A">
      <w:pPr>
        <w:shd w:val="clear" w:color="auto" w:fill="F9F9F9"/>
        <w:spacing w:line="336" w:lineRule="atLeast"/>
        <w:rPr>
          <w:rFonts w:ascii="Arial" w:hAnsi="Arial" w:cs="Arial"/>
          <w:color w:val="252525"/>
          <w:sz w:val="20"/>
          <w:szCs w:val="20"/>
        </w:rPr>
      </w:pPr>
      <w:r>
        <w:rPr>
          <w:rFonts w:ascii="Arial" w:hAnsi="Arial" w:cs="Arial"/>
          <w:noProof/>
          <w:color w:val="0B0080"/>
          <w:sz w:val="20"/>
          <w:szCs w:val="20"/>
        </w:rPr>
        <w:drawing>
          <wp:anchor distT="0" distB="0" distL="114300" distR="114300" simplePos="0" relativeHeight="251660288" behindDoc="0" locked="0" layoutInCell="1" allowOverlap="1">
            <wp:simplePos x="0" y="0"/>
            <wp:positionH relativeFrom="column">
              <wp:posOffset>2447925</wp:posOffset>
            </wp:positionH>
            <wp:positionV relativeFrom="paragraph">
              <wp:align>top</wp:align>
            </wp:positionV>
            <wp:extent cx="2857500" cy="2276475"/>
            <wp:effectExtent l="19050" t="0" r="0" b="0"/>
            <wp:wrapSquare wrapText="bothSides"/>
            <wp:docPr id="74" name="Picture 74" descr="https://upload.wikimedia.org/wikipedia/commons/thumb/4/45/Dileptus_viridis_cyst.jpg/300px-Dileptus_viridis_cyst.jpg">
              <a:hlinkClick xmlns:a="http://schemas.openxmlformats.org/drawingml/2006/main" r:id="rId70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https://upload.wikimedia.org/wikipedia/commons/thumb/4/45/Dileptus_viridis_cyst.jpg/300px-Dileptus_viridis_cyst.jpg">
                      <a:hlinkClick r:id="rId709"/>
                    </pic:cNvPr>
                    <pic:cNvPicPr>
                      <a:picLocks noChangeAspect="1" noChangeArrowheads="1"/>
                    </pic:cNvPicPr>
                  </pic:nvPicPr>
                  <pic:blipFill>
                    <a:blip r:embed="rId710"/>
                    <a:srcRect/>
                    <a:stretch>
                      <a:fillRect/>
                    </a:stretch>
                  </pic:blipFill>
                  <pic:spPr bwMode="auto">
                    <a:xfrm>
                      <a:off x="0" y="0"/>
                      <a:ext cx="2857500" cy="2276475"/>
                    </a:xfrm>
                    <a:prstGeom prst="rect">
                      <a:avLst/>
                    </a:prstGeom>
                    <a:noFill/>
                    <a:ln w="9525">
                      <a:noFill/>
                      <a:miter lim="800000"/>
                      <a:headEnd/>
                      <a:tailEnd/>
                    </a:ln>
                  </pic:spPr>
                </pic:pic>
              </a:graphicData>
            </a:graphic>
          </wp:anchor>
        </w:drawing>
      </w:r>
      <w:r w:rsidR="00F63B5A">
        <w:rPr>
          <w:rFonts w:ascii="Arial" w:hAnsi="Arial" w:cs="Arial"/>
          <w:color w:val="252525"/>
          <w:sz w:val="20"/>
          <w:szCs w:val="20"/>
        </w:rPr>
        <w:br w:type="textWrapping" w:clear="all"/>
      </w:r>
    </w:p>
    <w:p w:rsidR="00F35A66" w:rsidRDefault="00F35A66" w:rsidP="00F35A66">
      <w:pPr>
        <w:shd w:val="clear" w:color="auto" w:fill="F9F9F9"/>
        <w:spacing w:line="336" w:lineRule="atLeast"/>
        <w:rPr>
          <w:rFonts w:ascii="Arial" w:hAnsi="Arial" w:cs="Arial"/>
          <w:color w:val="252525"/>
          <w:sz w:val="19"/>
          <w:szCs w:val="19"/>
        </w:rPr>
      </w:pPr>
      <w:r>
        <w:rPr>
          <w:rFonts w:ascii="Arial" w:hAnsi="Arial" w:cs="Arial"/>
          <w:color w:val="252525"/>
          <w:sz w:val="19"/>
          <w:szCs w:val="19"/>
        </w:rPr>
        <w:t>Resting cyst of ciliated protozoan</w:t>
      </w:r>
      <w:r>
        <w:rPr>
          <w:rStyle w:val="apple-converted-space"/>
          <w:rFonts w:ascii="Arial" w:hAnsi="Arial" w:cs="Arial"/>
          <w:color w:val="252525"/>
          <w:sz w:val="19"/>
          <w:szCs w:val="19"/>
        </w:rPr>
        <w:t> </w:t>
      </w:r>
      <w:r>
        <w:rPr>
          <w:rFonts w:ascii="Arial" w:hAnsi="Arial" w:cs="Arial"/>
          <w:i/>
          <w:iCs/>
          <w:color w:val="252525"/>
          <w:sz w:val="19"/>
          <w:szCs w:val="19"/>
        </w:rPr>
        <w:t>Dileptus viridis</w:t>
      </w:r>
      <w:r>
        <w:rPr>
          <w:rFonts w:ascii="Arial" w:hAnsi="Arial" w:cs="Arial"/>
          <w:color w:val="252525"/>
          <w:sz w:val="19"/>
          <w:szCs w:val="19"/>
        </w:rPr>
        <w:t>.</w:t>
      </w:r>
    </w:p>
    <w:p w:rsidR="00F35A66" w:rsidRDefault="00F35A66" w:rsidP="00F35A66">
      <w:pPr>
        <w:pStyle w:val="NormalWeb"/>
        <w:shd w:val="clear" w:color="auto" w:fill="FFFFFF"/>
        <w:spacing w:before="120" w:beforeAutospacing="0" w:after="120" w:afterAutospacing="0" w:line="336" w:lineRule="atLeast"/>
        <w:rPr>
          <w:rFonts w:ascii="Arial" w:hAnsi="Arial" w:cs="Arial"/>
          <w:color w:val="252525"/>
          <w:sz w:val="21"/>
          <w:szCs w:val="21"/>
        </w:rPr>
      </w:pPr>
      <w:r>
        <w:rPr>
          <w:rFonts w:ascii="Arial" w:hAnsi="Arial" w:cs="Arial"/>
          <w:color w:val="252525"/>
          <w:sz w:val="21"/>
          <w:szCs w:val="21"/>
        </w:rPr>
        <w:t>Protozoa, as traditionally defined, are mainly</w:t>
      </w:r>
      <w:r>
        <w:rPr>
          <w:rStyle w:val="apple-converted-space"/>
          <w:rFonts w:ascii="Arial" w:hAnsi="Arial" w:cs="Arial"/>
          <w:color w:val="252525"/>
          <w:sz w:val="21"/>
          <w:szCs w:val="21"/>
        </w:rPr>
        <w:t> </w:t>
      </w:r>
      <w:hyperlink r:id="rId711" w:tooltip="Microscopic scale" w:history="1">
        <w:r>
          <w:rPr>
            <w:rStyle w:val="Hyperlink"/>
            <w:rFonts w:ascii="Arial" w:hAnsi="Arial" w:cs="Arial"/>
            <w:color w:val="0B0080"/>
            <w:sz w:val="21"/>
            <w:szCs w:val="21"/>
          </w:rPr>
          <w:t>microscopic</w:t>
        </w:r>
      </w:hyperlink>
      <w:r>
        <w:rPr>
          <w:rStyle w:val="apple-converted-space"/>
          <w:rFonts w:ascii="Arial" w:hAnsi="Arial" w:cs="Arial"/>
          <w:color w:val="252525"/>
          <w:sz w:val="21"/>
          <w:szCs w:val="21"/>
        </w:rPr>
        <w:t> </w:t>
      </w:r>
      <w:r>
        <w:rPr>
          <w:rFonts w:ascii="Arial" w:hAnsi="Arial" w:cs="Arial"/>
          <w:color w:val="252525"/>
          <w:sz w:val="21"/>
          <w:szCs w:val="21"/>
        </w:rPr>
        <w:t>organisms, ranging in size from 10 to 52</w:t>
      </w:r>
      <w:r>
        <w:rPr>
          <w:rStyle w:val="apple-converted-space"/>
          <w:rFonts w:ascii="Arial" w:hAnsi="Arial" w:cs="Arial"/>
          <w:color w:val="252525"/>
          <w:sz w:val="21"/>
          <w:szCs w:val="21"/>
        </w:rPr>
        <w:t> </w:t>
      </w:r>
      <w:hyperlink r:id="rId712" w:tooltip="Micrometers" w:history="1">
        <w:r>
          <w:rPr>
            <w:rStyle w:val="Hyperlink"/>
            <w:rFonts w:ascii="Arial" w:hAnsi="Arial" w:cs="Arial"/>
            <w:color w:val="0B0080"/>
            <w:sz w:val="21"/>
            <w:szCs w:val="21"/>
          </w:rPr>
          <w:t>micrometers</w:t>
        </w:r>
      </w:hyperlink>
      <w:r>
        <w:rPr>
          <w:rFonts w:ascii="Arial" w:hAnsi="Arial" w:cs="Arial"/>
          <w:color w:val="252525"/>
          <w:sz w:val="21"/>
          <w:szCs w:val="21"/>
        </w:rPr>
        <w:t>. Some, however, are significantly larger. Among the largest are the deep-sea–dwelling</w:t>
      </w:r>
      <w:r>
        <w:rPr>
          <w:rStyle w:val="apple-converted-space"/>
          <w:rFonts w:ascii="Arial" w:hAnsi="Arial" w:cs="Arial"/>
          <w:color w:val="252525"/>
          <w:sz w:val="21"/>
          <w:szCs w:val="21"/>
        </w:rPr>
        <w:t> </w:t>
      </w:r>
      <w:hyperlink r:id="rId713" w:tooltip="Xenophyophores" w:history="1">
        <w:r>
          <w:rPr>
            <w:rStyle w:val="Hyperlink"/>
            <w:rFonts w:ascii="Arial" w:hAnsi="Arial" w:cs="Arial"/>
            <w:color w:val="0B0080"/>
            <w:sz w:val="21"/>
            <w:szCs w:val="21"/>
          </w:rPr>
          <w:t>xenophyophores</w:t>
        </w:r>
      </w:hyperlink>
      <w:r>
        <w:rPr>
          <w:rFonts w:ascii="Arial" w:hAnsi="Arial" w:cs="Arial"/>
          <w:color w:val="252525"/>
          <w:sz w:val="21"/>
          <w:szCs w:val="21"/>
        </w:rPr>
        <w:t>, single-celled foraminifera whose shells can reach 20 cm in diameter.</w:t>
      </w:r>
      <w:hyperlink r:id="rId714" w:anchor="cite_note-19" w:history="1">
        <w:r>
          <w:rPr>
            <w:rStyle w:val="Hyperlink"/>
            <w:rFonts w:ascii="Arial" w:hAnsi="Arial" w:cs="Arial"/>
            <w:color w:val="0B0080"/>
            <w:sz w:val="17"/>
            <w:szCs w:val="17"/>
            <w:vertAlign w:val="superscript"/>
          </w:rPr>
          <w:t>[19]</w:t>
        </w:r>
      </w:hyperlink>
      <w:r>
        <w:rPr>
          <w:rStyle w:val="apple-converted-space"/>
          <w:rFonts w:ascii="Arial" w:hAnsi="Arial" w:cs="Arial"/>
          <w:color w:val="252525"/>
          <w:sz w:val="21"/>
          <w:szCs w:val="21"/>
        </w:rPr>
        <w:t> </w:t>
      </w:r>
      <w:r>
        <w:rPr>
          <w:rFonts w:ascii="Arial" w:hAnsi="Arial" w:cs="Arial"/>
          <w:color w:val="252525"/>
          <w:sz w:val="21"/>
          <w:szCs w:val="21"/>
        </w:rPr>
        <w:t>Free-living forms are restricted to moist environments, such as soils, mosses and aquatic habitats, although many form</w:t>
      </w:r>
      <w:r>
        <w:rPr>
          <w:rStyle w:val="apple-converted-space"/>
          <w:rFonts w:ascii="Arial" w:hAnsi="Arial" w:cs="Arial"/>
          <w:color w:val="252525"/>
          <w:sz w:val="21"/>
          <w:szCs w:val="21"/>
        </w:rPr>
        <w:t> </w:t>
      </w:r>
      <w:hyperlink r:id="rId715" w:tooltip="Microbial cyst" w:history="1">
        <w:r>
          <w:rPr>
            <w:rStyle w:val="Hyperlink"/>
            <w:rFonts w:ascii="Arial" w:hAnsi="Arial" w:cs="Arial"/>
            <w:color w:val="0B0080"/>
            <w:sz w:val="21"/>
            <w:szCs w:val="21"/>
          </w:rPr>
          <w:t>resting cysts</w:t>
        </w:r>
      </w:hyperlink>
      <w:r>
        <w:rPr>
          <w:rStyle w:val="apple-converted-space"/>
          <w:rFonts w:ascii="Arial" w:hAnsi="Arial" w:cs="Arial"/>
          <w:color w:val="252525"/>
          <w:sz w:val="21"/>
          <w:szCs w:val="21"/>
        </w:rPr>
        <w:t> </w:t>
      </w:r>
      <w:r>
        <w:rPr>
          <w:rFonts w:ascii="Arial" w:hAnsi="Arial" w:cs="Arial"/>
          <w:color w:val="252525"/>
          <w:sz w:val="21"/>
          <w:szCs w:val="21"/>
        </w:rPr>
        <w:t>which enable them to survive drying. Many protozoan species are</w:t>
      </w:r>
      <w:r>
        <w:rPr>
          <w:rStyle w:val="apple-converted-space"/>
          <w:rFonts w:ascii="Arial" w:hAnsi="Arial" w:cs="Arial"/>
          <w:color w:val="252525"/>
          <w:sz w:val="21"/>
          <w:szCs w:val="21"/>
        </w:rPr>
        <w:t> </w:t>
      </w:r>
      <w:hyperlink r:id="rId716" w:tooltip="Symbiosis" w:history="1">
        <w:r>
          <w:rPr>
            <w:rStyle w:val="Hyperlink"/>
            <w:rFonts w:ascii="Arial" w:hAnsi="Arial" w:cs="Arial"/>
            <w:color w:val="0B0080"/>
            <w:sz w:val="21"/>
            <w:szCs w:val="21"/>
          </w:rPr>
          <w:t>symbionts</w:t>
        </w:r>
      </w:hyperlink>
      <w:r>
        <w:rPr>
          <w:rFonts w:ascii="Arial" w:hAnsi="Arial" w:cs="Arial"/>
          <w:color w:val="252525"/>
          <w:sz w:val="21"/>
          <w:szCs w:val="21"/>
        </w:rPr>
        <w:t>, some are</w:t>
      </w:r>
      <w:r>
        <w:rPr>
          <w:rStyle w:val="apple-converted-space"/>
          <w:rFonts w:ascii="Arial" w:hAnsi="Arial" w:cs="Arial"/>
          <w:color w:val="252525"/>
          <w:sz w:val="21"/>
          <w:szCs w:val="21"/>
        </w:rPr>
        <w:t> </w:t>
      </w:r>
      <w:hyperlink r:id="rId717" w:tooltip="Parasites" w:history="1">
        <w:r>
          <w:rPr>
            <w:rStyle w:val="Hyperlink"/>
            <w:rFonts w:ascii="Arial" w:hAnsi="Arial" w:cs="Arial"/>
            <w:color w:val="0B0080"/>
            <w:sz w:val="21"/>
            <w:szCs w:val="21"/>
          </w:rPr>
          <w:t>parasites</w:t>
        </w:r>
      </w:hyperlink>
      <w:r>
        <w:rPr>
          <w:rFonts w:ascii="Arial" w:hAnsi="Arial" w:cs="Arial"/>
          <w:color w:val="252525"/>
          <w:sz w:val="21"/>
          <w:szCs w:val="21"/>
        </w:rPr>
        <w:t>, and some are predators of bacteria,</w:t>
      </w:r>
      <w:r>
        <w:rPr>
          <w:rStyle w:val="apple-converted-space"/>
          <w:rFonts w:ascii="Arial" w:hAnsi="Arial" w:cs="Arial"/>
          <w:color w:val="252525"/>
          <w:sz w:val="21"/>
          <w:szCs w:val="21"/>
        </w:rPr>
        <w:t> </w:t>
      </w:r>
      <w:hyperlink r:id="rId718" w:tooltip="Algae" w:history="1">
        <w:r>
          <w:rPr>
            <w:rStyle w:val="Hyperlink"/>
            <w:rFonts w:ascii="Arial" w:hAnsi="Arial" w:cs="Arial"/>
            <w:color w:val="0B0080"/>
            <w:sz w:val="21"/>
            <w:szCs w:val="21"/>
          </w:rPr>
          <w:t>algae</w:t>
        </w:r>
      </w:hyperlink>
      <w:r>
        <w:rPr>
          <w:rStyle w:val="apple-converted-space"/>
          <w:rFonts w:ascii="Arial" w:hAnsi="Arial" w:cs="Arial"/>
          <w:color w:val="252525"/>
          <w:sz w:val="21"/>
          <w:szCs w:val="21"/>
        </w:rPr>
        <w:t> </w:t>
      </w:r>
      <w:r>
        <w:rPr>
          <w:rFonts w:ascii="Arial" w:hAnsi="Arial" w:cs="Arial"/>
          <w:color w:val="252525"/>
          <w:sz w:val="21"/>
          <w:szCs w:val="21"/>
        </w:rPr>
        <w:t>and other protists.</w:t>
      </w:r>
    </w:p>
    <w:p w:rsidR="00053A61" w:rsidRDefault="00053A61" w:rsidP="00F35A66">
      <w:pPr>
        <w:pStyle w:val="Heading3"/>
        <w:shd w:val="clear" w:color="auto" w:fill="FFFFFF"/>
        <w:spacing w:before="72" w:beforeAutospacing="0" w:after="0" w:afterAutospacing="0"/>
        <w:rPr>
          <w:rStyle w:val="mw-headline"/>
          <w:rFonts w:ascii="Arial" w:hAnsi="Arial" w:cs="Arial"/>
          <w:color w:val="000000"/>
          <w:sz w:val="29"/>
          <w:szCs w:val="29"/>
        </w:rPr>
      </w:pPr>
    </w:p>
    <w:p w:rsidR="00F35A66" w:rsidRDefault="00F35A66" w:rsidP="00F35A66">
      <w:pPr>
        <w:pStyle w:val="Heading3"/>
        <w:shd w:val="clear" w:color="auto" w:fill="FFFFFF"/>
        <w:spacing w:before="72" w:beforeAutospacing="0" w:after="0" w:afterAutospacing="0"/>
        <w:rPr>
          <w:rFonts w:ascii="Arial" w:hAnsi="Arial" w:cs="Arial"/>
          <w:color w:val="000000"/>
          <w:sz w:val="29"/>
          <w:szCs w:val="29"/>
        </w:rPr>
      </w:pPr>
      <w:r>
        <w:rPr>
          <w:rStyle w:val="mw-headline"/>
          <w:rFonts w:ascii="Arial" w:hAnsi="Arial" w:cs="Arial"/>
          <w:color w:val="000000"/>
          <w:sz w:val="29"/>
          <w:szCs w:val="29"/>
        </w:rPr>
        <w:lastRenderedPageBreak/>
        <w:t>Motility and feeding</w:t>
      </w:r>
      <w:r>
        <w:rPr>
          <w:rStyle w:val="mw-editsection-bracket"/>
          <w:rFonts w:ascii="Arial" w:hAnsi="Arial" w:cs="Arial"/>
          <w:b w:val="0"/>
          <w:bCs w:val="0"/>
          <w:color w:val="555555"/>
          <w:sz w:val="24"/>
          <w:szCs w:val="24"/>
        </w:rPr>
        <w:t>[</w:t>
      </w:r>
      <w:hyperlink r:id="rId719" w:tooltip="Edit section: Motility and feeding" w:history="1">
        <w:r>
          <w:rPr>
            <w:rStyle w:val="Hyperlink"/>
            <w:rFonts w:ascii="Arial" w:hAnsi="Arial" w:cs="Arial"/>
            <w:b w:val="0"/>
            <w:bCs w:val="0"/>
            <w:color w:val="0B0080"/>
            <w:sz w:val="24"/>
            <w:szCs w:val="24"/>
          </w:rPr>
          <w:t>edit</w:t>
        </w:r>
      </w:hyperlink>
      <w:r>
        <w:rPr>
          <w:rStyle w:val="mw-editsection-bracket"/>
          <w:rFonts w:ascii="Arial" w:hAnsi="Arial" w:cs="Arial"/>
          <w:b w:val="0"/>
          <w:bCs w:val="0"/>
          <w:color w:val="555555"/>
          <w:sz w:val="24"/>
          <w:szCs w:val="24"/>
        </w:rPr>
        <w:t>]</w:t>
      </w:r>
    </w:p>
    <w:p w:rsidR="00F35A66" w:rsidRDefault="00F35A66" w:rsidP="00F35A66">
      <w:pPr>
        <w:pStyle w:val="NormalWeb"/>
        <w:shd w:val="clear" w:color="auto" w:fill="FFFFFF"/>
        <w:spacing w:before="120" w:beforeAutospacing="0" w:after="120" w:afterAutospacing="0" w:line="336" w:lineRule="atLeast"/>
        <w:rPr>
          <w:rFonts w:ascii="Arial" w:hAnsi="Arial" w:cs="Arial"/>
          <w:color w:val="252525"/>
          <w:sz w:val="21"/>
          <w:szCs w:val="21"/>
        </w:rPr>
      </w:pPr>
      <w:r>
        <w:rPr>
          <w:rFonts w:ascii="Arial" w:hAnsi="Arial" w:cs="Arial"/>
          <w:color w:val="252525"/>
          <w:sz w:val="21"/>
          <w:szCs w:val="21"/>
        </w:rPr>
        <w:t>Organisms traditionally classified as protozoa are abundant in</w:t>
      </w:r>
      <w:r>
        <w:rPr>
          <w:rStyle w:val="apple-converted-space"/>
          <w:rFonts w:ascii="Arial" w:hAnsi="Arial" w:cs="Arial"/>
          <w:color w:val="252525"/>
          <w:sz w:val="21"/>
          <w:szCs w:val="21"/>
        </w:rPr>
        <w:t> </w:t>
      </w:r>
      <w:hyperlink r:id="rId720" w:tooltip="Aqueous" w:history="1">
        <w:r>
          <w:rPr>
            <w:rStyle w:val="Hyperlink"/>
            <w:rFonts w:ascii="Arial" w:hAnsi="Arial" w:cs="Arial"/>
            <w:color w:val="0B0080"/>
            <w:sz w:val="21"/>
            <w:szCs w:val="21"/>
          </w:rPr>
          <w:t>aqueous</w:t>
        </w:r>
      </w:hyperlink>
      <w:r>
        <w:rPr>
          <w:rStyle w:val="apple-converted-space"/>
          <w:rFonts w:ascii="Arial" w:hAnsi="Arial" w:cs="Arial"/>
          <w:color w:val="252525"/>
          <w:sz w:val="21"/>
          <w:szCs w:val="21"/>
        </w:rPr>
        <w:t> </w:t>
      </w:r>
      <w:r>
        <w:rPr>
          <w:rFonts w:ascii="Arial" w:hAnsi="Arial" w:cs="Arial"/>
          <w:color w:val="252525"/>
          <w:sz w:val="21"/>
          <w:szCs w:val="21"/>
        </w:rPr>
        <w:t>environments and</w:t>
      </w:r>
      <w:r>
        <w:rPr>
          <w:rStyle w:val="apple-converted-space"/>
          <w:rFonts w:ascii="Arial" w:hAnsi="Arial" w:cs="Arial"/>
          <w:color w:val="252525"/>
          <w:sz w:val="21"/>
          <w:szCs w:val="21"/>
        </w:rPr>
        <w:t> </w:t>
      </w:r>
      <w:hyperlink r:id="rId721" w:tooltip="Soil" w:history="1">
        <w:r>
          <w:rPr>
            <w:rStyle w:val="Hyperlink"/>
            <w:rFonts w:ascii="Arial" w:hAnsi="Arial" w:cs="Arial"/>
            <w:color w:val="0B0080"/>
            <w:sz w:val="21"/>
            <w:szCs w:val="21"/>
          </w:rPr>
          <w:t>soil</w:t>
        </w:r>
      </w:hyperlink>
      <w:r>
        <w:rPr>
          <w:rFonts w:ascii="Arial" w:hAnsi="Arial" w:cs="Arial"/>
          <w:color w:val="252525"/>
          <w:sz w:val="21"/>
          <w:szCs w:val="21"/>
        </w:rPr>
        <w:t>, occupying a range of</w:t>
      </w:r>
      <w:r>
        <w:rPr>
          <w:rStyle w:val="apple-converted-space"/>
          <w:rFonts w:ascii="Arial" w:hAnsi="Arial" w:cs="Arial"/>
          <w:color w:val="252525"/>
          <w:sz w:val="21"/>
          <w:szCs w:val="21"/>
        </w:rPr>
        <w:t> </w:t>
      </w:r>
      <w:hyperlink r:id="rId722" w:tooltip="Trophic level" w:history="1">
        <w:r>
          <w:rPr>
            <w:rStyle w:val="Hyperlink"/>
            <w:rFonts w:ascii="Arial" w:hAnsi="Arial" w:cs="Arial"/>
            <w:color w:val="0B0080"/>
            <w:sz w:val="21"/>
            <w:szCs w:val="21"/>
          </w:rPr>
          <w:t>trophic levels</w:t>
        </w:r>
      </w:hyperlink>
      <w:r>
        <w:rPr>
          <w:rFonts w:ascii="Arial" w:hAnsi="Arial" w:cs="Arial"/>
          <w:color w:val="252525"/>
          <w:sz w:val="21"/>
          <w:szCs w:val="21"/>
        </w:rPr>
        <w:t>. The group includes</w:t>
      </w:r>
      <w:r>
        <w:rPr>
          <w:rStyle w:val="apple-converted-space"/>
          <w:rFonts w:ascii="Arial" w:hAnsi="Arial" w:cs="Arial"/>
          <w:color w:val="252525"/>
          <w:sz w:val="21"/>
          <w:szCs w:val="21"/>
        </w:rPr>
        <w:t> </w:t>
      </w:r>
      <w:hyperlink r:id="rId723" w:tooltip="Flagellate" w:history="1">
        <w:r>
          <w:rPr>
            <w:rStyle w:val="Hyperlink"/>
            <w:rFonts w:ascii="Arial" w:hAnsi="Arial" w:cs="Arial"/>
            <w:color w:val="0B0080"/>
            <w:sz w:val="21"/>
            <w:szCs w:val="21"/>
          </w:rPr>
          <w:t>flagellates</w:t>
        </w:r>
      </w:hyperlink>
      <w:r>
        <w:rPr>
          <w:rStyle w:val="apple-converted-space"/>
          <w:rFonts w:ascii="Arial" w:hAnsi="Arial" w:cs="Arial"/>
          <w:color w:val="252525"/>
          <w:sz w:val="21"/>
          <w:szCs w:val="21"/>
        </w:rPr>
        <w:t> </w:t>
      </w:r>
      <w:r>
        <w:rPr>
          <w:rFonts w:ascii="Arial" w:hAnsi="Arial" w:cs="Arial"/>
          <w:color w:val="252525"/>
          <w:sz w:val="21"/>
          <w:szCs w:val="21"/>
        </w:rPr>
        <w:t>(which move with the help of whip-like structures called</w:t>
      </w:r>
      <w:hyperlink r:id="rId724" w:tooltip="Flagella" w:history="1">
        <w:r>
          <w:rPr>
            <w:rStyle w:val="Hyperlink"/>
            <w:rFonts w:ascii="Arial" w:hAnsi="Arial" w:cs="Arial"/>
            <w:color w:val="0B0080"/>
            <w:sz w:val="21"/>
            <w:szCs w:val="21"/>
          </w:rPr>
          <w:t>flagella</w:t>
        </w:r>
      </w:hyperlink>
      <w:r>
        <w:rPr>
          <w:rFonts w:ascii="Arial" w:hAnsi="Arial" w:cs="Arial"/>
          <w:color w:val="252525"/>
          <w:sz w:val="21"/>
          <w:szCs w:val="21"/>
        </w:rPr>
        <w:t>),</w:t>
      </w:r>
      <w:r>
        <w:rPr>
          <w:rStyle w:val="apple-converted-space"/>
          <w:rFonts w:ascii="Arial" w:hAnsi="Arial" w:cs="Arial"/>
          <w:color w:val="252525"/>
          <w:sz w:val="21"/>
          <w:szCs w:val="21"/>
        </w:rPr>
        <w:t> </w:t>
      </w:r>
      <w:hyperlink r:id="rId725" w:tooltip="Ciliate" w:history="1">
        <w:r>
          <w:rPr>
            <w:rStyle w:val="Hyperlink"/>
            <w:rFonts w:ascii="Arial" w:hAnsi="Arial" w:cs="Arial"/>
            <w:color w:val="0B0080"/>
            <w:sz w:val="21"/>
            <w:szCs w:val="21"/>
          </w:rPr>
          <w:t>ciliates</w:t>
        </w:r>
      </w:hyperlink>
      <w:r>
        <w:rPr>
          <w:rStyle w:val="apple-converted-space"/>
          <w:rFonts w:ascii="Arial" w:hAnsi="Arial" w:cs="Arial"/>
          <w:color w:val="252525"/>
          <w:sz w:val="21"/>
          <w:szCs w:val="21"/>
        </w:rPr>
        <w:t> </w:t>
      </w:r>
      <w:r>
        <w:rPr>
          <w:rFonts w:ascii="Arial" w:hAnsi="Arial" w:cs="Arial"/>
          <w:color w:val="252525"/>
          <w:sz w:val="21"/>
          <w:szCs w:val="21"/>
        </w:rPr>
        <w:t>(which move by using hair-like structures called</w:t>
      </w:r>
      <w:r>
        <w:rPr>
          <w:rStyle w:val="apple-converted-space"/>
          <w:rFonts w:ascii="Arial" w:hAnsi="Arial" w:cs="Arial"/>
          <w:color w:val="252525"/>
          <w:sz w:val="21"/>
          <w:szCs w:val="21"/>
        </w:rPr>
        <w:t> </w:t>
      </w:r>
      <w:hyperlink r:id="rId726" w:tooltip="Cilia" w:history="1">
        <w:r>
          <w:rPr>
            <w:rStyle w:val="Hyperlink"/>
            <w:rFonts w:ascii="Arial" w:hAnsi="Arial" w:cs="Arial"/>
            <w:color w:val="0B0080"/>
            <w:sz w:val="21"/>
            <w:szCs w:val="21"/>
          </w:rPr>
          <w:t>cilia</w:t>
        </w:r>
      </w:hyperlink>
      <w:r>
        <w:rPr>
          <w:rFonts w:ascii="Arial" w:hAnsi="Arial" w:cs="Arial"/>
          <w:color w:val="252525"/>
          <w:sz w:val="21"/>
          <w:szCs w:val="21"/>
        </w:rPr>
        <w:t>) and</w:t>
      </w:r>
      <w:r>
        <w:rPr>
          <w:rStyle w:val="apple-converted-space"/>
          <w:rFonts w:ascii="Arial" w:hAnsi="Arial" w:cs="Arial"/>
          <w:color w:val="252525"/>
          <w:sz w:val="21"/>
          <w:szCs w:val="21"/>
        </w:rPr>
        <w:t> </w:t>
      </w:r>
      <w:hyperlink r:id="rId727" w:tooltip="Amoeba" w:history="1">
        <w:r>
          <w:rPr>
            <w:rStyle w:val="Hyperlink"/>
            <w:rFonts w:ascii="Arial" w:hAnsi="Arial" w:cs="Arial"/>
            <w:color w:val="0B0080"/>
            <w:sz w:val="21"/>
            <w:szCs w:val="21"/>
          </w:rPr>
          <w:t>amoebae</w:t>
        </w:r>
      </w:hyperlink>
      <w:r>
        <w:rPr>
          <w:rStyle w:val="apple-converted-space"/>
          <w:rFonts w:ascii="Arial" w:hAnsi="Arial" w:cs="Arial"/>
          <w:color w:val="252525"/>
          <w:sz w:val="21"/>
          <w:szCs w:val="21"/>
        </w:rPr>
        <w:t> </w:t>
      </w:r>
      <w:r>
        <w:rPr>
          <w:rFonts w:ascii="Arial" w:hAnsi="Arial" w:cs="Arial"/>
          <w:color w:val="252525"/>
          <w:sz w:val="21"/>
          <w:szCs w:val="21"/>
        </w:rPr>
        <w:t>(which move by the use of foot-like structures called</w:t>
      </w:r>
      <w:r>
        <w:rPr>
          <w:rStyle w:val="apple-converted-space"/>
          <w:rFonts w:ascii="Arial" w:hAnsi="Arial" w:cs="Arial"/>
          <w:color w:val="252525"/>
          <w:sz w:val="21"/>
          <w:szCs w:val="21"/>
        </w:rPr>
        <w:t> </w:t>
      </w:r>
      <w:hyperlink r:id="rId728" w:tooltip="Pseudopodia" w:history="1">
        <w:r>
          <w:rPr>
            <w:rStyle w:val="Hyperlink"/>
            <w:rFonts w:ascii="Arial" w:hAnsi="Arial" w:cs="Arial"/>
            <w:color w:val="0B0080"/>
            <w:sz w:val="21"/>
            <w:szCs w:val="21"/>
          </w:rPr>
          <w:t>pseudopodia</w:t>
        </w:r>
      </w:hyperlink>
      <w:r>
        <w:rPr>
          <w:rFonts w:ascii="Arial" w:hAnsi="Arial" w:cs="Arial"/>
          <w:color w:val="252525"/>
          <w:sz w:val="21"/>
          <w:szCs w:val="21"/>
        </w:rPr>
        <w:t>). Some protozoa are</w:t>
      </w:r>
      <w:r>
        <w:rPr>
          <w:rStyle w:val="apple-converted-space"/>
          <w:rFonts w:ascii="Arial" w:hAnsi="Arial" w:cs="Arial"/>
          <w:color w:val="252525"/>
          <w:sz w:val="21"/>
          <w:szCs w:val="21"/>
        </w:rPr>
        <w:t> </w:t>
      </w:r>
      <w:hyperlink r:id="rId729" w:tooltip="Sessility (zoology)" w:history="1">
        <w:r>
          <w:rPr>
            <w:rStyle w:val="Hyperlink"/>
            <w:rFonts w:ascii="Arial" w:hAnsi="Arial" w:cs="Arial"/>
            <w:color w:val="0B0080"/>
            <w:sz w:val="21"/>
            <w:szCs w:val="21"/>
          </w:rPr>
          <w:t>sessile</w:t>
        </w:r>
      </w:hyperlink>
      <w:r>
        <w:rPr>
          <w:rFonts w:ascii="Arial" w:hAnsi="Arial" w:cs="Arial"/>
          <w:color w:val="252525"/>
          <w:sz w:val="21"/>
          <w:szCs w:val="21"/>
        </w:rPr>
        <w:t>, and do not move at all.</w:t>
      </w:r>
    </w:p>
    <w:p w:rsidR="00F35A66" w:rsidRDefault="00F35A66" w:rsidP="00F35A66">
      <w:pPr>
        <w:pStyle w:val="NormalWeb"/>
        <w:shd w:val="clear" w:color="auto" w:fill="FFFFFF"/>
        <w:spacing w:before="120" w:beforeAutospacing="0" w:after="120" w:afterAutospacing="0" w:line="336" w:lineRule="atLeast"/>
        <w:rPr>
          <w:rFonts w:ascii="Arial" w:hAnsi="Arial" w:cs="Arial"/>
          <w:color w:val="252525"/>
          <w:sz w:val="21"/>
          <w:szCs w:val="21"/>
        </w:rPr>
      </w:pPr>
      <w:r>
        <w:rPr>
          <w:rFonts w:ascii="Arial" w:hAnsi="Arial" w:cs="Arial"/>
          <w:color w:val="252525"/>
          <w:sz w:val="21"/>
          <w:szCs w:val="21"/>
        </w:rPr>
        <w:t>Protozoa may take in food by</w:t>
      </w:r>
      <w:r>
        <w:rPr>
          <w:rStyle w:val="apple-converted-space"/>
          <w:rFonts w:ascii="Arial" w:hAnsi="Arial" w:cs="Arial"/>
          <w:color w:val="252525"/>
          <w:sz w:val="21"/>
          <w:szCs w:val="21"/>
        </w:rPr>
        <w:t> </w:t>
      </w:r>
      <w:hyperlink r:id="rId730" w:tooltip="Osmotrophy" w:history="1">
        <w:r>
          <w:rPr>
            <w:rStyle w:val="Hyperlink"/>
            <w:rFonts w:ascii="Arial" w:hAnsi="Arial" w:cs="Arial"/>
            <w:color w:val="0B0080"/>
            <w:sz w:val="21"/>
            <w:szCs w:val="21"/>
          </w:rPr>
          <w:t>osmotrophy</w:t>
        </w:r>
      </w:hyperlink>
      <w:r>
        <w:rPr>
          <w:rFonts w:ascii="Arial" w:hAnsi="Arial" w:cs="Arial"/>
          <w:color w:val="252525"/>
          <w:sz w:val="21"/>
          <w:szCs w:val="21"/>
        </w:rPr>
        <w:t>, absorbing nutrients through their</w:t>
      </w:r>
      <w:r>
        <w:rPr>
          <w:rStyle w:val="apple-converted-space"/>
          <w:rFonts w:ascii="Arial" w:hAnsi="Arial" w:cs="Arial"/>
          <w:color w:val="252525"/>
          <w:sz w:val="21"/>
          <w:szCs w:val="21"/>
        </w:rPr>
        <w:t> </w:t>
      </w:r>
      <w:hyperlink r:id="rId731" w:tooltip="Cell membrane" w:history="1">
        <w:r>
          <w:rPr>
            <w:rStyle w:val="Hyperlink"/>
            <w:rFonts w:ascii="Arial" w:hAnsi="Arial" w:cs="Arial"/>
            <w:color w:val="0B0080"/>
            <w:sz w:val="21"/>
            <w:szCs w:val="21"/>
          </w:rPr>
          <w:t>cell membranes</w:t>
        </w:r>
      </w:hyperlink>
      <w:r>
        <w:rPr>
          <w:rFonts w:ascii="Arial" w:hAnsi="Arial" w:cs="Arial"/>
          <w:color w:val="252525"/>
          <w:sz w:val="21"/>
          <w:szCs w:val="21"/>
        </w:rPr>
        <w:t>; or they may feed by</w:t>
      </w:r>
      <w:r>
        <w:rPr>
          <w:rStyle w:val="apple-converted-space"/>
          <w:rFonts w:ascii="Arial" w:hAnsi="Arial" w:cs="Arial"/>
          <w:color w:val="252525"/>
          <w:sz w:val="21"/>
          <w:szCs w:val="21"/>
        </w:rPr>
        <w:t> </w:t>
      </w:r>
      <w:hyperlink r:id="rId732" w:tooltip="Phagocytosis" w:history="1">
        <w:r>
          <w:rPr>
            <w:rStyle w:val="Hyperlink"/>
            <w:rFonts w:ascii="Arial" w:hAnsi="Arial" w:cs="Arial"/>
            <w:color w:val="0B0080"/>
            <w:sz w:val="21"/>
            <w:szCs w:val="21"/>
          </w:rPr>
          <w:t>phagocytosis</w:t>
        </w:r>
      </w:hyperlink>
      <w:r>
        <w:rPr>
          <w:rFonts w:ascii="Arial" w:hAnsi="Arial" w:cs="Arial"/>
          <w:color w:val="252525"/>
          <w:sz w:val="21"/>
          <w:szCs w:val="21"/>
        </w:rPr>
        <w:t>, either by engulfing particles of food with pseudopodia (as amoebae do), or taking in food through a mouth-like aperture called a</w:t>
      </w:r>
      <w:r>
        <w:rPr>
          <w:rStyle w:val="apple-converted-space"/>
          <w:rFonts w:ascii="Arial" w:hAnsi="Arial" w:cs="Arial"/>
          <w:color w:val="252525"/>
          <w:sz w:val="21"/>
          <w:szCs w:val="21"/>
        </w:rPr>
        <w:t> </w:t>
      </w:r>
      <w:hyperlink r:id="rId733" w:tooltip="Cytostome" w:history="1">
        <w:r>
          <w:rPr>
            <w:rStyle w:val="Hyperlink"/>
            <w:rFonts w:ascii="Arial" w:hAnsi="Arial" w:cs="Arial"/>
            <w:color w:val="0B0080"/>
            <w:sz w:val="21"/>
            <w:szCs w:val="21"/>
          </w:rPr>
          <w:t>cytostome</w:t>
        </w:r>
      </w:hyperlink>
      <w:r>
        <w:rPr>
          <w:rFonts w:ascii="Arial" w:hAnsi="Arial" w:cs="Arial"/>
          <w:color w:val="252525"/>
          <w:sz w:val="21"/>
          <w:szCs w:val="21"/>
        </w:rPr>
        <w:t>. All protozoa digest their food in stomach-like compartments called</w:t>
      </w:r>
      <w:r>
        <w:rPr>
          <w:rStyle w:val="apple-converted-space"/>
          <w:rFonts w:ascii="Arial" w:hAnsi="Arial" w:cs="Arial"/>
          <w:color w:val="252525"/>
          <w:sz w:val="21"/>
          <w:szCs w:val="21"/>
        </w:rPr>
        <w:t> </w:t>
      </w:r>
      <w:hyperlink r:id="rId734" w:tooltip="Vacuoles" w:history="1">
        <w:r>
          <w:rPr>
            <w:rStyle w:val="Hyperlink"/>
            <w:rFonts w:ascii="Arial" w:hAnsi="Arial" w:cs="Arial"/>
            <w:color w:val="0B0080"/>
            <w:sz w:val="21"/>
            <w:szCs w:val="21"/>
          </w:rPr>
          <w:t>vacuoles</w:t>
        </w:r>
      </w:hyperlink>
      <w:r>
        <w:rPr>
          <w:rFonts w:ascii="Arial" w:hAnsi="Arial" w:cs="Arial"/>
          <w:color w:val="252525"/>
          <w:sz w:val="21"/>
          <w:szCs w:val="21"/>
        </w:rPr>
        <w:t>.</w:t>
      </w:r>
      <w:hyperlink r:id="rId735" w:anchor="cite_note-20" w:history="1">
        <w:r>
          <w:rPr>
            <w:rStyle w:val="Hyperlink"/>
            <w:rFonts w:ascii="Arial" w:hAnsi="Arial" w:cs="Arial"/>
            <w:color w:val="0B0080"/>
            <w:sz w:val="17"/>
            <w:szCs w:val="17"/>
            <w:vertAlign w:val="superscript"/>
          </w:rPr>
          <w:t>[20]</w:t>
        </w:r>
      </w:hyperlink>
    </w:p>
    <w:p w:rsidR="00F35A66" w:rsidRDefault="00F35A66" w:rsidP="00F35A66">
      <w:pPr>
        <w:pStyle w:val="Heading3"/>
        <w:shd w:val="clear" w:color="auto" w:fill="FFFFFF"/>
        <w:spacing w:before="72" w:beforeAutospacing="0" w:after="0" w:afterAutospacing="0"/>
        <w:rPr>
          <w:rFonts w:ascii="Arial" w:hAnsi="Arial" w:cs="Arial"/>
          <w:color w:val="000000"/>
          <w:sz w:val="29"/>
          <w:szCs w:val="29"/>
        </w:rPr>
      </w:pPr>
      <w:r>
        <w:rPr>
          <w:rStyle w:val="mw-headline"/>
          <w:rFonts w:ascii="Arial" w:hAnsi="Arial" w:cs="Arial"/>
          <w:color w:val="000000"/>
          <w:sz w:val="29"/>
          <w:szCs w:val="29"/>
        </w:rPr>
        <w:t>Pellicle</w:t>
      </w:r>
      <w:r>
        <w:rPr>
          <w:rStyle w:val="mw-editsection-bracket"/>
          <w:rFonts w:ascii="Arial" w:hAnsi="Arial" w:cs="Arial"/>
          <w:b w:val="0"/>
          <w:bCs w:val="0"/>
          <w:color w:val="555555"/>
          <w:sz w:val="24"/>
          <w:szCs w:val="24"/>
        </w:rPr>
        <w:t>[</w:t>
      </w:r>
      <w:hyperlink r:id="rId736" w:tooltip="Edit section: Pellicle" w:history="1">
        <w:r>
          <w:rPr>
            <w:rStyle w:val="Hyperlink"/>
            <w:rFonts w:ascii="Arial" w:hAnsi="Arial" w:cs="Arial"/>
            <w:b w:val="0"/>
            <w:bCs w:val="0"/>
            <w:color w:val="0B0080"/>
            <w:sz w:val="24"/>
            <w:szCs w:val="24"/>
          </w:rPr>
          <w:t>edit</w:t>
        </w:r>
      </w:hyperlink>
      <w:r>
        <w:rPr>
          <w:rStyle w:val="mw-editsection-bracket"/>
          <w:rFonts w:ascii="Arial" w:hAnsi="Arial" w:cs="Arial"/>
          <w:b w:val="0"/>
          <w:bCs w:val="0"/>
          <w:color w:val="555555"/>
          <w:sz w:val="24"/>
          <w:szCs w:val="24"/>
        </w:rPr>
        <w:t>]</w:t>
      </w:r>
    </w:p>
    <w:p w:rsidR="00F35A66" w:rsidRDefault="00F35A66" w:rsidP="00F35A66">
      <w:pPr>
        <w:pStyle w:val="NormalWeb"/>
        <w:shd w:val="clear" w:color="auto" w:fill="FFFFFF"/>
        <w:spacing w:before="120" w:beforeAutospacing="0" w:after="120" w:afterAutospacing="0" w:line="336" w:lineRule="atLeast"/>
        <w:rPr>
          <w:rFonts w:ascii="Arial" w:hAnsi="Arial" w:cs="Arial"/>
          <w:color w:val="252525"/>
          <w:sz w:val="21"/>
          <w:szCs w:val="21"/>
        </w:rPr>
      </w:pPr>
      <w:r>
        <w:rPr>
          <w:rFonts w:ascii="Arial" w:hAnsi="Arial" w:cs="Arial"/>
          <w:color w:val="252525"/>
          <w:sz w:val="21"/>
          <w:szCs w:val="21"/>
        </w:rPr>
        <w:t>The pellicle is a thin layer supporting the</w:t>
      </w:r>
      <w:r>
        <w:rPr>
          <w:rStyle w:val="apple-converted-space"/>
          <w:rFonts w:ascii="Arial" w:hAnsi="Arial" w:cs="Arial"/>
          <w:color w:val="252525"/>
          <w:sz w:val="21"/>
          <w:szCs w:val="21"/>
        </w:rPr>
        <w:t> </w:t>
      </w:r>
      <w:hyperlink r:id="rId737" w:tooltip="Cell membrane" w:history="1">
        <w:r>
          <w:rPr>
            <w:rStyle w:val="Hyperlink"/>
            <w:rFonts w:ascii="Arial" w:hAnsi="Arial" w:cs="Arial"/>
            <w:color w:val="0B0080"/>
            <w:sz w:val="21"/>
            <w:szCs w:val="21"/>
          </w:rPr>
          <w:t>cell membrane</w:t>
        </w:r>
      </w:hyperlink>
      <w:r>
        <w:rPr>
          <w:rStyle w:val="apple-converted-space"/>
          <w:rFonts w:ascii="Arial" w:hAnsi="Arial" w:cs="Arial"/>
          <w:color w:val="252525"/>
          <w:sz w:val="21"/>
          <w:szCs w:val="21"/>
        </w:rPr>
        <w:t> </w:t>
      </w:r>
      <w:r>
        <w:rPr>
          <w:rFonts w:ascii="Arial" w:hAnsi="Arial" w:cs="Arial"/>
          <w:color w:val="252525"/>
          <w:sz w:val="21"/>
          <w:szCs w:val="21"/>
        </w:rPr>
        <w:t>in various protozoa, such as ciliates, protecting them and allowing them to retain their shape, especially during locomotion, allowing the organism to be more</w:t>
      </w:r>
      <w:r>
        <w:rPr>
          <w:rStyle w:val="apple-converted-space"/>
          <w:rFonts w:ascii="Arial" w:hAnsi="Arial" w:cs="Arial"/>
          <w:color w:val="252525"/>
          <w:sz w:val="21"/>
          <w:szCs w:val="21"/>
        </w:rPr>
        <w:t> </w:t>
      </w:r>
      <w:hyperlink r:id="rId738" w:tooltip="Hydrodynamic" w:history="1">
        <w:r>
          <w:rPr>
            <w:rStyle w:val="Hyperlink"/>
            <w:rFonts w:ascii="Arial" w:hAnsi="Arial" w:cs="Arial"/>
            <w:color w:val="0B0080"/>
            <w:sz w:val="21"/>
            <w:szCs w:val="21"/>
          </w:rPr>
          <w:t>hydrodynamic</w:t>
        </w:r>
      </w:hyperlink>
      <w:r>
        <w:rPr>
          <w:rFonts w:ascii="Arial" w:hAnsi="Arial" w:cs="Arial"/>
          <w:color w:val="252525"/>
          <w:sz w:val="21"/>
          <w:szCs w:val="21"/>
        </w:rPr>
        <w:t>. The pellicle varies from flexible and elastic to rigid. Although somewhat stiff, the pellicle is also flexible and allows the</w:t>
      </w:r>
      <w:r>
        <w:rPr>
          <w:rStyle w:val="apple-converted-space"/>
          <w:rFonts w:ascii="Arial" w:hAnsi="Arial" w:cs="Arial"/>
          <w:color w:val="252525"/>
          <w:sz w:val="21"/>
          <w:szCs w:val="21"/>
        </w:rPr>
        <w:t> </w:t>
      </w:r>
      <w:hyperlink r:id="rId739" w:tooltip="Protist" w:history="1">
        <w:r>
          <w:rPr>
            <w:rStyle w:val="Hyperlink"/>
            <w:rFonts w:ascii="Arial" w:hAnsi="Arial" w:cs="Arial"/>
            <w:color w:val="0B0080"/>
            <w:sz w:val="21"/>
            <w:szCs w:val="21"/>
          </w:rPr>
          <w:t>protist</w:t>
        </w:r>
      </w:hyperlink>
      <w:r>
        <w:rPr>
          <w:rStyle w:val="apple-converted-space"/>
          <w:rFonts w:ascii="Arial" w:hAnsi="Arial" w:cs="Arial"/>
          <w:color w:val="252525"/>
          <w:sz w:val="21"/>
          <w:szCs w:val="21"/>
        </w:rPr>
        <w:t> </w:t>
      </w:r>
      <w:r>
        <w:rPr>
          <w:rFonts w:ascii="Arial" w:hAnsi="Arial" w:cs="Arial"/>
          <w:color w:val="252525"/>
          <w:sz w:val="21"/>
          <w:szCs w:val="21"/>
        </w:rPr>
        <w:t>to fit into tighter spaces. In</w:t>
      </w:r>
      <w:r>
        <w:rPr>
          <w:rStyle w:val="apple-converted-space"/>
          <w:rFonts w:ascii="Arial" w:hAnsi="Arial" w:cs="Arial"/>
          <w:color w:val="252525"/>
          <w:sz w:val="21"/>
          <w:szCs w:val="21"/>
        </w:rPr>
        <w:t> </w:t>
      </w:r>
      <w:hyperlink r:id="rId740" w:tooltip="Ciliate" w:history="1">
        <w:r>
          <w:rPr>
            <w:rStyle w:val="Hyperlink"/>
            <w:rFonts w:ascii="Arial" w:hAnsi="Arial" w:cs="Arial"/>
            <w:color w:val="0B0080"/>
            <w:sz w:val="21"/>
            <w:szCs w:val="21"/>
          </w:rPr>
          <w:t>ciliates</w:t>
        </w:r>
      </w:hyperlink>
      <w:r>
        <w:rPr>
          <w:rStyle w:val="apple-converted-space"/>
          <w:rFonts w:ascii="Arial" w:hAnsi="Arial" w:cs="Arial"/>
          <w:color w:val="252525"/>
          <w:sz w:val="21"/>
          <w:szCs w:val="21"/>
        </w:rPr>
        <w:t> </w:t>
      </w:r>
      <w:r>
        <w:rPr>
          <w:rFonts w:ascii="Arial" w:hAnsi="Arial" w:cs="Arial"/>
          <w:color w:val="252525"/>
          <w:sz w:val="21"/>
          <w:szCs w:val="21"/>
        </w:rPr>
        <w:t>and</w:t>
      </w:r>
      <w:r>
        <w:rPr>
          <w:rStyle w:val="apple-converted-space"/>
          <w:rFonts w:ascii="Arial" w:hAnsi="Arial" w:cs="Arial"/>
          <w:color w:val="252525"/>
          <w:sz w:val="21"/>
          <w:szCs w:val="21"/>
        </w:rPr>
        <w:t> </w:t>
      </w:r>
      <w:hyperlink r:id="rId741" w:tooltip="Apicomplexa" w:history="1">
        <w:r>
          <w:rPr>
            <w:rStyle w:val="Hyperlink"/>
            <w:rFonts w:ascii="Arial" w:hAnsi="Arial" w:cs="Arial"/>
            <w:color w:val="0B0080"/>
            <w:sz w:val="21"/>
            <w:szCs w:val="21"/>
          </w:rPr>
          <w:t>Apicomplexa</w:t>
        </w:r>
      </w:hyperlink>
      <w:r>
        <w:rPr>
          <w:rFonts w:ascii="Arial" w:hAnsi="Arial" w:cs="Arial"/>
          <w:color w:val="252525"/>
          <w:sz w:val="21"/>
          <w:szCs w:val="21"/>
        </w:rPr>
        <w:t>, it is formed from closely packed vesicles called alveoli. In</w:t>
      </w:r>
      <w:r>
        <w:rPr>
          <w:rStyle w:val="apple-converted-space"/>
          <w:rFonts w:ascii="Arial" w:hAnsi="Arial" w:cs="Arial"/>
          <w:color w:val="252525"/>
          <w:sz w:val="21"/>
          <w:szCs w:val="21"/>
        </w:rPr>
        <w:t> </w:t>
      </w:r>
      <w:hyperlink r:id="rId742" w:tooltip="Euglenid" w:history="1">
        <w:r>
          <w:rPr>
            <w:rStyle w:val="Hyperlink"/>
            <w:rFonts w:ascii="Arial" w:hAnsi="Arial" w:cs="Arial"/>
            <w:color w:val="0B0080"/>
            <w:sz w:val="21"/>
            <w:szCs w:val="21"/>
          </w:rPr>
          <w:t>euglenids</w:t>
        </w:r>
      </w:hyperlink>
      <w:r>
        <w:rPr>
          <w:rFonts w:ascii="Arial" w:hAnsi="Arial" w:cs="Arial"/>
          <w:color w:val="252525"/>
          <w:sz w:val="21"/>
          <w:szCs w:val="21"/>
        </w:rPr>
        <w:t>, it is formed from</w:t>
      </w:r>
      <w:r>
        <w:rPr>
          <w:rStyle w:val="apple-converted-space"/>
          <w:rFonts w:ascii="Arial" w:hAnsi="Arial" w:cs="Arial"/>
          <w:color w:val="252525"/>
          <w:sz w:val="21"/>
          <w:szCs w:val="21"/>
        </w:rPr>
        <w:t> </w:t>
      </w:r>
      <w:hyperlink r:id="rId743" w:tooltip="Protein" w:history="1">
        <w:r>
          <w:rPr>
            <w:rStyle w:val="Hyperlink"/>
            <w:rFonts w:ascii="Arial" w:hAnsi="Arial" w:cs="Arial"/>
            <w:color w:val="0B0080"/>
            <w:sz w:val="21"/>
            <w:szCs w:val="21"/>
          </w:rPr>
          <w:t>protein</w:t>
        </w:r>
      </w:hyperlink>
      <w:r>
        <w:rPr>
          <w:rStyle w:val="apple-converted-space"/>
          <w:rFonts w:ascii="Arial" w:hAnsi="Arial" w:cs="Arial"/>
          <w:color w:val="252525"/>
          <w:sz w:val="21"/>
          <w:szCs w:val="21"/>
        </w:rPr>
        <w:t> </w:t>
      </w:r>
      <w:r>
        <w:rPr>
          <w:rFonts w:ascii="Arial" w:hAnsi="Arial" w:cs="Arial"/>
          <w:color w:val="252525"/>
          <w:sz w:val="21"/>
          <w:szCs w:val="21"/>
        </w:rPr>
        <w:t>strips arranged spirally along the length of the body. Familiar examples of protists with a pellicle are the</w:t>
      </w:r>
      <w:r>
        <w:rPr>
          <w:rStyle w:val="apple-converted-space"/>
          <w:rFonts w:ascii="Arial" w:hAnsi="Arial" w:cs="Arial"/>
          <w:color w:val="252525"/>
          <w:sz w:val="21"/>
          <w:szCs w:val="21"/>
        </w:rPr>
        <w:t> </w:t>
      </w:r>
      <w:hyperlink r:id="rId744" w:tooltip="Euglenoids" w:history="1">
        <w:r>
          <w:rPr>
            <w:rStyle w:val="Hyperlink"/>
            <w:rFonts w:ascii="Arial" w:hAnsi="Arial" w:cs="Arial"/>
            <w:color w:val="0B0080"/>
            <w:sz w:val="21"/>
            <w:szCs w:val="21"/>
          </w:rPr>
          <w:t>euglenoids</w:t>
        </w:r>
      </w:hyperlink>
      <w:r>
        <w:rPr>
          <w:rStyle w:val="apple-converted-space"/>
          <w:rFonts w:ascii="Arial" w:hAnsi="Arial" w:cs="Arial"/>
          <w:color w:val="252525"/>
          <w:sz w:val="21"/>
          <w:szCs w:val="21"/>
        </w:rPr>
        <w:t> </w:t>
      </w:r>
      <w:r>
        <w:rPr>
          <w:rFonts w:ascii="Arial" w:hAnsi="Arial" w:cs="Arial"/>
          <w:color w:val="252525"/>
          <w:sz w:val="21"/>
          <w:szCs w:val="21"/>
        </w:rPr>
        <w:t>and the ciliate</w:t>
      </w:r>
      <w:r>
        <w:rPr>
          <w:rStyle w:val="apple-converted-space"/>
          <w:rFonts w:ascii="Arial" w:hAnsi="Arial" w:cs="Arial"/>
          <w:color w:val="252525"/>
          <w:sz w:val="21"/>
          <w:szCs w:val="21"/>
        </w:rPr>
        <w:t> </w:t>
      </w:r>
      <w:hyperlink r:id="rId745" w:tooltip="Paramecium" w:history="1">
        <w:r>
          <w:rPr>
            <w:rStyle w:val="Hyperlink"/>
            <w:rFonts w:ascii="Arial" w:hAnsi="Arial" w:cs="Arial"/>
            <w:i/>
            <w:iCs/>
            <w:color w:val="0B0080"/>
            <w:sz w:val="21"/>
            <w:szCs w:val="21"/>
          </w:rPr>
          <w:t>Paramecium</w:t>
        </w:r>
      </w:hyperlink>
      <w:r>
        <w:rPr>
          <w:rFonts w:ascii="Arial" w:hAnsi="Arial" w:cs="Arial"/>
          <w:color w:val="252525"/>
          <w:sz w:val="21"/>
          <w:szCs w:val="21"/>
        </w:rPr>
        <w:t>. In some protozoa, the pellicle hosts</w:t>
      </w:r>
      <w:r>
        <w:rPr>
          <w:rStyle w:val="apple-converted-space"/>
          <w:rFonts w:ascii="Arial" w:hAnsi="Arial" w:cs="Arial"/>
          <w:color w:val="252525"/>
          <w:sz w:val="21"/>
          <w:szCs w:val="21"/>
        </w:rPr>
        <w:t> </w:t>
      </w:r>
      <w:hyperlink r:id="rId746" w:tooltip="Epibiont" w:history="1">
        <w:r>
          <w:rPr>
            <w:rStyle w:val="Hyperlink"/>
            <w:rFonts w:ascii="Arial" w:hAnsi="Arial" w:cs="Arial"/>
            <w:color w:val="0B0080"/>
            <w:sz w:val="21"/>
            <w:szCs w:val="21"/>
          </w:rPr>
          <w:t>epibiotic</w:t>
        </w:r>
      </w:hyperlink>
      <w:r>
        <w:rPr>
          <w:rStyle w:val="apple-converted-space"/>
          <w:rFonts w:ascii="Arial" w:hAnsi="Arial" w:cs="Arial"/>
          <w:color w:val="252525"/>
          <w:sz w:val="21"/>
          <w:szCs w:val="21"/>
        </w:rPr>
        <w:t> </w:t>
      </w:r>
      <w:r>
        <w:rPr>
          <w:rFonts w:ascii="Arial" w:hAnsi="Arial" w:cs="Arial"/>
          <w:color w:val="252525"/>
          <w:sz w:val="21"/>
          <w:szCs w:val="21"/>
        </w:rPr>
        <w:t>bacteria that adhere to the surface by their</w:t>
      </w:r>
      <w:r>
        <w:rPr>
          <w:rStyle w:val="apple-converted-space"/>
          <w:rFonts w:ascii="Arial" w:hAnsi="Arial" w:cs="Arial"/>
          <w:color w:val="252525"/>
          <w:sz w:val="21"/>
          <w:szCs w:val="21"/>
        </w:rPr>
        <w:t> </w:t>
      </w:r>
      <w:hyperlink r:id="rId747" w:anchor="fimbriae" w:tooltip="Pilus" w:history="1">
        <w:r>
          <w:rPr>
            <w:rStyle w:val="Hyperlink"/>
            <w:rFonts w:ascii="Arial" w:hAnsi="Arial" w:cs="Arial"/>
            <w:color w:val="0B0080"/>
            <w:sz w:val="21"/>
            <w:szCs w:val="21"/>
          </w:rPr>
          <w:t>fimbriae</w:t>
        </w:r>
      </w:hyperlink>
      <w:r>
        <w:rPr>
          <w:rStyle w:val="apple-converted-space"/>
          <w:rFonts w:ascii="Arial" w:hAnsi="Arial" w:cs="Arial"/>
          <w:color w:val="252525"/>
          <w:sz w:val="21"/>
          <w:szCs w:val="21"/>
        </w:rPr>
        <w:t> </w:t>
      </w:r>
      <w:r>
        <w:rPr>
          <w:rFonts w:ascii="Arial" w:hAnsi="Arial" w:cs="Arial"/>
          <w:color w:val="252525"/>
          <w:sz w:val="21"/>
          <w:szCs w:val="21"/>
        </w:rPr>
        <w:t>(attachment pili).</w:t>
      </w:r>
      <w:hyperlink r:id="rId748" w:anchor="cite_note-21" w:history="1">
        <w:r>
          <w:rPr>
            <w:rStyle w:val="Hyperlink"/>
            <w:rFonts w:ascii="Arial" w:hAnsi="Arial" w:cs="Arial"/>
            <w:color w:val="0B0080"/>
            <w:sz w:val="17"/>
            <w:szCs w:val="17"/>
            <w:vertAlign w:val="superscript"/>
          </w:rPr>
          <w:t>[21]</w:t>
        </w:r>
      </w:hyperlink>
    </w:p>
    <w:p w:rsidR="00F35A66" w:rsidRDefault="00F35A66" w:rsidP="00F35A66">
      <w:pPr>
        <w:pStyle w:val="Heading3"/>
        <w:shd w:val="clear" w:color="auto" w:fill="FFFFFF"/>
        <w:spacing w:before="72" w:beforeAutospacing="0" w:after="0" w:afterAutospacing="0"/>
        <w:rPr>
          <w:rFonts w:ascii="Arial" w:hAnsi="Arial" w:cs="Arial"/>
          <w:color w:val="000000"/>
          <w:sz w:val="29"/>
          <w:szCs w:val="29"/>
        </w:rPr>
      </w:pPr>
      <w:r>
        <w:rPr>
          <w:rStyle w:val="mw-headline"/>
          <w:rFonts w:ascii="Arial" w:hAnsi="Arial" w:cs="Arial"/>
          <w:color w:val="000000"/>
          <w:sz w:val="29"/>
          <w:szCs w:val="29"/>
        </w:rPr>
        <w:t>Life cycle</w:t>
      </w:r>
      <w:r>
        <w:rPr>
          <w:rStyle w:val="mw-editsection-bracket"/>
          <w:rFonts w:ascii="Arial" w:hAnsi="Arial" w:cs="Arial"/>
          <w:b w:val="0"/>
          <w:bCs w:val="0"/>
          <w:color w:val="555555"/>
          <w:sz w:val="24"/>
          <w:szCs w:val="24"/>
        </w:rPr>
        <w:t>[</w:t>
      </w:r>
      <w:hyperlink r:id="rId749" w:tooltip="Edit section: Life cycle" w:history="1">
        <w:r>
          <w:rPr>
            <w:rStyle w:val="Hyperlink"/>
            <w:rFonts w:ascii="Arial" w:hAnsi="Arial" w:cs="Arial"/>
            <w:b w:val="0"/>
            <w:bCs w:val="0"/>
            <w:color w:val="0B0080"/>
            <w:sz w:val="24"/>
            <w:szCs w:val="24"/>
          </w:rPr>
          <w:t>edit</w:t>
        </w:r>
      </w:hyperlink>
      <w:r>
        <w:rPr>
          <w:rStyle w:val="mw-editsection-bracket"/>
          <w:rFonts w:ascii="Arial" w:hAnsi="Arial" w:cs="Arial"/>
          <w:b w:val="0"/>
          <w:bCs w:val="0"/>
          <w:color w:val="555555"/>
          <w:sz w:val="24"/>
          <w:szCs w:val="24"/>
        </w:rPr>
        <w:t>]</w:t>
      </w:r>
    </w:p>
    <w:p w:rsidR="00F35A66" w:rsidRDefault="00F35A66" w:rsidP="00F35A66">
      <w:pPr>
        <w:pStyle w:val="NormalWeb"/>
        <w:shd w:val="clear" w:color="auto" w:fill="FFFFFF"/>
        <w:spacing w:before="120" w:beforeAutospacing="0" w:after="120" w:afterAutospacing="0" w:line="336" w:lineRule="atLeast"/>
        <w:rPr>
          <w:rFonts w:ascii="Arial" w:hAnsi="Arial" w:cs="Arial"/>
          <w:color w:val="252525"/>
          <w:sz w:val="21"/>
          <w:szCs w:val="21"/>
        </w:rPr>
      </w:pPr>
      <w:r>
        <w:rPr>
          <w:rFonts w:ascii="Arial" w:hAnsi="Arial" w:cs="Arial"/>
          <w:color w:val="252525"/>
          <w:sz w:val="21"/>
          <w:szCs w:val="21"/>
        </w:rPr>
        <w:t>Some protozoa have life phases alternating between proliferative stages (e.g.,</w:t>
      </w:r>
      <w:r>
        <w:rPr>
          <w:rStyle w:val="apple-converted-space"/>
          <w:rFonts w:ascii="Arial" w:hAnsi="Arial" w:cs="Arial"/>
          <w:color w:val="252525"/>
          <w:sz w:val="21"/>
          <w:szCs w:val="21"/>
        </w:rPr>
        <w:t> </w:t>
      </w:r>
      <w:hyperlink r:id="rId750" w:tooltip="Trophozoite" w:history="1">
        <w:r>
          <w:rPr>
            <w:rStyle w:val="Hyperlink"/>
            <w:rFonts w:ascii="Arial" w:hAnsi="Arial" w:cs="Arial"/>
            <w:color w:val="0B0080"/>
            <w:sz w:val="21"/>
            <w:szCs w:val="21"/>
          </w:rPr>
          <w:t>trophozoites</w:t>
        </w:r>
      </w:hyperlink>
      <w:r>
        <w:rPr>
          <w:rFonts w:ascii="Arial" w:hAnsi="Arial" w:cs="Arial"/>
          <w:color w:val="252525"/>
          <w:sz w:val="21"/>
          <w:szCs w:val="21"/>
        </w:rPr>
        <w:t>) and dormant</w:t>
      </w:r>
      <w:r>
        <w:rPr>
          <w:rStyle w:val="apple-converted-space"/>
          <w:rFonts w:ascii="Arial" w:hAnsi="Arial" w:cs="Arial"/>
          <w:color w:val="252525"/>
          <w:sz w:val="21"/>
          <w:szCs w:val="21"/>
        </w:rPr>
        <w:t> </w:t>
      </w:r>
      <w:hyperlink r:id="rId751" w:tooltip="Microbial cyst" w:history="1">
        <w:r>
          <w:rPr>
            <w:rStyle w:val="Hyperlink"/>
            <w:rFonts w:ascii="Arial" w:hAnsi="Arial" w:cs="Arial"/>
            <w:color w:val="0B0080"/>
            <w:sz w:val="21"/>
            <w:szCs w:val="21"/>
          </w:rPr>
          <w:t>cysts</w:t>
        </w:r>
      </w:hyperlink>
      <w:r>
        <w:rPr>
          <w:rFonts w:ascii="Arial" w:hAnsi="Arial" w:cs="Arial"/>
          <w:color w:val="252525"/>
          <w:sz w:val="21"/>
          <w:szCs w:val="21"/>
        </w:rPr>
        <w:t>. As cysts, protozoa can survive harsh conditions, such as exposure to extreme temperatures or harmful chemicals, or long periods without access to nutrients, water, or oxygen for a period of time. Being a cyst enables parasitic species to survive outside of a host, and allows their transmission from one host to another. When protozoa are in the form of</w:t>
      </w:r>
      <w:r>
        <w:rPr>
          <w:rStyle w:val="apple-converted-space"/>
          <w:rFonts w:ascii="Arial" w:hAnsi="Arial" w:cs="Arial"/>
          <w:color w:val="252525"/>
          <w:sz w:val="21"/>
          <w:szCs w:val="21"/>
        </w:rPr>
        <w:t> </w:t>
      </w:r>
      <w:hyperlink r:id="rId752" w:tooltip="Trophozoite" w:history="1">
        <w:r>
          <w:rPr>
            <w:rStyle w:val="Hyperlink"/>
            <w:rFonts w:ascii="Arial" w:hAnsi="Arial" w:cs="Arial"/>
            <w:color w:val="0B0080"/>
            <w:sz w:val="21"/>
            <w:szCs w:val="21"/>
          </w:rPr>
          <w:t>trophozoites</w:t>
        </w:r>
      </w:hyperlink>
      <w:r>
        <w:rPr>
          <w:rStyle w:val="apple-converted-space"/>
          <w:rFonts w:ascii="Arial" w:hAnsi="Arial" w:cs="Arial"/>
          <w:color w:val="252525"/>
          <w:sz w:val="21"/>
          <w:szCs w:val="21"/>
        </w:rPr>
        <w:t> </w:t>
      </w:r>
      <w:r>
        <w:rPr>
          <w:rFonts w:ascii="Arial" w:hAnsi="Arial" w:cs="Arial"/>
          <w:color w:val="252525"/>
          <w:sz w:val="21"/>
          <w:szCs w:val="21"/>
        </w:rPr>
        <w:t>(Greek</w:t>
      </w:r>
      <w:r>
        <w:rPr>
          <w:rFonts w:ascii="Arial" w:hAnsi="Arial" w:cs="Arial"/>
          <w:i/>
          <w:iCs/>
          <w:color w:val="252525"/>
          <w:sz w:val="21"/>
          <w:szCs w:val="21"/>
        </w:rPr>
        <w:t>tropho</w:t>
      </w:r>
      <w:r>
        <w:rPr>
          <w:rStyle w:val="apple-converted-space"/>
          <w:rFonts w:ascii="Arial" w:hAnsi="Arial" w:cs="Arial"/>
          <w:color w:val="252525"/>
          <w:sz w:val="21"/>
          <w:szCs w:val="21"/>
        </w:rPr>
        <w:t> </w:t>
      </w:r>
      <w:r>
        <w:rPr>
          <w:rFonts w:ascii="Arial" w:hAnsi="Arial" w:cs="Arial"/>
          <w:color w:val="252525"/>
          <w:sz w:val="21"/>
          <w:szCs w:val="21"/>
        </w:rPr>
        <w:t>= to nourish), they actively feed. The conversion of a trophozoite to cyst form is known as encystation, while the process of transforming back into a trophozoite is known as excystation. Protozoa reproduce asexually by</w:t>
      </w:r>
      <w:r>
        <w:rPr>
          <w:rStyle w:val="apple-converted-space"/>
          <w:rFonts w:ascii="Arial" w:hAnsi="Arial" w:cs="Arial"/>
          <w:color w:val="252525"/>
          <w:sz w:val="21"/>
          <w:szCs w:val="21"/>
        </w:rPr>
        <w:t> </w:t>
      </w:r>
      <w:hyperlink r:id="rId753" w:tooltip="Binary fission" w:history="1">
        <w:r>
          <w:rPr>
            <w:rStyle w:val="Hyperlink"/>
            <w:rFonts w:ascii="Arial" w:hAnsi="Arial" w:cs="Arial"/>
            <w:color w:val="0B0080"/>
            <w:sz w:val="21"/>
            <w:szCs w:val="21"/>
          </w:rPr>
          <w:t>binary fission</w:t>
        </w:r>
      </w:hyperlink>
      <w:r>
        <w:rPr>
          <w:rStyle w:val="apple-converted-space"/>
          <w:rFonts w:ascii="Arial" w:hAnsi="Arial" w:cs="Arial"/>
          <w:color w:val="252525"/>
          <w:sz w:val="21"/>
          <w:szCs w:val="21"/>
        </w:rPr>
        <w:t> </w:t>
      </w:r>
      <w:r>
        <w:rPr>
          <w:rFonts w:ascii="Arial" w:hAnsi="Arial" w:cs="Arial"/>
          <w:color w:val="252525"/>
          <w:sz w:val="21"/>
          <w:szCs w:val="21"/>
        </w:rPr>
        <w:t>or multiple fission. Many protozoan species exchange genetic material by sexual means (typically, through</w:t>
      </w:r>
      <w:r>
        <w:rPr>
          <w:rStyle w:val="apple-converted-space"/>
          <w:rFonts w:ascii="Arial" w:hAnsi="Arial" w:cs="Arial"/>
          <w:color w:val="252525"/>
          <w:sz w:val="21"/>
          <w:szCs w:val="21"/>
        </w:rPr>
        <w:t> </w:t>
      </w:r>
      <w:hyperlink r:id="rId754" w:tooltip="Isogamy" w:history="1">
        <w:r>
          <w:rPr>
            <w:rStyle w:val="Hyperlink"/>
            <w:rFonts w:ascii="Arial" w:hAnsi="Arial" w:cs="Arial"/>
            <w:color w:val="0B0080"/>
            <w:sz w:val="21"/>
            <w:szCs w:val="21"/>
          </w:rPr>
          <w:t>conjugation</w:t>
        </w:r>
      </w:hyperlink>
      <w:r>
        <w:rPr>
          <w:rFonts w:ascii="Arial" w:hAnsi="Arial" w:cs="Arial"/>
          <w:color w:val="252525"/>
          <w:sz w:val="21"/>
          <w:szCs w:val="21"/>
        </w:rPr>
        <w:t>); however, sexuality is generally decoupled from the process of reproduction, and does not immediately result in increased population.</w:t>
      </w:r>
      <w:hyperlink r:id="rId755" w:anchor="cite_note-22" w:history="1">
        <w:r>
          <w:rPr>
            <w:rStyle w:val="Hyperlink"/>
            <w:rFonts w:ascii="Arial" w:hAnsi="Arial" w:cs="Arial"/>
            <w:color w:val="0B0080"/>
            <w:sz w:val="17"/>
            <w:szCs w:val="17"/>
            <w:vertAlign w:val="superscript"/>
          </w:rPr>
          <w:t>[22]</w:t>
        </w:r>
      </w:hyperlink>
    </w:p>
    <w:p w:rsidR="00F35A66" w:rsidRPr="00053A61" w:rsidRDefault="00F35A66" w:rsidP="00053A61">
      <w:pPr>
        <w:pStyle w:val="Heading2"/>
        <w:pBdr>
          <w:bottom w:val="single" w:sz="6" w:space="0" w:color="AAAAAA"/>
        </w:pBdr>
        <w:shd w:val="clear" w:color="auto" w:fill="FFFFFF"/>
        <w:spacing w:before="240" w:after="60"/>
        <w:rPr>
          <w:rFonts w:ascii="Georgia" w:hAnsi="Georgia" w:cs="Times New Roman"/>
          <w:b w:val="0"/>
          <w:bCs w:val="0"/>
          <w:color w:val="000000"/>
          <w:sz w:val="36"/>
          <w:szCs w:val="36"/>
        </w:rPr>
      </w:pPr>
      <w:r>
        <w:rPr>
          <w:rStyle w:val="mw-headline"/>
          <w:rFonts w:ascii="Georgia" w:hAnsi="Georgia"/>
          <w:b w:val="0"/>
          <w:bCs w:val="0"/>
          <w:color w:val="000000"/>
        </w:rPr>
        <w:t>Classification</w:t>
      </w:r>
    </w:p>
    <w:p w:rsidR="00F35A66" w:rsidRDefault="00F35A66" w:rsidP="00F35A66">
      <w:pPr>
        <w:pStyle w:val="NormalWeb"/>
        <w:shd w:val="clear" w:color="auto" w:fill="FFFFFF"/>
        <w:spacing w:before="120" w:beforeAutospacing="0" w:after="120" w:afterAutospacing="0" w:line="336" w:lineRule="atLeast"/>
        <w:rPr>
          <w:rFonts w:ascii="Arial" w:hAnsi="Arial" w:cs="Arial"/>
          <w:color w:val="252525"/>
          <w:sz w:val="21"/>
          <w:szCs w:val="21"/>
        </w:rPr>
      </w:pPr>
      <w:r>
        <w:rPr>
          <w:rFonts w:ascii="Arial" w:hAnsi="Arial" w:cs="Arial"/>
          <w:color w:val="252525"/>
          <w:sz w:val="21"/>
          <w:szCs w:val="21"/>
        </w:rPr>
        <w:t xml:space="preserve">The classification of protozoa has been and remains a problematic area of taxonomy. Where they are available, DNA sequences are used as the basis for classification; however, for the majority of described protozoa, such material is not available. They have been and still are mostly on the basis </w:t>
      </w:r>
      <w:r>
        <w:rPr>
          <w:rFonts w:ascii="Arial" w:hAnsi="Arial" w:cs="Arial"/>
          <w:color w:val="252525"/>
          <w:sz w:val="21"/>
          <w:szCs w:val="21"/>
        </w:rPr>
        <w:lastRenderedPageBreak/>
        <w:t>of their morphology and for the parasitic species their hosts.</w:t>
      </w:r>
      <w:r>
        <w:rPr>
          <w:rFonts w:ascii="Arial" w:hAnsi="Arial" w:cs="Arial"/>
          <w:color w:val="252525"/>
          <w:sz w:val="17"/>
          <w:szCs w:val="17"/>
          <w:vertAlign w:val="superscript"/>
        </w:rPr>
        <w:t>[</w:t>
      </w:r>
      <w:hyperlink r:id="rId756" w:tooltip="Wikipedia:Please clarify" w:history="1">
        <w:r>
          <w:rPr>
            <w:rStyle w:val="Hyperlink"/>
            <w:rFonts w:ascii="Arial" w:hAnsi="Arial" w:cs="Arial"/>
            <w:i/>
            <w:iCs/>
            <w:color w:val="0B0080"/>
            <w:sz w:val="17"/>
            <w:szCs w:val="17"/>
            <w:vertAlign w:val="superscript"/>
          </w:rPr>
          <w:t>clarification needed</w:t>
        </w:r>
      </w:hyperlink>
      <w:r>
        <w:rPr>
          <w:rFonts w:ascii="Arial" w:hAnsi="Arial" w:cs="Arial"/>
          <w:color w:val="252525"/>
          <w:sz w:val="17"/>
          <w:szCs w:val="17"/>
          <w:vertAlign w:val="superscript"/>
        </w:rPr>
        <w:t>]</w:t>
      </w:r>
      <w:r>
        <w:rPr>
          <w:rStyle w:val="apple-converted-space"/>
          <w:rFonts w:ascii="Arial" w:hAnsi="Arial" w:cs="Arial"/>
          <w:color w:val="252525"/>
          <w:sz w:val="21"/>
          <w:szCs w:val="21"/>
        </w:rPr>
        <w:t> </w:t>
      </w:r>
      <w:r>
        <w:rPr>
          <w:rFonts w:ascii="Arial" w:hAnsi="Arial" w:cs="Arial"/>
          <w:color w:val="252525"/>
          <w:sz w:val="21"/>
          <w:szCs w:val="21"/>
        </w:rPr>
        <w:t>Protozoa have been divided traditionally</w:t>
      </w:r>
      <w:r>
        <w:rPr>
          <w:rFonts w:ascii="Arial" w:hAnsi="Arial" w:cs="Arial"/>
          <w:color w:val="252525"/>
          <w:sz w:val="17"/>
          <w:szCs w:val="17"/>
          <w:vertAlign w:val="superscript"/>
        </w:rPr>
        <w:t>[</w:t>
      </w:r>
      <w:hyperlink r:id="rId757" w:tooltip="Wikipedia:Citation needed" w:history="1">
        <w:r>
          <w:rPr>
            <w:rStyle w:val="Hyperlink"/>
            <w:rFonts w:ascii="Arial" w:hAnsi="Arial" w:cs="Arial"/>
            <w:i/>
            <w:iCs/>
            <w:color w:val="0B0080"/>
            <w:sz w:val="17"/>
            <w:szCs w:val="17"/>
            <w:vertAlign w:val="superscript"/>
          </w:rPr>
          <w:t>citation needed</w:t>
        </w:r>
      </w:hyperlink>
      <w:r>
        <w:rPr>
          <w:rFonts w:ascii="Arial" w:hAnsi="Arial" w:cs="Arial"/>
          <w:color w:val="252525"/>
          <w:sz w:val="17"/>
          <w:szCs w:val="17"/>
          <w:vertAlign w:val="superscript"/>
        </w:rPr>
        <w:t>]</w:t>
      </w:r>
      <w:r>
        <w:rPr>
          <w:rStyle w:val="apple-converted-space"/>
          <w:rFonts w:ascii="Arial" w:hAnsi="Arial" w:cs="Arial"/>
          <w:color w:val="252525"/>
          <w:sz w:val="21"/>
          <w:szCs w:val="21"/>
        </w:rPr>
        <w:t> </w:t>
      </w:r>
      <w:r>
        <w:rPr>
          <w:rFonts w:ascii="Arial" w:hAnsi="Arial" w:cs="Arial"/>
          <w:color w:val="252525"/>
          <w:sz w:val="21"/>
          <w:szCs w:val="21"/>
        </w:rPr>
        <w:t>on the basis of their means of locomotion.</w:t>
      </w:r>
    </w:p>
    <w:p w:rsidR="00F35A66" w:rsidRDefault="00527878" w:rsidP="00F35A66">
      <w:pPr>
        <w:numPr>
          <w:ilvl w:val="0"/>
          <w:numId w:val="15"/>
        </w:numPr>
        <w:shd w:val="clear" w:color="auto" w:fill="FFFFFF"/>
        <w:spacing w:before="100" w:beforeAutospacing="1" w:after="24" w:line="336" w:lineRule="atLeast"/>
        <w:ind w:left="384"/>
        <w:rPr>
          <w:rFonts w:ascii="Arial" w:hAnsi="Arial" w:cs="Arial"/>
          <w:color w:val="252525"/>
          <w:sz w:val="21"/>
          <w:szCs w:val="21"/>
        </w:rPr>
      </w:pPr>
      <w:hyperlink r:id="rId758" w:tooltip="Flagellate" w:history="1">
        <w:r w:rsidR="00F35A66">
          <w:rPr>
            <w:rStyle w:val="Hyperlink"/>
            <w:rFonts w:ascii="Arial" w:hAnsi="Arial" w:cs="Arial"/>
            <w:color w:val="0B0080"/>
            <w:sz w:val="21"/>
            <w:szCs w:val="21"/>
          </w:rPr>
          <w:t>Flagellates</w:t>
        </w:r>
      </w:hyperlink>
      <w:r w:rsidR="00F35A66">
        <w:rPr>
          <w:rStyle w:val="apple-converted-space"/>
          <w:rFonts w:ascii="Arial" w:hAnsi="Arial" w:cs="Arial"/>
          <w:color w:val="252525"/>
          <w:sz w:val="21"/>
          <w:szCs w:val="21"/>
        </w:rPr>
        <w:t> </w:t>
      </w:r>
      <w:r w:rsidR="00F35A66">
        <w:rPr>
          <w:rFonts w:ascii="Arial" w:hAnsi="Arial" w:cs="Arial"/>
          <w:color w:val="252525"/>
          <w:sz w:val="21"/>
          <w:szCs w:val="21"/>
        </w:rPr>
        <w:t>(e.g.,</w:t>
      </w:r>
      <w:r w:rsidR="00F35A66">
        <w:rPr>
          <w:rStyle w:val="apple-converted-space"/>
          <w:rFonts w:ascii="Arial" w:hAnsi="Arial" w:cs="Arial"/>
          <w:color w:val="252525"/>
          <w:sz w:val="21"/>
          <w:szCs w:val="21"/>
        </w:rPr>
        <w:t> </w:t>
      </w:r>
      <w:hyperlink r:id="rId759" w:tooltip="Giardia lamblia" w:history="1">
        <w:r w:rsidR="00F35A66">
          <w:rPr>
            <w:rStyle w:val="Hyperlink"/>
            <w:rFonts w:ascii="Arial" w:hAnsi="Arial" w:cs="Arial"/>
            <w:i/>
            <w:iCs/>
            <w:color w:val="0B0080"/>
            <w:sz w:val="21"/>
            <w:szCs w:val="21"/>
          </w:rPr>
          <w:t>Giardia lamblia</w:t>
        </w:r>
      </w:hyperlink>
      <w:r w:rsidR="00F35A66">
        <w:rPr>
          <w:rFonts w:ascii="Arial" w:hAnsi="Arial" w:cs="Arial"/>
          <w:color w:val="252525"/>
          <w:sz w:val="21"/>
          <w:szCs w:val="21"/>
        </w:rPr>
        <w:t>)</w:t>
      </w:r>
    </w:p>
    <w:p w:rsidR="00F35A66" w:rsidRDefault="00527878" w:rsidP="00F35A66">
      <w:pPr>
        <w:numPr>
          <w:ilvl w:val="0"/>
          <w:numId w:val="15"/>
        </w:numPr>
        <w:shd w:val="clear" w:color="auto" w:fill="FFFFFF"/>
        <w:spacing w:before="100" w:beforeAutospacing="1" w:after="24" w:line="336" w:lineRule="atLeast"/>
        <w:ind w:left="384"/>
        <w:rPr>
          <w:rFonts w:ascii="Arial" w:hAnsi="Arial" w:cs="Arial"/>
          <w:color w:val="252525"/>
          <w:sz w:val="21"/>
          <w:szCs w:val="21"/>
        </w:rPr>
      </w:pPr>
      <w:hyperlink r:id="rId760" w:tooltip="Amoeboid" w:history="1">
        <w:r w:rsidR="00F35A66">
          <w:rPr>
            <w:rStyle w:val="Hyperlink"/>
            <w:rFonts w:ascii="Arial" w:hAnsi="Arial" w:cs="Arial"/>
            <w:color w:val="0B0080"/>
            <w:sz w:val="21"/>
            <w:szCs w:val="21"/>
          </w:rPr>
          <w:t>Amoeboids</w:t>
        </w:r>
      </w:hyperlink>
      <w:r w:rsidR="00F35A66">
        <w:rPr>
          <w:rStyle w:val="apple-converted-space"/>
          <w:rFonts w:ascii="Arial" w:hAnsi="Arial" w:cs="Arial"/>
          <w:color w:val="252525"/>
          <w:sz w:val="21"/>
          <w:szCs w:val="21"/>
        </w:rPr>
        <w:t> </w:t>
      </w:r>
      <w:r w:rsidR="00F35A66">
        <w:rPr>
          <w:rFonts w:ascii="Arial" w:hAnsi="Arial" w:cs="Arial"/>
          <w:color w:val="252525"/>
          <w:sz w:val="21"/>
          <w:szCs w:val="21"/>
        </w:rPr>
        <w:t>(e.g.,</w:t>
      </w:r>
      <w:r w:rsidR="00F35A66">
        <w:rPr>
          <w:rStyle w:val="apple-converted-space"/>
          <w:rFonts w:ascii="Arial" w:hAnsi="Arial" w:cs="Arial"/>
          <w:color w:val="252525"/>
          <w:sz w:val="21"/>
          <w:szCs w:val="21"/>
        </w:rPr>
        <w:t> </w:t>
      </w:r>
      <w:hyperlink r:id="rId761" w:tooltip="Entamoeba histolytica" w:history="1">
        <w:r w:rsidR="00F35A66">
          <w:rPr>
            <w:rStyle w:val="Hyperlink"/>
            <w:rFonts w:ascii="Arial" w:hAnsi="Arial" w:cs="Arial"/>
            <w:i/>
            <w:iCs/>
            <w:color w:val="0B0080"/>
            <w:sz w:val="21"/>
            <w:szCs w:val="21"/>
          </w:rPr>
          <w:t>Entamoeba histolytica</w:t>
        </w:r>
      </w:hyperlink>
      <w:r w:rsidR="00F35A66">
        <w:rPr>
          <w:rFonts w:ascii="Arial" w:hAnsi="Arial" w:cs="Arial"/>
          <w:color w:val="252525"/>
          <w:sz w:val="21"/>
          <w:szCs w:val="21"/>
        </w:rPr>
        <w:t>)</w:t>
      </w:r>
    </w:p>
    <w:p w:rsidR="00F35A66" w:rsidRDefault="00527878" w:rsidP="00F35A66">
      <w:pPr>
        <w:numPr>
          <w:ilvl w:val="0"/>
          <w:numId w:val="15"/>
        </w:numPr>
        <w:shd w:val="clear" w:color="auto" w:fill="FFFFFF"/>
        <w:spacing w:before="100" w:beforeAutospacing="1" w:after="24" w:line="336" w:lineRule="atLeast"/>
        <w:ind w:left="384"/>
        <w:rPr>
          <w:rFonts w:ascii="Arial" w:hAnsi="Arial" w:cs="Arial"/>
          <w:color w:val="252525"/>
          <w:sz w:val="21"/>
          <w:szCs w:val="21"/>
        </w:rPr>
      </w:pPr>
      <w:hyperlink r:id="rId762" w:tooltip="Sporozoans" w:history="1">
        <w:r w:rsidR="00F35A66">
          <w:rPr>
            <w:rStyle w:val="Hyperlink"/>
            <w:rFonts w:ascii="Arial" w:hAnsi="Arial" w:cs="Arial"/>
            <w:color w:val="0B0080"/>
            <w:sz w:val="21"/>
            <w:szCs w:val="21"/>
          </w:rPr>
          <w:t>Sporozoans</w:t>
        </w:r>
      </w:hyperlink>
      <w:r w:rsidR="00F35A66">
        <w:rPr>
          <w:rStyle w:val="apple-converted-space"/>
          <w:rFonts w:ascii="Arial" w:hAnsi="Arial" w:cs="Arial"/>
          <w:color w:val="252525"/>
          <w:sz w:val="21"/>
          <w:szCs w:val="21"/>
        </w:rPr>
        <w:t> </w:t>
      </w:r>
      <w:r w:rsidR="00F35A66">
        <w:rPr>
          <w:rFonts w:ascii="Arial" w:hAnsi="Arial" w:cs="Arial"/>
          <w:color w:val="252525"/>
          <w:sz w:val="21"/>
          <w:szCs w:val="21"/>
        </w:rPr>
        <w:t>(e.g.,</w:t>
      </w:r>
      <w:r w:rsidR="00F35A66">
        <w:rPr>
          <w:rStyle w:val="apple-converted-space"/>
          <w:rFonts w:ascii="Arial" w:hAnsi="Arial" w:cs="Arial"/>
          <w:color w:val="252525"/>
          <w:sz w:val="21"/>
          <w:szCs w:val="21"/>
        </w:rPr>
        <w:t> </w:t>
      </w:r>
      <w:hyperlink r:id="rId763" w:tooltip="Plasmodium knowlesi" w:history="1">
        <w:r w:rsidR="00F35A66">
          <w:rPr>
            <w:rStyle w:val="Hyperlink"/>
            <w:rFonts w:ascii="Arial" w:hAnsi="Arial" w:cs="Arial"/>
            <w:i/>
            <w:iCs/>
            <w:color w:val="0B0080"/>
            <w:sz w:val="21"/>
            <w:szCs w:val="21"/>
          </w:rPr>
          <w:t>Plasmodium knowlesi</w:t>
        </w:r>
      </w:hyperlink>
      <w:r w:rsidR="00F35A66">
        <w:rPr>
          <w:rFonts w:ascii="Arial" w:hAnsi="Arial" w:cs="Arial"/>
          <w:color w:val="252525"/>
          <w:sz w:val="21"/>
          <w:szCs w:val="21"/>
        </w:rPr>
        <w:t>)</w:t>
      </w:r>
    </w:p>
    <w:p w:rsidR="00F35A66" w:rsidRDefault="00527878" w:rsidP="00F35A66">
      <w:pPr>
        <w:numPr>
          <w:ilvl w:val="1"/>
          <w:numId w:val="15"/>
        </w:numPr>
        <w:shd w:val="clear" w:color="auto" w:fill="FFFFFF"/>
        <w:spacing w:before="100" w:beforeAutospacing="1" w:after="24" w:line="336" w:lineRule="atLeast"/>
        <w:ind w:left="768"/>
        <w:rPr>
          <w:rFonts w:ascii="Arial" w:hAnsi="Arial" w:cs="Arial"/>
          <w:color w:val="252525"/>
          <w:sz w:val="21"/>
          <w:szCs w:val="21"/>
        </w:rPr>
      </w:pPr>
      <w:hyperlink r:id="rId764" w:tooltip="Apicomplexa" w:history="1">
        <w:r w:rsidR="00F35A66">
          <w:rPr>
            <w:rStyle w:val="Hyperlink"/>
            <w:rFonts w:ascii="Arial" w:hAnsi="Arial" w:cs="Arial"/>
            <w:color w:val="0B0080"/>
            <w:sz w:val="21"/>
            <w:szCs w:val="21"/>
          </w:rPr>
          <w:t>Apicomplexa</w:t>
        </w:r>
      </w:hyperlink>
      <w:r w:rsidR="00F35A66">
        <w:rPr>
          <w:rStyle w:val="apple-converted-space"/>
          <w:rFonts w:ascii="Arial" w:hAnsi="Arial" w:cs="Arial"/>
          <w:color w:val="252525"/>
          <w:sz w:val="21"/>
          <w:szCs w:val="21"/>
        </w:rPr>
        <w:t> </w:t>
      </w:r>
      <w:r w:rsidR="00F35A66">
        <w:rPr>
          <w:rFonts w:ascii="Arial" w:hAnsi="Arial" w:cs="Arial"/>
          <w:color w:val="252525"/>
          <w:sz w:val="21"/>
          <w:szCs w:val="21"/>
        </w:rPr>
        <w:t>(now in</w:t>
      </w:r>
      <w:r w:rsidR="00F35A66">
        <w:rPr>
          <w:rStyle w:val="apple-converted-space"/>
          <w:rFonts w:ascii="Arial" w:hAnsi="Arial" w:cs="Arial"/>
          <w:color w:val="252525"/>
          <w:sz w:val="21"/>
          <w:szCs w:val="21"/>
        </w:rPr>
        <w:t> </w:t>
      </w:r>
      <w:hyperlink r:id="rId765" w:tooltip="Alveolata" w:history="1">
        <w:r w:rsidR="00F35A66">
          <w:rPr>
            <w:rStyle w:val="Hyperlink"/>
            <w:rFonts w:ascii="Arial" w:hAnsi="Arial" w:cs="Arial"/>
            <w:color w:val="0B0080"/>
            <w:sz w:val="21"/>
            <w:szCs w:val="21"/>
          </w:rPr>
          <w:t>Alveolata</w:t>
        </w:r>
      </w:hyperlink>
      <w:r w:rsidR="00F35A66">
        <w:rPr>
          <w:rFonts w:ascii="Arial" w:hAnsi="Arial" w:cs="Arial"/>
          <w:color w:val="252525"/>
          <w:sz w:val="21"/>
          <w:szCs w:val="21"/>
        </w:rPr>
        <w:t>)</w:t>
      </w:r>
    </w:p>
    <w:p w:rsidR="00F35A66" w:rsidRDefault="00527878" w:rsidP="00F35A66">
      <w:pPr>
        <w:numPr>
          <w:ilvl w:val="1"/>
          <w:numId w:val="15"/>
        </w:numPr>
        <w:shd w:val="clear" w:color="auto" w:fill="FFFFFF"/>
        <w:spacing w:before="100" w:beforeAutospacing="1" w:after="24" w:line="336" w:lineRule="atLeast"/>
        <w:ind w:left="768"/>
        <w:rPr>
          <w:rFonts w:ascii="Arial" w:hAnsi="Arial" w:cs="Arial"/>
          <w:color w:val="252525"/>
          <w:sz w:val="21"/>
          <w:szCs w:val="21"/>
        </w:rPr>
      </w:pPr>
      <w:hyperlink r:id="rId766" w:tooltip="Microsporidia" w:history="1">
        <w:r w:rsidR="00F35A66">
          <w:rPr>
            <w:rStyle w:val="Hyperlink"/>
            <w:rFonts w:ascii="Arial" w:hAnsi="Arial" w:cs="Arial"/>
            <w:color w:val="0B0080"/>
            <w:sz w:val="21"/>
            <w:szCs w:val="21"/>
          </w:rPr>
          <w:t>Microsporidia</w:t>
        </w:r>
      </w:hyperlink>
      <w:r w:rsidR="00F35A66">
        <w:rPr>
          <w:rStyle w:val="apple-converted-space"/>
          <w:rFonts w:ascii="Arial" w:hAnsi="Arial" w:cs="Arial"/>
          <w:color w:val="252525"/>
          <w:sz w:val="21"/>
          <w:szCs w:val="21"/>
        </w:rPr>
        <w:t> </w:t>
      </w:r>
      <w:r w:rsidR="00F35A66">
        <w:rPr>
          <w:rFonts w:ascii="Arial" w:hAnsi="Arial" w:cs="Arial"/>
          <w:color w:val="252525"/>
          <w:sz w:val="21"/>
          <w:szCs w:val="21"/>
        </w:rPr>
        <w:t>(now in</w:t>
      </w:r>
      <w:r w:rsidR="00F35A66">
        <w:rPr>
          <w:rStyle w:val="apple-converted-space"/>
          <w:rFonts w:ascii="Arial" w:hAnsi="Arial" w:cs="Arial"/>
          <w:color w:val="252525"/>
          <w:sz w:val="21"/>
          <w:szCs w:val="21"/>
        </w:rPr>
        <w:t> </w:t>
      </w:r>
      <w:hyperlink r:id="rId767" w:tooltip="Fungi" w:history="1">
        <w:r w:rsidR="00F35A66">
          <w:rPr>
            <w:rStyle w:val="Hyperlink"/>
            <w:rFonts w:ascii="Arial" w:hAnsi="Arial" w:cs="Arial"/>
            <w:color w:val="0B0080"/>
            <w:sz w:val="21"/>
            <w:szCs w:val="21"/>
          </w:rPr>
          <w:t>Fungi</w:t>
        </w:r>
      </w:hyperlink>
      <w:r w:rsidR="00F35A66">
        <w:rPr>
          <w:rFonts w:ascii="Arial" w:hAnsi="Arial" w:cs="Arial"/>
          <w:color w:val="252525"/>
          <w:sz w:val="21"/>
          <w:szCs w:val="21"/>
        </w:rPr>
        <w:t>)</w:t>
      </w:r>
    </w:p>
    <w:p w:rsidR="00F35A66" w:rsidRDefault="00527878" w:rsidP="00F35A66">
      <w:pPr>
        <w:numPr>
          <w:ilvl w:val="1"/>
          <w:numId w:val="15"/>
        </w:numPr>
        <w:shd w:val="clear" w:color="auto" w:fill="FFFFFF"/>
        <w:spacing w:before="100" w:beforeAutospacing="1" w:after="24" w:line="336" w:lineRule="atLeast"/>
        <w:ind w:left="768"/>
        <w:rPr>
          <w:rFonts w:ascii="Arial" w:hAnsi="Arial" w:cs="Arial"/>
          <w:color w:val="252525"/>
          <w:sz w:val="21"/>
          <w:szCs w:val="21"/>
        </w:rPr>
      </w:pPr>
      <w:hyperlink r:id="rId768" w:tooltip="Ascetosporea" w:history="1">
        <w:r w:rsidR="00F35A66">
          <w:rPr>
            <w:rStyle w:val="Hyperlink"/>
            <w:rFonts w:ascii="Arial" w:hAnsi="Arial" w:cs="Arial"/>
            <w:color w:val="0B0080"/>
            <w:sz w:val="21"/>
            <w:szCs w:val="21"/>
          </w:rPr>
          <w:t>Ascetosporea</w:t>
        </w:r>
      </w:hyperlink>
      <w:r w:rsidR="00F35A66">
        <w:rPr>
          <w:rStyle w:val="apple-converted-space"/>
          <w:rFonts w:ascii="Arial" w:hAnsi="Arial" w:cs="Arial"/>
          <w:color w:val="252525"/>
          <w:sz w:val="21"/>
          <w:szCs w:val="21"/>
        </w:rPr>
        <w:t> </w:t>
      </w:r>
      <w:r w:rsidR="00F35A66">
        <w:rPr>
          <w:rFonts w:ascii="Arial" w:hAnsi="Arial" w:cs="Arial"/>
          <w:color w:val="252525"/>
          <w:sz w:val="21"/>
          <w:szCs w:val="21"/>
        </w:rPr>
        <w:t>(now in</w:t>
      </w:r>
      <w:r w:rsidR="00F35A66">
        <w:rPr>
          <w:rStyle w:val="apple-converted-space"/>
          <w:rFonts w:ascii="Arial" w:hAnsi="Arial" w:cs="Arial"/>
          <w:color w:val="252525"/>
          <w:sz w:val="21"/>
          <w:szCs w:val="21"/>
        </w:rPr>
        <w:t> </w:t>
      </w:r>
      <w:hyperlink r:id="rId769" w:tooltip="Rhizaria" w:history="1">
        <w:r w:rsidR="00F35A66">
          <w:rPr>
            <w:rStyle w:val="Hyperlink"/>
            <w:rFonts w:ascii="Arial" w:hAnsi="Arial" w:cs="Arial"/>
            <w:color w:val="0B0080"/>
            <w:sz w:val="21"/>
            <w:szCs w:val="21"/>
          </w:rPr>
          <w:t>Rhizaria</w:t>
        </w:r>
      </w:hyperlink>
      <w:r w:rsidR="00F35A66">
        <w:rPr>
          <w:rFonts w:ascii="Arial" w:hAnsi="Arial" w:cs="Arial"/>
          <w:color w:val="252525"/>
          <w:sz w:val="21"/>
          <w:szCs w:val="21"/>
        </w:rPr>
        <w:t>)</w:t>
      </w:r>
    </w:p>
    <w:p w:rsidR="00F35A66" w:rsidRDefault="00527878" w:rsidP="00F35A66">
      <w:pPr>
        <w:numPr>
          <w:ilvl w:val="1"/>
          <w:numId w:val="15"/>
        </w:numPr>
        <w:shd w:val="clear" w:color="auto" w:fill="FFFFFF"/>
        <w:spacing w:before="100" w:beforeAutospacing="1" w:after="24" w:line="336" w:lineRule="atLeast"/>
        <w:ind w:left="768"/>
        <w:rPr>
          <w:rFonts w:ascii="Arial" w:hAnsi="Arial" w:cs="Arial"/>
          <w:color w:val="252525"/>
          <w:sz w:val="21"/>
          <w:szCs w:val="21"/>
        </w:rPr>
      </w:pPr>
      <w:hyperlink r:id="rId770" w:tooltip="Myxosporidia" w:history="1">
        <w:r w:rsidR="00F35A66">
          <w:rPr>
            <w:rStyle w:val="Hyperlink"/>
            <w:rFonts w:ascii="Arial" w:hAnsi="Arial" w:cs="Arial"/>
            <w:color w:val="0B0080"/>
            <w:sz w:val="21"/>
            <w:szCs w:val="21"/>
          </w:rPr>
          <w:t>Myxosporidia</w:t>
        </w:r>
      </w:hyperlink>
      <w:r w:rsidR="00F35A66">
        <w:rPr>
          <w:rStyle w:val="apple-converted-space"/>
          <w:rFonts w:ascii="Arial" w:hAnsi="Arial" w:cs="Arial"/>
          <w:color w:val="252525"/>
          <w:sz w:val="21"/>
          <w:szCs w:val="21"/>
        </w:rPr>
        <w:t> </w:t>
      </w:r>
      <w:r w:rsidR="00F35A66">
        <w:rPr>
          <w:rFonts w:ascii="Arial" w:hAnsi="Arial" w:cs="Arial"/>
          <w:color w:val="252525"/>
          <w:sz w:val="21"/>
          <w:szCs w:val="21"/>
        </w:rPr>
        <w:t>(now in</w:t>
      </w:r>
      <w:r w:rsidR="00F35A66">
        <w:rPr>
          <w:rStyle w:val="apple-converted-space"/>
          <w:rFonts w:ascii="Arial" w:hAnsi="Arial" w:cs="Arial"/>
          <w:color w:val="252525"/>
          <w:sz w:val="21"/>
          <w:szCs w:val="21"/>
        </w:rPr>
        <w:t> </w:t>
      </w:r>
      <w:hyperlink r:id="rId771" w:tooltip="Cnidaria" w:history="1">
        <w:r w:rsidR="00F35A66">
          <w:rPr>
            <w:rStyle w:val="Hyperlink"/>
            <w:rFonts w:ascii="Arial" w:hAnsi="Arial" w:cs="Arial"/>
            <w:color w:val="0B0080"/>
            <w:sz w:val="21"/>
            <w:szCs w:val="21"/>
          </w:rPr>
          <w:t>Cnidaria</w:t>
        </w:r>
      </w:hyperlink>
      <w:r w:rsidR="00F35A66">
        <w:rPr>
          <w:rFonts w:ascii="Arial" w:hAnsi="Arial" w:cs="Arial"/>
          <w:color w:val="252525"/>
          <w:sz w:val="21"/>
          <w:szCs w:val="21"/>
        </w:rPr>
        <w:t>)</w:t>
      </w:r>
    </w:p>
    <w:p w:rsidR="00F35A66" w:rsidRDefault="00527878" w:rsidP="00F35A66">
      <w:pPr>
        <w:numPr>
          <w:ilvl w:val="0"/>
          <w:numId w:val="15"/>
        </w:numPr>
        <w:shd w:val="clear" w:color="auto" w:fill="FFFFFF"/>
        <w:spacing w:before="100" w:beforeAutospacing="1" w:after="24" w:line="336" w:lineRule="atLeast"/>
        <w:ind w:left="384"/>
        <w:rPr>
          <w:rFonts w:ascii="Arial" w:hAnsi="Arial" w:cs="Arial"/>
          <w:color w:val="252525"/>
          <w:sz w:val="21"/>
          <w:szCs w:val="21"/>
        </w:rPr>
      </w:pPr>
      <w:hyperlink r:id="rId772" w:tooltip="Ciliate" w:history="1">
        <w:r w:rsidR="00F35A66">
          <w:rPr>
            <w:rStyle w:val="Hyperlink"/>
            <w:rFonts w:ascii="Arial" w:hAnsi="Arial" w:cs="Arial"/>
            <w:color w:val="0B0080"/>
            <w:sz w:val="21"/>
            <w:szCs w:val="21"/>
          </w:rPr>
          <w:t>Ciliates</w:t>
        </w:r>
      </w:hyperlink>
      <w:r w:rsidR="00F35A66">
        <w:rPr>
          <w:rStyle w:val="apple-converted-space"/>
          <w:rFonts w:ascii="Arial" w:hAnsi="Arial" w:cs="Arial"/>
          <w:color w:val="252525"/>
          <w:sz w:val="21"/>
          <w:szCs w:val="21"/>
        </w:rPr>
        <w:t> </w:t>
      </w:r>
      <w:r w:rsidR="00F35A66">
        <w:rPr>
          <w:rFonts w:ascii="Arial" w:hAnsi="Arial" w:cs="Arial"/>
          <w:color w:val="252525"/>
          <w:sz w:val="21"/>
          <w:szCs w:val="21"/>
        </w:rPr>
        <w:t>(e.g.,</w:t>
      </w:r>
      <w:r w:rsidR="00F35A66">
        <w:rPr>
          <w:rStyle w:val="apple-converted-space"/>
          <w:rFonts w:ascii="Arial" w:hAnsi="Arial" w:cs="Arial"/>
          <w:color w:val="252525"/>
          <w:sz w:val="21"/>
          <w:szCs w:val="21"/>
        </w:rPr>
        <w:t> </w:t>
      </w:r>
      <w:hyperlink r:id="rId773" w:tooltip="Balantidium coli" w:history="1">
        <w:r w:rsidR="00F35A66">
          <w:rPr>
            <w:rStyle w:val="Hyperlink"/>
            <w:rFonts w:ascii="Arial" w:hAnsi="Arial" w:cs="Arial"/>
            <w:i/>
            <w:iCs/>
            <w:color w:val="0B0080"/>
            <w:sz w:val="21"/>
            <w:szCs w:val="21"/>
          </w:rPr>
          <w:t>Balantidium coli</w:t>
        </w:r>
      </w:hyperlink>
      <w:r w:rsidR="00F35A66">
        <w:rPr>
          <w:rFonts w:ascii="Arial" w:hAnsi="Arial" w:cs="Arial"/>
          <w:color w:val="252525"/>
          <w:sz w:val="21"/>
          <w:szCs w:val="21"/>
        </w:rPr>
        <w:t>)</w:t>
      </w:r>
    </w:p>
    <w:p w:rsidR="00F35A66" w:rsidRDefault="00F35A66" w:rsidP="00F35A66">
      <w:pPr>
        <w:pStyle w:val="NormalWeb"/>
        <w:shd w:val="clear" w:color="auto" w:fill="FFFFFF"/>
        <w:spacing w:before="120" w:beforeAutospacing="0" w:after="120" w:afterAutospacing="0" w:line="336" w:lineRule="atLeast"/>
        <w:rPr>
          <w:rFonts w:ascii="Arial" w:hAnsi="Arial" w:cs="Arial"/>
          <w:color w:val="252525"/>
          <w:sz w:val="21"/>
          <w:szCs w:val="21"/>
        </w:rPr>
      </w:pPr>
      <w:r>
        <w:rPr>
          <w:rFonts w:ascii="Arial" w:hAnsi="Arial" w:cs="Arial"/>
          <w:color w:val="252525"/>
          <w:sz w:val="21"/>
          <w:szCs w:val="21"/>
        </w:rPr>
        <w:t>As a phylum the Protozoa were, historically, divided into four subphyla</w:t>
      </w:r>
      <w:hyperlink r:id="rId774" w:anchor="cite_note-23" w:history="1">
        <w:r>
          <w:rPr>
            <w:rStyle w:val="Hyperlink"/>
            <w:rFonts w:ascii="Arial" w:hAnsi="Arial" w:cs="Arial"/>
            <w:color w:val="0B0080"/>
            <w:sz w:val="17"/>
            <w:szCs w:val="17"/>
            <w:vertAlign w:val="superscript"/>
          </w:rPr>
          <w:t>[23]</w:t>
        </w:r>
      </w:hyperlink>
      <w:r>
        <w:rPr>
          <w:rStyle w:val="apple-converted-space"/>
          <w:rFonts w:ascii="Arial" w:hAnsi="Arial" w:cs="Arial"/>
          <w:color w:val="252525"/>
          <w:sz w:val="21"/>
          <w:szCs w:val="21"/>
        </w:rPr>
        <w:t> </w:t>
      </w:r>
      <w:r>
        <w:rPr>
          <w:rFonts w:ascii="Arial" w:hAnsi="Arial" w:cs="Arial"/>
          <w:color w:val="252525"/>
          <w:sz w:val="21"/>
          <w:szCs w:val="21"/>
        </w:rPr>
        <w:t>reflecting the means of locomotion:</w:t>
      </w:r>
    </w:p>
    <w:p w:rsidR="00F35A66" w:rsidRDefault="00F35A66" w:rsidP="00F35A66">
      <w:pPr>
        <w:numPr>
          <w:ilvl w:val="0"/>
          <w:numId w:val="16"/>
        </w:numPr>
        <w:shd w:val="clear" w:color="auto" w:fill="FFFFFF"/>
        <w:spacing w:before="100" w:beforeAutospacing="1" w:after="24" w:line="336" w:lineRule="atLeast"/>
        <w:ind w:left="384"/>
        <w:rPr>
          <w:rFonts w:ascii="Arial" w:hAnsi="Arial" w:cs="Arial"/>
          <w:color w:val="252525"/>
          <w:sz w:val="21"/>
          <w:szCs w:val="21"/>
        </w:rPr>
      </w:pPr>
      <w:r>
        <w:rPr>
          <w:rFonts w:ascii="Arial" w:hAnsi="Arial" w:cs="Arial"/>
          <w:color w:val="252525"/>
          <w:sz w:val="21"/>
          <w:szCs w:val="21"/>
        </w:rPr>
        <w:t>Subphylum</w:t>
      </w:r>
      <w:r>
        <w:rPr>
          <w:rStyle w:val="apple-converted-space"/>
          <w:rFonts w:ascii="Arial" w:hAnsi="Arial" w:cs="Arial"/>
          <w:color w:val="252525"/>
          <w:sz w:val="21"/>
          <w:szCs w:val="21"/>
        </w:rPr>
        <w:t> </w:t>
      </w:r>
      <w:hyperlink r:id="rId775" w:tooltip="Sarcomastigophora" w:history="1">
        <w:r>
          <w:rPr>
            <w:rStyle w:val="Hyperlink"/>
            <w:rFonts w:ascii="Arial" w:hAnsi="Arial" w:cs="Arial"/>
            <w:color w:val="0B0080"/>
            <w:sz w:val="21"/>
            <w:szCs w:val="21"/>
          </w:rPr>
          <w:t>Sarcomastigophora</w:t>
        </w:r>
      </w:hyperlink>
    </w:p>
    <w:p w:rsidR="00F35A66" w:rsidRDefault="00F35A66" w:rsidP="00F35A66">
      <w:pPr>
        <w:numPr>
          <w:ilvl w:val="1"/>
          <w:numId w:val="16"/>
        </w:numPr>
        <w:shd w:val="clear" w:color="auto" w:fill="FFFFFF"/>
        <w:spacing w:before="100" w:beforeAutospacing="1" w:after="24" w:line="336" w:lineRule="atLeast"/>
        <w:ind w:left="768"/>
        <w:rPr>
          <w:rFonts w:ascii="Arial" w:hAnsi="Arial" w:cs="Arial"/>
          <w:color w:val="252525"/>
          <w:sz w:val="21"/>
          <w:szCs w:val="21"/>
        </w:rPr>
      </w:pPr>
      <w:r>
        <w:rPr>
          <w:rFonts w:ascii="Arial" w:hAnsi="Arial" w:cs="Arial"/>
          <w:color w:val="252525"/>
          <w:sz w:val="21"/>
          <w:szCs w:val="21"/>
        </w:rPr>
        <w:t>Superclass</w:t>
      </w:r>
      <w:r>
        <w:rPr>
          <w:rStyle w:val="apple-converted-space"/>
          <w:rFonts w:ascii="Arial" w:hAnsi="Arial" w:cs="Arial"/>
          <w:color w:val="252525"/>
          <w:sz w:val="21"/>
          <w:szCs w:val="21"/>
        </w:rPr>
        <w:t> </w:t>
      </w:r>
      <w:hyperlink r:id="rId776" w:tooltip="Mastigophora" w:history="1">
        <w:r>
          <w:rPr>
            <w:rStyle w:val="Hyperlink"/>
            <w:rFonts w:ascii="Arial" w:hAnsi="Arial" w:cs="Arial"/>
            <w:color w:val="0B0080"/>
            <w:sz w:val="21"/>
            <w:szCs w:val="21"/>
          </w:rPr>
          <w:t>Mastigophora</w:t>
        </w:r>
      </w:hyperlink>
      <w:r>
        <w:rPr>
          <w:rStyle w:val="apple-converted-space"/>
          <w:rFonts w:ascii="Arial" w:hAnsi="Arial" w:cs="Arial"/>
          <w:color w:val="252525"/>
          <w:sz w:val="21"/>
          <w:szCs w:val="21"/>
        </w:rPr>
        <w:t> </w:t>
      </w:r>
      <w:r>
        <w:rPr>
          <w:rFonts w:ascii="Arial" w:hAnsi="Arial" w:cs="Arial"/>
          <w:color w:val="252525"/>
          <w:sz w:val="21"/>
          <w:szCs w:val="21"/>
        </w:rPr>
        <w:t>(includes flagellates)</w:t>
      </w:r>
    </w:p>
    <w:p w:rsidR="00F35A66" w:rsidRDefault="00F35A66" w:rsidP="00F35A66">
      <w:pPr>
        <w:numPr>
          <w:ilvl w:val="1"/>
          <w:numId w:val="16"/>
        </w:numPr>
        <w:shd w:val="clear" w:color="auto" w:fill="FFFFFF"/>
        <w:spacing w:before="100" w:beforeAutospacing="1" w:after="24" w:line="336" w:lineRule="atLeast"/>
        <w:ind w:left="768"/>
        <w:rPr>
          <w:rFonts w:ascii="Arial" w:hAnsi="Arial" w:cs="Arial"/>
          <w:color w:val="252525"/>
          <w:sz w:val="21"/>
          <w:szCs w:val="21"/>
        </w:rPr>
      </w:pPr>
      <w:r>
        <w:rPr>
          <w:rFonts w:ascii="Arial" w:hAnsi="Arial" w:cs="Arial"/>
          <w:color w:val="252525"/>
          <w:sz w:val="21"/>
          <w:szCs w:val="21"/>
        </w:rPr>
        <w:t>Superclass</w:t>
      </w:r>
      <w:r>
        <w:rPr>
          <w:rStyle w:val="apple-converted-space"/>
          <w:rFonts w:ascii="Arial" w:hAnsi="Arial" w:cs="Arial"/>
          <w:color w:val="252525"/>
          <w:sz w:val="21"/>
          <w:szCs w:val="21"/>
        </w:rPr>
        <w:t> </w:t>
      </w:r>
      <w:hyperlink r:id="rId777" w:tooltip="Sarcodina" w:history="1">
        <w:r>
          <w:rPr>
            <w:rStyle w:val="Hyperlink"/>
            <w:rFonts w:ascii="Arial" w:hAnsi="Arial" w:cs="Arial"/>
            <w:color w:val="0B0080"/>
            <w:sz w:val="21"/>
            <w:szCs w:val="21"/>
          </w:rPr>
          <w:t>Sarcodina</w:t>
        </w:r>
      </w:hyperlink>
    </w:p>
    <w:p w:rsidR="00F35A66" w:rsidRDefault="00F35A66" w:rsidP="00F35A66">
      <w:pPr>
        <w:numPr>
          <w:ilvl w:val="1"/>
          <w:numId w:val="16"/>
        </w:numPr>
        <w:shd w:val="clear" w:color="auto" w:fill="FFFFFF"/>
        <w:spacing w:before="100" w:beforeAutospacing="1" w:after="24" w:line="336" w:lineRule="atLeast"/>
        <w:ind w:left="768"/>
        <w:rPr>
          <w:rFonts w:ascii="Arial" w:hAnsi="Arial" w:cs="Arial"/>
          <w:color w:val="252525"/>
          <w:sz w:val="21"/>
          <w:szCs w:val="21"/>
        </w:rPr>
      </w:pPr>
      <w:r>
        <w:rPr>
          <w:rFonts w:ascii="Arial" w:hAnsi="Arial" w:cs="Arial"/>
          <w:color w:val="252525"/>
          <w:sz w:val="21"/>
          <w:szCs w:val="21"/>
        </w:rPr>
        <w:t>Superclass</w:t>
      </w:r>
      <w:r>
        <w:rPr>
          <w:rStyle w:val="apple-converted-space"/>
          <w:rFonts w:ascii="Arial" w:hAnsi="Arial" w:cs="Arial"/>
          <w:color w:val="252525"/>
          <w:sz w:val="21"/>
          <w:szCs w:val="21"/>
        </w:rPr>
        <w:t> </w:t>
      </w:r>
      <w:hyperlink r:id="rId778" w:tooltip="Opalinata" w:history="1">
        <w:r>
          <w:rPr>
            <w:rStyle w:val="Hyperlink"/>
            <w:rFonts w:ascii="Arial" w:hAnsi="Arial" w:cs="Arial"/>
            <w:color w:val="0B0080"/>
            <w:sz w:val="21"/>
            <w:szCs w:val="21"/>
          </w:rPr>
          <w:t>Opalinata</w:t>
        </w:r>
      </w:hyperlink>
    </w:p>
    <w:p w:rsidR="00F35A66" w:rsidRDefault="00F35A66" w:rsidP="00F35A66">
      <w:pPr>
        <w:numPr>
          <w:ilvl w:val="0"/>
          <w:numId w:val="16"/>
        </w:numPr>
        <w:shd w:val="clear" w:color="auto" w:fill="FFFFFF"/>
        <w:spacing w:before="100" w:beforeAutospacing="1" w:after="24" w:line="336" w:lineRule="atLeast"/>
        <w:ind w:left="384"/>
        <w:rPr>
          <w:rFonts w:ascii="Arial" w:hAnsi="Arial" w:cs="Arial"/>
          <w:color w:val="252525"/>
          <w:sz w:val="21"/>
          <w:szCs w:val="21"/>
        </w:rPr>
      </w:pPr>
      <w:r>
        <w:rPr>
          <w:rFonts w:ascii="Arial" w:hAnsi="Arial" w:cs="Arial"/>
          <w:color w:val="252525"/>
          <w:sz w:val="21"/>
          <w:szCs w:val="21"/>
        </w:rPr>
        <w:t>Subphylum</w:t>
      </w:r>
      <w:r>
        <w:rPr>
          <w:rStyle w:val="apple-converted-space"/>
          <w:rFonts w:ascii="Arial" w:hAnsi="Arial" w:cs="Arial"/>
          <w:color w:val="252525"/>
          <w:sz w:val="21"/>
          <w:szCs w:val="21"/>
        </w:rPr>
        <w:t> </w:t>
      </w:r>
      <w:hyperlink r:id="rId779" w:tooltip="Sporozoa" w:history="1">
        <w:r>
          <w:rPr>
            <w:rStyle w:val="Hyperlink"/>
            <w:rFonts w:ascii="Arial" w:hAnsi="Arial" w:cs="Arial"/>
            <w:color w:val="0B0080"/>
            <w:sz w:val="21"/>
            <w:szCs w:val="21"/>
          </w:rPr>
          <w:t>Sporozoa</w:t>
        </w:r>
      </w:hyperlink>
      <w:r>
        <w:rPr>
          <w:rStyle w:val="apple-converted-space"/>
          <w:rFonts w:ascii="Arial" w:hAnsi="Arial" w:cs="Arial"/>
          <w:color w:val="252525"/>
          <w:sz w:val="21"/>
          <w:szCs w:val="21"/>
        </w:rPr>
        <w:t> </w:t>
      </w:r>
      <w:r>
        <w:rPr>
          <w:rFonts w:ascii="Arial" w:hAnsi="Arial" w:cs="Arial"/>
          <w:color w:val="252525"/>
          <w:sz w:val="21"/>
          <w:szCs w:val="21"/>
        </w:rPr>
        <w:t>(includes apicomplexans)</w:t>
      </w:r>
    </w:p>
    <w:p w:rsidR="00F35A66" w:rsidRDefault="00F35A66" w:rsidP="00F35A66">
      <w:pPr>
        <w:numPr>
          <w:ilvl w:val="0"/>
          <w:numId w:val="16"/>
        </w:numPr>
        <w:shd w:val="clear" w:color="auto" w:fill="FFFFFF"/>
        <w:spacing w:before="100" w:beforeAutospacing="1" w:after="24" w:line="336" w:lineRule="atLeast"/>
        <w:ind w:left="384"/>
        <w:rPr>
          <w:rFonts w:ascii="Arial" w:hAnsi="Arial" w:cs="Arial"/>
          <w:color w:val="252525"/>
          <w:sz w:val="21"/>
          <w:szCs w:val="21"/>
        </w:rPr>
      </w:pPr>
      <w:r>
        <w:rPr>
          <w:rFonts w:ascii="Arial" w:hAnsi="Arial" w:cs="Arial"/>
          <w:color w:val="252525"/>
          <w:sz w:val="21"/>
          <w:szCs w:val="21"/>
        </w:rPr>
        <w:t>Subphylum</w:t>
      </w:r>
      <w:r>
        <w:rPr>
          <w:rStyle w:val="apple-converted-space"/>
          <w:rFonts w:ascii="Arial" w:hAnsi="Arial" w:cs="Arial"/>
          <w:color w:val="252525"/>
          <w:sz w:val="21"/>
          <w:szCs w:val="21"/>
        </w:rPr>
        <w:t> </w:t>
      </w:r>
      <w:hyperlink r:id="rId780" w:tooltip="Cnidospora" w:history="1">
        <w:r>
          <w:rPr>
            <w:rStyle w:val="Hyperlink"/>
            <w:rFonts w:ascii="Arial" w:hAnsi="Arial" w:cs="Arial"/>
            <w:color w:val="0B0080"/>
            <w:sz w:val="21"/>
            <w:szCs w:val="21"/>
          </w:rPr>
          <w:t>Cnidospora</w:t>
        </w:r>
      </w:hyperlink>
    </w:p>
    <w:p w:rsidR="00F35A66" w:rsidRDefault="00F35A66" w:rsidP="00F35A66">
      <w:pPr>
        <w:numPr>
          <w:ilvl w:val="1"/>
          <w:numId w:val="16"/>
        </w:numPr>
        <w:shd w:val="clear" w:color="auto" w:fill="FFFFFF"/>
        <w:spacing w:before="100" w:beforeAutospacing="1" w:after="24" w:line="336" w:lineRule="atLeast"/>
        <w:ind w:left="768"/>
        <w:rPr>
          <w:rFonts w:ascii="Arial" w:hAnsi="Arial" w:cs="Arial"/>
          <w:color w:val="252525"/>
          <w:sz w:val="21"/>
          <w:szCs w:val="21"/>
        </w:rPr>
      </w:pPr>
      <w:r>
        <w:rPr>
          <w:rFonts w:ascii="Arial" w:hAnsi="Arial" w:cs="Arial"/>
          <w:color w:val="252525"/>
          <w:sz w:val="21"/>
          <w:szCs w:val="21"/>
        </w:rPr>
        <w:t>Class</w:t>
      </w:r>
      <w:r>
        <w:rPr>
          <w:rStyle w:val="apple-converted-space"/>
          <w:rFonts w:ascii="Arial" w:hAnsi="Arial" w:cs="Arial"/>
          <w:color w:val="252525"/>
          <w:sz w:val="21"/>
          <w:szCs w:val="21"/>
        </w:rPr>
        <w:t> </w:t>
      </w:r>
      <w:hyperlink r:id="rId781" w:tooltip="Microsporidea" w:history="1">
        <w:r>
          <w:rPr>
            <w:rStyle w:val="Hyperlink"/>
            <w:rFonts w:ascii="Arial" w:hAnsi="Arial" w:cs="Arial"/>
            <w:color w:val="0B0080"/>
            <w:sz w:val="21"/>
            <w:szCs w:val="21"/>
          </w:rPr>
          <w:t>Microsporidea</w:t>
        </w:r>
      </w:hyperlink>
    </w:p>
    <w:p w:rsidR="00F35A66" w:rsidRDefault="00F35A66" w:rsidP="00F35A66">
      <w:pPr>
        <w:numPr>
          <w:ilvl w:val="0"/>
          <w:numId w:val="16"/>
        </w:numPr>
        <w:shd w:val="clear" w:color="auto" w:fill="FFFFFF"/>
        <w:spacing w:before="100" w:beforeAutospacing="1" w:after="24" w:line="336" w:lineRule="atLeast"/>
        <w:ind w:left="384"/>
        <w:rPr>
          <w:rFonts w:ascii="Arial" w:hAnsi="Arial" w:cs="Arial"/>
          <w:color w:val="252525"/>
          <w:sz w:val="21"/>
          <w:szCs w:val="21"/>
        </w:rPr>
      </w:pPr>
      <w:r>
        <w:rPr>
          <w:rFonts w:ascii="Arial" w:hAnsi="Arial" w:cs="Arial"/>
          <w:color w:val="252525"/>
          <w:sz w:val="21"/>
          <w:szCs w:val="21"/>
        </w:rPr>
        <w:t>Subphylum</w:t>
      </w:r>
      <w:r>
        <w:rPr>
          <w:rStyle w:val="apple-converted-space"/>
          <w:rFonts w:ascii="Arial" w:hAnsi="Arial" w:cs="Arial"/>
          <w:color w:val="252525"/>
          <w:sz w:val="21"/>
          <w:szCs w:val="21"/>
        </w:rPr>
        <w:t> </w:t>
      </w:r>
      <w:hyperlink r:id="rId782" w:tooltip="Ciliophora" w:history="1">
        <w:r>
          <w:rPr>
            <w:rStyle w:val="Hyperlink"/>
            <w:rFonts w:ascii="Arial" w:hAnsi="Arial" w:cs="Arial"/>
            <w:color w:val="0B0080"/>
            <w:sz w:val="21"/>
            <w:szCs w:val="21"/>
          </w:rPr>
          <w:t>Ciliophora</w:t>
        </w:r>
      </w:hyperlink>
      <w:r>
        <w:rPr>
          <w:rStyle w:val="apple-converted-space"/>
          <w:rFonts w:ascii="Arial" w:hAnsi="Arial" w:cs="Arial"/>
          <w:color w:val="252525"/>
          <w:sz w:val="21"/>
          <w:szCs w:val="21"/>
        </w:rPr>
        <w:t> </w:t>
      </w:r>
      <w:r>
        <w:rPr>
          <w:rFonts w:ascii="Arial" w:hAnsi="Arial" w:cs="Arial"/>
          <w:color w:val="252525"/>
          <w:sz w:val="21"/>
          <w:szCs w:val="21"/>
        </w:rPr>
        <w:t>(includes ciliates)</w:t>
      </w:r>
    </w:p>
    <w:p w:rsidR="00F35A66" w:rsidRDefault="00F35A66" w:rsidP="00F35A66">
      <w:pPr>
        <w:pStyle w:val="NormalWeb"/>
        <w:shd w:val="clear" w:color="auto" w:fill="FFFFFF"/>
        <w:spacing w:before="120" w:beforeAutospacing="0" w:after="120" w:afterAutospacing="0" w:line="336" w:lineRule="atLeast"/>
        <w:rPr>
          <w:rFonts w:ascii="Arial" w:hAnsi="Arial" w:cs="Arial"/>
          <w:color w:val="252525"/>
          <w:sz w:val="21"/>
          <w:szCs w:val="21"/>
        </w:rPr>
      </w:pPr>
      <w:r>
        <w:rPr>
          <w:rFonts w:ascii="Arial" w:hAnsi="Arial" w:cs="Arial"/>
          <w:color w:val="252525"/>
          <w:sz w:val="21"/>
          <w:szCs w:val="21"/>
        </w:rPr>
        <w:t>These systems are no longer considered to be valid.</w:t>
      </w:r>
    </w:p>
    <w:p w:rsidR="00F35A66" w:rsidRDefault="00F35A66" w:rsidP="00F35A66">
      <w:pPr>
        <w:pStyle w:val="Heading2"/>
        <w:pBdr>
          <w:bottom w:val="single" w:sz="6" w:space="0" w:color="AAAAAA"/>
        </w:pBdr>
        <w:shd w:val="clear" w:color="auto" w:fill="FFFFFF"/>
        <w:spacing w:before="240" w:after="60"/>
        <w:rPr>
          <w:rFonts w:ascii="Georgia" w:hAnsi="Georgia" w:cs="Times New Roman"/>
          <w:b w:val="0"/>
          <w:bCs w:val="0"/>
          <w:color w:val="000000"/>
          <w:sz w:val="36"/>
          <w:szCs w:val="36"/>
        </w:rPr>
      </w:pPr>
      <w:r>
        <w:rPr>
          <w:rStyle w:val="mw-headline"/>
          <w:rFonts w:ascii="Georgia" w:hAnsi="Georgia"/>
          <w:b w:val="0"/>
          <w:bCs w:val="0"/>
          <w:color w:val="000000"/>
        </w:rPr>
        <w:t>Ecological role</w:t>
      </w:r>
      <w:r>
        <w:rPr>
          <w:rStyle w:val="mw-editsection-bracket"/>
          <w:rFonts w:ascii="Arial" w:hAnsi="Arial" w:cs="Arial"/>
          <w:b w:val="0"/>
          <w:bCs w:val="0"/>
          <w:color w:val="555555"/>
          <w:sz w:val="24"/>
          <w:szCs w:val="24"/>
        </w:rPr>
        <w:t>[</w:t>
      </w:r>
      <w:hyperlink r:id="rId783" w:tooltip="Edit section: Ecological role" w:history="1">
        <w:r>
          <w:rPr>
            <w:rStyle w:val="Hyperlink"/>
            <w:rFonts w:ascii="Arial" w:hAnsi="Arial" w:cs="Arial"/>
            <w:b w:val="0"/>
            <w:bCs w:val="0"/>
            <w:color w:val="0B0080"/>
            <w:sz w:val="24"/>
            <w:szCs w:val="24"/>
          </w:rPr>
          <w:t>edit</w:t>
        </w:r>
      </w:hyperlink>
      <w:r>
        <w:rPr>
          <w:rStyle w:val="mw-editsection-bracket"/>
          <w:rFonts w:ascii="Arial" w:hAnsi="Arial" w:cs="Arial"/>
          <w:b w:val="0"/>
          <w:bCs w:val="0"/>
          <w:color w:val="555555"/>
          <w:sz w:val="24"/>
          <w:szCs w:val="24"/>
        </w:rPr>
        <w:t>]</w:t>
      </w:r>
    </w:p>
    <w:p w:rsidR="00F35A66" w:rsidRDefault="00F35A66" w:rsidP="00F35A66">
      <w:pPr>
        <w:pStyle w:val="NormalWeb"/>
        <w:shd w:val="clear" w:color="auto" w:fill="FFFFFF"/>
        <w:spacing w:before="120" w:beforeAutospacing="0" w:after="120" w:afterAutospacing="0" w:line="336" w:lineRule="atLeast"/>
        <w:rPr>
          <w:rFonts w:ascii="Arial" w:hAnsi="Arial" w:cs="Arial"/>
          <w:color w:val="252525"/>
          <w:sz w:val="21"/>
          <w:szCs w:val="21"/>
        </w:rPr>
      </w:pPr>
      <w:r>
        <w:rPr>
          <w:rFonts w:ascii="Arial" w:hAnsi="Arial" w:cs="Arial"/>
          <w:color w:val="252525"/>
          <w:sz w:val="21"/>
          <w:szCs w:val="21"/>
        </w:rPr>
        <w:t>As components of the</w:t>
      </w:r>
      <w:r>
        <w:rPr>
          <w:rStyle w:val="apple-converted-space"/>
          <w:rFonts w:ascii="Arial" w:hAnsi="Arial" w:cs="Arial"/>
          <w:color w:val="252525"/>
          <w:sz w:val="21"/>
          <w:szCs w:val="21"/>
        </w:rPr>
        <w:t> </w:t>
      </w:r>
      <w:hyperlink r:id="rId784" w:anchor="Microfauna" w:tooltip="Fauna (animals)" w:history="1">
        <w:r>
          <w:rPr>
            <w:rStyle w:val="Hyperlink"/>
            <w:rFonts w:ascii="Arial" w:hAnsi="Arial" w:cs="Arial"/>
            <w:color w:val="0B0080"/>
            <w:sz w:val="21"/>
            <w:szCs w:val="21"/>
          </w:rPr>
          <w:t>micro-</w:t>
        </w:r>
      </w:hyperlink>
      <w:r>
        <w:rPr>
          <w:rStyle w:val="apple-converted-space"/>
          <w:rFonts w:ascii="Arial" w:hAnsi="Arial" w:cs="Arial"/>
          <w:color w:val="252525"/>
          <w:sz w:val="21"/>
          <w:szCs w:val="21"/>
        </w:rPr>
        <w:t> </w:t>
      </w:r>
      <w:r>
        <w:rPr>
          <w:rFonts w:ascii="Arial" w:hAnsi="Arial" w:cs="Arial"/>
          <w:color w:val="252525"/>
          <w:sz w:val="21"/>
          <w:szCs w:val="21"/>
        </w:rPr>
        <w:t>and</w:t>
      </w:r>
      <w:r>
        <w:rPr>
          <w:rStyle w:val="apple-converted-space"/>
          <w:rFonts w:ascii="Arial" w:hAnsi="Arial" w:cs="Arial"/>
          <w:color w:val="252525"/>
          <w:sz w:val="21"/>
          <w:szCs w:val="21"/>
        </w:rPr>
        <w:t> </w:t>
      </w:r>
      <w:hyperlink r:id="rId785" w:anchor="Meiofauna" w:tooltip="Fauna (animals)" w:history="1">
        <w:r>
          <w:rPr>
            <w:rStyle w:val="Hyperlink"/>
            <w:rFonts w:ascii="Arial" w:hAnsi="Arial" w:cs="Arial"/>
            <w:color w:val="0B0080"/>
            <w:sz w:val="21"/>
            <w:szCs w:val="21"/>
          </w:rPr>
          <w:t>meiofauna</w:t>
        </w:r>
      </w:hyperlink>
      <w:r>
        <w:rPr>
          <w:rFonts w:ascii="Arial" w:hAnsi="Arial" w:cs="Arial"/>
          <w:color w:val="252525"/>
          <w:sz w:val="21"/>
          <w:szCs w:val="21"/>
        </w:rPr>
        <w:t>, protozoa are an important food source for</w:t>
      </w:r>
      <w:r>
        <w:rPr>
          <w:rStyle w:val="apple-converted-space"/>
          <w:rFonts w:ascii="Arial" w:hAnsi="Arial" w:cs="Arial"/>
          <w:color w:val="252525"/>
          <w:sz w:val="21"/>
          <w:szCs w:val="21"/>
        </w:rPr>
        <w:t> </w:t>
      </w:r>
      <w:hyperlink r:id="rId786" w:tooltip="Microinvertebrate" w:history="1">
        <w:r>
          <w:rPr>
            <w:rStyle w:val="Hyperlink"/>
            <w:rFonts w:ascii="Arial" w:hAnsi="Arial" w:cs="Arial"/>
            <w:color w:val="0B0080"/>
            <w:sz w:val="21"/>
            <w:szCs w:val="21"/>
          </w:rPr>
          <w:t>microinvertebrates</w:t>
        </w:r>
      </w:hyperlink>
      <w:r>
        <w:rPr>
          <w:rFonts w:ascii="Arial" w:hAnsi="Arial" w:cs="Arial"/>
          <w:color w:val="252525"/>
          <w:sz w:val="21"/>
          <w:szCs w:val="21"/>
        </w:rPr>
        <w:t>. Thus, the ecological role of protozoa in the transfer of bacterial and algal production to successive</w:t>
      </w:r>
      <w:r>
        <w:rPr>
          <w:rStyle w:val="apple-converted-space"/>
          <w:rFonts w:ascii="Arial" w:hAnsi="Arial" w:cs="Arial"/>
          <w:color w:val="252525"/>
          <w:sz w:val="21"/>
          <w:szCs w:val="21"/>
        </w:rPr>
        <w:t> </w:t>
      </w:r>
      <w:hyperlink r:id="rId787" w:tooltip="Trophic pyramid" w:history="1">
        <w:r>
          <w:rPr>
            <w:rStyle w:val="Hyperlink"/>
            <w:rFonts w:ascii="Arial" w:hAnsi="Arial" w:cs="Arial"/>
            <w:color w:val="0B0080"/>
            <w:sz w:val="21"/>
            <w:szCs w:val="21"/>
          </w:rPr>
          <w:t>trophic levels</w:t>
        </w:r>
      </w:hyperlink>
      <w:r>
        <w:rPr>
          <w:rStyle w:val="apple-converted-space"/>
          <w:rFonts w:ascii="Arial" w:hAnsi="Arial" w:cs="Arial"/>
          <w:color w:val="252525"/>
          <w:sz w:val="21"/>
          <w:szCs w:val="21"/>
        </w:rPr>
        <w:t> </w:t>
      </w:r>
      <w:r>
        <w:rPr>
          <w:rFonts w:ascii="Arial" w:hAnsi="Arial" w:cs="Arial"/>
          <w:color w:val="252525"/>
          <w:sz w:val="21"/>
          <w:szCs w:val="21"/>
        </w:rPr>
        <w:t>is important. As predators, they prey upon</w:t>
      </w:r>
      <w:r>
        <w:rPr>
          <w:rStyle w:val="apple-converted-space"/>
          <w:rFonts w:ascii="Arial" w:hAnsi="Arial" w:cs="Arial"/>
          <w:color w:val="252525"/>
          <w:sz w:val="21"/>
          <w:szCs w:val="21"/>
        </w:rPr>
        <w:t> </w:t>
      </w:r>
      <w:hyperlink r:id="rId788" w:tooltip="Unicellular" w:history="1">
        <w:r>
          <w:rPr>
            <w:rStyle w:val="Hyperlink"/>
            <w:rFonts w:ascii="Arial" w:hAnsi="Arial" w:cs="Arial"/>
            <w:color w:val="0B0080"/>
            <w:sz w:val="21"/>
            <w:szCs w:val="21"/>
          </w:rPr>
          <w:t>unicellular</w:t>
        </w:r>
      </w:hyperlink>
      <w:r>
        <w:rPr>
          <w:rStyle w:val="apple-converted-space"/>
          <w:rFonts w:ascii="Arial" w:hAnsi="Arial" w:cs="Arial"/>
          <w:color w:val="252525"/>
          <w:sz w:val="21"/>
          <w:szCs w:val="21"/>
        </w:rPr>
        <w:t> </w:t>
      </w:r>
      <w:r>
        <w:rPr>
          <w:rFonts w:ascii="Arial" w:hAnsi="Arial" w:cs="Arial"/>
          <w:color w:val="252525"/>
          <w:sz w:val="21"/>
          <w:szCs w:val="21"/>
        </w:rPr>
        <w:t>or</w:t>
      </w:r>
      <w:r>
        <w:rPr>
          <w:rStyle w:val="apple-converted-space"/>
          <w:rFonts w:ascii="Arial" w:hAnsi="Arial" w:cs="Arial"/>
          <w:color w:val="252525"/>
          <w:sz w:val="21"/>
          <w:szCs w:val="21"/>
        </w:rPr>
        <w:t> </w:t>
      </w:r>
      <w:hyperlink r:id="rId789" w:tooltip="Filamentous algae" w:history="1">
        <w:r>
          <w:rPr>
            <w:rStyle w:val="Hyperlink"/>
            <w:rFonts w:ascii="Arial" w:hAnsi="Arial" w:cs="Arial"/>
            <w:color w:val="0B0080"/>
            <w:sz w:val="21"/>
            <w:szCs w:val="21"/>
          </w:rPr>
          <w:t>filamentous algae</w:t>
        </w:r>
      </w:hyperlink>
      <w:r>
        <w:rPr>
          <w:rFonts w:ascii="Arial" w:hAnsi="Arial" w:cs="Arial"/>
          <w:color w:val="252525"/>
          <w:sz w:val="21"/>
          <w:szCs w:val="21"/>
        </w:rPr>
        <w:t>,</w:t>
      </w:r>
      <w:r>
        <w:rPr>
          <w:rStyle w:val="apple-converted-space"/>
          <w:rFonts w:ascii="Arial" w:hAnsi="Arial" w:cs="Arial"/>
          <w:color w:val="252525"/>
          <w:sz w:val="21"/>
          <w:szCs w:val="21"/>
        </w:rPr>
        <w:t> </w:t>
      </w:r>
      <w:hyperlink r:id="rId790" w:tooltip="Bacteria" w:history="1">
        <w:r>
          <w:rPr>
            <w:rStyle w:val="Hyperlink"/>
            <w:rFonts w:ascii="Arial" w:hAnsi="Arial" w:cs="Arial"/>
            <w:color w:val="0B0080"/>
            <w:sz w:val="21"/>
            <w:szCs w:val="21"/>
          </w:rPr>
          <w:t>bacteria</w:t>
        </w:r>
      </w:hyperlink>
      <w:r>
        <w:rPr>
          <w:rFonts w:ascii="Arial" w:hAnsi="Arial" w:cs="Arial"/>
          <w:color w:val="252525"/>
          <w:sz w:val="21"/>
          <w:szCs w:val="21"/>
        </w:rPr>
        <w:t>, and</w:t>
      </w:r>
      <w:r>
        <w:rPr>
          <w:rStyle w:val="apple-converted-space"/>
          <w:rFonts w:ascii="Arial" w:hAnsi="Arial" w:cs="Arial"/>
          <w:color w:val="252525"/>
          <w:sz w:val="21"/>
          <w:szCs w:val="21"/>
        </w:rPr>
        <w:t> </w:t>
      </w:r>
      <w:hyperlink r:id="rId791" w:tooltip="Microfungi" w:history="1">
        <w:r>
          <w:rPr>
            <w:rStyle w:val="Hyperlink"/>
            <w:rFonts w:ascii="Arial" w:hAnsi="Arial" w:cs="Arial"/>
            <w:color w:val="0B0080"/>
            <w:sz w:val="21"/>
            <w:szCs w:val="21"/>
          </w:rPr>
          <w:t>microfungi</w:t>
        </w:r>
      </w:hyperlink>
      <w:r>
        <w:rPr>
          <w:rFonts w:ascii="Arial" w:hAnsi="Arial" w:cs="Arial"/>
          <w:color w:val="252525"/>
          <w:sz w:val="21"/>
          <w:szCs w:val="21"/>
        </w:rPr>
        <w:t>. Protozoan species include both</w:t>
      </w:r>
      <w:r>
        <w:rPr>
          <w:rStyle w:val="apple-converted-space"/>
          <w:rFonts w:ascii="Arial" w:hAnsi="Arial" w:cs="Arial"/>
          <w:color w:val="252525"/>
          <w:sz w:val="21"/>
          <w:szCs w:val="21"/>
        </w:rPr>
        <w:t> </w:t>
      </w:r>
      <w:hyperlink r:id="rId792" w:tooltip="Herbivore" w:history="1">
        <w:r>
          <w:rPr>
            <w:rStyle w:val="Hyperlink"/>
            <w:rFonts w:ascii="Arial" w:hAnsi="Arial" w:cs="Arial"/>
            <w:color w:val="0B0080"/>
            <w:sz w:val="21"/>
            <w:szCs w:val="21"/>
          </w:rPr>
          <w:t>herbivores</w:t>
        </w:r>
      </w:hyperlink>
      <w:r>
        <w:rPr>
          <w:rStyle w:val="apple-converted-space"/>
          <w:rFonts w:ascii="Arial" w:hAnsi="Arial" w:cs="Arial"/>
          <w:color w:val="252525"/>
          <w:sz w:val="21"/>
          <w:szCs w:val="21"/>
        </w:rPr>
        <w:t> </w:t>
      </w:r>
      <w:r>
        <w:rPr>
          <w:rFonts w:ascii="Arial" w:hAnsi="Arial" w:cs="Arial"/>
          <w:color w:val="252525"/>
          <w:sz w:val="21"/>
          <w:szCs w:val="21"/>
        </w:rPr>
        <w:t>and</w:t>
      </w:r>
      <w:r>
        <w:rPr>
          <w:rStyle w:val="apple-converted-space"/>
          <w:rFonts w:ascii="Arial" w:hAnsi="Arial" w:cs="Arial"/>
          <w:color w:val="252525"/>
          <w:sz w:val="21"/>
          <w:szCs w:val="21"/>
        </w:rPr>
        <w:t> </w:t>
      </w:r>
      <w:hyperlink r:id="rId793" w:tooltip="Heterotroph" w:history="1">
        <w:r>
          <w:rPr>
            <w:rStyle w:val="Hyperlink"/>
            <w:rFonts w:ascii="Arial" w:hAnsi="Arial" w:cs="Arial"/>
            <w:color w:val="0B0080"/>
            <w:sz w:val="21"/>
            <w:szCs w:val="21"/>
          </w:rPr>
          <w:t>consumers</w:t>
        </w:r>
      </w:hyperlink>
      <w:r>
        <w:rPr>
          <w:rStyle w:val="apple-converted-space"/>
          <w:rFonts w:ascii="Arial" w:hAnsi="Arial" w:cs="Arial"/>
          <w:color w:val="252525"/>
          <w:sz w:val="21"/>
          <w:szCs w:val="21"/>
        </w:rPr>
        <w:t> </w:t>
      </w:r>
      <w:r>
        <w:rPr>
          <w:rFonts w:ascii="Arial" w:hAnsi="Arial" w:cs="Arial"/>
          <w:color w:val="252525"/>
          <w:sz w:val="21"/>
          <w:szCs w:val="21"/>
        </w:rPr>
        <w:t>in the decomposer link of the</w:t>
      </w:r>
      <w:r>
        <w:rPr>
          <w:rStyle w:val="apple-converted-space"/>
          <w:rFonts w:ascii="Arial" w:hAnsi="Arial" w:cs="Arial"/>
          <w:color w:val="252525"/>
          <w:sz w:val="21"/>
          <w:szCs w:val="21"/>
        </w:rPr>
        <w:t> </w:t>
      </w:r>
      <w:hyperlink r:id="rId794" w:tooltip="Food chain" w:history="1">
        <w:r>
          <w:rPr>
            <w:rStyle w:val="Hyperlink"/>
            <w:rFonts w:ascii="Arial" w:hAnsi="Arial" w:cs="Arial"/>
            <w:color w:val="0B0080"/>
            <w:sz w:val="21"/>
            <w:szCs w:val="21"/>
          </w:rPr>
          <w:t>food chain</w:t>
        </w:r>
      </w:hyperlink>
      <w:r>
        <w:rPr>
          <w:rFonts w:ascii="Arial" w:hAnsi="Arial" w:cs="Arial"/>
          <w:color w:val="252525"/>
          <w:sz w:val="21"/>
          <w:szCs w:val="21"/>
        </w:rPr>
        <w:t>. They also control bacteria populations and</w:t>
      </w:r>
      <w:r>
        <w:rPr>
          <w:rStyle w:val="apple-converted-space"/>
          <w:rFonts w:ascii="Arial" w:hAnsi="Arial" w:cs="Arial"/>
          <w:color w:val="252525"/>
          <w:sz w:val="21"/>
          <w:szCs w:val="21"/>
        </w:rPr>
        <w:t> </w:t>
      </w:r>
      <w:hyperlink r:id="rId795" w:tooltip="Biomass" w:history="1">
        <w:r>
          <w:rPr>
            <w:rStyle w:val="Hyperlink"/>
            <w:rFonts w:ascii="Arial" w:hAnsi="Arial" w:cs="Arial"/>
            <w:color w:val="0B0080"/>
            <w:sz w:val="21"/>
            <w:szCs w:val="21"/>
          </w:rPr>
          <w:t>biomass</w:t>
        </w:r>
      </w:hyperlink>
      <w:r>
        <w:rPr>
          <w:rStyle w:val="apple-converted-space"/>
          <w:rFonts w:ascii="Arial" w:hAnsi="Arial" w:cs="Arial"/>
          <w:color w:val="252525"/>
          <w:sz w:val="21"/>
          <w:szCs w:val="21"/>
        </w:rPr>
        <w:t> </w:t>
      </w:r>
      <w:r>
        <w:rPr>
          <w:rFonts w:ascii="Arial" w:hAnsi="Arial" w:cs="Arial"/>
          <w:color w:val="252525"/>
          <w:sz w:val="21"/>
          <w:szCs w:val="21"/>
        </w:rPr>
        <w:t>to some extent. On average, protozoa eat ~ 100 to 1,000 bacteria per hour.</w:t>
      </w:r>
      <w:r>
        <w:rPr>
          <w:rFonts w:ascii="Arial" w:hAnsi="Arial" w:cs="Arial"/>
          <w:color w:val="252525"/>
          <w:sz w:val="17"/>
          <w:szCs w:val="17"/>
          <w:vertAlign w:val="superscript"/>
        </w:rPr>
        <w:t>[</w:t>
      </w:r>
      <w:hyperlink r:id="rId796" w:tooltip="Wikipedia:Citation needed" w:history="1">
        <w:r>
          <w:rPr>
            <w:rStyle w:val="Hyperlink"/>
            <w:rFonts w:ascii="Arial" w:hAnsi="Arial" w:cs="Arial"/>
            <w:i/>
            <w:iCs/>
            <w:color w:val="0B0080"/>
            <w:sz w:val="17"/>
            <w:szCs w:val="17"/>
            <w:vertAlign w:val="superscript"/>
          </w:rPr>
          <w:t>citation needed</w:t>
        </w:r>
      </w:hyperlink>
      <w:r>
        <w:rPr>
          <w:rFonts w:ascii="Arial" w:hAnsi="Arial" w:cs="Arial"/>
          <w:color w:val="252525"/>
          <w:sz w:val="17"/>
          <w:szCs w:val="17"/>
          <w:vertAlign w:val="superscript"/>
        </w:rPr>
        <w:t>]</w:t>
      </w:r>
      <w:r>
        <w:rPr>
          <w:rStyle w:val="apple-converted-space"/>
          <w:rFonts w:ascii="Arial" w:hAnsi="Arial" w:cs="Arial"/>
          <w:color w:val="252525"/>
          <w:sz w:val="21"/>
          <w:szCs w:val="21"/>
        </w:rPr>
        <w:t> </w:t>
      </w:r>
      <w:r>
        <w:rPr>
          <w:rFonts w:ascii="Arial" w:hAnsi="Arial" w:cs="Arial"/>
          <w:color w:val="252525"/>
          <w:sz w:val="21"/>
          <w:szCs w:val="21"/>
        </w:rPr>
        <w:t>Protozoa can stimulate decomposition of organic matter, digest</w:t>
      </w:r>
      <w:r>
        <w:rPr>
          <w:rStyle w:val="apple-converted-space"/>
          <w:rFonts w:ascii="Arial" w:hAnsi="Arial" w:cs="Arial"/>
          <w:color w:val="252525"/>
          <w:sz w:val="21"/>
          <w:szCs w:val="21"/>
        </w:rPr>
        <w:t> </w:t>
      </w:r>
      <w:hyperlink r:id="rId797" w:tooltip="Cellulose" w:history="1">
        <w:r>
          <w:rPr>
            <w:rStyle w:val="Hyperlink"/>
            <w:rFonts w:ascii="Arial" w:hAnsi="Arial" w:cs="Arial"/>
            <w:color w:val="0B0080"/>
            <w:sz w:val="21"/>
            <w:szCs w:val="21"/>
          </w:rPr>
          <w:t>cellulose</w:t>
        </w:r>
      </w:hyperlink>
      <w:r>
        <w:rPr>
          <w:rStyle w:val="apple-converted-space"/>
          <w:rFonts w:ascii="Arial" w:hAnsi="Arial" w:cs="Arial"/>
          <w:color w:val="252525"/>
          <w:sz w:val="21"/>
          <w:szCs w:val="21"/>
        </w:rPr>
        <w:t> </w:t>
      </w:r>
      <w:r>
        <w:rPr>
          <w:rFonts w:ascii="Arial" w:hAnsi="Arial" w:cs="Arial"/>
          <w:color w:val="252525"/>
          <w:sz w:val="21"/>
          <w:szCs w:val="21"/>
        </w:rPr>
        <w:t>in the</w:t>
      </w:r>
      <w:hyperlink r:id="rId798" w:tooltip="Rumen" w:history="1">
        <w:r>
          <w:rPr>
            <w:rStyle w:val="Hyperlink"/>
            <w:rFonts w:ascii="Arial" w:hAnsi="Arial" w:cs="Arial"/>
            <w:color w:val="0B0080"/>
            <w:sz w:val="21"/>
            <w:szCs w:val="21"/>
          </w:rPr>
          <w:t>rumen</w:t>
        </w:r>
      </w:hyperlink>
      <w:r>
        <w:rPr>
          <w:rStyle w:val="apple-converted-space"/>
          <w:rFonts w:ascii="Arial" w:hAnsi="Arial" w:cs="Arial"/>
          <w:color w:val="252525"/>
          <w:sz w:val="21"/>
          <w:szCs w:val="21"/>
        </w:rPr>
        <w:t> </w:t>
      </w:r>
      <w:r>
        <w:rPr>
          <w:rFonts w:ascii="Arial" w:hAnsi="Arial" w:cs="Arial"/>
          <w:color w:val="252525"/>
          <w:sz w:val="21"/>
          <w:szCs w:val="21"/>
        </w:rPr>
        <w:t>of cows and termite guts, and can play a role in nutrient mobilization.</w:t>
      </w:r>
      <w:r>
        <w:rPr>
          <w:rFonts w:ascii="Arial" w:hAnsi="Arial" w:cs="Arial"/>
          <w:color w:val="252525"/>
          <w:sz w:val="17"/>
          <w:szCs w:val="17"/>
          <w:vertAlign w:val="superscript"/>
        </w:rPr>
        <w:t>[</w:t>
      </w:r>
      <w:hyperlink r:id="rId799" w:tooltip="Wikipedia:Citation needed" w:history="1">
        <w:r>
          <w:rPr>
            <w:rStyle w:val="Hyperlink"/>
            <w:rFonts w:ascii="Arial" w:hAnsi="Arial" w:cs="Arial"/>
            <w:i/>
            <w:iCs/>
            <w:color w:val="0B0080"/>
            <w:sz w:val="17"/>
            <w:szCs w:val="17"/>
            <w:vertAlign w:val="superscript"/>
          </w:rPr>
          <w:t>citation needed</w:t>
        </w:r>
      </w:hyperlink>
      <w:r>
        <w:rPr>
          <w:rFonts w:ascii="Arial" w:hAnsi="Arial" w:cs="Arial"/>
          <w:color w:val="252525"/>
          <w:sz w:val="17"/>
          <w:szCs w:val="17"/>
          <w:vertAlign w:val="superscript"/>
        </w:rPr>
        <w:t>]</w:t>
      </w:r>
    </w:p>
    <w:p w:rsidR="00053A61" w:rsidRDefault="00053A61" w:rsidP="00F35A66">
      <w:pPr>
        <w:pStyle w:val="Heading3"/>
        <w:shd w:val="clear" w:color="auto" w:fill="FFFFFF"/>
        <w:spacing w:before="72" w:beforeAutospacing="0" w:after="0" w:afterAutospacing="0"/>
        <w:rPr>
          <w:rStyle w:val="mw-headline"/>
          <w:rFonts w:ascii="Arial" w:hAnsi="Arial" w:cs="Arial"/>
          <w:color w:val="000000"/>
          <w:sz w:val="29"/>
          <w:szCs w:val="29"/>
        </w:rPr>
      </w:pPr>
    </w:p>
    <w:p w:rsidR="00053A61" w:rsidRDefault="00053A61" w:rsidP="00F35A66">
      <w:pPr>
        <w:pStyle w:val="Heading3"/>
        <w:shd w:val="clear" w:color="auto" w:fill="FFFFFF"/>
        <w:spacing w:before="72" w:beforeAutospacing="0" w:after="0" w:afterAutospacing="0"/>
        <w:rPr>
          <w:rStyle w:val="mw-headline"/>
          <w:rFonts w:ascii="Arial" w:hAnsi="Arial" w:cs="Arial"/>
          <w:color w:val="000000"/>
          <w:sz w:val="29"/>
          <w:szCs w:val="29"/>
        </w:rPr>
      </w:pPr>
    </w:p>
    <w:p w:rsidR="00053A61" w:rsidRDefault="00053A61" w:rsidP="00F35A66">
      <w:pPr>
        <w:pStyle w:val="Heading3"/>
        <w:shd w:val="clear" w:color="auto" w:fill="FFFFFF"/>
        <w:spacing w:before="72" w:beforeAutospacing="0" w:after="0" w:afterAutospacing="0"/>
        <w:rPr>
          <w:rStyle w:val="mw-headline"/>
          <w:rFonts w:ascii="Arial" w:hAnsi="Arial" w:cs="Arial"/>
          <w:color w:val="000000"/>
          <w:sz w:val="29"/>
          <w:szCs w:val="29"/>
        </w:rPr>
      </w:pPr>
    </w:p>
    <w:p w:rsidR="00F35A66" w:rsidRDefault="00F35A66" w:rsidP="00F35A66">
      <w:pPr>
        <w:pStyle w:val="Heading3"/>
        <w:shd w:val="clear" w:color="auto" w:fill="FFFFFF"/>
        <w:spacing w:before="72" w:beforeAutospacing="0" w:after="0" w:afterAutospacing="0"/>
        <w:rPr>
          <w:rFonts w:ascii="Arial" w:hAnsi="Arial" w:cs="Arial"/>
          <w:color w:val="000000"/>
          <w:sz w:val="29"/>
          <w:szCs w:val="29"/>
        </w:rPr>
      </w:pPr>
      <w:r>
        <w:rPr>
          <w:rStyle w:val="mw-headline"/>
          <w:rFonts w:ascii="Arial" w:hAnsi="Arial" w:cs="Arial"/>
          <w:color w:val="000000"/>
          <w:sz w:val="29"/>
          <w:szCs w:val="29"/>
        </w:rPr>
        <w:lastRenderedPageBreak/>
        <w:t>Disease</w:t>
      </w:r>
    </w:p>
    <w:p w:rsidR="00F35A66" w:rsidRDefault="00F35A66" w:rsidP="00F35A66">
      <w:pPr>
        <w:pStyle w:val="Heading4"/>
        <w:shd w:val="clear" w:color="auto" w:fill="FFFFFF"/>
        <w:spacing w:before="72" w:beforeAutospacing="0" w:after="0" w:afterAutospacing="0" w:line="336" w:lineRule="atLeast"/>
        <w:rPr>
          <w:rFonts w:ascii="Arial" w:hAnsi="Arial" w:cs="Arial"/>
          <w:color w:val="000000"/>
          <w:sz w:val="21"/>
          <w:szCs w:val="21"/>
        </w:rPr>
      </w:pPr>
      <w:r>
        <w:rPr>
          <w:rStyle w:val="mw-headline"/>
          <w:rFonts w:ascii="Arial" w:hAnsi="Arial" w:cs="Arial"/>
          <w:color w:val="000000"/>
          <w:sz w:val="21"/>
          <w:szCs w:val="21"/>
        </w:rPr>
        <w:t>In humans</w:t>
      </w:r>
    </w:p>
    <w:p w:rsidR="00F35A66" w:rsidRDefault="00F35A66" w:rsidP="00F35A66">
      <w:pPr>
        <w:shd w:val="clear" w:color="auto" w:fill="F9F9F9"/>
        <w:spacing w:line="336" w:lineRule="atLeast"/>
        <w:jc w:val="center"/>
        <w:rPr>
          <w:rFonts w:ascii="Arial" w:hAnsi="Arial" w:cs="Arial"/>
          <w:color w:val="252525"/>
          <w:sz w:val="20"/>
          <w:szCs w:val="20"/>
        </w:rPr>
      </w:pPr>
      <w:r>
        <w:rPr>
          <w:rFonts w:ascii="Arial" w:hAnsi="Arial" w:cs="Arial"/>
          <w:noProof/>
          <w:color w:val="0B0080"/>
          <w:sz w:val="20"/>
          <w:szCs w:val="20"/>
        </w:rPr>
        <w:drawing>
          <wp:inline distT="0" distB="0" distL="0" distR="0">
            <wp:extent cx="2095500" cy="1466850"/>
            <wp:effectExtent l="19050" t="0" r="0" b="0"/>
            <wp:docPr id="75" name="Picture 75" descr="https://upload.wikimedia.org/wikipedia/commons/thumb/c/cf/Trophozoites_of_Entamoeba_histolytica_with_ingested_erythrocytes.JPG/220px-Trophozoites_of_Entamoeba_histolytica_with_ingested_erythrocytes.JPG">
              <a:hlinkClick xmlns:a="http://schemas.openxmlformats.org/drawingml/2006/main" r:id="rId80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s://upload.wikimedia.org/wikipedia/commons/thumb/c/cf/Trophozoites_of_Entamoeba_histolytica_with_ingested_erythrocytes.JPG/220px-Trophozoites_of_Entamoeba_histolytica_with_ingested_erythrocytes.JPG">
                      <a:hlinkClick r:id="rId800"/>
                    </pic:cNvPr>
                    <pic:cNvPicPr>
                      <a:picLocks noChangeAspect="1" noChangeArrowheads="1"/>
                    </pic:cNvPicPr>
                  </pic:nvPicPr>
                  <pic:blipFill>
                    <a:blip r:embed="rId801"/>
                    <a:srcRect/>
                    <a:stretch>
                      <a:fillRect/>
                    </a:stretch>
                  </pic:blipFill>
                  <pic:spPr bwMode="auto">
                    <a:xfrm>
                      <a:off x="0" y="0"/>
                      <a:ext cx="2095500" cy="1466850"/>
                    </a:xfrm>
                    <a:prstGeom prst="rect">
                      <a:avLst/>
                    </a:prstGeom>
                    <a:noFill/>
                    <a:ln w="9525">
                      <a:noFill/>
                      <a:miter lim="800000"/>
                      <a:headEnd/>
                      <a:tailEnd/>
                    </a:ln>
                  </pic:spPr>
                </pic:pic>
              </a:graphicData>
            </a:graphic>
          </wp:inline>
        </w:drawing>
      </w:r>
    </w:p>
    <w:p w:rsidR="00F35A66" w:rsidRDefault="00F35A66" w:rsidP="00F35A66">
      <w:pPr>
        <w:shd w:val="clear" w:color="auto" w:fill="F9F9F9"/>
        <w:spacing w:line="336" w:lineRule="atLeast"/>
        <w:rPr>
          <w:rFonts w:ascii="Arial" w:hAnsi="Arial" w:cs="Arial"/>
          <w:color w:val="252525"/>
          <w:sz w:val="19"/>
          <w:szCs w:val="19"/>
        </w:rPr>
      </w:pPr>
      <w:r>
        <w:rPr>
          <w:rFonts w:ascii="Arial" w:hAnsi="Arial" w:cs="Arial"/>
          <w:color w:val="252525"/>
          <w:sz w:val="19"/>
          <w:szCs w:val="19"/>
        </w:rPr>
        <w:t>Trophozoites of the</w:t>
      </w:r>
      <w:r>
        <w:rPr>
          <w:rStyle w:val="apple-converted-space"/>
          <w:rFonts w:ascii="Arial" w:hAnsi="Arial" w:cs="Arial"/>
          <w:color w:val="252525"/>
          <w:sz w:val="19"/>
          <w:szCs w:val="19"/>
        </w:rPr>
        <w:t> </w:t>
      </w:r>
      <w:hyperlink r:id="rId802" w:tooltip="Amoebic dysentery" w:history="1">
        <w:r>
          <w:rPr>
            <w:rStyle w:val="Hyperlink"/>
            <w:rFonts w:ascii="Arial" w:hAnsi="Arial" w:cs="Arial"/>
            <w:color w:val="0B0080"/>
            <w:sz w:val="19"/>
            <w:szCs w:val="19"/>
          </w:rPr>
          <w:t>amoebic dysentery</w:t>
        </w:r>
      </w:hyperlink>
      <w:r>
        <w:rPr>
          <w:rStyle w:val="apple-converted-space"/>
          <w:rFonts w:ascii="Arial" w:hAnsi="Arial" w:cs="Arial"/>
          <w:color w:val="252525"/>
          <w:sz w:val="19"/>
          <w:szCs w:val="19"/>
        </w:rPr>
        <w:t> </w:t>
      </w:r>
      <w:r>
        <w:rPr>
          <w:rFonts w:ascii="Arial" w:hAnsi="Arial" w:cs="Arial"/>
          <w:color w:val="252525"/>
          <w:sz w:val="19"/>
          <w:szCs w:val="19"/>
        </w:rPr>
        <w:t>pathogen</w:t>
      </w:r>
      <w:r>
        <w:rPr>
          <w:rStyle w:val="apple-converted-space"/>
          <w:rFonts w:ascii="Arial" w:hAnsi="Arial" w:cs="Arial"/>
          <w:color w:val="252525"/>
          <w:sz w:val="19"/>
          <w:szCs w:val="19"/>
        </w:rPr>
        <w:t> </w:t>
      </w:r>
      <w:hyperlink r:id="rId803" w:tooltip="Entamoeba histolytica" w:history="1">
        <w:r>
          <w:rPr>
            <w:rStyle w:val="Hyperlink"/>
            <w:rFonts w:ascii="Arial" w:hAnsi="Arial" w:cs="Arial"/>
            <w:i/>
            <w:iCs/>
            <w:color w:val="0B0080"/>
            <w:sz w:val="19"/>
            <w:szCs w:val="19"/>
          </w:rPr>
          <w:t>Entamoeba histolytica</w:t>
        </w:r>
      </w:hyperlink>
      <w:r>
        <w:rPr>
          <w:rStyle w:val="apple-converted-space"/>
          <w:rFonts w:ascii="Arial" w:hAnsi="Arial" w:cs="Arial"/>
          <w:color w:val="252525"/>
          <w:sz w:val="19"/>
          <w:szCs w:val="19"/>
        </w:rPr>
        <w:t> </w:t>
      </w:r>
      <w:r>
        <w:rPr>
          <w:rFonts w:ascii="Arial" w:hAnsi="Arial" w:cs="Arial"/>
          <w:color w:val="252525"/>
          <w:sz w:val="19"/>
          <w:szCs w:val="19"/>
        </w:rPr>
        <w:t>with ingested human</w:t>
      </w:r>
      <w:r>
        <w:rPr>
          <w:rStyle w:val="apple-converted-space"/>
          <w:rFonts w:ascii="Arial" w:hAnsi="Arial" w:cs="Arial"/>
          <w:color w:val="252525"/>
          <w:sz w:val="19"/>
          <w:szCs w:val="19"/>
        </w:rPr>
        <w:t> </w:t>
      </w:r>
      <w:hyperlink r:id="rId804" w:tooltip="Red blood cell" w:history="1">
        <w:r>
          <w:rPr>
            <w:rStyle w:val="Hyperlink"/>
            <w:rFonts w:ascii="Arial" w:hAnsi="Arial" w:cs="Arial"/>
            <w:color w:val="0B0080"/>
            <w:sz w:val="19"/>
            <w:szCs w:val="19"/>
          </w:rPr>
          <w:t>red blood cells</w:t>
        </w:r>
      </w:hyperlink>
      <w:r>
        <w:rPr>
          <w:rStyle w:val="apple-converted-space"/>
          <w:rFonts w:ascii="Arial" w:hAnsi="Arial" w:cs="Arial"/>
          <w:color w:val="252525"/>
          <w:sz w:val="19"/>
          <w:szCs w:val="19"/>
        </w:rPr>
        <w:t> </w:t>
      </w:r>
      <w:r>
        <w:rPr>
          <w:rFonts w:ascii="Arial" w:hAnsi="Arial" w:cs="Arial"/>
          <w:color w:val="252525"/>
          <w:sz w:val="19"/>
          <w:szCs w:val="19"/>
        </w:rPr>
        <w:t>(dark circles)</w:t>
      </w:r>
    </w:p>
    <w:p w:rsidR="00F35A66" w:rsidRDefault="00F35A66" w:rsidP="00F35A66">
      <w:pPr>
        <w:shd w:val="clear" w:color="auto" w:fill="FFFFFF"/>
        <w:spacing w:line="336" w:lineRule="atLeast"/>
        <w:rPr>
          <w:rFonts w:ascii="Arial" w:hAnsi="Arial" w:cs="Arial"/>
          <w:i/>
          <w:iCs/>
          <w:color w:val="252525"/>
          <w:sz w:val="21"/>
          <w:szCs w:val="21"/>
        </w:rPr>
      </w:pPr>
      <w:r>
        <w:rPr>
          <w:rFonts w:ascii="Arial" w:hAnsi="Arial" w:cs="Arial"/>
          <w:i/>
          <w:iCs/>
          <w:color w:val="252525"/>
          <w:sz w:val="21"/>
          <w:szCs w:val="21"/>
        </w:rPr>
        <w:t>Main article:</w:t>
      </w:r>
      <w:r>
        <w:rPr>
          <w:rStyle w:val="apple-converted-space"/>
          <w:rFonts w:ascii="Arial" w:hAnsi="Arial" w:cs="Arial"/>
          <w:i/>
          <w:iCs/>
          <w:color w:val="252525"/>
          <w:sz w:val="21"/>
          <w:szCs w:val="21"/>
        </w:rPr>
        <w:t> </w:t>
      </w:r>
      <w:hyperlink r:id="rId805" w:tooltip="Protozoan infection" w:history="1">
        <w:r>
          <w:rPr>
            <w:rStyle w:val="Hyperlink"/>
            <w:rFonts w:ascii="Arial" w:hAnsi="Arial" w:cs="Arial"/>
            <w:i/>
            <w:iCs/>
            <w:color w:val="0B0080"/>
            <w:sz w:val="21"/>
            <w:szCs w:val="21"/>
          </w:rPr>
          <w:t>Protozoan infection</w:t>
        </w:r>
      </w:hyperlink>
    </w:p>
    <w:p w:rsidR="00F35A66" w:rsidRDefault="00F35A66" w:rsidP="00F35A66">
      <w:pPr>
        <w:pStyle w:val="NormalWeb"/>
        <w:shd w:val="clear" w:color="auto" w:fill="FFFFFF"/>
        <w:spacing w:before="120" w:beforeAutospacing="0" w:after="120" w:afterAutospacing="0" w:line="336" w:lineRule="atLeast"/>
        <w:rPr>
          <w:rFonts w:ascii="Arial" w:hAnsi="Arial" w:cs="Arial"/>
          <w:color w:val="252525"/>
          <w:sz w:val="21"/>
          <w:szCs w:val="21"/>
        </w:rPr>
      </w:pPr>
      <w:r>
        <w:rPr>
          <w:rFonts w:ascii="Arial" w:hAnsi="Arial" w:cs="Arial"/>
          <w:color w:val="252525"/>
          <w:sz w:val="21"/>
          <w:szCs w:val="21"/>
        </w:rPr>
        <w:t>A number of protozoan</w:t>
      </w:r>
      <w:r>
        <w:rPr>
          <w:rStyle w:val="apple-converted-space"/>
          <w:rFonts w:ascii="Arial" w:hAnsi="Arial" w:cs="Arial"/>
          <w:color w:val="252525"/>
          <w:sz w:val="21"/>
          <w:szCs w:val="21"/>
        </w:rPr>
        <w:t> </w:t>
      </w:r>
      <w:hyperlink r:id="rId806" w:tooltip="Pathogen" w:history="1">
        <w:r>
          <w:rPr>
            <w:rStyle w:val="Hyperlink"/>
            <w:rFonts w:ascii="Arial" w:hAnsi="Arial" w:cs="Arial"/>
            <w:color w:val="0B0080"/>
            <w:sz w:val="21"/>
            <w:szCs w:val="21"/>
          </w:rPr>
          <w:t>pathogens</w:t>
        </w:r>
      </w:hyperlink>
      <w:r>
        <w:rPr>
          <w:rStyle w:val="apple-converted-space"/>
          <w:rFonts w:ascii="Arial" w:hAnsi="Arial" w:cs="Arial"/>
          <w:color w:val="252525"/>
          <w:sz w:val="21"/>
          <w:szCs w:val="21"/>
        </w:rPr>
        <w:t> </w:t>
      </w:r>
      <w:r>
        <w:rPr>
          <w:rFonts w:ascii="Arial" w:hAnsi="Arial" w:cs="Arial"/>
          <w:color w:val="252525"/>
          <w:sz w:val="21"/>
          <w:szCs w:val="21"/>
        </w:rPr>
        <w:t>are</w:t>
      </w:r>
      <w:r>
        <w:rPr>
          <w:rStyle w:val="apple-converted-space"/>
          <w:rFonts w:ascii="Arial" w:hAnsi="Arial" w:cs="Arial"/>
          <w:color w:val="252525"/>
          <w:sz w:val="21"/>
          <w:szCs w:val="21"/>
        </w:rPr>
        <w:t> </w:t>
      </w:r>
      <w:hyperlink r:id="rId807" w:tooltip="Human parasite" w:history="1">
        <w:r>
          <w:rPr>
            <w:rStyle w:val="Hyperlink"/>
            <w:rFonts w:ascii="Arial" w:hAnsi="Arial" w:cs="Arial"/>
            <w:color w:val="0B0080"/>
            <w:sz w:val="21"/>
            <w:szCs w:val="21"/>
          </w:rPr>
          <w:t>human parasites</w:t>
        </w:r>
      </w:hyperlink>
      <w:r>
        <w:rPr>
          <w:rFonts w:ascii="Arial" w:hAnsi="Arial" w:cs="Arial"/>
          <w:color w:val="252525"/>
          <w:sz w:val="21"/>
          <w:szCs w:val="21"/>
        </w:rPr>
        <w:t>, causing diseases such as</w:t>
      </w:r>
      <w:r>
        <w:rPr>
          <w:rStyle w:val="apple-converted-space"/>
          <w:rFonts w:ascii="Arial" w:hAnsi="Arial" w:cs="Arial"/>
          <w:color w:val="252525"/>
          <w:sz w:val="21"/>
          <w:szCs w:val="21"/>
        </w:rPr>
        <w:t> </w:t>
      </w:r>
      <w:hyperlink r:id="rId808" w:tooltip="Malaria" w:history="1">
        <w:r>
          <w:rPr>
            <w:rStyle w:val="Hyperlink"/>
            <w:rFonts w:ascii="Arial" w:hAnsi="Arial" w:cs="Arial"/>
            <w:color w:val="0B0080"/>
            <w:sz w:val="21"/>
            <w:szCs w:val="21"/>
          </w:rPr>
          <w:t>malaria</w:t>
        </w:r>
      </w:hyperlink>
      <w:r>
        <w:rPr>
          <w:rStyle w:val="apple-converted-space"/>
          <w:rFonts w:ascii="Arial" w:hAnsi="Arial" w:cs="Arial"/>
          <w:color w:val="252525"/>
          <w:sz w:val="21"/>
          <w:szCs w:val="21"/>
        </w:rPr>
        <w:t> </w:t>
      </w:r>
      <w:r>
        <w:rPr>
          <w:rFonts w:ascii="Arial" w:hAnsi="Arial" w:cs="Arial"/>
          <w:color w:val="252525"/>
          <w:sz w:val="21"/>
          <w:szCs w:val="21"/>
        </w:rPr>
        <w:t>(by</w:t>
      </w:r>
      <w:r>
        <w:rPr>
          <w:rStyle w:val="apple-converted-space"/>
          <w:rFonts w:ascii="Arial" w:hAnsi="Arial" w:cs="Arial"/>
          <w:color w:val="252525"/>
          <w:sz w:val="21"/>
          <w:szCs w:val="21"/>
        </w:rPr>
        <w:t> </w:t>
      </w:r>
      <w:hyperlink r:id="rId809" w:tooltip="Plasmodium" w:history="1">
        <w:r>
          <w:rPr>
            <w:rStyle w:val="Hyperlink"/>
            <w:rFonts w:ascii="Arial" w:hAnsi="Arial" w:cs="Arial"/>
            <w:i/>
            <w:iCs/>
            <w:color w:val="0B0080"/>
            <w:sz w:val="21"/>
            <w:szCs w:val="21"/>
          </w:rPr>
          <w:t>Plasmodium</w:t>
        </w:r>
      </w:hyperlink>
      <w:r>
        <w:rPr>
          <w:rFonts w:ascii="Arial" w:hAnsi="Arial" w:cs="Arial"/>
          <w:color w:val="252525"/>
          <w:sz w:val="21"/>
          <w:szCs w:val="21"/>
        </w:rPr>
        <w:t>),</w:t>
      </w:r>
      <w:r>
        <w:rPr>
          <w:rStyle w:val="apple-converted-space"/>
          <w:rFonts w:ascii="Arial" w:hAnsi="Arial" w:cs="Arial"/>
          <w:color w:val="252525"/>
          <w:sz w:val="21"/>
          <w:szCs w:val="21"/>
        </w:rPr>
        <w:t> </w:t>
      </w:r>
      <w:hyperlink r:id="rId810" w:tooltip="Amoebiasis" w:history="1">
        <w:r>
          <w:rPr>
            <w:rStyle w:val="Hyperlink"/>
            <w:rFonts w:ascii="Arial" w:hAnsi="Arial" w:cs="Arial"/>
            <w:color w:val="0B0080"/>
            <w:sz w:val="21"/>
            <w:szCs w:val="21"/>
          </w:rPr>
          <w:t>amoebiasis</w:t>
        </w:r>
      </w:hyperlink>
      <w:r>
        <w:rPr>
          <w:rFonts w:ascii="Arial" w:hAnsi="Arial" w:cs="Arial"/>
          <w:color w:val="252525"/>
          <w:sz w:val="21"/>
          <w:szCs w:val="21"/>
        </w:rPr>
        <w:t>,</w:t>
      </w:r>
      <w:hyperlink r:id="rId811" w:tooltip="Giardiasis" w:history="1">
        <w:r>
          <w:rPr>
            <w:rStyle w:val="Hyperlink"/>
            <w:rFonts w:ascii="Arial" w:hAnsi="Arial" w:cs="Arial"/>
            <w:color w:val="0B0080"/>
            <w:sz w:val="21"/>
            <w:szCs w:val="21"/>
          </w:rPr>
          <w:t>giardiasis</w:t>
        </w:r>
      </w:hyperlink>
      <w:r>
        <w:rPr>
          <w:rFonts w:ascii="Arial" w:hAnsi="Arial" w:cs="Arial"/>
          <w:color w:val="252525"/>
          <w:sz w:val="21"/>
          <w:szCs w:val="21"/>
        </w:rPr>
        <w:t>,</w:t>
      </w:r>
      <w:r>
        <w:rPr>
          <w:rStyle w:val="apple-converted-space"/>
          <w:rFonts w:ascii="Arial" w:hAnsi="Arial" w:cs="Arial"/>
          <w:color w:val="252525"/>
          <w:sz w:val="21"/>
          <w:szCs w:val="21"/>
        </w:rPr>
        <w:t> </w:t>
      </w:r>
      <w:hyperlink r:id="rId812" w:tooltip="Toxoplasmosis" w:history="1">
        <w:r>
          <w:rPr>
            <w:rStyle w:val="Hyperlink"/>
            <w:rFonts w:ascii="Arial" w:hAnsi="Arial" w:cs="Arial"/>
            <w:color w:val="0B0080"/>
            <w:sz w:val="21"/>
            <w:szCs w:val="21"/>
          </w:rPr>
          <w:t>toxoplasmosis</w:t>
        </w:r>
      </w:hyperlink>
      <w:r>
        <w:rPr>
          <w:rFonts w:ascii="Arial" w:hAnsi="Arial" w:cs="Arial"/>
          <w:color w:val="252525"/>
          <w:sz w:val="21"/>
          <w:szCs w:val="21"/>
        </w:rPr>
        <w:t>,</w:t>
      </w:r>
      <w:r>
        <w:rPr>
          <w:rStyle w:val="apple-converted-space"/>
          <w:rFonts w:ascii="Arial" w:hAnsi="Arial" w:cs="Arial"/>
          <w:color w:val="252525"/>
          <w:sz w:val="21"/>
          <w:szCs w:val="21"/>
        </w:rPr>
        <w:t> </w:t>
      </w:r>
      <w:hyperlink r:id="rId813" w:tooltip="Cryptosporidiosis" w:history="1">
        <w:r>
          <w:rPr>
            <w:rStyle w:val="Hyperlink"/>
            <w:rFonts w:ascii="Arial" w:hAnsi="Arial" w:cs="Arial"/>
            <w:color w:val="0B0080"/>
            <w:sz w:val="21"/>
            <w:szCs w:val="21"/>
          </w:rPr>
          <w:t>cryptosporidiosis</w:t>
        </w:r>
      </w:hyperlink>
      <w:r>
        <w:rPr>
          <w:rFonts w:ascii="Arial" w:hAnsi="Arial" w:cs="Arial"/>
          <w:color w:val="252525"/>
          <w:sz w:val="21"/>
          <w:szCs w:val="21"/>
        </w:rPr>
        <w:t>,</w:t>
      </w:r>
      <w:r>
        <w:rPr>
          <w:rStyle w:val="apple-converted-space"/>
          <w:rFonts w:ascii="Arial" w:hAnsi="Arial" w:cs="Arial"/>
          <w:color w:val="252525"/>
          <w:sz w:val="21"/>
          <w:szCs w:val="21"/>
        </w:rPr>
        <w:t> </w:t>
      </w:r>
      <w:hyperlink r:id="rId814" w:tooltip="Trichomoniasis" w:history="1">
        <w:r>
          <w:rPr>
            <w:rStyle w:val="Hyperlink"/>
            <w:rFonts w:ascii="Arial" w:hAnsi="Arial" w:cs="Arial"/>
            <w:color w:val="0B0080"/>
            <w:sz w:val="21"/>
            <w:szCs w:val="21"/>
          </w:rPr>
          <w:t>trichomoniasis</w:t>
        </w:r>
      </w:hyperlink>
      <w:r>
        <w:rPr>
          <w:rFonts w:ascii="Arial" w:hAnsi="Arial" w:cs="Arial"/>
          <w:color w:val="252525"/>
          <w:sz w:val="21"/>
          <w:szCs w:val="21"/>
        </w:rPr>
        <w:t>,</w:t>
      </w:r>
      <w:r>
        <w:rPr>
          <w:rStyle w:val="apple-converted-space"/>
          <w:rFonts w:ascii="Arial" w:hAnsi="Arial" w:cs="Arial"/>
          <w:color w:val="252525"/>
          <w:sz w:val="21"/>
          <w:szCs w:val="21"/>
        </w:rPr>
        <w:t> </w:t>
      </w:r>
      <w:hyperlink r:id="rId815" w:tooltip="Chagas disease" w:history="1">
        <w:r>
          <w:rPr>
            <w:rStyle w:val="Hyperlink"/>
            <w:rFonts w:ascii="Arial" w:hAnsi="Arial" w:cs="Arial"/>
            <w:color w:val="0B0080"/>
            <w:sz w:val="21"/>
            <w:szCs w:val="21"/>
          </w:rPr>
          <w:t>Chagas disease</w:t>
        </w:r>
      </w:hyperlink>
      <w:r>
        <w:rPr>
          <w:rFonts w:ascii="Arial" w:hAnsi="Arial" w:cs="Arial"/>
          <w:color w:val="252525"/>
          <w:sz w:val="21"/>
          <w:szCs w:val="21"/>
        </w:rPr>
        <w:t>,</w:t>
      </w:r>
      <w:r>
        <w:rPr>
          <w:rStyle w:val="apple-converted-space"/>
          <w:rFonts w:ascii="Arial" w:hAnsi="Arial" w:cs="Arial"/>
          <w:color w:val="252525"/>
          <w:sz w:val="21"/>
          <w:szCs w:val="21"/>
        </w:rPr>
        <w:t> </w:t>
      </w:r>
      <w:hyperlink r:id="rId816" w:tooltip="Leishmaniasis" w:history="1">
        <w:r>
          <w:rPr>
            <w:rStyle w:val="Hyperlink"/>
            <w:rFonts w:ascii="Arial" w:hAnsi="Arial" w:cs="Arial"/>
            <w:color w:val="0B0080"/>
            <w:sz w:val="21"/>
            <w:szCs w:val="21"/>
          </w:rPr>
          <w:t>leishmaniasis</w:t>
        </w:r>
      </w:hyperlink>
      <w:r>
        <w:rPr>
          <w:rFonts w:ascii="Arial" w:hAnsi="Arial" w:cs="Arial"/>
          <w:color w:val="252525"/>
          <w:sz w:val="21"/>
          <w:szCs w:val="21"/>
        </w:rPr>
        <w:t>,</w:t>
      </w:r>
      <w:r>
        <w:rPr>
          <w:rStyle w:val="apple-converted-space"/>
          <w:rFonts w:ascii="Arial" w:hAnsi="Arial" w:cs="Arial"/>
          <w:color w:val="252525"/>
          <w:sz w:val="21"/>
          <w:szCs w:val="21"/>
        </w:rPr>
        <w:t> </w:t>
      </w:r>
      <w:hyperlink r:id="rId817" w:tooltip="African trypanosomiasis" w:history="1">
        <w:r>
          <w:rPr>
            <w:rStyle w:val="Hyperlink"/>
            <w:rFonts w:ascii="Arial" w:hAnsi="Arial" w:cs="Arial"/>
            <w:color w:val="0B0080"/>
            <w:sz w:val="21"/>
            <w:szCs w:val="21"/>
          </w:rPr>
          <w:t>African trypanosomiasis</w:t>
        </w:r>
      </w:hyperlink>
      <w:r>
        <w:rPr>
          <w:rFonts w:ascii="Arial" w:hAnsi="Arial" w:cs="Arial"/>
          <w:color w:val="252525"/>
          <w:sz w:val="21"/>
          <w:szCs w:val="21"/>
        </w:rPr>
        <w:t>(sleeping sickness),</w:t>
      </w:r>
      <w:r>
        <w:rPr>
          <w:rStyle w:val="apple-converted-space"/>
          <w:rFonts w:ascii="Arial" w:hAnsi="Arial" w:cs="Arial"/>
          <w:color w:val="252525"/>
          <w:sz w:val="21"/>
          <w:szCs w:val="21"/>
        </w:rPr>
        <w:t> </w:t>
      </w:r>
      <w:hyperlink r:id="rId818" w:tooltip="Amoebic dysentery" w:history="1">
        <w:r>
          <w:rPr>
            <w:rStyle w:val="Hyperlink"/>
            <w:rFonts w:ascii="Arial" w:hAnsi="Arial" w:cs="Arial"/>
            <w:color w:val="0B0080"/>
            <w:sz w:val="21"/>
            <w:szCs w:val="21"/>
          </w:rPr>
          <w:t>amoebic dysentery</w:t>
        </w:r>
      </w:hyperlink>
      <w:r>
        <w:rPr>
          <w:rFonts w:ascii="Arial" w:hAnsi="Arial" w:cs="Arial"/>
          <w:color w:val="252525"/>
          <w:sz w:val="21"/>
          <w:szCs w:val="21"/>
        </w:rPr>
        <w:t>,</w:t>
      </w:r>
      <w:r>
        <w:rPr>
          <w:rStyle w:val="apple-converted-space"/>
          <w:rFonts w:ascii="Arial" w:hAnsi="Arial" w:cs="Arial"/>
          <w:color w:val="252525"/>
          <w:sz w:val="21"/>
          <w:szCs w:val="21"/>
        </w:rPr>
        <w:t> </w:t>
      </w:r>
      <w:hyperlink r:id="rId819" w:tooltip="Acanthamoeba keratitis" w:history="1">
        <w:r>
          <w:rPr>
            <w:rStyle w:val="Hyperlink"/>
            <w:rFonts w:ascii="Arial" w:hAnsi="Arial" w:cs="Arial"/>
            <w:color w:val="0B0080"/>
            <w:sz w:val="21"/>
            <w:szCs w:val="21"/>
          </w:rPr>
          <w:t>acanthamoeba keratitis</w:t>
        </w:r>
      </w:hyperlink>
      <w:r>
        <w:rPr>
          <w:rFonts w:ascii="Arial" w:hAnsi="Arial" w:cs="Arial"/>
          <w:color w:val="252525"/>
          <w:sz w:val="21"/>
          <w:szCs w:val="21"/>
        </w:rPr>
        <w:t>, and</w:t>
      </w:r>
      <w:r>
        <w:rPr>
          <w:rStyle w:val="apple-converted-space"/>
          <w:rFonts w:ascii="Arial" w:hAnsi="Arial" w:cs="Arial"/>
          <w:color w:val="252525"/>
          <w:sz w:val="21"/>
          <w:szCs w:val="21"/>
        </w:rPr>
        <w:t> </w:t>
      </w:r>
      <w:hyperlink r:id="rId820" w:tooltip="Primary amoebic meningoencephalitis" w:history="1">
        <w:r>
          <w:rPr>
            <w:rStyle w:val="Hyperlink"/>
            <w:rFonts w:ascii="Arial" w:hAnsi="Arial" w:cs="Arial"/>
            <w:color w:val="0B0080"/>
            <w:sz w:val="21"/>
            <w:szCs w:val="21"/>
          </w:rPr>
          <w:t>primary amoebic meningoencephalitis</w:t>
        </w:r>
      </w:hyperlink>
      <w:r>
        <w:rPr>
          <w:rStyle w:val="apple-converted-space"/>
          <w:rFonts w:ascii="Arial" w:hAnsi="Arial" w:cs="Arial"/>
          <w:color w:val="252525"/>
          <w:sz w:val="21"/>
          <w:szCs w:val="21"/>
        </w:rPr>
        <w:t> </w:t>
      </w:r>
      <w:r>
        <w:rPr>
          <w:rFonts w:ascii="Arial" w:hAnsi="Arial" w:cs="Arial"/>
          <w:color w:val="252525"/>
          <w:sz w:val="21"/>
          <w:szCs w:val="21"/>
        </w:rPr>
        <w:t>(naegleriasis).</w:t>
      </w:r>
    </w:p>
    <w:p w:rsidR="00F35A66" w:rsidRDefault="00F35A66" w:rsidP="00F35A66">
      <w:pPr>
        <w:pStyle w:val="Heading4"/>
        <w:shd w:val="clear" w:color="auto" w:fill="FFFFFF"/>
        <w:spacing w:before="72" w:beforeAutospacing="0" w:after="0" w:afterAutospacing="0" w:line="336" w:lineRule="atLeast"/>
        <w:rPr>
          <w:rFonts w:ascii="Arial" w:hAnsi="Arial" w:cs="Arial"/>
          <w:color w:val="000000"/>
          <w:sz w:val="21"/>
          <w:szCs w:val="21"/>
        </w:rPr>
      </w:pPr>
      <w:r>
        <w:rPr>
          <w:rStyle w:val="mw-headline"/>
          <w:rFonts w:ascii="Arial" w:hAnsi="Arial" w:cs="Arial"/>
          <w:color w:val="000000"/>
          <w:sz w:val="21"/>
          <w:szCs w:val="21"/>
        </w:rPr>
        <w:t>In other animals</w:t>
      </w:r>
      <w:r>
        <w:rPr>
          <w:rStyle w:val="mw-editsection-bracket"/>
          <w:rFonts w:ascii="Arial" w:hAnsi="Arial" w:cs="Arial"/>
          <w:b w:val="0"/>
          <w:bCs w:val="0"/>
          <w:color w:val="555555"/>
        </w:rPr>
        <w:t>[</w:t>
      </w:r>
      <w:hyperlink r:id="rId821" w:tooltip="Edit section: In other animals" w:history="1">
        <w:r>
          <w:rPr>
            <w:rStyle w:val="Hyperlink"/>
            <w:rFonts w:ascii="Arial" w:hAnsi="Arial" w:cs="Arial"/>
            <w:b w:val="0"/>
            <w:bCs w:val="0"/>
            <w:color w:val="0B0080"/>
          </w:rPr>
          <w:t>edit</w:t>
        </w:r>
      </w:hyperlink>
      <w:r>
        <w:rPr>
          <w:rStyle w:val="mw-editsection-bracket"/>
          <w:rFonts w:ascii="Arial" w:hAnsi="Arial" w:cs="Arial"/>
          <w:b w:val="0"/>
          <w:bCs w:val="0"/>
          <w:color w:val="555555"/>
        </w:rPr>
        <w:t>]</w:t>
      </w:r>
    </w:p>
    <w:p w:rsidR="00F35A66" w:rsidRDefault="00F35A66" w:rsidP="00F35A66">
      <w:pPr>
        <w:pStyle w:val="NormalWeb"/>
        <w:shd w:val="clear" w:color="auto" w:fill="FFFFFF"/>
        <w:spacing w:before="120" w:beforeAutospacing="0" w:after="120" w:afterAutospacing="0" w:line="336" w:lineRule="atLeast"/>
        <w:rPr>
          <w:rFonts w:ascii="Arial" w:hAnsi="Arial" w:cs="Arial"/>
          <w:color w:val="252525"/>
          <w:sz w:val="21"/>
          <w:szCs w:val="21"/>
        </w:rPr>
      </w:pPr>
      <w:r>
        <w:rPr>
          <w:rFonts w:ascii="Arial" w:hAnsi="Arial" w:cs="Arial"/>
          <w:color w:val="252525"/>
          <w:sz w:val="21"/>
          <w:szCs w:val="21"/>
        </w:rPr>
        <w:t>The protozoan</w:t>
      </w:r>
      <w:r>
        <w:rPr>
          <w:rStyle w:val="apple-converted-space"/>
          <w:rFonts w:ascii="Arial" w:hAnsi="Arial" w:cs="Arial"/>
          <w:color w:val="252525"/>
          <w:sz w:val="21"/>
          <w:szCs w:val="21"/>
        </w:rPr>
        <w:t> </w:t>
      </w:r>
      <w:hyperlink r:id="rId822" w:tooltip="Ophryocystis elektroscirrha" w:history="1">
        <w:r>
          <w:rPr>
            <w:rStyle w:val="Hyperlink"/>
            <w:rFonts w:ascii="Arial" w:hAnsi="Arial" w:cs="Arial"/>
            <w:i/>
            <w:iCs/>
            <w:color w:val="0B0080"/>
            <w:sz w:val="21"/>
            <w:szCs w:val="21"/>
          </w:rPr>
          <w:t>Ophryocystis elektroscirrha</w:t>
        </w:r>
      </w:hyperlink>
      <w:r>
        <w:rPr>
          <w:rStyle w:val="apple-converted-space"/>
          <w:rFonts w:ascii="Arial" w:hAnsi="Arial" w:cs="Arial"/>
          <w:color w:val="252525"/>
          <w:sz w:val="21"/>
          <w:szCs w:val="21"/>
        </w:rPr>
        <w:t> </w:t>
      </w:r>
      <w:r>
        <w:rPr>
          <w:rFonts w:ascii="Arial" w:hAnsi="Arial" w:cs="Arial"/>
          <w:color w:val="252525"/>
          <w:sz w:val="21"/>
          <w:szCs w:val="21"/>
        </w:rPr>
        <w:t>is a parasite of butterfly</w:t>
      </w:r>
      <w:r>
        <w:rPr>
          <w:rStyle w:val="apple-converted-space"/>
          <w:rFonts w:ascii="Arial" w:hAnsi="Arial" w:cs="Arial"/>
          <w:color w:val="252525"/>
          <w:sz w:val="21"/>
          <w:szCs w:val="21"/>
        </w:rPr>
        <w:t> </w:t>
      </w:r>
      <w:hyperlink r:id="rId823" w:tooltip="Larva" w:history="1">
        <w:r>
          <w:rPr>
            <w:rStyle w:val="Hyperlink"/>
            <w:rFonts w:ascii="Arial" w:hAnsi="Arial" w:cs="Arial"/>
            <w:color w:val="0B0080"/>
            <w:sz w:val="21"/>
            <w:szCs w:val="21"/>
          </w:rPr>
          <w:t>larvae</w:t>
        </w:r>
      </w:hyperlink>
      <w:r>
        <w:rPr>
          <w:rFonts w:ascii="Arial" w:hAnsi="Arial" w:cs="Arial"/>
          <w:color w:val="252525"/>
          <w:sz w:val="21"/>
          <w:szCs w:val="21"/>
        </w:rPr>
        <w:t>, passed from</w:t>
      </w:r>
      <w:r>
        <w:rPr>
          <w:rStyle w:val="apple-converted-space"/>
          <w:rFonts w:ascii="Arial" w:hAnsi="Arial" w:cs="Arial"/>
          <w:color w:val="252525"/>
          <w:sz w:val="21"/>
          <w:szCs w:val="21"/>
        </w:rPr>
        <w:t> </w:t>
      </w:r>
      <w:hyperlink r:id="rId824" w:tooltip="Vertical transmission" w:history="1">
        <w:r>
          <w:rPr>
            <w:rStyle w:val="Hyperlink"/>
            <w:rFonts w:ascii="Arial" w:hAnsi="Arial" w:cs="Arial"/>
            <w:color w:val="0B0080"/>
            <w:sz w:val="21"/>
            <w:szCs w:val="21"/>
          </w:rPr>
          <w:t>female to caterpillar</w:t>
        </w:r>
      </w:hyperlink>
      <w:r>
        <w:rPr>
          <w:rFonts w:ascii="Arial" w:hAnsi="Arial" w:cs="Arial"/>
          <w:color w:val="252525"/>
          <w:sz w:val="21"/>
          <w:szCs w:val="21"/>
        </w:rPr>
        <w:t>. Severely infected individuals are weak, unable to expand their wings, or unable to</w:t>
      </w:r>
      <w:r>
        <w:rPr>
          <w:rStyle w:val="apple-converted-space"/>
          <w:rFonts w:ascii="Arial" w:hAnsi="Arial" w:cs="Arial"/>
          <w:color w:val="252525"/>
          <w:sz w:val="21"/>
          <w:szCs w:val="21"/>
        </w:rPr>
        <w:t> </w:t>
      </w:r>
      <w:hyperlink r:id="rId825" w:tooltip="Eclosion" w:history="1">
        <w:r>
          <w:rPr>
            <w:rStyle w:val="Hyperlink"/>
            <w:rFonts w:ascii="Arial" w:hAnsi="Arial" w:cs="Arial"/>
            <w:color w:val="0B0080"/>
            <w:sz w:val="21"/>
            <w:szCs w:val="21"/>
          </w:rPr>
          <w:t>eclose</w:t>
        </w:r>
      </w:hyperlink>
      <w:r>
        <w:rPr>
          <w:rFonts w:ascii="Arial" w:hAnsi="Arial" w:cs="Arial"/>
          <w:color w:val="252525"/>
          <w:sz w:val="21"/>
          <w:szCs w:val="21"/>
        </w:rPr>
        <w:t>, and have shortened lifespans, but parasite levels vary in populations. Infection creates a</w:t>
      </w:r>
      <w:r>
        <w:rPr>
          <w:rStyle w:val="apple-converted-space"/>
          <w:rFonts w:ascii="Arial" w:hAnsi="Arial" w:cs="Arial"/>
          <w:color w:val="252525"/>
          <w:sz w:val="21"/>
          <w:szCs w:val="21"/>
        </w:rPr>
        <w:t> </w:t>
      </w:r>
      <w:hyperlink r:id="rId826" w:tooltip="Culling" w:history="1">
        <w:r>
          <w:rPr>
            <w:rStyle w:val="Hyperlink"/>
            <w:rFonts w:ascii="Arial" w:hAnsi="Arial" w:cs="Arial"/>
            <w:color w:val="0B0080"/>
            <w:sz w:val="21"/>
            <w:szCs w:val="21"/>
          </w:rPr>
          <w:t>culling</w:t>
        </w:r>
      </w:hyperlink>
      <w:r>
        <w:rPr>
          <w:rStyle w:val="apple-converted-space"/>
          <w:rFonts w:ascii="Arial" w:hAnsi="Arial" w:cs="Arial"/>
          <w:color w:val="252525"/>
          <w:sz w:val="21"/>
          <w:szCs w:val="21"/>
        </w:rPr>
        <w:t> </w:t>
      </w:r>
      <w:r>
        <w:rPr>
          <w:rFonts w:ascii="Arial" w:hAnsi="Arial" w:cs="Arial"/>
          <w:color w:val="252525"/>
          <w:sz w:val="21"/>
          <w:szCs w:val="21"/>
        </w:rPr>
        <w:t>effect, whereby infected migrating animals are less likely to complete the migration. This results in populations with lower parasite loads at the end of the migration.</w:t>
      </w:r>
      <w:hyperlink r:id="rId827" w:anchor="cite_note-Bartel_Ober-24" w:history="1">
        <w:r>
          <w:rPr>
            <w:rStyle w:val="Hyperlink"/>
            <w:rFonts w:ascii="Arial" w:hAnsi="Arial" w:cs="Arial"/>
            <w:color w:val="0B0080"/>
            <w:sz w:val="17"/>
            <w:szCs w:val="17"/>
            <w:vertAlign w:val="superscript"/>
          </w:rPr>
          <w:t>[24]</w:t>
        </w:r>
      </w:hyperlink>
      <w:r>
        <w:rPr>
          <w:rStyle w:val="apple-converted-space"/>
          <w:rFonts w:ascii="Arial" w:hAnsi="Arial" w:cs="Arial"/>
          <w:color w:val="252525"/>
          <w:sz w:val="21"/>
          <w:szCs w:val="21"/>
        </w:rPr>
        <w:t> </w:t>
      </w:r>
      <w:r>
        <w:rPr>
          <w:rFonts w:ascii="Arial" w:hAnsi="Arial" w:cs="Arial"/>
          <w:color w:val="252525"/>
          <w:sz w:val="21"/>
          <w:szCs w:val="21"/>
        </w:rPr>
        <w:t>This is not the case in laboratory or commercial rearing, where after a few generations, all individuals can be infected.</w:t>
      </w:r>
      <w:hyperlink r:id="rId828" w:anchor="cite_note-25" w:history="1">
        <w:r>
          <w:rPr>
            <w:rStyle w:val="Hyperlink"/>
            <w:rFonts w:ascii="Arial" w:hAnsi="Arial" w:cs="Arial"/>
            <w:color w:val="0B0080"/>
            <w:sz w:val="17"/>
            <w:szCs w:val="17"/>
            <w:vertAlign w:val="superscript"/>
          </w:rPr>
          <w:t>[25]</w:t>
        </w:r>
      </w:hyperlink>
    </w:p>
    <w:p w:rsidR="00F35A66" w:rsidRDefault="00F35A66" w:rsidP="00F35A66">
      <w:pPr>
        <w:pStyle w:val="Heading2"/>
        <w:pBdr>
          <w:bottom w:val="single" w:sz="6" w:space="0" w:color="97B0C8"/>
        </w:pBdr>
        <w:shd w:val="clear" w:color="auto" w:fill="FFFFFF"/>
        <w:spacing w:before="270" w:after="135" w:line="267" w:lineRule="atLeast"/>
        <w:rPr>
          <w:rFonts w:ascii="Arial" w:hAnsi="Arial" w:cs="Arial"/>
          <w:color w:val="985735"/>
          <w:sz w:val="27"/>
          <w:szCs w:val="27"/>
        </w:rPr>
      </w:pPr>
      <w:r>
        <w:rPr>
          <w:rFonts w:ascii="Arial" w:hAnsi="Arial" w:cs="Arial"/>
          <w:color w:val="985735"/>
          <w:sz w:val="27"/>
          <w:szCs w:val="27"/>
        </w:rPr>
        <w:t>General Concepts</w:t>
      </w:r>
    </w:p>
    <w:p w:rsidR="00F35A66" w:rsidRDefault="00F35A66" w:rsidP="00F35A66">
      <w:pPr>
        <w:pStyle w:val="Heading3"/>
        <w:shd w:val="clear" w:color="auto" w:fill="FFFFFF"/>
        <w:spacing w:before="308" w:beforeAutospacing="0" w:after="154" w:afterAutospacing="0" w:line="300" w:lineRule="atLeast"/>
        <w:rPr>
          <w:rFonts w:ascii="Arial" w:hAnsi="Arial" w:cs="Arial"/>
          <w:color w:val="724128"/>
          <w:sz w:val="24"/>
          <w:szCs w:val="24"/>
        </w:rPr>
      </w:pPr>
      <w:r>
        <w:rPr>
          <w:rFonts w:ascii="Arial" w:hAnsi="Arial" w:cs="Arial"/>
          <w:color w:val="724128"/>
          <w:sz w:val="24"/>
          <w:szCs w:val="24"/>
        </w:rPr>
        <w:t>Protozoa</w:t>
      </w:r>
    </w:p>
    <w:p w:rsidR="00F35A66" w:rsidRDefault="00F35A66" w:rsidP="00F35A66">
      <w:pPr>
        <w:pStyle w:val="NormalWeb"/>
        <w:shd w:val="clear" w:color="auto" w:fill="FFFFFF"/>
        <w:spacing w:before="166" w:beforeAutospacing="0" w:after="166" w:afterAutospacing="0" w:line="330" w:lineRule="atLeast"/>
        <w:rPr>
          <w:color w:val="000000"/>
        </w:rPr>
      </w:pPr>
      <w:r>
        <w:rPr>
          <w:color w:val="000000"/>
        </w:rPr>
        <w:t>Protozoa are one-celled animals found worldwide in most habitats. Most species are free living, but all higher animals are infected with one or more species of protozoa. Infections range from asymptomatic to life threatening, depending on the species and strain of the parasite and the resistance of the host.</w:t>
      </w:r>
    </w:p>
    <w:p w:rsidR="00053A61" w:rsidRDefault="00053A61" w:rsidP="00053A61">
      <w:pPr>
        <w:pStyle w:val="Heading3"/>
        <w:shd w:val="clear" w:color="auto" w:fill="FFFFFF"/>
        <w:spacing w:before="308" w:beforeAutospacing="0" w:after="154" w:afterAutospacing="0" w:line="300" w:lineRule="atLeast"/>
        <w:rPr>
          <w:rFonts w:ascii="Arial" w:hAnsi="Arial" w:cs="Arial"/>
          <w:color w:val="724128"/>
          <w:sz w:val="24"/>
          <w:szCs w:val="24"/>
        </w:rPr>
      </w:pPr>
    </w:p>
    <w:p w:rsidR="00053A61" w:rsidRDefault="00053A61" w:rsidP="00053A61">
      <w:pPr>
        <w:pStyle w:val="Heading3"/>
        <w:shd w:val="clear" w:color="auto" w:fill="FFFFFF"/>
        <w:spacing w:before="308" w:beforeAutospacing="0" w:after="154" w:afterAutospacing="0" w:line="300" w:lineRule="atLeast"/>
        <w:rPr>
          <w:rFonts w:ascii="Arial" w:hAnsi="Arial" w:cs="Arial"/>
          <w:color w:val="724128"/>
          <w:sz w:val="24"/>
          <w:szCs w:val="24"/>
        </w:rPr>
      </w:pPr>
    </w:p>
    <w:p w:rsidR="00053A61" w:rsidRDefault="00F35A66" w:rsidP="00053A61">
      <w:pPr>
        <w:pStyle w:val="Heading3"/>
        <w:shd w:val="clear" w:color="auto" w:fill="FFFFFF"/>
        <w:spacing w:before="308" w:beforeAutospacing="0" w:after="154" w:afterAutospacing="0" w:line="300" w:lineRule="atLeast"/>
        <w:rPr>
          <w:rFonts w:ascii="Arial" w:hAnsi="Arial" w:cs="Arial"/>
          <w:color w:val="724128"/>
          <w:sz w:val="24"/>
          <w:szCs w:val="24"/>
        </w:rPr>
      </w:pPr>
      <w:r>
        <w:rPr>
          <w:rFonts w:ascii="Arial" w:hAnsi="Arial" w:cs="Arial"/>
          <w:color w:val="724128"/>
          <w:sz w:val="24"/>
          <w:szCs w:val="24"/>
        </w:rPr>
        <w:lastRenderedPageBreak/>
        <w:t>Structure</w:t>
      </w:r>
      <w:r w:rsidR="00053A61">
        <w:rPr>
          <w:rFonts w:ascii="Arial" w:hAnsi="Arial" w:cs="Arial"/>
          <w:color w:val="724128"/>
          <w:sz w:val="24"/>
          <w:szCs w:val="24"/>
        </w:rPr>
        <w:t xml:space="preserve"> </w:t>
      </w:r>
    </w:p>
    <w:p w:rsidR="00F35A66" w:rsidRPr="00053A61" w:rsidRDefault="00F35A66" w:rsidP="00053A61">
      <w:pPr>
        <w:pStyle w:val="Heading3"/>
        <w:shd w:val="clear" w:color="auto" w:fill="FFFFFF"/>
        <w:spacing w:before="308" w:beforeAutospacing="0" w:after="154" w:afterAutospacing="0" w:line="300" w:lineRule="atLeast"/>
        <w:rPr>
          <w:rFonts w:ascii="Arial" w:hAnsi="Arial" w:cs="Arial"/>
          <w:color w:val="724128"/>
          <w:sz w:val="24"/>
          <w:szCs w:val="24"/>
        </w:rPr>
      </w:pPr>
      <w:r>
        <w:rPr>
          <w:color w:val="000000"/>
        </w:rPr>
        <w:t>Protozoa are microscopic unicellular eukaryotes that have a relatively complex internal structure and carry out complex metabolic activities. Some protozoa have structures for propulsion or other types of movement.</w:t>
      </w:r>
    </w:p>
    <w:p w:rsidR="00F35A66" w:rsidRDefault="00F35A66" w:rsidP="00F35A66">
      <w:pPr>
        <w:pStyle w:val="Heading3"/>
        <w:shd w:val="clear" w:color="auto" w:fill="FFFFFF"/>
        <w:spacing w:before="308" w:beforeAutospacing="0" w:after="154" w:afterAutospacing="0" w:line="300" w:lineRule="atLeast"/>
        <w:rPr>
          <w:rFonts w:ascii="Arial" w:hAnsi="Arial" w:cs="Arial"/>
          <w:color w:val="724128"/>
          <w:sz w:val="24"/>
          <w:szCs w:val="24"/>
        </w:rPr>
      </w:pPr>
      <w:r>
        <w:rPr>
          <w:rFonts w:ascii="Arial" w:hAnsi="Arial" w:cs="Arial"/>
          <w:color w:val="724128"/>
          <w:sz w:val="24"/>
          <w:szCs w:val="24"/>
        </w:rPr>
        <w:t>Classification</w:t>
      </w:r>
    </w:p>
    <w:p w:rsidR="00F35A66" w:rsidRDefault="00F35A66" w:rsidP="00F35A66">
      <w:pPr>
        <w:pStyle w:val="NormalWeb"/>
        <w:shd w:val="clear" w:color="auto" w:fill="FFFFFF"/>
        <w:spacing w:before="166" w:beforeAutospacing="0" w:after="166" w:afterAutospacing="0" w:line="330" w:lineRule="atLeast"/>
        <w:rPr>
          <w:color w:val="000000"/>
        </w:rPr>
      </w:pPr>
      <w:r>
        <w:rPr>
          <w:color w:val="000000"/>
        </w:rPr>
        <w:t>On the basis of light and electron microscopic morphology, the protozoa are currently classified into six phyla. Most species causing human disease are members of the phyla Sacromastigophora and Apicomplexa.</w:t>
      </w:r>
    </w:p>
    <w:p w:rsidR="00F35A66" w:rsidRDefault="00F35A66" w:rsidP="00F35A66">
      <w:pPr>
        <w:pStyle w:val="Heading3"/>
        <w:shd w:val="clear" w:color="auto" w:fill="FFFFFF"/>
        <w:spacing w:before="308" w:beforeAutospacing="0" w:after="154" w:afterAutospacing="0" w:line="300" w:lineRule="atLeast"/>
        <w:rPr>
          <w:rFonts w:ascii="Arial" w:hAnsi="Arial" w:cs="Arial"/>
          <w:color w:val="724128"/>
          <w:sz w:val="24"/>
          <w:szCs w:val="24"/>
        </w:rPr>
      </w:pPr>
      <w:r>
        <w:rPr>
          <w:rFonts w:ascii="Arial" w:hAnsi="Arial" w:cs="Arial"/>
          <w:color w:val="724128"/>
          <w:sz w:val="24"/>
          <w:szCs w:val="24"/>
        </w:rPr>
        <w:t>Life Cycle Stages</w:t>
      </w:r>
    </w:p>
    <w:p w:rsidR="00F35A66" w:rsidRDefault="00F35A66" w:rsidP="00F35A66">
      <w:pPr>
        <w:pStyle w:val="NormalWeb"/>
        <w:shd w:val="clear" w:color="auto" w:fill="FFFFFF"/>
        <w:spacing w:before="166" w:beforeAutospacing="0" w:after="166" w:afterAutospacing="0" w:line="330" w:lineRule="atLeast"/>
        <w:rPr>
          <w:color w:val="000000"/>
        </w:rPr>
      </w:pPr>
      <w:r>
        <w:rPr>
          <w:color w:val="000000"/>
        </w:rPr>
        <w:t>The stages of parasitic protozoa that actively feed and multiply are frequently called trophozoites; in some protozoa, other terms are used for these stages. Cysts are stages with a protective membrane or thickened wall. Protozoan cysts that must survive outside the host usually have more resistant walls than cysts that form in tissues.</w:t>
      </w:r>
    </w:p>
    <w:p w:rsidR="00F35A66" w:rsidRDefault="00F35A66" w:rsidP="00F35A66">
      <w:pPr>
        <w:pStyle w:val="Heading3"/>
        <w:shd w:val="clear" w:color="auto" w:fill="FFFFFF"/>
        <w:spacing w:before="308" w:beforeAutospacing="0" w:after="154" w:afterAutospacing="0" w:line="300" w:lineRule="atLeast"/>
        <w:rPr>
          <w:rFonts w:ascii="Arial" w:hAnsi="Arial" w:cs="Arial"/>
          <w:color w:val="724128"/>
          <w:sz w:val="24"/>
          <w:szCs w:val="24"/>
        </w:rPr>
      </w:pPr>
      <w:r>
        <w:rPr>
          <w:rFonts w:ascii="Arial" w:hAnsi="Arial" w:cs="Arial"/>
          <w:color w:val="724128"/>
          <w:sz w:val="24"/>
          <w:szCs w:val="24"/>
        </w:rPr>
        <w:t>Reproduction</w:t>
      </w:r>
    </w:p>
    <w:p w:rsidR="00F35A66" w:rsidRDefault="00F35A66" w:rsidP="00F35A66">
      <w:pPr>
        <w:pStyle w:val="NormalWeb"/>
        <w:shd w:val="clear" w:color="auto" w:fill="FFFFFF"/>
        <w:spacing w:before="166" w:beforeAutospacing="0" w:after="166" w:afterAutospacing="0" w:line="330" w:lineRule="atLeast"/>
        <w:rPr>
          <w:color w:val="000000"/>
        </w:rPr>
      </w:pPr>
      <w:r>
        <w:rPr>
          <w:color w:val="000000"/>
        </w:rPr>
        <w:t>Binary fission, the most common form of reproduction, is asexual; multiple asexual division occurs in some forms. Both sexual and asexual reproduction occur in the Apicomplexa.</w:t>
      </w:r>
    </w:p>
    <w:p w:rsidR="00F35A66" w:rsidRDefault="00F35A66" w:rsidP="00F35A66">
      <w:pPr>
        <w:pStyle w:val="Heading3"/>
        <w:shd w:val="clear" w:color="auto" w:fill="FFFFFF"/>
        <w:spacing w:before="308" w:beforeAutospacing="0" w:after="154" w:afterAutospacing="0" w:line="300" w:lineRule="atLeast"/>
        <w:rPr>
          <w:rFonts w:ascii="Arial" w:hAnsi="Arial" w:cs="Arial"/>
          <w:color w:val="724128"/>
          <w:sz w:val="24"/>
          <w:szCs w:val="24"/>
        </w:rPr>
      </w:pPr>
      <w:r>
        <w:rPr>
          <w:rFonts w:ascii="Arial" w:hAnsi="Arial" w:cs="Arial"/>
          <w:color w:val="724128"/>
          <w:sz w:val="24"/>
          <w:szCs w:val="24"/>
        </w:rPr>
        <w:t>Nutrition</w:t>
      </w:r>
    </w:p>
    <w:p w:rsidR="00F35A66" w:rsidRDefault="00F35A66" w:rsidP="00F35A66">
      <w:pPr>
        <w:pStyle w:val="NormalWeb"/>
        <w:shd w:val="clear" w:color="auto" w:fill="FFFFFF"/>
        <w:spacing w:before="166" w:beforeAutospacing="0" w:after="166" w:afterAutospacing="0" w:line="330" w:lineRule="atLeast"/>
        <w:rPr>
          <w:color w:val="000000"/>
        </w:rPr>
      </w:pPr>
      <w:r>
        <w:rPr>
          <w:color w:val="000000"/>
        </w:rPr>
        <w:t>All parasitic protozoa require preformed organic substances—that is, nutrition is holozoic as in higher animals.</w:t>
      </w:r>
    </w:p>
    <w:p w:rsidR="00F35A66" w:rsidRDefault="00527878" w:rsidP="00F35A66">
      <w:pPr>
        <w:shd w:val="clear" w:color="auto" w:fill="FFFFFF"/>
        <w:spacing w:line="330" w:lineRule="atLeast"/>
        <w:jc w:val="right"/>
        <w:rPr>
          <w:rFonts w:ascii="Arial" w:hAnsi="Arial" w:cs="Arial"/>
          <w:color w:val="000000"/>
        </w:rPr>
      </w:pPr>
      <w:hyperlink r:id="rId829" w:tooltip="Go to other sections in this page" w:history="1">
        <w:r w:rsidR="00F35A66">
          <w:rPr>
            <w:rStyle w:val="Hyperlink"/>
            <w:rFonts w:ascii="Arial" w:hAnsi="Arial" w:cs="Arial"/>
            <w:color w:val="642A8F"/>
          </w:rPr>
          <w:t>Go to:</w:t>
        </w:r>
      </w:hyperlink>
    </w:p>
    <w:p w:rsidR="00F35A66" w:rsidRDefault="00F35A66" w:rsidP="00F35A66">
      <w:pPr>
        <w:pStyle w:val="Heading2"/>
        <w:pBdr>
          <w:bottom w:val="single" w:sz="6" w:space="0" w:color="97B0C8"/>
        </w:pBdr>
        <w:shd w:val="clear" w:color="auto" w:fill="FFFFFF"/>
        <w:spacing w:before="270" w:after="135" w:line="267" w:lineRule="atLeast"/>
        <w:rPr>
          <w:rFonts w:ascii="Arial" w:hAnsi="Arial" w:cs="Arial"/>
          <w:color w:val="985735"/>
          <w:sz w:val="27"/>
          <w:szCs w:val="27"/>
        </w:rPr>
      </w:pPr>
      <w:r>
        <w:rPr>
          <w:rFonts w:ascii="Arial" w:hAnsi="Arial" w:cs="Arial"/>
          <w:color w:val="985735"/>
          <w:sz w:val="27"/>
          <w:szCs w:val="27"/>
        </w:rPr>
        <w:t>Introduction</w:t>
      </w:r>
    </w:p>
    <w:p w:rsidR="00F35A66" w:rsidRDefault="00F35A66" w:rsidP="00F35A66">
      <w:pPr>
        <w:pStyle w:val="NormalWeb"/>
        <w:shd w:val="clear" w:color="auto" w:fill="FFFFFF"/>
        <w:spacing w:before="166" w:beforeAutospacing="0" w:after="166" w:afterAutospacing="0" w:line="330" w:lineRule="atLeast"/>
        <w:rPr>
          <w:color w:val="000000"/>
        </w:rPr>
      </w:pPr>
      <w:r>
        <w:rPr>
          <w:color w:val="000000"/>
        </w:rPr>
        <w:t>The Protozoa are considered to be a subkingdom of the kingdom Protista, although in the classical system they were placed in the kingdom Animalia. More than 50,000 species have been described, most of which are free-living organisms; protozoa are found in almost every possible habitat. The fossil record in the form of shells in sedimentary rocks shows that protozoa were present in the Pre-cambrian era. Anton van Leeuwenhoek was the first person to see protozoa, using microscopes he constructed with simple lenses. Between 1674 and 1716, he described, in addition to free-living protozoa, several parasitic species from animals, and</w:t>
      </w:r>
      <w:r>
        <w:rPr>
          <w:rStyle w:val="apple-converted-space"/>
          <w:color w:val="000000"/>
        </w:rPr>
        <w:t> </w:t>
      </w:r>
      <w:r>
        <w:rPr>
          <w:i/>
          <w:iCs/>
          <w:color w:val="000000"/>
        </w:rPr>
        <w:t>Giardia lamblia</w:t>
      </w:r>
      <w:r>
        <w:rPr>
          <w:rStyle w:val="apple-converted-space"/>
          <w:color w:val="000000"/>
        </w:rPr>
        <w:t> </w:t>
      </w:r>
      <w:r>
        <w:rPr>
          <w:color w:val="000000"/>
        </w:rPr>
        <w:t xml:space="preserve">from his own stools. Virtually all humans have protozoa living in or on their body at some time, and many persons are infected with one or more species throughout their life. Some species are considered commensals, i.e., normally not harmful, whereas others are pathogens and </w:t>
      </w:r>
      <w:r>
        <w:rPr>
          <w:color w:val="000000"/>
        </w:rPr>
        <w:lastRenderedPageBreak/>
        <w:t>usually produce disease. Protozoan diseases range from very mild to life-threatening. Individuals whose defenses are able to control but not eliminate a parasitic infection become carriers and constitute a source of infection for others. In geographic areas of high prevalence, well-tolerated infections are often not treated to eradicate the parasite because eradication would lower the individual's immunity to the parasite and result in a high likelihood of reinfection.</w:t>
      </w:r>
    </w:p>
    <w:p w:rsidR="00F35A66" w:rsidRDefault="00F35A66" w:rsidP="00F35A66">
      <w:pPr>
        <w:pStyle w:val="NormalWeb"/>
        <w:shd w:val="clear" w:color="auto" w:fill="FFFFFF"/>
        <w:spacing w:before="166" w:beforeAutospacing="0" w:after="166" w:afterAutospacing="0" w:line="330" w:lineRule="atLeast"/>
        <w:rPr>
          <w:color w:val="000000"/>
        </w:rPr>
      </w:pPr>
      <w:r>
        <w:rPr>
          <w:color w:val="000000"/>
        </w:rPr>
        <w:t>Many protozoan infections that are inapparent or mild in normal individuals can be life-threatening in immunosuppressed patients, particularly patients with acquired immune deficiency syndrome (AIDS). Evidence suggests that many healthy persons harbor low numbers of</w:t>
      </w:r>
      <w:r>
        <w:rPr>
          <w:rStyle w:val="apple-converted-space"/>
          <w:color w:val="000000"/>
        </w:rPr>
        <w:t> </w:t>
      </w:r>
      <w:r>
        <w:rPr>
          <w:i/>
          <w:iCs/>
          <w:color w:val="000000"/>
        </w:rPr>
        <w:t>Pneumocystis carinii</w:t>
      </w:r>
      <w:r>
        <w:rPr>
          <w:rStyle w:val="apple-converted-space"/>
          <w:color w:val="000000"/>
        </w:rPr>
        <w:t> </w:t>
      </w:r>
      <w:r>
        <w:rPr>
          <w:color w:val="000000"/>
        </w:rPr>
        <w:t>in their lungs. However, this parasite produces a frequently fatal pneumonia in immunosuppressed patients such as those with AIDS.</w:t>
      </w:r>
      <w:r>
        <w:rPr>
          <w:rStyle w:val="apple-converted-space"/>
          <w:color w:val="000000"/>
        </w:rPr>
        <w:t> </w:t>
      </w:r>
      <w:r>
        <w:rPr>
          <w:i/>
          <w:iCs/>
          <w:color w:val="000000"/>
        </w:rPr>
        <w:t>Toxoplasma gondii,</w:t>
      </w:r>
      <w:r>
        <w:rPr>
          <w:rStyle w:val="apple-converted-space"/>
          <w:color w:val="000000"/>
        </w:rPr>
        <w:t> </w:t>
      </w:r>
      <w:r>
        <w:rPr>
          <w:color w:val="000000"/>
        </w:rPr>
        <w:t>a very common protozoan parasite, usually causes a rather mild initial illness followed by a long-lasting latent infection. AIDS patients, however, can develop fatal toxoplasmic encephalitis.</w:t>
      </w:r>
      <w:r>
        <w:rPr>
          <w:rStyle w:val="apple-converted-space"/>
          <w:color w:val="000000"/>
        </w:rPr>
        <w:t> </w:t>
      </w:r>
      <w:r>
        <w:rPr>
          <w:i/>
          <w:iCs/>
          <w:color w:val="000000"/>
        </w:rPr>
        <w:t>Cryptosporidium</w:t>
      </w:r>
      <w:r>
        <w:rPr>
          <w:rStyle w:val="apple-converted-space"/>
          <w:color w:val="000000"/>
        </w:rPr>
        <w:t> </w:t>
      </w:r>
      <w:r>
        <w:rPr>
          <w:color w:val="000000"/>
        </w:rPr>
        <w:t>was described in the 19th century, but widespread human infection has only recently been recognized.</w:t>
      </w:r>
      <w:r>
        <w:rPr>
          <w:rStyle w:val="apple-converted-space"/>
          <w:color w:val="000000"/>
        </w:rPr>
        <w:t> </w:t>
      </w:r>
      <w:r>
        <w:rPr>
          <w:i/>
          <w:iCs/>
          <w:color w:val="000000"/>
        </w:rPr>
        <w:t>Cryptosporidium</w:t>
      </w:r>
      <w:r>
        <w:rPr>
          <w:rStyle w:val="apple-converted-space"/>
          <w:color w:val="000000"/>
        </w:rPr>
        <w:t> </w:t>
      </w:r>
      <w:r>
        <w:rPr>
          <w:color w:val="000000"/>
        </w:rPr>
        <w:t>is another protozoan that can produce serious complications in patients with AIDS. Microsporidiosis in humans was reported in only a few instances prior to the appearance of AIDS. It has now become a more common infection in AIDS patients. As more thorough studies of patients with AIDS are made, it is likely that other rare or unusual protozoan infections will be diagnosed.</w:t>
      </w:r>
    </w:p>
    <w:p w:rsidR="00F35A66" w:rsidRDefault="00F35A66" w:rsidP="00F35A66">
      <w:pPr>
        <w:pStyle w:val="NormalWeb"/>
        <w:shd w:val="clear" w:color="auto" w:fill="FFFFFF"/>
        <w:spacing w:before="166" w:beforeAutospacing="0" w:after="166" w:afterAutospacing="0" w:line="330" w:lineRule="atLeast"/>
        <w:rPr>
          <w:color w:val="000000"/>
        </w:rPr>
      </w:pPr>
      <w:r>
        <w:rPr>
          <w:i/>
          <w:iCs/>
          <w:color w:val="000000"/>
        </w:rPr>
        <w:t>Acanthamoeba</w:t>
      </w:r>
      <w:r>
        <w:rPr>
          <w:rStyle w:val="apple-converted-space"/>
          <w:color w:val="000000"/>
        </w:rPr>
        <w:t> </w:t>
      </w:r>
      <w:r>
        <w:rPr>
          <w:color w:val="000000"/>
        </w:rPr>
        <w:t>species are free-living amebas that inhabit soil and water. Cyst stages can be airborne. Serious eye-threatening corneal ulcers due to</w:t>
      </w:r>
      <w:r>
        <w:rPr>
          <w:rStyle w:val="apple-converted-space"/>
          <w:color w:val="000000"/>
        </w:rPr>
        <w:t> </w:t>
      </w:r>
      <w:r>
        <w:rPr>
          <w:i/>
          <w:iCs/>
          <w:color w:val="000000"/>
        </w:rPr>
        <w:t>Acanthamoeba</w:t>
      </w:r>
      <w:r>
        <w:rPr>
          <w:rStyle w:val="apple-converted-space"/>
          <w:color w:val="000000"/>
        </w:rPr>
        <w:t> </w:t>
      </w:r>
      <w:r>
        <w:rPr>
          <w:color w:val="000000"/>
        </w:rPr>
        <w:t>species are being reported in individuals who use contact lenses. The parasites presumably are transmitted in contaminated lens-cleaning solution. Amebas of the genus</w:t>
      </w:r>
      <w:r>
        <w:rPr>
          <w:rStyle w:val="apple-converted-space"/>
          <w:color w:val="000000"/>
        </w:rPr>
        <w:t> </w:t>
      </w:r>
      <w:r>
        <w:rPr>
          <w:i/>
          <w:iCs/>
          <w:color w:val="000000"/>
        </w:rPr>
        <w:t>Naegleria</w:t>
      </w:r>
      <w:r>
        <w:rPr>
          <w:color w:val="000000"/>
        </w:rPr>
        <w:t>, which inhabit bodies of fresh water, are responsible for almost all cases of the usually fatal disease primary amebic meningoencephalitis. The amebas are thought to enter the body from water that is splashed onto the upper nasal tract during swimming or diving. Human infections of this type were predicted before they were recognized and reported, based on laboratory studies of Acanthamoeba infections in cell cultures and in animals.</w:t>
      </w:r>
    </w:p>
    <w:p w:rsidR="00F35A66" w:rsidRDefault="00F35A66" w:rsidP="00F35A66">
      <w:pPr>
        <w:pStyle w:val="NormalWeb"/>
        <w:shd w:val="clear" w:color="auto" w:fill="FFFFFF"/>
        <w:spacing w:before="166" w:beforeAutospacing="0" w:after="166" w:afterAutospacing="0" w:line="330" w:lineRule="atLeast"/>
        <w:rPr>
          <w:color w:val="000000"/>
        </w:rPr>
      </w:pPr>
      <w:r>
        <w:rPr>
          <w:color w:val="000000"/>
        </w:rPr>
        <w:t>The lack of effective vaccines, the paucity of reliable drugs, and other problems, including difficulties of vector control, prompted the World Health Organization to target six diseases for increased research and training. Three of these were protozoan infections—malaria, trypanosomiasis, and leishmaniasis. Although new information on these diseases has been gained, most of the problems with control persist.</w:t>
      </w:r>
    </w:p>
    <w:p w:rsidR="00F35A66" w:rsidRDefault="00527878" w:rsidP="00F35A66">
      <w:pPr>
        <w:shd w:val="clear" w:color="auto" w:fill="FFFFFF"/>
        <w:spacing w:line="330" w:lineRule="atLeast"/>
        <w:jc w:val="right"/>
        <w:rPr>
          <w:rFonts w:ascii="Arial" w:hAnsi="Arial" w:cs="Arial"/>
          <w:color w:val="000000"/>
        </w:rPr>
      </w:pPr>
      <w:hyperlink r:id="rId830" w:tooltip="Go to other sections in this page" w:history="1">
        <w:r w:rsidR="00F35A66">
          <w:rPr>
            <w:rStyle w:val="Hyperlink"/>
            <w:rFonts w:ascii="Arial" w:hAnsi="Arial" w:cs="Arial"/>
            <w:color w:val="642A8F"/>
          </w:rPr>
          <w:t>Go to:</w:t>
        </w:r>
      </w:hyperlink>
    </w:p>
    <w:p w:rsidR="00F35A66" w:rsidRDefault="00F35A66" w:rsidP="00F35A66">
      <w:pPr>
        <w:pStyle w:val="Heading2"/>
        <w:pBdr>
          <w:bottom w:val="single" w:sz="6" w:space="0" w:color="97B0C8"/>
        </w:pBdr>
        <w:shd w:val="clear" w:color="auto" w:fill="FFFFFF"/>
        <w:spacing w:before="270" w:after="135" w:line="267" w:lineRule="atLeast"/>
        <w:rPr>
          <w:rFonts w:ascii="Arial" w:hAnsi="Arial" w:cs="Arial"/>
          <w:color w:val="985735"/>
          <w:sz w:val="27"/>
          <w:szCs w:val="27"/>
        </w:rPr>
      </w:pPr>
      <w:r>
        <w:rPr>
          <w:rFonts w:ascii="Arial" w:hAnsi="Arial" w:cs="Arial"/>
          <w:color w:val="985735"/>
          <w:sz w:val="27"/>
          <w:szCs w:val="27"/>
        </w:rPr>
        <w:lastRenderedPageBreak/>
        <w:t>Structure</w:t>
      </w:r>
    </w:p>
    <w:p w:rsidR="00F35A66" w:rsidRDefault="00F35A66" w:rsidP="00F35A66">
      <w:pPr>
        <w:pStyle w:val="NormalWeb"/>
        <w:shd w:val="clear" w:color="auto" w:fill="FFFFFF"/>
        <w:spacing w:before="166" w:beforeAutospacing="0" w:after="166" w:afterAutospacing="0" w:line="330" w:lineRule="atLeast"/>
        <w:rPr>
          <w:color w:val="000000"/>
        </w:rPr>
      </w:pPr>
      <w:r>
        <w:rPr>
          <w:color w:val="000000"/>
        </w:rPr>
        <w:t>Most parasitic protozoa in humans are less than 50 μm in size. The smallest (mainly intracellular forms) are 1 to 10 μm long, but</w:t>
      </w:r>
      <w:r>
        <w:rPr>
          <w:rStyle w:val="apple-converted-space"/>
          <w:color w:val="000000"/>
        </w:rPr>
        <w:t> </w:t>
      </w:r>
      <w:r>
        <w:rPr>
          <w:i/>
          <w:iCs/>
          <w:color w:val="000000"/>
        </w:rPr>
        <w:t>Balantidium coli</w:t>
      </w:r>
      <w:r>
        <w:rPr>
          <w:rStyle w:val="apple-converted-space"/>
          <w:color w:val="000000"/>
        </w:rPr>
        <w:t> </w:t>
      </w:r>
      <w:r>
        <w:rPr>
          <w:color w:val="000000"/>
        </w:rPr>
        <w:t>may measure 150 μm. Protozoa are unicellular eukaryotes. As in all eukaryotes, the nucleus is enclosed in a membrane. In protozoa other than ciliates, the nucleus is vesicular, with scattered chromatin giving a diffuse appearance to the nucleus, all nuclei in the individual organism appear alike. One type of vesicular nucleus contains a more or less central body, called an endosome or karyosome. The endosome lacks DNA in the parasitic amebas and trypanosomes. In the phylum Apicomplexa, on the other hand, the vesicular nucleus has one or more nucleoli that contain DNA. The ciliates have both a micronucleus and macronucleus, which appear quite homogeneous in composition.</w:t>
      </w:r>
    </w:p>
    <w:p w:rsidR="00F35A66" w:rsidRDefault="00F35A66" w:rsidP="00F35A66">
      <w:pPr>
        <w:pStyle w:val="NormalWeb"/>
        <w:shd w:val="clear" w:color="auto" w:fill="FFFFFF"/>
        <w:spacing w:before="166" w:beforeAutospacing="0" w:after="166" w:afterAutospacing="0" w:line="330" w:lineRule="atLeast"/>
        <w:rPr>
          <w:color w:val="000000"/>
        </w:rPr>
      </w:pPr>
      <w:r>
        <w:rPr>
          <w:color w:val="000000"/>
        </w:rPr>
        <w:t>The organelles of protozoa have functions similar to the organs of higher animals. The plasma membrane enclosing the cytoplasm also covers the projecting locomotory structures such as pseudopodia, cilia, and flagella. The outer surface layer of some protozoa, termed a pellicle, is sufficiently rigid to maintain a distinctive shape, as in the trypanosomes and</w:t>
      </w:r>
      <w:r>
        <w:rPr>
          <w:rStyle w:val="apple-converted-space"/>
          <w:color w:val="000000"/>
        </w:rPr>
        <w:t> </w:t>
      </w:r>
      <w:r>
        <w:rPr>
          <w:i/>
          <w:iCs/>
          <w:color w:val="000000"/>
        </w:rPr>
        <w:t>Giardia</w:t>
      </w:r>
      <w:r>
        <w:rPr>
          <w:color w:val="000000"/>
        </w:rPr>
        <w:t>. However, these organisms can readily twist and bend when moving through their environment. In most protozoa the cytoplasm is differentiated into ectoplasm (the outer, transparent layer) and endoplasm (the inner layer containing organelles); the structure of the cytoplasm is most easily seen in species with projecting pseudopodia, such as the amebas. Some protozoa have a cytosome or cell “mouth” for ingesting fluids or solid particles. Contractile vacuoles for osmoregulation occur in some, such as</w:t>
      </w:r>
      <w:r>
        <w:rPr>
          <w:rStyle w:val="apple-converted-space"/>
          <w:color w:val="000000"/>
        </w:rPr>
        <w:t> </w:t>
      </w:r>
      <w:r>
        <w:rPr>
          <w:i/>
          <w:iCs/>
          <w:color w:val="000000"/>
        </w:rPr>
        <w:t>Naegleria</w:t>
      </w:r>
      <w:r>
        <w:rPr>
          <w:rStyle w:val="apple-converted-space"/>
          <w:color w:val="000000"/>
        </w:rPr>
        <w:t> </w:t>
      </w:r>
      <w:r>
        <w:rPr>
          <w:color w:val="000000"/>
        </w:rPr>
        <w:t>and</w:t>
      </w:r>
      <w:r>
        <w:rPr>
          <w:rStyle w:val="apple-converted-space"/>
          <w:color w:val="000000"/>
        </w:rPr>
        <w:t> </w:t>
      </w:r>
      <w:r>
        <w:rPr>
          <w:i/>
          <w:iCs/>
          <w:color w:val="000000"/>
        </w:rPr>
        <w:t>Balantidium</w:t>
      </w:r>
      <w:r>
        <w:rPr>
          <w:color w:val="000000"/>
        </w:rPr>
        <w:t>. Many protozoa have subpellicular microtubules; in the Apicomplexa, which have no external organelles for locomotion, these provide a means for slow movement. The trichomonads and trypanosomes have a distinctive undulating membrane between the body wall and a flagellum. Many other structures occur in parasitic protozoa, including the Golgi apparatus, mitochondria, lysosomes, food vacuoles, conoids in the Apicomplexa, and other specialized structures. Electron microscopy is essential to visualize the details of protozoal structure. From the point of view of functional and physiologic complexity, a protozoan is more like an animal than like a single cell.</w:t>
      </w:r>
      <w:r>
        <w:rPr>
          <w:rStyle w:val="apple-converted-space"/>
          <w:color w:val="000000"/>
        </w:rPr>
        <w:t> </w:t>
      </w:r>
      <w:hyperlink r:id="rId831" w:tgtFrame="object" w:history="1">
        <w:r>
          <w:rPr>
            <w:rStyle w:val="Hyperlink"/>
            <w:color w:val="642A8F"/>
          </w:rPr>
          <w:t>Figure 77-1</w:t>
        </w:r>
      </w:hyperlink>
      <w:r>
        <w:rPr>
          <w:rStyle w:val="apple-converted-space"/>
          <w:color w:val="000000"/>
        </w:rPr>
        <w:t> </w:t>
      </w:r>
      <w:r>
        <w:rPr>
          <w:color w:val="000000"/>
        </w:rPr>
        <w:t>shows the structure of the bloodstream form of a trypanosome, as determined by electron microscopy.</w:t>
      </w:r>
    </w:p>
    <w:p w:rsidR="00F35A66" w:rsidRDefault="00F35A66" w:rsidP="00F35A66">
      <w:pPr>
        <w:shd w:val="clear" w:color="auto" w:fill="FFFFFF"/>
        <w:spacing w:line="330" w:lineRule="atLeast"/>
        <w:rPr>
          <w:color w:val="000000"/>
        </w:rPr>
      </w:pPr>
      <w:r>
        <w:rPr>
          <w:noProof/>
          <w:color w:val="642A8F"/>
        </w:rPr>
        <w:drawing>
          <wp:inline distT="0" distB="0" distL="0" distR="0">
            <wp:extent cx="952500" cy="1247775"/>
            <wp:effectExtent l="19050" t="0" r="0" b="0"/>
            <wp:docPr id="79" name="Picture 79" descr="Figure 77-1. Fine structure of a protozoan parasite, Typanosoma evansi, as revealed by transmission electron microcopy of thin sections.">
              <a:hlinkClick xmlns:a="http://schemas.openxmlformats.org/drawingml/2006/main" r:id="rId831" tgtFrame="&quot;object&quot;" tooltip="&quot;Figure 77-1&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Figure 77-1. Fine structure of a protozoan parasite, Typanosoma evansi, as revealed by transmission electron microcopy of thin sections.">
                      <a:hlinkClick r:id="rId831" tgtFrame="&quot;object&quot;" tooltip="&quot;Figure 77-1&quot;"/>
                    </pic:cNvPr>
                    <pic:cNvPicPr>
                      <a:picLocks noChangeAspect="1" noChangeArrowheads="1"/>
                    </pic:cNvPicPr>
                  </pic:nvPicPr>
                  <pic:blipFill>
                    <a:blip r:embed="rId832"/>
                    <a:srcRect/>
                    <a:stretch>
                      <a:fillRect/>
                    </a:stretch>
                  </pic:blipFill>
                  <pic:spPr bwMode="auto">
                    <a:xfrm>
                      <a:off x="0" y="0"/>
                      <a:ext cx="952500" cy="1247775"/>
                    </a:xfrm>
                    <a:prstGeom prst="rect">
                      <a:avLst/>
                    </a:prstGeom>
                    <a:noFill/>
                    <a:ln w="9525">
                      <a:noFill/>
                      <a:miter lim="800000"/>
                      <a:headEnd/>
                      <a:tailEnd/>
                    </a:ln>
                  </pic:spPr>
                </pic:pic>
              </a:graphicData>
            </a:graphic>
          </wp:inline>
        </w:drawing>
      </w:r>
    </w:p>
    <w:p w:rsidR="00F35A66" w:rsidRDefault="00527878" w:rsidP="00F35A66">
      <w:pPr>
        <w:pStyle w:val="Heading4"/>
        <w:shd w:val="clear" w:color="auto" w:fill="FFFFFF"/>
        <w:spacing w:before="0" w:beforeAutospacing="0" w:after="166" w:afterAutospacing="0" w:line="333" w:lineRule="atLeast"/>
        <w:textAlignment w:val="top"/>
        <w:rPr>
          <w:rFonts w:ascii="Arial" w:hAnsi="Arial" w:cs="Arial"/>
          <w:color w:val="59331F"/>
        </w:rPr>
      </w:pPr>
      <w:hyperlink r:id="rId833" w:tgtFrame="object" w:history="1">
        <w:r w:rsidR="00F35A66">
          <w:rPr>
            <w:rStyle w:val="Hyperlink"/>
            <w:rFonts w:ascii="Arial" w:hAnsi="Arial" w:cs="Arial"/>
            <w:color w:val="642A8F"/>
          </w:rPr>
          <w:t>Figure 77-1</w:t>
        </w:r>
      </w:hyperlink>
    </w:p>
    <w:p w:rsidR="00F35A66" w:rsidRDefault="00F35A66" w:rsidP="00F35A66">
      <w:pPr>
        <w:pStyle w:val="float-caption"/>
        <w:shd w:val="clear" w:color="auto" w:fill="FFFFFF"/>
        <w:spacing w:before="166" w:beforeAutospacing="0" w:after="0" w:afterAutospacing="0" w:line="330" w:lineRule="atLeast"/>
        <w:textAlignment w:val="top"/>
        <w:rPr>
          <w:color w:val="000000"/>
        </w:rPr>
      </w:pPr>
      <w:r>
        <w:rPr>
          <w:color w:val="000000"/>
        </w:rPr>
        <w:lastRenderedPageBreak/>
        <w:t>Fine structure of a protozoan parasite,</w:t>
      </w:r>
      <w:r>
        <w:rPr>
          <w:rStyle w:val="apple-converted-space"/>
          <w:color w:val="000000"/>
        </w:rPr>
        <w:t> </w:t>
      </w:r>
      <w:r>
        <w:rPr>
          <w:i/>
          <w:iCs/>
          <w:color w:val="000000"/>
        </w:rPr>
        <w:t>Typanosoma evansi</w:t>
      </w:r>
      <w:r>
        <w:rPr>
          <w:color w:val="000000"/>
        </w:rPr>
        <w:t>, as revealed by transmission electron microcopy of thin sections. (Adapted from Vickerman K: Protozoology. Vol. 3 London School of Hygiene and Tropical Medicine, London, 1977, with permission.)</w:t>
      </w:r>
      <w:r>
        <w:rPr>
          <w:rStyle w:val="apple-converted-space"/>
          <w:color w:val="000000"/>
        </w:rPr>
        <w:t> </w:t>
      </w:r>
      <w:hyperlink r:id="rId834" w:tgtFrame="object" w:history="1">
        <w:r>
          <w:rPr>
            <w:rStyle w:val="Hyperlink"/>
            <w:color w:val="642A8F"/>
          </w:rPr>
          <w:t>(more...)</w:t>
        </w:r>
      </w:hyperlink>
    </w:p>
    <w:p w:rsidR="00F35A66" w:rsidRDefault="00527878" w:rsidP="00F35A66">
      <w:pPr>
        <w:shd w:val="clear" w:color="auto" w:fill="FFFFFF"/>
        <w:spacing w:line="330" w:lineRule="atLeast"/>
        <w:jc w:val="right"/>
        <w:rPr>
          <w:rFonts w:ascii="Arial" w:hAnsi="Arial" w:cs="Arial"/>
          <w:color w:val="000000"/>
        </w:rPr>
      </w:pPr>
      <w:hyperlink r:id="rId835" w:tooltip="Go to other sections in this page" w:history="1">
        <w:r w:rsidR="00F35A66">
          <w:rPr>
            <w:rStyle w:val="Hyperlink"/>
            <w:rFonts w:ascii="Arial" w:hAnsi="Arial" w:cs="Arial"/>
            <w:color w:val="642A8F"/>
          </w:rPr>
          <w:t>Go to:</w:t>
        </w:r>
      </w:hyperlink>
    </w:p>
    <w:p w:rsidR="00F35A66" w:rsidRDefault="00F35A66" w:rsidP="00F35A66">
      <w:pPr>
        <w:pStyle w:val="Heading2"/>
        <w:pBdr>
          <w:bottom w:val="single" w:sz="6" w:space="0" w:color="97B0C8"/>
        </w:pBdr>
        <w:shd w:val="clear" w:color="auto" w:fill="FFFFFF"/>
        <w:spacing w:before="270" w:after="135" w:line="267" w:lineRule="atLeast"/>
        <w:rPr>
          <w:rFonts w:ascii="Arial" w:hAnsi="Arial" w:cs="Arial"/>
          <w:color w:val="985735"/>
          <w:sz w:val="27"/>
          <w:szCs w:val="27"/>
        </w:rPr>
      </w:pPr>
      <w:r>
        <w:rPr>
          <w:rFonts w:ascii="Arial" w:hAnsi="Arial" w:cs="Arial"/>
          <w:color w:val="985735"/>
          <w:sz w:val="27"/>
          <w:szCs w:val="27"/>
        </w:rPr>
        <w:t>Classification</w:t>
      </w:r>
    </w:p>
    <w:p w:rsidR="00F35A66" w:rsidRDefault="00F35A66" w:rsidP="00F35A66">
      <w:pPr>
        <w:pStyle w:val="NormalWeb"/>
        <w:shd w:val="clear" w:color="auto" w:fill="FFFFFF"/>
        <w:spacing w:before="166" w:beforeAutospacing="0" w:after="166" w:afterAutospacing="0" w:line="330" w:lineRule="atLeast"/>
        <w:rPr>
          <w:color w:val="000000"/>
        </w:rPr>
      </w:pPr>
      <w:r>
        <w:rPr>
          <w:color w:val="000000"/>
        </w:rPr>
        <w:t>In 1985 the Society of Protozoologists published a taxonomic scheme that distributed the Protozoa into six phyla. Two of these phyla—the Sarcomastigophora and the Apicomplexa--contain the most important species causing human disease. This scheme is based on morphology as revealed by light, electron, and scanning microscopy.</w:t>
      </w:r>
      <w:r>
        <w:rPr>
          <w:rStyle w:val="apple-converted-space"/>
          <w:color w:val="000000"/>
        </w:rPr>
        <w:t> </w:t>
      </w:r>
      <w:r>
        <w:rPr>
          <w:i/>
          <w:iCs/>
          <w:color w:val="000000"/>
        </w:rPr>
        <w:t>Dientamoeba fragilis</w:t>
      </w:r>
      <w:r>
        <w:rPr>
          <w:color w:val="000000"/>
        </w:rPr>
        <w:t>, for example, had been thought to be an ameba and placed in the family Entamoebidae. However, internal structures seen by electron microscopy showed that it is properly placed in the order Trichomonadida of flagellate protozoa. In some instances, organisms that appear identical under the microscope have been assigned different species names on the basis of such criteria as geographic distribution and clinical manifestations; a good example is the genus</w:t>
      </w:r>
      <w:r>
        <w:rPr>
          <w:rStyle w:val="apple-converted-space"/>
          <w:color w:val="000000"/>
        </w:rPr>
        <w:t> </w:t>
      </w:r>
      <w:r>
        <w:rPr>
          <w:i/>
          <w:iCs/>
          <w:color w:val="000000"/>
        </w:rPr>
        <w:t>Leishmania</w:t>
      </w:r>
      <w:r>
        <w:rPr>
          <w:color w:val="000000"/>
        </w:rPr>
        <w:t>, for which subspecies names are often used. Biochemical methods have been employed on strains and species to determine isoenzyme patterns or to identify relevant nucleotide sequences in RNA, DNA, or both. Extensive studies have been made on the kinetoplast, a unique mitochondrion found in the hemoflagellates and other members of the order Kinetoplastida. The DNA associated with this organelle is of great interest. Cloning is widely used in taxonomic studies, for example to study differences in virulence or disease manifestations in isolates of a single species obtained from different hosts or geographic regions. Antibodies (particularly monoclonal antibodies) to known species or to specific antigens from a species are being employed to identify unknown isolates. Eventually, molecular taxonomy may prove to be a more reliable basis than morphology for protozoan taxonomy, but the microscope is still the most practical tool for identifying a protozoan parasite.</w:t>
      </w:r>
      <w:r>
        <w:rPr>
          <w:rStyle w:val="apple-converted-space"/>
          <w:color w:val="000000"/>
        </w:rPr>
        <w:t> </w:t>
      </w:r>
      <w:hyperlink r:id="rId836" w:tgtFrame="object" w:history="1">
        <w:r>
          <w:rPr>
            <w:rStyle w:val="Hyperlink"/>
            <w:color w:val="642A8F"/>
          </w:rPr>
          <w:t>Table 77-1</w:t>
        </w:r>
      </w:hyperlink>
      <w:r>
        <w:rPr>
          <w:rStyle w:val="apple-converted-space"/>
          <w:color w:val="000000"/>
        </w:rPr>
        <w:t> </w:t>
      </w:r>
      <w:r>
        <w:rPr>
          <w:color w:val="000000"/>
        </w:rPr>
        <w:t>lists the medically important protozoa.</w:t>
      </w:r>
    </w:p>
    <w:p w:rsidR="00F35A66" w:rsidRDefault="00F35A66" w:rsidP="00F35A66">
      <w:pPr>
        <w:shd w:val="clear" w:color="auto" w:fill="FFFFFF"/>
        <w:spacing w:line="330" w:lineRule="atLeast"/>
        <w:rPr>
          <w:color w:val="000000"/>
        </w:rPr>
      </w:pPr>
      <w:r>
        <w:rPr>
          <w:noProof/>
          <w:color w:val="642A8F"/>
        </w:rPr>
        <w:drawing>
          <wp:inline distT="0" distB="0" distL="0" distR="0">
            <wp:extent cx="1943100" cy="1362075"/>
            <wp:effectExtent l="19050" t="0" r="0" b="0"/>
            <wp:docPr id="80" name="Picture 80" descr="Table 77-1. Classification of Parasitic Protozoa and Associated Diseases.">
              <a:hlinkClick xmlns:a="http://schemas.openxmlformats.org/drawingml/2006/main" r:id="rId836" tgtFrame="&quot;object&quot;" tooltip="&quot;Table 77-1&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Table 77-1. Classification of Parasitic Protozoa and Associated Diseases.">
                      <a:hlinkClick r:id="rId836" tgtFrame="&quot;object&quot;" tooltip="&quot;Table 77-1&quot;"/>
                    </pic:cNvPr>
                    <pic:cNvPicPr>
                      <a:picLocks noChangeAspect="1" noChangeArrowheads="1"/>
                    </pic:cNvPicPr>
                  </pic:nvPicPr>
                  <pic:blipFill>
                    <a:blip r:embed="rId837"/>
                    <a:srcRect/>
                    <a:stretch>
                      <a:fillRect/>
                    </a:stretch>
                  </pic:blipFill>
                  <pic:spPr bwMode="auto">
                    <a:xfrm>
                      <a:off x="0" y="0"/>
                      <a:ext cx="1943100" cy="1362075"/>
                    </a:xfrm>
                    <a:prstGeom prst="rect">
                      <a:avLst/>
                    </a:prstGeom>
                    <a:noFill/>
                    <a:ln w="9525">
                      <a:noFill/>
                      <a:miter lim="800000"/>
                      <a:headEnd/>
                      <a:tailEnd/>
                    </a:ln>
                  </pic:spPr>
                </pic:pic>
              </a:graphicData>
            </a:graphic>
          </wp:inline>
        </w:drawing>
      </w:r>
    </w:p>
    <w:p w:rsidR="00F35A66" w:rsidRDefault="00527878" w:rsidP="00F35A66">
      <w:pPr>
        <w:pStyle w:val="Heading4"/>
        <w:shd w:val="clear" w:color="auto" w:fill="FFFFFF"/>
        <w:spacing w:before="0" w:beforeAutospacing="0" w:after="166" w:afterAutospacing="0" w:line="333" w:lineRule="atLeast"/>
        <w:textAlignment w:val="top"/>
        <w:rPr>
          <w:rFonts w:ascii="Arial" w:hAnsi="Arial" w:cs="Arial"/>
          <w:color w:val="59331F"/>
        </w:rPr>
      </w:pPr>
      <w:hyperlink r:id="rId838" w:tgtFrame="object" w:history="1">
        <w:r w:rsidR="00F35A66">
          <w:rPr>
            <w:rStyle w:val="Hyperlink"/>
            <w:rFonts w:ascii="Arial" w:hAnsi="Arial" w:cs="Arial"/>
            <w:color w:val="642A8F"/>
          </w:rPr>
          <w:t>Table 77-1</w:t>
        </w:r>
      </w:hyperlink>
    </w:p>
    <w:p w:rsidR="00F35A66" w:rsidRDefault="00F35A66" w:rsidP="00F35A66">
      <w:pPr>
        <w:pStyle w:val="float-caption"/>
        <w:shd w:val="clear" w:color="auto" w:fill="FFFFFF"/>
        <w:spacing w:before="166" w:beforeAutospacing="0" w:after="0" w:afterAutospacing="0" w:line="330" w:lineRule="atLeast"/>
        <w:textAlignment w:val="top"/>
        <w:rPr>
          <w:color w:val="000000"/>
        </w:rPr>
      </w:pPr>
      <w:r>
        <w:rPr>
          <w:color w:val="000000"/>
        </w:rPr>
        <w:t>Classification of Parasitic Protozoa and Associated Diseases.</w:t>
      </w:r>
    </w:p>
    <w:p w:rsidR="00F35A66" w:rsidRDefault="00527878" w:rsidP="00F35A66">
      <w:pPr>
        <w:shd w:val="clear" w:color="auto" w:fill="FFFFFF"/>
        <w:spacing w:line="330" w:lineRule="atLeast"/>
        <w:jc w:val="right"/>
        <w:rPr>
          <w:rFonts w:ascii="Arial" w:hAnsi="Arial" w:cs="Arial"/>
          <w:color w:val="000000"/>
        </w:rPr>
      </w:pPr>
      <w:hyperlink r:id="rId839" w:tooltip="Go to other sections in this page" w:history="1">
        <w:r w:rsidR="00F35A66">
          <w:rPr>
            <w:rStyle w:val="Hyperlink"/>
            <w:rFonts w:ascii="Arial" w:hAnsi="Arial" w:cs="Arial"/>
            <w:color w:val="642A8F"/>
          </w:rPr>
          <w:t>Go to:</w:t>
        </w:r>
      </w:hyperlink>
    </w:p>
    <w:p w:rsidR="00F35A66" w:rsidRDefault="00F35A66" w:rsidP="00F35A66">
      <w:pPr>
        <w:pStyle w:val="Heading2"/>
        <w:pBdr>
          <w:bottom w:val="single" w:sz="6" w:space="0" w:color="97B0C8"/>
        </w:pBdr>
        <w:shd w:val="clear" w:color="auto" w:fill="FFFFFF"/>
        <w:spacing w:before="270" w:after="135" w:line="267" w:lineRule="atLeast"/>
        <w:rPr>
          <w:rFonts w:ascii="Arial" w:hAnsi="Arial" w:cs="Arial"/>
          <w:color w:val="985735"/>
          <w:sz w:val="27"/>
          <w:szCs w:val="27"/>
        </w:rPr>
      </w:pPr>
      <w:r>
        <w:rPr>
          <w:rFonts w:ascii="Arial" w:hAnsi="Arial" w:cs="Arial"/>
          <w:color w:val="985735"/>
          <w:sz w:val="27"/>
          <w:szCs w:val="27"/>
        </w:rPr>
        <w:lastRenderedPageBreak/>
        <w:t>Life Cycle Stages</w:t>
      </w:r>
    </w:p>
    <w:p w:rsidR="00F35A66" w:rsidRDefault="00F35A66" w:rsidP="00F35A66">
      <w:pPr>
        <w:pStyle w:val="NormalWeb"/>
        <w:shd w:val="clear" w:color="auto" w:fill="FFFFFF"/>
        <w:spacing w:before="166" w:beforeAutospacing="0" w:after="166" w:afterAutospacing="0" w:line="330" w:lineRule="atLeast"/>
        <w:rPr>
          <w:color w:val="000000"/>
        </w:rPr>
      </w:pPr>
      <w:r>
        <w:rPr>
          <w:color w:val="000000"/>
        </w:rPr>
        <w:t>During its life cycle, a protozoan generally passes through several stages that differ in structure and activity. Trophozoite (Greek for “animal that feeds”) is a general term for the active, feeding, multiplying stage of most protozoa. In parasitic species this is the stage usually associated with pathogenesis. In the hemoflagellates the terms amastigote, promastigote, epimastigote, and trypomastigote designate trophozoite stages that differ in the absence or presence of a flagellum and in the position of the kinetoplast associated with the flagellum. A variety of terms are employed for stages in the Apicomplexa, such as tachyzoite and bradyzoite for</w:t>
      </w:r>
      <w:r>
        <w:rPr>
          <w:rStyle w:val="apple-converted-space"/>
          <w:color w:val="000000"/>
        </w:rPr>
        <w:t> </w:t>
      </w:r>
      <w:r>
        <w:rPr>
          <w:i/>
          <w:iCs/>
          <w:color w:val="000000"/>
        </w:rPr>
        <w:t>Toxoplasma gondii</w:t>
      </w:r>
      <w:r>
        <w:rPr>
          <w:color w:val="000000"/>
        </w:rPr>
        <w:t>. Other stages in the complex asexual and sexual life cycles seen in this phylum are the merozoite (the form resulting from fission of a multinucleate schizont) and sexual stages such as gametocytes and gametes. Some protozoa form cysts that contain one or more infective forms. Multiplication occurs in the cysts of some species so that excystation releases more than one organism. For example, when the trophozoite of</w:t>
      </w:r>
      <w:r>
        <w:rPr>
          <w:rStyle w:val="apple-converted-space"/>
          <w:color w:val="000000"/>
        </w:rPr>
        <w:t> </w:t>
      </w:r>
      <w:r>
        <w:rPr>
          <w:i/>
          <w:iCs/>
          <w:color w:val="000000"/>
        </w:rPr>
        <w:t>Entamoeba histolytica</w:t>
      </w:r>
      <w:r>
        <w:rPr>
          <w:rStyle w:val="apple-converted-space"/>
          <w:color w:val="000000"/>
        </w:rPr>
        <w:t> </w:t>
      </w:r>
      <w:r>
        <w:rPr>
          <w:color w:val="000000"/>
        </w:rPr>
        <w:t>first forms a cyst, it has a single nucleus. As the cyst matures nuclear division produces four nuclei and during excystation four uninucleate metacystic amebas appear. Similarly, a freshly encysted</w:t>
      </w:r>
      <w:r>
        <w:rPr>
          <w:rStyle w:val="apple-converted-space"/>
          <w:color w:val="000000"/>
        </w:rPr>
        <w:t> </w:t>
      </w:r>
      <w:r>
        <w:rPr>
          <w:i/>
          <w:iCs/>
          <w:color w:val="000000"/>
        </w:rPr>
        <w:t>Giardia lamblia</w:t>
      </w:r>
      <w:r>
        <w:rPr>
          <w:rStyle w:val="apple-converted-space"/>
          <w:color w:val="000000"/>
        </w:rPr>
        <w:t> </w:t>
      </w:r>
      <w:r>
        <w:rPr>
          <w:color w:val="000000"/>
        </w:rPr>
        <w:t>has the same number of internal structures (organelles) as the trophozoite. However, as the cyst matures the organelles double and two trophozoites are formed. Cysts passed in stools have a protective wall, enabling the parasite to survive in the outside environment for a period ranging from days to a year, depending on the species and environmental conditions. Cysts formed in tissues do not usually have a heavy protective wall and rely upon carnivorism for transmission. Oocysts are stages resulting from sexual reproduction in the Apicomplexa. Some apicomplexan oocysts are passed in the feces of the host, but the oocysts of</w:t>
      </w:r>
      <w:r>
        <w:rPr>
          <w:rStyle w:val="apple-converted-space"/>
          <w:color w:val="000000"/>
        </w:rPr>
        <w:t> </w:t>
      </w:r>
      <w:r>
        <w:rPr>
          <w:i/>
          <w:iCs/>
          <w:color w:val="000000"/>
        </w:rPr>
        <w:t>Plasmodium</w:t>
      </w:r>
      <w:r>
        <w:rPr>
          <w:color w:val="000000"/>
        </w:rPr>
        <w:t>, the agent of malaria, develop in the body cavity of the mosquito vector.</w:t>
      </w:r>
    </w:p>
    <w:p w:rsidR="00F35A66" w:rsidRDefault="00527878" w:rsidP="00F35A66">
      <w:pPr>
        <w:shd w:val="clear" w:color="auto" w:fill="FFFFFF"/>
        <w:spacing w:line="330" w:lineRule="atLeast"/>
        <w:jc w:val="right"/>
        <w:rPr>
          <w:rFonts w:ascii="Arial" w:hAnsi="Arial" w:cs="Arial"/>
          <w:color w:val="000000"/>
        </w:rPr>
      </w:pPr>
      <w:hyperlink r:id="rId840" w:tooltip="Go to other sections in this page" w:history="1">
        <w:r w:rsidR="00F35A66">
          <w:rPr>
            <w:rStyle w:val="Hyperlink"/>
            <w:rFonts w:ascii="Arial" w:hAnsi="Arial" w:cs="Arial"/>
            <w:color w:val="642A8F"/>
          </w:rPr>
          <w:t>Go to:</w:t>
        </w:r>
      </w:hyperlink>
    </w:p>
    <w:p w:rsidR="00F35A66" w:rsidRDefault="00F35A66" w:rsidP="00F35A66">
      <w:pPr>
        <w:pStyle w:val="Heading2"/>
        <w:pBdr>
          <w:bottom w:val="single" w:sz="6" w:space="0" w:color="97B0C8"/>
        </w:pBdr>
        <w:shd w:val="clear" w:color="auto" w:fill="FFFFFF"/>
        <w:spacing w:before="270" w:after="135" w:line="267" w:lineRule="atLeast"/>
        <w:rPr>
          <w:rFonts w:ascii="Arial" w:hAnsi="Arial" w:cs="Arial"/>
          <w:color w:val="985735"/>
          <w:sz w:val="27"/>
          <w:szCs w:val="27"/>
        </w:rPr>
      </w:pPr>
      <w:r>
        <w:rPr>
          <w:rFonts w:ascii="Arial" w:hAnsi="Arial" w:cs="Arial"/>
          <w:color w:val="985735"/>
          <w:sz w:val="27"/>
          <w:szCs w:val="27"/>
        </w:rPr>
        <w:t>Reproduction</w:t>
      </w:r>
    </w:p>
    <w:p w:rsidR="00F35A66" w:rsidRDefault="00F35A66" w:rsidP="00F35A66">
      <w:pPr>
        <w:pStyle w:val="NormalWeb"/>
        <w:shd w:val="clear" w:color="auto" w:fill="FFFFFF"/>
        <w:spacing w:before="166" w:beforeAutospacing="0" w:after="166" w:afterAutospacing="0" w:line="330" w:lineRule="atLeast"/>
        <w:rPr>
          <w:color w:val="000000"/>
        </w:rPr>
      </w:pPr>
      <w:r>
        <w:rPr>
          <w:color w:val="000000"/>
        </w:rPr>
        <w:t>Reproduction in the Protozoa may be asexual, as in the amebas and flagellates that infect humans, or both asexual and sexual, as in the Apicomplexa of medical importance. The most common type of asexual multiplication is binary fission, in which the organelles are duplicated and the protozoan then divides into two complete organisms. Division is longitudinal in the flagellates and transverse in the ciliates; amebas have no apparent anterior-posterior axis. Endodyogeny is a form of asexual division seen in</w:t>
      </w:r>
      <w:r>
        <w:rPr>
          <w:rStyle w:val="apple-converted-space"/>
          <w:color w:val="000000"/>
        </w:rPr>
        <w:t> </w:t>
      </w:r>
      <w:r>
        <w:rPr>
          <w:i/>
          <w:iCs/>
          <w:color w:val="000000"/>
        </w:rPr>
        <w:t>Toxoplasma</w:t>
      </w:r>
      <w:r>
        <w:rPr>
          <w:rStyle w:val="apple-converted-space"/>
          <w:color w:val="000000"/>
        </w:rPr>
        <w:t> </w:t>
      </w:r>
      <w:r>
        <w:rPr>
          <w:color w:val="000000"/>
        </w:rPr>
        <w:t>and some related organisms. Two daughter cells form within the parent cell, which then ruptures, releasing the smaller progeny which grow to full size before repeating the process. In schizogony, a common form of asexual division in the Apicomplexa, the nucleus divides a number of times, and then the cytoplasm divides into smaller uninucleate merozoites. In</w:t>
      </w:r>
      <w:r>
        <w:rPr>
          <w:i/>
          <w:iCs/>
          <w:color w:val="000000"/>
        </w:rPr>
        <w:t>Plasmodium, Toxoplasma</w:t>
      </w:r>
      <w:r>
        <w:rPr>
          <w:color w:val="000000"/>
        </w:rPr>
        <w:t xml:space="preserve">, and other apicomplexans, the sexual cycle involves the production of gametes (gamogony), fertilization to </w:t>
      </w:r>
      <w:r>
        <w:rPr>
          <w:color w:val="000000"/>
        </w:rPr>
        <w:lastRenderedPageBreak/>
        <w:t>form the zygote, encystation of the zygote to form an oocyst, and the formation of infective sporozoites (sporogony) within the oocyst.</w:t>
      </w:r>
    </w:p>
    <w:p w:rsidR="00F35A66" w:rsidRDefault="00F35A66" w:rsidP="00F35A66">
      <w:pPr>
        <w:pStyle w:val="NormalWeb"/>
        <w:shd w:val="clear" w:color="auto" w:fill="FFFFFF"/>
        <w:spacing w:before="166" w:beforeAutospacing="0" w:after="166" w:afterAutospacing="0" w:line="330" w:lineRule="atLeast"/>
        <w:rPr>
          <w:color w:val="000000"/>
        </w:rPr>
      </w:pPr>
      <w:r>
        <w:rPr>
          <w:color w:val="000000"/>
        </w:rPr>
        <w:t>Some protozoa have complex life cycles requiring two different host species; others require only a single host to complete the life cycle. A single infective protozoan entering a susceptible host has the potential to produce an immense population. However, reproduction is limited by events such as death of the host or by the host's defense mechanisms, which may either eliminate the parasite or balance parasite reproduction to yield a chronic infection. For example, malaria can result when only a few sporozoites of</w:t>
      </w:r>
      <w:r>
        <w:rPr>
          <w:rStyle w:val="apple-converted-space"/>
          <w:color w:val="000000"/>
        </w:rPr>
        <w:t> </w:t>
      </w:r>
      <w:r>
        <w:rPr>
          <w:i/>
          <w:iCs/>
          <w:color w:val="000000"/>
        </w:rPr>
        <w:t>Plasmodium falciparum</w:t>
      </w:r>
      <w:r>
        <w:rPr>
          <w:color w:val="000000"/>
        </w:rPr>
        <w:t>—perhaps ten or fewer in rare instances—are introduced by a feeding</w:t>
      </w:r>
      <w:r>
        <w:rPr>
          <w:i/>
          <w:iCs/>
          <w:color w:val="000000"/>
        </w:rPr>
        <w:t>Anopheles</w:t>
      </w:r>
      <w:r>
        <w:rPr>
          <w:rStyle w:val="apple-converted-space"/>
          <w:color w:val="000000"/>
        </w:rPr>
        <w:t> </w:t>
      </w:r>
      <w:r>
        <w:rPr>
          <w:color w:val="000000"/>
        </w:rPr>
        <w:t>mosquito into a person with no immunity. Repeated cycles of schizogony in the bloodstream can result in the infection of 10 percent or more of the erythrocytes—about 400 million parasites per milliliter of blood.</w:t>
      </w:r>
    </w:p>
    <w:p w:rsidR="00F35A66" w:rsidRDefault="00527878" w:rsidP="00F35A66">
      <w:pPr>
        <w:shd w:val="clear" w:color="auto" w:fill="FFFFFF"/>
        <w:spacing w:line="330" w:lineRule="atLeast"/>
        <w:jc w:val="right"/>
        <w:rPr>
          <w:rFonts w:ascii="Arial" w:hAnsi="Arial" w:cs="Arial"/>
          <w:color w:val="000000"/>
        </w:rPr>
      </w:pPr>
      <w:hyperlink r:id="rId841" w:tooltip="Go to other sections in this page" w:history="1">
        <w:r w:rsidR="00F35A66">
          <w:rPr>
            <w:rStyle w:val="Hyperlink"/>
            <w:rFonts w:ascii="Arial" w:hAnsi="Arial" w:cs="Arial"/>
            <w:color w:val="642A8F"/>
          </w:rPr>
          <w:t>Go to:</w:t>
        </w:r>
      </w:hyperlink>
    </w:p>
    <w:p w:rsidR="00F35A66" w:rsidRDefault="00F35A66" w:rsidP="00F35A66">
      <w:pPr>
        <w:pStyle w:val="Heading2"/>
        <w:pBdr>
          <w:bottom w:val="single" w:sz="6" w:space="0" w:color="97B0C8"/>
        </w:pBdr>
        <w:shd w:val="clear" w:color="auto" w:fill="FFFFFF"/>
        <w:spacing w:before="270" w:after="135" w:line="267" w:lineRule="atLeast"/>
        <w:rPr>
          <w:rFonts w:ascii="Arial" w:hAnsi="Arial" w:cs="Arial"/>
          <w:color w:val="985735"/>
          <w:sz w:val="27"/>
          <w:szCs w:val="27"/>
        </w:rPr>
      </w:pPr>
      <w:r>
        <w:rPr>
          <w:rFonts w:ascii="Arial" w:hAnsi="Arial" w:cs="Arial"/>
          <w:color w:val="985735"/>
          <w:sz w:val="27"/>
          <w:szCs w:val="27"/>
        </w:rPr>
        <w:t>Nutrition</w:t>
      </w:r>
    </w:p>
    <w:p w:rsidR="00F35A66" w:rsidRDefault="00F35A66" w:rsidP="00F35A66">
      <w:pPr>
        <w:pStyle w:val="NormalWeb"/>
        <w:shd w:val="clear" w:color="auto" w:fill="FFFFFF"/>
        <w:spacing w:before="166" w:beforeAutospacing="0" w:after="166" w:afterAutospacing="0" w:line="330" w:lineRule="atLeast"/>
        <w:rPr>
          <w:color w:val="000000"/>
        </w:rPr>
      </w:pPr>
      <w:r>
        <w:rPr>
          <w:color w:val="000000"/>
        </w:rPr>
        <w:t>The nutrition of all protozoa is holozoic; that is, they require organic materials, which may be particulate or in solution. Amebas engulf particulate food or droplets through a sort of temporary mouth, perform digestion and absorption in a food vacuole, and eject the waste substances. Many protozoa have a permanent mouth, the cytosome or micropore, through which ingested food passes to become enclosed in food vacuoles. Pinocytosis is a method of ingesting nutrient materials whereby fluid is drawn through small, temporary openings in the body wall. The ingested material becomes enclosed within a membrane to form a food vacuole.</w:t>
      </w:r>
    </w:p>
    <w:p w:rsidR="00F35A66" w:rsidRDefault="00F35A66" w:rsidP="00F35A66">
      <w:pPr>
        <w:pStyle w:val="NormalWeb"/>
        <w:shd w:val="clear" w:color="auto" w:fill="FFFFFF"/>
        <w:spacing w:before="166" w:beforeAutospacing="0" w:after="166" w:afterAutospacing="0" w:line="330" w:lineRule="atLeast"/>
        <w:rPr>
          <w:color w:val="000000"/>
        </w:rPr>
      </w:pPr>
      <w:r>
        <w:rPr>
          <w:color w:val="000000"/>
        </w:rPr>
        <w:t>Protozoa have metabolic pathways similar to those of higher animals and require the same types of organic and inorganic compounds. In recent years, significant advances have been made in devising chemically defined media for the in vitro cultivation of parasitic protozoa. The resulting organisms are free of various substances that are present in organisms grown in complex media or isolated from a host and which can interfere with immunologic or biochemical studies. Research on the metabolism of parasites is of immediate interest because pathways that are essential for the parasite but not the host are potential targets for antiprotozoal compounds that would block that pathway but be safe for humans. Many antiprotozoal drugs were used empirically long before their mechanism of action was known. The sulfa drugs, which block folate synthesis in malaria parasites, are one example.</w:t>
      </w:r>
    </w:p>
    <w:p w:rsidR="00F35A66" w:rsidRDefault="00F35A66" w:rsidP="00F35A66">
      <w:pPr>
        <w:pStyle w:val="NormalWeb"/>
        <w:shd w:val="clear" w:color="auto" w:fill="FFFFFF"/>
        <w:spacing w:before="166" w:beforeAutospacing="0" w:after="166" w:afterAutospacing="0" w:line="330" w:lineRule="atLeast"/>
        <w:rPr>
          <w:color w:val="000000"/>
        </w:rPr>
      </w:pPr>
      <w:r>
        <w:rPr>
          <w:color w:val="000000"/>
        </w:rPr>
        <w:t>The rapid multiplication rate of many parasites increases the chances for mutation; hence, changes in virulence, drug susceptibility, and other characteristics may take place. Chloroquine resistance in</w:t>
      </w:r>
      <w:r>
        <w:rPr>
          <w:rStyle w:val="apple-converted-space"/>
          <w:color w:val="000000"/>
        </w:rPr>
        <w:t> </w:t>
      </w:r>
      <w:r>
        <w:rPr>
          <w:i/>
          <w:iCs/>
          <w:color w:val="000000"/>
        </w:rPr>
        <w:t>Plasmodium falciparum</w:t>
      </w:r>
      <w:r>
        <w:rPr>
          <w:rStyle w:val="apple-converted-space"/>
          <w:color w:val="000000"/>
        </w:rPr>
        <w:t> </w:t>
      </w:r>
      <w:r>
        <w:rPr>
          <w:color w:val="000000"/>
        </w:rPr>
        <w:t>and arsenic resistance in</w:t>
      </w:r>
      <w:r>
        <w:rPr>
          <w:rStyle w:val="apple-converted-space"/>
          <w:color w:val="000000"/>
        </w:rPr>
        <w:t> </w:t>
      </w:r>
      <w:r>
        <w:rPr>
          <w:i/>
          <w:iCs/>
          <w:color w:val="000000"/>
        </w:rPr>
        <w:t>Trypanosoma rhodesiense</w:t>
      </w:r>
      <w:r>
        <w:rPr>
          <w:rStyle w:val="apple-converted-space"/>
          <w:color w:val="000000"/>
        </w:rPr>
        <w:t> </w:t>
      </w:r>
      <w:r>
        <w:rPr>
          <w:color w:val="000000"/>
        </w:rPr>
        <w:t>are two examples.</w:t>
      </w:r>
    </w:p>
    <w:p w:rsidR="00073A30" w:rsidRDefault="00F35A66" w:rsidP="00053A61">
      <w:pPr>
        <w:pStyle w:val="NormalWeb"/>
        <w:shd w:val="clear" w:color="auto" w:fill="FFFFFF"/>
        <w:spacing w:before="166" w:beforeAutospacing="0" w:after="166" w:afterAutospacing="0" w:line="330" w:lineRule="atLeast"/>
        <w:rPr>
          <w:color w:val="000000"/>
        </w:rPr>
      </w:pPr>
      <w:r>
        <w:rPr>
          <w:color w:val="000000"/>
        </w:rPr>
        <w:lastRenderedPageBreak/>
        <w:t>Competition for nutrients is not usually an important factor in pathogenesis because the amounts utilized by parasitic protozoa are relatively small. Some parasites that inhabit the small intestine can significantly interfere with digestion and absorption and affect the nutritional status of the host;</w:t>
      </w:r>
      <w:r>
        <w:rPr>
          <w:rStyle w:val="apple-converted-space"/>
          <w:color w:val="000000"/>
        </w:rPr>
        <w:t> </w:t>
      </w:r>
      <w:r>
        <w:rPr>
          <w:i/>
          <w:iCs/>
          <w:color w:val="000000"/>
        </w:rPr>
        <w:t>Giardia</w:t>
      </w:r>
      <w:r>
        <w:rPr>
          <w:rStyle w:val="apple-converted-space"/>
          <w:color w:val="000000"/>
        </w:rPr>
        <w:t> </w:t>
      </w:r>
      <w:r>
        <w:rPr>
          <w:color w:val="000000"/>
        </w:rPr>
        <w:t>and</w:t>
      </w:r>
      <w:r>
        <w:rPr>
          <w:rStyle w:val="apple-converted-space"/>
          <w:color w:val="000000"/>
        </w:rPr>
        <w:t> </w:t>
      </w:r>
      <w:r>
        <w:rPr>
          <w:i/>
          <w:iCs/>
          <w:color w:val="000000"/>
        </w:rPr>
        <w:t>Cryptosporidium</w:t>
      </w:r>
      <w:r>
        <w:rPr>
          <w:rStyle w:val="apple-converted-space"/>
          <w:color w:val="000000"/>
        </w:rPr>
        <w:t> </w:t>
      </w:r>
      <w:r>
        <w:rPr>
          <w:color w:val="000000"/>
        </w:rPr>
        <w:t>are examples. The destruction of the host's cells and tissues as a result of the parasites' metabolic activities increases the host's nutritional needs. This may be a major factor in the outcome of an infection in a malnourished individual. Finally, extracellular or intracellular parasites that destroy cells while feeding can lead to organ dysfunction and serious or life-threatening consequences.</w:t>
      </w:r>
    </w:p>
    <w:p w:rsidR="00053A61" w:rsidRPr="00053A61" w:rsidRDefault="00053A61" w:rsidP="00053A61">
      <w:pPr>
        <w:pBdr>
          <w:bottom w:val="single" w:sz="6" w:space="0" w:color="AAAAAA"/>
        </w:pBdr>
        <w:spacing w:after="60" w:line="240" w:lineRule="auto"/>
        <w:outlineLvl w:val="0"/>
        <w:rPr>
          <w:rFonts w:ascii="Georgia" w:eastAsia="Times New Roman" w:hAnsi="Georgia" w:cs="Times New Roman"/>
          <w:color w:val="000000"/>
          <w:kern w:val="36"/>
          <w:sz w:val="43"/>
          <w:szCs w:val="43"/>
          <w:lang/>
        </w:rPr>
      </w:pPr>
      <w:r w:rsidRPr="00053A61">
        <w:rPr>
          <w:rFonts w:ascii="Georgia" w:eastAsia="Times New Roman" w:hAnsi="Georgia" w:cs="Times New Roman"/>
          <w:color w:val="000000"/>
          <w:kern w:val="36"/>
          <w:sz w:val="43"/>
          <w:szCs w:val="43"/>
          <w:lang/>
        </w:rPr>
        <w:t>Fungus</w:t>
      </w:r>
    </w:p>
    <w:p w:rsidR="00053A61" w:rsidRDefault="00053A61" w:rsidP="00053A61">
      <w:pPr>
        <w:pStyle w:val="NormalWeb"/>
        <w:shd w:val="clear" w:color="auto" w:fill="FFFFFF"/>
        <w:spacing w:before="166" w:beforeAutospacing="0" w:after="166" w:afterAutospacing="0" w:line="330" w:lineRule="atLeast"/>
        <w:rPr>
          <w:rFonts w:ascii="Arial" w:hAnsi="Arial" w:cs="Arial"/>
          <w:color w:val="252525"/>
          <w:sz w:val="21"/>
          <w:szCs w:val="21"/>
        </w:rPr>
      </w:pPr>
    </w:p>
    <w:p w:rsidR="00053A61" w:rsidRDefault="00053A61" w:rsidP="00053A61">
      <w:pPr>
        <w:pStyle w:val="NormalWeb"/>
        <w:shd w:val="clear" w:color="auto" w:fill="FFFFFF"/>
        <w:spacing w:before="120" w:beforeAutospacing="0" w:after="120" w:afterAutospacing="0"/>
        <w:rPr>
          <w:rFonts w:ascii="Arial" w:hAnsi="Arial" w:cs="Arial"/>
          <w:color w:val="252525"/>
          <w:sz w:val="21"/>
          <w:szCs w:val="21"/>
        </w:rPr>
      </w:pPr>
      <w:r>
        <w:rPr>
          <w:rFonts w:ascii="Arial" w:hAnsi="Arial" w:cs="Arial"/>
          <w:color w:val="252525"/>
          <w:sz w:val="21"/>
          <w:szCs w:val="21"/>
        </w:rPr>
        <w:t>A</w:t>
      </w:r>
      <w:r>
        <w:rPr>
          <w:rStyle w:val="apple-converted-space"/>
          <w:rFonts w:ascii="Arial" w:hAnsi="Arial" w:cs="Arial"/>
          <w:color w:val="252525"/>
          <w:sz w:val="21"/>
          <w:szCs w:val="21"/>
        </w:rPr>
        <w:t> </w:t>
      </w:r>
      <w:r>
        <w:rPr>
          <w:rFonts w:ascii="Arial" w:hAnsi="Arial" w:cs="Arial"/>
          <w:b/>
          <w:bCs/>
          <w:color w:val="252525"/>
          <w:sz w:val="21"/>
          <w:szCs w:val="21"/>
        </w:rPr>
        <w:t>fungus</w:t>
      </w:r>
      <w:r>
        <w:rPr>
          <w:rStyle w:val="apple-converted-space"/>
          <w:rFonts w:ascii="Arial" w:hAnsi="Arial" w:cs="Arial"/>
          <w:color w:val="252525"/>
          <w:sz w:val="21"/>
          <w:szCs w:val="21"/>
        </w:rPr>
        <w:t> </w:t>
      </w:r>
      <w:r>
        <w:rPr>
          <w:rFonts w:ascii="Arial" w:hAnsi="Arial" w:cs="Arial"/>
          <w:color w:val="252525"/>
          <w:sz w:val="21"/>
          <w:szCs w:val="21"/>
        </w:rPr>
        <w:t>(</w:t>
      </w:r>
      <w:hyperlink r:id="rId842" w:tooltip="Help:IPA for English" w:history="1">
        <w:r>
          <w:rPr>
            <w:rStyle w:val="Hyperlink"/>
            <w:rFonts w:ascii="Arial" w:hAnsi="Arial" w:cs="Arial"/>
            <w:color w:val="0B0080"/>
            <w:sz w:val="21"/>
            <w:szCs w:val="21"/>
          </w:rPr>
          <w:t>/ˈfʌŋɡəs/</w:t>
        </w:r>
      </w:hyperlink>
      <w:r>
        <w:rPr>
          <w:rFonts w:ascii="Arial" w:hAnsi="Arial" w:cs="Arial"/>
          <w:color w:val="252525"/>
          <w:sz w:val="21"/>
          <w:szCs w:val="21"/>
        </w:rPr>
        <w:t>;</w:t>
      </w:r>
      <w:r>
        <w:rPr>
          <w:rStyle w:val="apple-converted-space"/>
          <w:rFonts w:ascii="Arial" w:hAnsi="Arial" w:cs="Arial"/>
          <w:color w:val="252525"/>
          <w:sz w:val="21"/>
          <w:szCs w:val="21"/>
        </w:rPr>
        <w:t> </w:t>
      </w:r>
      <w:hyperlink r:id="rId843" w:tooltip="Plural" w:history="1">
        <w:r>
          <w:rPr>
            <w:rStyle w:val="Hyperlink"/>
            <w:rFonts w:ascii="Arial" w:hAnsi="Arial" w:cs="Arial"/>
            <w:color w:val="0B0080"/>
            <w:sz w:val="21"/>
            <w:szCs w:val="21"/>
          </w:rPr>
          <w:t>plural</w:t>
        </w:r>
      </w:hyperlink>
      <w:r>
        <w:rPr>
          <w:rFonts w:ascii="Arial" w:hAnsi="Arial" w:cs="Arial"/>
          <w:color w:val="252525"/>
          <w:sz w:val="21"/>
          <w:szCs w:val="21"/>
        </w:rPr>
        <w:t>:</w:t>
      </w:r>
      <w:r>
        <w:rPr>
          <w:rStyle w:val="apple-converted-space"/>
          <w:rFonts w:ascii="Arial" w:hAnsi="Arial" w:cs="Arial"/>
          <w:color w:val="252525"/>
          <w:sz w:val="21"/>
          <w:szCs w:val="21"/>
        </w:rPr>
        <w:t> </w:t>
      </w:r>
      <w:r>
        <w:rPr>
          <w:rFonts w:ascii="Arial" w:hAnsi="Arial" w:cs="Arial"/>
          <w:b/>
          <w:bCs/>
          <w:color w:val="252525"/>
          <w:sz w:val="21"/>
          <w:szCs w:val="21"/>
        </w:rPr>
        <w:t>fungi</w:t>
      </w:r>
      <w:hyperlink r:id="rId844" w:anchor="cite_note-3" w:history="1">
        <w:r>
          <w:rPr>
            <w:rStyle w:val="Hyperlink"/>
            <w:rFonts w:ascii="Arial" w:hAnsi="Arial" w:cs="Arial"/>
            <w:color w:val="0B0080"/>
            <w:sz w:val="17"/>
            <w:szCs w:val="17"/>
            <w:vertAlign w:val="superscript"/>
          </w:rPr>
          <w:t>[3]</w:t>
        </w:r>
      </w:hyperlink>
      <w:r>
        <w:rPr>
          <w:rStyle w:val="apple-converted-space"/>
          <w:rFonts w:ascii="Arial" w:hAnsi="Arial" w:cs="Arial"/>
          <w:color w:val="252525"/>
          <w:sz w:val="21"/>
          <w:szCs w:val="21"/>
        </w:rPr>
        <w:t> </w:t>
      </w:r>
      <w:r>
        <w:rPr>
          <w:rFonts w:ascii="Arial" w:hAnsi="Arial" w:cs="Arial"/>
          <w:color w:val="252525"/>
          <w:sz w:val="21"/>
          <w:szCs w:val="21"/>
        </w:rPr>
        <w:t>or</w:t>
      </w:r>
      <w:r>
        <w:rPr>
          <w:rStyle w:val="apple-converted-space"/>
          <w:rFonts w:ascii="Arial" w:hAnsi="Arial" w:cs="Arial"/>
          <w:color w:val="252525"/>
          <w:sz w:val="21"/>
          <w:szCs w:val="21"/>
        </w:rPr>
        <w:t> </w:t>
      </w:r>
      <w:r>
        <w:rPr>
          <w:rFonts w:ascii="Arial" w:hAnsi="Arial" w:cs="Arial"/>
          <w:b/>
          <w:bCs/>
          <w:color w:val="252525"/>
          <w:sz w:val="21"/>
          <w:szCs w:val="21"/>
        </w:rPr>
        <w:t>funguses</w:t>
      </w:r>
      <w:hyperlink r:id="rId845" w:anchor="cite_note-OxfordDictionary-4" w:history="1">
        <w:r>
          <w:rPr>
            <w:rStyle w:val="Hyperlink"/>
            <w:rFonts w:ascii="Arial" w:hAnsi="Arial" w:cs="Arial"/>
            <w:color w:val="0B0080"/>
            <w:sz w:val="17"/>
            <w:szCs w:val="17"/>
            <w:vertAlign w:val="superscript"/>
          </w:rPr>
          <w:t>[4]</w:t>
        </w:r>
      </w:hyperlink>
      <w:r>
        <w:rPr>
          <w:rFonts w:ascii="Arial" w:hAnsi="Arial" w:cs="Arial"/>
          <w:color w:val="252525"/>
          <w:sz w:val="21"/>
          <w:szCs w:val="21"/>
        </w:rPr>
        <w:t>) is any member of the group of</w:t>
      </w:r>
      <w:r>
        <w:rPr>
          <w:rStyle w:val="apple-converted-space"/>
          <w:rFonts w:ascii="Arial" w:hAnsi="Arial" w:cs="Arial"/>
          <w:color w:val="252525"/>
          <w:sz w:val="21"/>
          <w:szCs w:val="21"/>
        </w:rPr>
        <w:t> </w:t>
      </w:r>
      <w:hyperlink r:id="rId846" w:tooltip="Eukaryote" w:history="1">
        <w:r>
          <w:rPr>
            <w:rStyle w:val="Hyperlink"/>
            <w:rFonts w:ascii="Arial" w:hAnsi="Arial" w:cs="Arial"/>
            <w:color w:val="0B0080"/>
            <w:sz w:val="21"/>
            <w:szCs w:val="21"/>
          </w:rPr>
          <w:t>eukaryotic</w:t>
        </w:r>
      </w:hyperlink>
      <w:r>
        <w:rPr>
          <w:rStyle w:val="apple-converted-space"/>
          <w:rFonts w:ascii="Arial" w:hAnsi="Arial" w:cs="Arial"/>
          <w:color w:val="252525"/>
          <w:sz w:val="21"/>
          <w:szCs w:val="21"/>
        </w:rPr>
        <w:t> </w:t>
      </w:r>
      <w:r>
        <w:rPr>
          <w:rFonts w:ascii="Arial" w:hAnsi="Arial" w:cs="Arial"/>
          <w:color w:val="252525"/>
          <w:sz w:val="21"/>
          <w:szCs w:val="21"/>
        </w:rPr>
        <w:t>organisms that includes unicellular microorganisms such as</w:t>
      </w:r>
      <w:r>
        <w:rPr>
          <w:rStyle w:val="apple-converted-space"/>
          <w:rFonts w:ascii="Arial" w:hAnsi="Arial" w:cs="Arial"/>
          <w:color w:val="252525"/>
          <w:sz w:val="21"/>
          <w:szCs w:val="21"/>
        </w:rPr>
        <w:t> </w:t>
      </w:r>
      <w:hyperlink r:id="rId847" w:tooltip="Yeast" w:history="1">
        <w:r>
          <w:rPr>
            <w:rStyle w:val="Hyperlink"/>
            <w:rFonts w:ascii="Arial" w:hAnsi="Arial" w:cs="Arial"/>
            <w:color w:val="0B0080"/>
            <w:sz w:val="21"/>
            <w:szCs w:val="21"/>
          </w:rPr>
          <w:t>yeasts</w:t>
        </w:r>
      </w:hyperlink>
      <w:r>
        <w:rPr>
          <w:rStyle w:val="apple-converted-space"/>
          <w:rFonts w:ascii="Arial" w:hAnsi="Arial" w:cs="Arial"/>
          <w:color w:val="252525"/>
          <w:sz w:val="21"/>
          <w:szCs w:val="21"/>
        </w:rPr>
        <w:t> </w:t>
      </w:r>
      <w:r>
        <w:rPr>
          <w:rFonts w:ascii="Arial" w:hAnsi="Arial" w:cs="Arial"/>
          <w:color w:val="252525"/>
          <w:sz w:val="21"/>
          <w:szCs w:val="21"/>
        </w:rPr>
        <w:t>and</w:t>
      </w:r>
      <w:r>
        <w:rPr>
          <w:rStyle w:val="apple-converted-space"/>
          <w:rFonts w:ascii="Arial" w:hAnsi="Arial" w:cs="Arial"/>
          <w:color w:val="252525"/>
          <w:sz w:val="21"/>
          <w:szCs w:val="21"/>
        </w:rPr>
        <w:t> </w:t>
      </w:r>
      <w:hyperlink r:id="rId848" w:tooltip="Mold" w:history="1">
        <w:r>
          <w:rPr>
            <w:rStyle w:val="Hyperlink"/>
            <w:rFonts w:ascii="Arial" w:hAnsi="Arial" w:cs="Arial"/>
            <w:color w:val="0B0080"/>
            <w:sz w:val="21"/>
            <w:szCs w:val="21"/>
          </w:rPr>
          <w:t>molds</w:t>
        </w:r>
      </w:hyperlink>
      <w:r>
        <w:rPr>
          <w:rFonts w:ascii="Arial" w:hAnsi="Arial" w:cs="Arial"/>
          <w:color w:val="252525"/>
          <w:sz w:val="21"/>
          <w:szCs w:val="21"/>
        </w:rPr>
        <w:t>, as well as multicellular fungi that produce familiar fruiting forms known as</w:t>
      </w:r>
      <w:r>
        <w:rPr>
          <w:rStyle w:val="apple-converted-space"/>
          <w:rFonts w:ascii="Arial" w:hAnsi="Arial" w:cs="Arial"/>
          <w:color w:val="252525"/>
          <w:sz w:val="21"/>
          <w:szCs w:val="21"/>
        </w:rPr>
        <w:t> </w:t>
      </w:r>
      <w:hyperlink r:id="rId849" w:tooltip="Mushrooms" w:history="1">
        <w:r>
          <w:rPr>
            <w:rStyle w:val="Hyperlink"/>
            <w:rFonts w:ascii="Arial" w:hAnsi="Arial" w:cs="Arial"/>
            <w:color w:val="0B0080"/>
            <w:sz w:val="21"/>
            <w:szCs w:val="21"/>
          </w:rPr>
          <w:t>mushrooms</w:t>
        </w:r>
      </w:hyperlink>
      <w:r>
        <w:rPr>
          <w:rFonts w:ascii="Arial" w:hAnsi="Arial" w:cs="Arial"/>
          <w:color w:val="252525"/>
          <w:sz w:val="21"/>
          <w:szCs w:val="21"/>
        </w:rPr>
        <w:t>. These organisms are classified as a</w:t>
      </w:r>
      <w:r>
        <w:rPr>
          <w:rStyle w:val="apple-converted-space"/>
          <w:rFonts w:ascii="Arial" w:hAnsi="Arial" w:cs="Arial"/>
          <w:color w:val="252525"/>
          <w:sz w:val="21"/>
          <w:szCs w:val="21"/>
        </w:rPr>
        <w:t> </w:t>
      </w:r>
      <w:hyperlink r:id="rId850" w:tooltip="Kingdom (biology)" w:history="1">
        <w:r>
          <w:rPr>
            <w:rStyle w:val="Hyperlink"/>
            <w:rFonts w:ascii="Arial" w:hAnsi="Arial" w:cs="Arial"/>
            <w:color w:val="0B0080"/>
            <w:sz w:val="21"/>
            <w:szCs w:val="21"/>
          </w:rPr>
          <w:t>kingdom</w:t>
        </w:r>
      </w:hyperlink>
      <w:r>
        <w:rPr>
          <w:rFonts w:ascii="Arial" w:hAnsi="Arial" w:cs="Arial"/>
          <w:color w:val="252525"/>
          <w:sz w:val="21"/>
          <w:szCs w:val="21"/>
        </w:rPr>
        <w:t>,</w:t>
      </w:r>
      <w:r>
        <w:rPr>
          <w:rStyle w:val="apple-converted-space"/>
          <w:rFonts w:ascii="Arial" w:hAnsi="Arial" w:cs="Arial"/>
          <w:color w:val="252525"/>
          <w:sz w:val="21"/>
          <w:szCs w:val="21"/>
        </w:rPr>
        <w:t> </w:t>
      </w:r>
      <w:r>
        <w:rPr>
          <w:rFonts w:ascii="Arial" w:hAnsi="Arial" w:cs="Arial"/>
          <w:b/>
          <w:bCs/>
          <w:color w:val="252525"/>
          <w:sz w:val="21"/>
          <w:szCs w:val="21"/>
        </w:rPr>
        <w:t>Fungi</w:t>
      </w:r>
      <w:r>
        <w:rPr>
          <w:rFonts w:ascii="Arial" w:hAnsi="Arial" w:cs="Arial"/>
          <w:color w:val="252525"/>
          <w:sz w:val="21"/>
          <w:szCs w:val="21"/>
        </w:rPr>
        <w:t>, which is separate from the other eukaryotic life kingdoms of</w:t>
      </w:r>
      <w:r>
        <w:rPr>
          <w:rStyle w:val="apple-converted-space"/>
          <w:rFonts w:ascii="Arial" w:hAnsi="Arial" w:cs="Arial"/>
          <w:color w:val="252525"/>
          <w:sz w:val="21"/>
          <w:szCs w:val="21"/>
        </w:rPr>
        <w:t> </w:t>
      </w:r>
      <w:hyperlink r:id="rId851" w:tooltip="Plants" w:history="1">
        <w:r>
          <w:rPr>
            <w:rStyle w:val="Hyperlink"/>
            <w:rFonts w:ascii="Arial" w:hAnsi="Arial" w:cs="Arial"/>
            <w:color w:val="0B0080"/>
            <w:sz w:val="21"/>
            <w:szCs w:val="21"/>
          </w:rPr>
          <w:t>plants</w:t>
        </w:r>
      </w:hyperlink>
      <w:r>
        <w:rPr>
          <w:rStyle w:val="apple-converted-space"/>
          <w:rFonts w:ascii="Arial" w:hAnsi="Arial" w:cs="Arial"/>
          <w:color w:val="252525"/>
          <w:sz w:val="21"/>
          <w:szCs w:val="21"/>
        </w:rPr>
        <w:t> </w:t>
      </w:r>
      <w:r>
        <w:rPr>
          <w:rFonts w:ascii="Arial" w:hAnsi="Arial" w:cs="Arial"/>
          <w:color w:val="252525"/>
          <w:sz w:val="21"/>
          <w:szCs w:val="21"/>
        </w:rPr>
        <w:t>and</w:t>
      </w:r>
      <w:r>
        <w:rPr>
          <w:rStyle w:val="apple-converted-space"/>
          <w:rFonts w:ascii="Arial" w:hAnsi="Arial" w:cs="Arial"/>
          <w:color w:val="252525"/>
          <w:sz w:val="21"/>
          <w:szCs w:val="21"/>
        </w:rPr>
        <w:t> </w:t>
      </w:r>
      <w:hyperlink r:id="rId852" w:tooltip="Animals" w:history="1">
        <w:r>
          <w:rPr>
            <w:rStyle w:val="Hyperlink"/>
            <w:rFonts w:ascii="Arial" w:hAnsi="Arial" w:cs="Arial"/>
            <w:color w:val="0B0080"/>
            <w:sz w:val="21"/>
            <w:szCs w:val="21"/>
          </w:rPr>
          <w:t>animals</w:t>
        </w:r>
      </w:hyperlink>
      <w:r>
        <w:rPr>
          <w:rFonts w:ascii="Arial" w:hAnsi="Arial" w:cs="Arial"/>
          <w:color w:val="252525"/>
          <w:sz w:val="21"/>
          <w:szCs w:val="21"/>
        </w:rPr>
        <w:t>.</w:t>
      </w:r>
    </w:p>
    <w:p w:rsidR="00053A61" w:rsidRDefault="00053A61" w:rsidP="00053A61">
      <w:pPr>
        <w:pStyle w:val="NormalWeb"/>
        <w:shd w:val="clear" w:color="auto" w:fill="FFFFFF"/>
        <w:spacing w:before="120" w:beforeAutospacing="0" w:after="120" w:afterAutospacing="0"/>
        <w:rPr>
          <w:rFonts w:ascii="Arial" w:hAnsi="Arial" w:cs="Arial"/>
          <w:color w:val="252525"/>
          <w:sz w:val="21"/>
          <w:szCs w:val="21"/>
        </w:rPr>
      </w:pPr>
      <w:r>
        <w:rPr>
          <w:rFonts w:ascii="Arial" w:hAnsi="Arial" w:cs="Arial"/>
          <w:color w:val="252525"/>
          <w:sz w:val="21"/>
          <w:szCs w:val="21"/>
        </w:rPr>
        <w:t>A characteristic that places fungi in a different kingdom from plants, bacteria and some protists, is</w:t>
      </w:r>
      <w:r>
        <w:rPr>
          <w:rStyle w:val="apple-converted-space"/>
          <w:rFonts w:ascii="Arial" w:hAnsi="Arial" w:cs="Arial"/>
          <w:color w:val="252525"/>
          <w:sz w:val="21"/>
          <w:szCs w:val="21"/>
        </w:rPr>
        <w:t> </w:t>
      </w:r>
      <w:hyperlink r:id="rId853" w:tooltip="Chitin" w:history="1">
        <w:r>
          <w:rPr>
            <w:rStyle w:val="Hyperlink"/>
            <w:rFonts w:ascii="Arial" w:hAnsi="Arial" w:cs="Arial"/>
            <w:color w:val="0B0080"/>
            <w:sz w:val="21"/>
            <w:szCs w:val="21"/>
          </w:rPr>
          <w:t>chitin</w:t>
        </w:r>
      </w:hyperlink>
      <w:r>
        <w:rPr>
          <w:rStyle w:val="apple-converted-space"/>
          <w:rFonts w:ascii="Arial" w:hAnsi="Arial" w:cs="Arial"/>
          <w:color w:val="252525"/>
          <w:sz w:val="21"/>
          <w:szCs w:val="21"/>
        </w:rPr>
        <w:t> </w:t>
      </w:r>
      <w:r>
        <w:rPr>
          <w:rFonts w:ascii="Arial" w:hAnsi="Arial" w:cs="Arial"/>
          <w:color w:val="252525"/>
          <w:sz w:val="21"/>
          <w:szCs w:val="21"/>
        </w:rPr>
        <w:t>in their</w:t>
      </w:r>
      <w:r>
        <w:rPr>
          <w:rStyle w:val="apple-converted-space"/>
          <w:rFonts w:ascii="Arial" w:hAnsi="Arial" w:cs="Arial"/>
          <w:color w:val="252525"/>
          <w:sz w:val="21"/>
          <w:szCs w:val="21"/>
        </w:rPr>
        <w:t> </w:t>
      </w:r>
      <w:hyperlink r:id="rId854" w:tooltip="Cell wall" w:history="1">
        <w:r>
          <w:rPr>
            <w:rStyle w:val="Hyperlink"/>
            <w:rFonts w:ascii="Arial" w:hAnsi="Arial" w:cs="Arial"/>
            <w:color w:val="0B0080"/>
            <w:sz w:val="21"/>
            <w:szCs w:val="21"/>
          </w:rPr>
          <w:t>cell walls</w:t>
        </w:r>
      </w:hyperlink>
      <w:r>
        <w:rPr>
          <w:rFonts w:ascii="Arial" w:hAnsi="Arial" w:cs="Arial"/>
          <w:color w:val="252525"/>
          <w:sz w:val="21"/>
          <w:szCs w:val="21"/>
        </w:rPr>
        <w:t>. Similar to animals, fungi are</w:t>
      </w:r>
      <w:r>
        <w:rPr>
          <w:rStyle w:val="apple-converted-space"/>
          <w:rFonts w:ascii="Arial" w:hAnsi="Arial" w:cs="Arial"/>
          <w:color w:val="252525"/>
          <w:sz w:val="21"/>
          <w:szCs w:val="21"/>
        </w:rPr>
        <w:t> </w:t>
      </w:r>
      <w:hyperlink r:id="rId855" w:tooltip="Heterotrophs" w:history="1">
        <w:r>
          <w:rPr>
            <w:rStyle w:val="Hyperlink"/>
            <w:rFonts w:ascii="Arial" w:hAnsi="Arial" w:cs="Arial"/>
            <w:color w:val="0B0080"/>
            <w:sz w:val="21"/>
            <w:szCs w:val="21"/>
          </w:rPr>
          <w:t>heterotrophs</w:t>
        </w:r>
      </w:hyperlink>
      <w:r>
        <w:rPr>
          <w:rFonts w:ascii="Arial" w:hAnsi="Arial" w:cs="Arial"/>
          <w:color w:val="252525"/>
          <w:sz w:val="21"/>
          <w:szCs w:val="21"/>
        </w:rPr>
        <w:t>; they acquire their food by absorbing dissolved molecules, typically by secreting</w:t>
      </w:r>
      <w:r>
        <w:rPr>
          <w:rStyle w:val="apple-converted-space"/>
          <w:rFonts w:ascii="Arial" w:hAnsi="Arial" w:cs="Arial"/>
          <w:color w:val="252525"/>
          <w:sz w:val="21"/>
          <w:szCs w:val="21"/>
        </w:rPr>
        <w:t> </w:t>
      </w:r>
      <w:hyperlink r:id="rId856" w:tooltip="Digestive enzyme" w:history="1">
        <w:r>
          <w:rPr>
            <w:rStyle w:val="Hyperlink"/>
            <w:rFonts w:ascii="Arial" w:hAnsi="Arial" w:cs="Arial"/>
            <w:color w:val="0B0080"/>
            <w:sz w:val="21"/>
            <w:szCs w:val="21"/>
          </w:rPr>
          <w:t>digestive enzymes</w:t>
        </w:r>
      </w:hyperlink>
      <w:r>
        <w:rPr>
          <w:rStyle w:val="apple-converted-space"/>
          <w:rFonts w:ascii="Arial" w:hAnsi="Arial" w:cs="Arial"/>
          <w:color w:val="252525"/>
          <w:sz w:val="21"/>
          <w:szCs w:val="21"/>
        </w:rPr>
        <w:t> </w:t>
      </w:r>
      <w:r>
        <w:rPr>
          <w:rFonts w:ascii="Arial" w:hAnsi="Arial" w:cs="Arial"/>
          <w:color w:val="252525"/>
          <w:sz w:val="21"/>
          <w:szCs w:val="21"/>
        </w:rPr>
        <w:t>into their environment. Growth is their means of mobility, except for spores (a few of which are flagellated), which may travel through the air or water. Fungi are the principal decomposers in ecological systems. These and other differences place fungi in a single group of related organisms, named the</w:t>
      </w:r>
      <w:r>
        <w:rPr>
          <w:rStyle w:val="apple-converted-space"/>
          <w:rFonts w:ascii="Arial" w:hAnsi="Arial" w:cs="Arial"/>
          <w:color w:val="252525"/>
          <w:sz w:val="21"/>
          <w:szCs w:val="21"/>
        </w:rPr>
        <w:t> </w:t>
      </w:r>
      <w:r>
        <w:rPr>
          <w:rFonts w:ascii="Arial" w:hAnsi="Arial" w:cs="Arial"/>
          <w:i/>
          <w:iCs/>
          <w:color w:val="252525"/>
          <w:sz w:val="21"/>
          <w:szCs w:val="21"/>
        </w:rPr>
        <w:t>Eumycota</w:t>
      </w:r>
      <w:r>
        <w:rPr>
          <w:rStyle w:val="apple-converted-space"/>
          <w:rFonts w:ascii="Arial" w:hAnsi="Arial" w:cs="Arial"/>
          <w:color w:val="252525"/>
          <w:sz w:val="21"/>
          <w:szCs w:val="21"/>
        </w:rPr>
        <w:t> </w:t>
      </w:r>
      <w:r>
        <w:rPr>
          <w:rFonts w:ascii="Arial" w:hAnsi="Arial" w:cs="Arial"/>
          <w:color w:val="252525"/>
          <w:sz w:val="21"/>
          <w:szCs w:val="21"/>
        </w:rPr>
        <w:t>(</w:t>
      </w:r>
      <w:r>
        <w:rPr>
          <w:rFonts w:ascii="Arial" w:hAnsi="Arial" w:cs="Arial"/>
          <w:i/>
          <w:iCs/>
          <w:color w:val="252525"/>
          <w:sz w:val="21"/>
          <w:szCs w:val="21"/>
        </w:rPr>
        <w:t>true fungi</w:t>
      </w:r>
      <w:r>
        <w:rPr>
          <w:rStyle w:val="apple-converted-space"/>
          <w:rFonts w:ascii="Arial" w:hAnsi="Arial" w:cs="Arial"/>
          <w:color w:val="252525"/>
          <w:sz w:val="21"/>
          <w:szCs w:val="21"/>
        </w:rPr>
        <w:t> </w:t>
      </w:r>
      <w:r>
        <w:rPr>
          <w:rFonts w:ascii="Arial" w:hAnsi="Arial" w:cs="Arial"/>
          <w:color w:val="252525"/>
          <w:sz w:val="21"/>
          <w:szCs w:val="21"/>
        </w:rPr>
        <w:t>or</w:t>
      </w:r>
      <w:r>
        <w:rPr>
          <w:rStyle w:val="apple-converted-space"/>
          <w:rFonts w:ascii="Arial" w:hAnsi="Arial" w:cs="Arial"/>
          <w:color w:val="252525"/>
          <w:sz w:val="21"/>
          <w:szCs w:val="21"/>
        </w:rPr>
        <w:t> </w:t>
      </w:r>
      <w:r>
        <w:rPr>
          <w:rFonts w:ascii="Arial" w:hAnsi="Arial" w:cs="Arial"/>
          <w:i/>
          <w:iCs/>
          <w:color w:val="252525"/>
          <w:sz w:val="21"/>
          <w:szCs w:val="21"/>
        </w:rPr>
        <w:t>Eumycetes</w:t>
      </w:r>
      <w:r>
        <w:rPr>
          <w:rFonts w:ascii="Arial" w:hAnsi="Arial" w:cs="Arial"/>
          <w:color w:val="252525"/>
          <w:sz w:val="21"/>
          <w:szCs w:val="21"/>
        </w:rPr>
        <w:t>), which share a</w:t>
      </w:r>
      <w:r>
        <w:rPr>
          <w:rStyle w:val="apple-converted-space"/>
          <w:rFonts w:ascii="Arial" w:hAnsi="Arial" w:cs="Arial"/>
          <w:color w:val="252525"/>
          <w:sz w:val="21"/>
          <w:szCs w:val="21"/>
        </w:rPr>
        <w:t> </w:t>
      </w:r>
      <w:hyperlink r:id="rId857" w:tooltip="Common ancestor" w:history="1">
        <w:r>
          <w:rPr>
            <w:rStyle w:val="Hyperlink"/>
            <w:rFonts w:ascii="Arial" w:hAnsi="Arial" w:cs="Arial"/>
            <w:color w:val="0B0080"/>
            <w:sz w:val="21"/>
            <w:szCs w:val="21"/>
          </w:rPr>
          <w:t>common ancestor</w:t>
        </w:r>
      </w:hyperlink>
      <w:r>
        <w:rPr>
          <w:rStyle w:val="apple-converted-space"/>
          <w:rFonts w:ascii="Arial" w:hAnsi="Arial" w:cs="Arial"/>
          <w:color w:val="252525"/>
          <w:sz w:val="21"/>
          <w:szCs w:val="21"/>
        </w:rPr>
        <w:t> </w:t>
      </w:r>
      <w:r>
        <w:rPr>
          <w:rFonts w:ascii="Arial" w:hAnsi="Arial" w:cs="Arial"/>
          <w:color w:val="252525"/>
          <w:sz w:val="21"/>
          <w:szCs w:val="21"/>
        </w:rPr>
        <w:t>(is a</w:t>
      </w:r>
      <w:r>
        <w:rPr>
          <w:rStyle w:val="apple-converted-space"/>
          <w:rFonts w:ascii="Arial" w:hAnsi="Arial" w:cs="Arial"/>
          <w:color w:val="252525"/>
          <w:sz w:val="21"/>
          <w:szCs w:val="21"/>
        </w:rPr>
        <w:t> </w:t>
      </w:r>
      <w:hyperlink r:id="rId858" w:tooltip="Monophyletic" w:history="1">
        <w:r>
          <w:rPr>
            <w:rStyle w:val="Hyperlink"/>
            <w:rFonts w:ascii="Arial" w:hAnsi="Arial" w:cs="Arial"/>
            <w:i/>
            <w:iCs/>
            <w:color w:val="0B0080"/>
            <w:sz w:val="21"/>
            <w:szCs w:val="21"/>
          </w:rPr>
          <w:t>monophyletic</w:t>
        </w:r>
      </w:hyperlink>
      <w:r>
        <w:rPr>
          <w:rStyle w:val="apple-converted-space"/>
          <w:rFonts w:ascii="Arial" w:hAnsi="Arial" w:cs="Arial"/>
          <w:i/>
          <w:iCs/>
          <w:color w:val="252525"/>
          <w:sz w:val="21"/>
          <w:szCs w:val="21"/>
        </w:rPr>
        <w:t> </w:t>
      </w:r>
      <w:r>
        <w:rPr>
          <w:rFonts w:ascii="Arial" w:hAnsi="Arial" w:cs="Arial"/>
          <w:i/>
          <w:iCs/>
          <w:color w:val="252525"/>
          <w:sz w:val="21"/>
          <w:szCs w:val="21"/>
        </w:rPr>
        <w:t>group</w:t>
      </w:r>
      <w:r>
        <w:rPr>
          <w:rFonts w:ascii="Arial" w:hAnsi="Arial" w:cs="Arial"/>
          <w:color w:val="252525"/>
          <w:sz w:val="21"/>
          <w:szCs w:val="21"/>
        </w:rPr>
        <w:t>), an interpretation that is also strongly supported by</w:t>
      </w:r>
      <w:r>
        <w:rPr>
          <w:rStyle w:val="apple-converted-space"/>
          <w:rFonts w:ascii="Arial" w:hAnsi="Arial" w:cs="Arial"/>
          <w:color w:val="252525"/>
          <w:sz w:val="21"/>
          <w:szCs w:val="21"/>
        </w:rPr>
        <w:t> </w:t>
      </w:r>
      <w:hyperlink r:id="rId859" w:tooltip="Molecular phylogenetics" w:history="1">
        <w:r>
          <w:rPr>
            <w:rStyle w:val="Hyperlink"/>
            <w:rFonts w:ascii="Arial" w:hAnsi="Arial" w:cs="Arial"/>
            <w:color w:val="0B0080"/>
            <w:sz w:val="21"/>
            <w:szCs w:val="21"/>
          </w:rPr>
          <w:t>molecular phylogenetics</w:t>
        </w:r>
      </w:hyperlink>
      <w:r>
        <w:rPr>
          <w:rFonts w:ascii="Arial" w:hAnsi="Arial" w:cs="Arial"/>
          <w:color w:val="252525"/>
          <w:sz w:val="21"/>
          <w:szCs w:val="21"/>
        </w:rPr>
        <w:t>. This fungal group is distinct from the structurally similar</w:t>
      </w:r>
      <w:hyperlink r:id="rId860" w:tooltip="Mycetozoa" w:history="1">
        <w:r>
          <w:rPr>
            <w:rStyle w:val="Hyperlink"/>
            <w:rFonts w:ascii="Arial" w:hAnsi="Arial" w:cs="Arial"/>
            <w:color w:val="0B0080"/>
            <w:sz w:val="21"/>
            <w:szCs w:val="21"/>
          </w:rPr>
          <w:t>myxomycetes</w:t>
        </w:r>
      </w:hyperlink>
      <w:r>
        <w:rPr>
          <w:rStyle w:val="apple-converted-space"/>
          <w:rFonts w:ascii="Arial" w:hAnsi="Arial" w:cs="Arial"/>
          <w:color w:val="252525"/>
          <w:sz w:val="21"/>
          <w:szCs w:val="21"/>
        </w:rPr>
        <w:t> </w:t>
      </w:r>
      <w:r>
        <w:rPr>
          <w:rFonts w:ascii="Arial" w:hAnsi="Arial" w:cs="Arial"/>
          <w:color w:val="252525"/>
          <w:sz w:val="21"/>
          <w:szCs w:val="21"/>
        </w:rPr>
        <w:t>(slime molds) and</w:t>
      </w:r>
      <w:r>
        <w:rPr>
          <w:rStyle w:val="apple-converted-space"/>
          <w:rFonts w:ascii="Arial" w:hAnsi="Arial" w:cs="Arial"/>
          <w:color w:val="252525"/>
          <w:sz w:val="21"/>
          <w:szCs w:val="21"/>
        </w:rPr>
        <w:t> </w:t>
      </w:r>
      <w:hyperlink r:id="rId861" w:tooltip="Oomycetes" w:history="1">
        <w:r>
          <w:rPr>
            <w:rStyle w:val="Hyperlink"/>
            <w:rFonts w:ascii="Arial" w:hAnsi="Arial" w:cs="Arial"/>
            <w:color w:val="0B0080"/>
            <w:sz w:val="21"/>
            <w:szCs w:val="21"/>
          </w:rPr>
          <w:t>oomycetes</w:t>
        </w:r>
      </w:hyperlink>
      <w:r>
        <w:rPr>
          <w:rStyle w:val="apple-converted-space"/>
          <w:rFonts w:ascii="Arial" w:hAnsi="Arial" w:cs="Arial"/>
          <w:color w:val="252525"/>
          <w:sz w:val="21"/>
          <w:szCs w:val="21"/>
        </w:rPr>
        <w:t> </w:t>
      </w:r>
      <w:r>
        <w:rPr>
          <w:rFonts w:ascii="Arial" w:hAnsi="Arial" w:cs="Arial"/>
          <w:color w:val="252525"/>
          <w:sz w:val="21"/>
          <w:szCs w:val="21"/>
        </w:rPr>
        <w:t>(water molds). The discipline of</w:t>
      </w:r>
      <w:r>
        <w:rPr>
          <w:rStyle w:val="apple-converted-space"/>
          <w:rFonts w:ascii="Arial" w:hAnsi="Arial" w:cs="Arial"/>
          <w:color w:val="252525"/>
          <w:sz w:val="21"/>
          <w:szCs w:val="21"/>
        </w:rPr>
        <w:t> </w:t>
      </w:r>
      <w:hyperlink r:id="rId862" w:tooltip="Biology" w:history="1">
        <w:r>
          <w:rPr>
            <w:rStyle w:val="Hyperlink"/>
            <w:rFonts w:ascii="Arial" w:hAnsi="Arial" w:cs="Arial"/>
            <w:color w:val="0B0080"/>
            <w:sz w:val="21"/>
            <w:szCs w:val="21"/>
          </w:rPr>
          <w:t>biology</w:t>
        </w:r>
      </w:hyperlink>
      <w:r>
        <w:rPr>
          <w:rStyle w:val="apple-converted-space"/>
          <w:rFonts w:ascii="Arial" w:hAnsi="Arial" w:cs="Arial"/>
          <w:color w:val="252525"/>
          <w:sz w:val="21"/>
          <w:szCs w:val="21"/>
        </w:rPr>
        <w:t> </w:t>
      </w:r>
      <w:r>
        <w:rPr>
          <w:rFonts w:ascii="Arial" w:hAnsi="Arial" w:cs="Arial"/>
          <w:color w:val="252525"/>
          <w:sz w:val="21"/>
          <w:szCs w:val="21"/>
        </w:rPr>
        <w:t>devoted to the study of fungi is known as</w:t>
      </w:r>
      <w:r>
        <w:rPr>
          <w:rStyle w:val="apple-converted-space"/>
          <w:rFonts w:ascii="Arial" w:hAnsi="Arial" w:cs="Arial"/>
          <w:color w:val="252525"/>
          <w:sz w:val="21"/>
          <w:szCs w:val="21"/>
        </w:rPr>
        <w:t> </w:t>
      </w:r>
      <w:hyperlink r:id="rId863" w:tooltip="Mycology" w:history="1">
        <w:r>
          <w:rPr>
            <w:rStyle w:val="Hyperlink"/>
            <w:rFonts w:ascii="Arial" w:hAnsi="Arial" w:cs="Arial"/>
            <w:color w:val="0B0080"/>
            <w:sz w:val="21"/>
            <w:szCs w:val="21"/>
          </w:rPr>
          <w:t>mycology</w:t>
        </w:r>
      </w:hyperlink>
      <w:r>
        <w:rPr>
          <w:rStyle w:val="apple-converted-space"/>
          <w:rFonts w:ascii="Arial" w:hAnsi="Arial" w:cs="Arial"/>
          <w:color w:val="252525"/>
          <w:sz w:val="21"/>
          <w:szCs w:val="21"/>
        </w:rPr>
        <w:t> </w:t>
      </w:r>
      <w:r>
        <w:rPr>
          <w:rFonts w:ascii="Arial" w:hAnsi="Arial" w:cs="Arial"/>
          <w:color w:val="252525"/>
          <w:sz w:val="21"/>
          <w:szCs w:val="21"/>
        </w:rPr>
        <w:t>(from the</w:t>
      </w:r>
      <w:r>
        <w:rPr>
          <w:rStyle w:val="apple-converted-space"/>
          <w:rFonts w:ascii="Arial" w:hAnsi="Arial" w:cs="Arial"/>
          <w:color w:val="252525"/>
          <w:sz w:val="21"/>
          <w:szCs w:val="21"/>
        </w:rPr>
        <w:t> </w:t>
      </w:r>
      <w:hyperlink r:id="rId864" w:tooltip="Greek language" w:history="1">
        <w:r>
          <w:rPr>
            <w:rStyle w:val="Hyperlink"/>
            <w:rFonts w:ascii="Arial" w:hAnsi="Arial" w:cs="Arial"/>
            <w:color w:val="0B0080"/>
            <w:sz w:val="21"/>
            <w:szCs w:val="21"/>
          </w:rPr>
          <w:t>Greek</w:t>
        </w:r>
      </w:hyperlink>
      <w:r>
        <w:rPr>
          <w:rStyle w:val="apple-converted-space"/>
          <w:rFonts w:ascii="Arial" w:hAnsi="Arial" w:cs="Arial"/>
          <w:color w:val="252525"/>
          <w:sz w:val="21"/>
          <w:szCs w:val="21"/>
        </w:rPr>
        <w:t> </w:t>
      </w:r>
      <w:r>
        <w:rPr>
          <w:rFonts w:ascii="Arial" w:hAnsi="Arial" w:cs="Arial"/>
          <w:color w:val="252525"/>
          <w:sz w:val="21"/>
          <w:szCs w:val="21"/>
        </w:rPr>
        <w:t>μύκης, mukēs, meaning "fungus"). In the past, mycology was regarded as a branch of</w:t>
      </w:r>
      <w:r>
        <w:rPr>
          <w:rStyle w:val="apple-converted-space"/>
          <w:rFonts w:ascii="Arial" w:hAnsi="Arial" w:cs="Arial"/>
          <w:color w:val="252525"/>
          <w:sz w:val="21"/>
          <w:szCs w:val="21"/>
        </w:rPr>
        <w:t> </w:t>
      </w:r>
      <w:hyperlink r:id="rId865" w:tooltip="Botany" w:history="1">
        <w:r>
          <w:rPr>
            <w:rStyle w:val="Hyperlink"/>
            <w:rFonts w:ascii="Arial" w:hAnsi="Arial" w:cs="Arial"/>
            <w:color w:val="0B0080"/>
            <w:sz w:val="21"/>
            <w:szCs w:val="21"/>
          </w:rPr>
          <w:t>botany</w:t>
        </w:r>
      </w:hyperlink>
      <w:r>
        <w:rPr>
          <w:rFonts w:ascii="Arial" w:hAnsi="Arial" w:cs="Arial"/>
          <w:color w:val="252525"/>
          <w:sz w:val="21"/>
          <w:szCs w:val="21"/>
        </w:rPr>
        <w:t>, although it is now known fungi are genetically more closely related to animals than to plants.</w:t>
      </w:r>
    </w:p>
    <w:p w:rsidR="00053A61" w:rsidRDefault="00053A61" w:rsidP="00053A61">
      <w:pPr>
        <w:pStyle w:val="NormalWeb"/>
        <w:shd w:val="clear" w:color="auto" w:fill="FFFFFF"/>
        <w:spacing w:before="120" w:beforeAutospacing="0" w:after="120" w:afterAutospacing="0"/>
        <w:rPr>
          <w:rFonts w:ascii="Arial" w:hAnsi="Arial" w:cs="Arial"/>
          <w:color w:val="252525"/>
          <w:sz w:val="21"/>
          <w:szCs w:val="21"/>
        </w:rPr>
      </w:pPr>
      <w:r>
        <w:rPr>
          <w:rFonts w:ascii="Arial" w:hAnsi="Arial" w:cs="Arial"/>
          <w:color w:val="252525"/>
          <w:sz w:val="21"/>
          <w:szCs w:val="21"/>
        </w:rPr>
        <w:t>Abundant worldwide, most fungi are inconspicuous because of the small size of their structures, and their</w:t>
      </w:r>
      <w:r>
        <w:rPr>
          <w:rStyle w:val="apple-converted-space"/>
          <w:rFonts w:ascii="Arial" w:hAnsi="Arial" w:cs="Arial"/>
          <w:color w:val="252525"/>
          <w:sz w:val="21"/>
          <w:szCs w:val="21"/>
        </w:rPr>
        <w:t> </w:t>
      </w:r>
      <w:hyperlink r:id="rId866" w:tooltip="Crypsis" w:history="1">
        <w:r>
          <w:rPr>
            <w:rStyle w:val="Hyperlink"/>
            <w:rFonts w:ascii="Arial" w:hAnsi="Arial" w:cs="Arial"/>
            <w:color w:val="0B0080"/>
            <w:sz w:val="21"/>
            <w:szCs w:val="21"/>
          </w:rPr>
          <w:t>cryptic</w:t>
        </w:r>
      </w:hyperlink>
      <w:r>
        <w:rPr>
          <w:rFonts w:ascii="Arial" w:hAnsi="Arial" w:cs="Arial"/>
          <w:color w:val="252525"/>
          <w:sz w:val="21"/>
          <w:szCs w:val="21"/>
        </w:rPr>
        <w:t>lifestyles in soil or on dead matter. Fungi include</w:t>
      </w:r>
      <w:r>
        <w:rPr>
          <w:rStyle w:val="apple-converted-space"/>
          <w:rFonts w:ascii="Arial" w:hAnsi="Arial" w:cs="Arial"/>
          <w:color w:val="252525"/>
          <w:sz w:val="21"/>
          <w:szCs w:val="21"/>
        </w:rPr>
        <w:t> </w:t>
      </w:r>
      <w:hyperlink r:id="rId867" w:tooltip="Symbiosis" w:history="1">
        <w:r>
          <w:rPr>
            <w:rStyle w:val="Hyperlink"/>
            <w:rFonts w:ascii="Arial" w:hAnsi="Arial" w:cs="Arial"/>
            <w:color w:val="0B0080"/>
            <w:sz w:val="21"/>
            <w:szCs w:val="21"/>
          </w:rPr>
          <w:t>symbionts</w:t>
        </w:r>
      </w:hyperlink>
      <w:r>
        <w:rPr>
          <w:rStyle w:val="apple-converted-space"/>
          <w:rFonts w:ascii="Arial" w:hAnsi="Arial" w:cs="Arial"/>
          <w:color w:val="252525"/>
          <w:sz w:val="21"/>
          <w:szCs w:val="21"/>
        </w:rPr>
        <w:t> </w:t>
      </w:r>
      <w:r>
        <w:rPr>
          <w:rFonts w:ascii="Arial" w:hAnsi="Arial" w:cs="Arial"/>
          <w:color w:val="252525"/>
          <w:sz w:val="21"/>
          <w:szCs w:val="21"/>
        </w:rPr>
        <w:t>of plants, animals, or other fungi and also</w:t>
      </w:r>
      <w:r>
        <w:rPr>
          <w:rStyle w:val="apple-converted-space"/>
          <w:rFonts w:ascii="Arial" w:hAnsi="Arial" w:cs="Arial"/>
          <w:color w:val="252525"/>
          <w:sz w:val="21"/>
          <w:szCs w:val="21"/>
        </w:rPr>
        <w:t> </w:t>
      </w:r>
      <w:hyperlink r:id="rId868" w:tooltip="Parasites" w:history="1">
        <w:r>
          <w:rPr>
            <w:rStyle w:val="Hyperlink"/>
            <w:rFonts w:ascii="Arial" w:hAnsi="Arial" w:cs="Arial"/>
            <w:color w:val="0B0080"/>
            <w:sz w:val="21"/>
            <w:szCs w:val="21"/>
          </w:rPr>
          <w:t>parasites</w:t>
        </w:r>
      </w:hyperlink>
      <w:r>
        <w:rPr>
          <w:rFonts w:ascii="Arial" w:hAnsi="Arial" w:cs="Arial"/>
          <w:color w:val="252525"/>
          <w:sz w:val="21"/>
          <w:szCs w:val="21"/>
        </w:rPr>
        <w:t>. They may become noticeable when</w:t>
      </w:r>
      <w:r>
        <w:rPr>
          <w:rStyle w:val="apple-converted-space"/>
          <w:rFonts w:ascii="Arial" w:hAnsi="Arial" w:cs="Arial"/>
          <w:color w:val="252525"/>
          <w:sz w:val="21"/>
          <w:szCs w:val="21"/>
        </w:rPr>
        <w:t> </w:t>
      </w:r>
      <w:hyperlink r:id="rId869" w:tooltip="Sporocarp (fungi)" w:history="1">
        <w:r>
          <w:rPr>
            <w:rStyle w:val="Hyperlink"/>
            <w:rFonts w:ascii="Arial" w:hAnsi="Arial" w:cs="Arial"/>
            <w:color w:val="0B0080"/>
            <w:sz w:val="21"/>
            <w:szCs w:val="21"/>
          </w:rPr>
          <w:t>fruiting</w:t>
        </w:r>
      </w:hyperlink>
      <w:r>
        <w:rPr>
          <w:rFonts w:ascii="Arial" w:hAnsi="Arial" w:cs="Arial"/>
          <w:color w:val="252525"/>
          <w:sz w:val="21"/>
          <w:szCs w:val="21"/>
        </w:rPr>
        <w:t>, either as mushrooms or as molds. Fungi perform an essential role in the decomposition of organic matter and have fundamental roles in nutrient</w:t>
      </w:r>
      <w:r>
        <w:rPr>
          <w:rStyle w:val="apple-converted-space"/>
          <w:rFonts w:ascii="Arial" w:hAnsi="Arial" w:cs="Arial"/>
          <w:color w:val="252525"/>
          <w:sz w:val="21"/>
          <w:szCs w:val="21"/>
        </w:rPr>
        <w:t> </w:t>
      </w:r>
      <w:hyperlink r:id="rId870" w:tooltip="Biogeochemical cycle" w:history="1">
        <w:r>
          <w:rPr>
            <w:rStyle w:val="Hyperlink"/>
            <w:rFonts w:ascii="Arial" w:hAnsi="Arial" w:cs="Arial"/>
            <w:color w:val="0B0080"/>
            <w:sz w:val="21"/>
            <w:szCs w:val="21"/>
          </w:rPr>
          <w:t>cycling</w:t>
        </w:r>
      </w:hyperlink>
      <w:r>
        <w:rPr>
          <w:rStyle w:val="apple-converted-space"/>
          <w:rFonts w:ascii="Arial" w:hAnsi="Arial" w:cs="Arial"/>
          <w:color w:val="252525"/>
          <w:sz w:val="21"/>
          <w:szCs w:val="21"/>
        </w:rPr>
        <w:t> </w:t>
      </w:r>
      <w:r>
        <w:rPr>
          <w:rFonts w:ascii="Arial" w:hAnsi="Arial" w:cs="Arial"/>
          <w:color w:val="252525"/>
          <w:sz w:val="21"/>
          <w:szCs w:val="21"/>
        </w:rPr>
        <w:t>and exchange in the environment. They have long been used as a direct source of food, in the form of mushrooms and</w:t>
      </w:r>
      <w:r>
        <w:rPr>
          <w:rStyle w:val="apple-converted-space"/>
          <w:rFonts w:ascii="Arial" w:hAnsi="Arial" w:cs="Arial"/>
          <w:color w:val="252525"/>
          <w:sz w:val="21"/>
          <w:szCs w:val="21"/>
        </w:rPr>
        <w:t> </w:t>
      </w:r>
      <w:hyperlink r:id="rId871" w:tooltip="Tuber (genus)" w:history="1">
        <w:r>
          <w:rPr>
            <w:rStyle w:val="Hyperlink"/>
            <w:rFonts w:ascii="Arial" w:hAnsi="Arial" w:cs="Arial"/>
            <w:color w:val="0B0080"/>
            <w:sz w:val="21"/>
            <w:szCs w:val="21"/>
          </w:rPr>
          <w:t>truffles</w:t>
        </w:r>
      </w:hyperlink>
      <w:r>
        <w:rPr>
          <w:rFonts w:ascii="Arial" w:hAnsi="Arial" w:cs="Arial"/>
          <w:color w:val="252525"/>
          <w:sz w:val="21"/>
          <w:szCs w:val="21"/>
        </w:rPr>
        <w:t>; as a</w:t>
      </w:r>
      <w:r>
        <w:rPr>
          <w:rStyle w:val="apple-converted-space"/>
          <w:rFonts w:ascii="Arial" w:hAnsi="Arial" w:cs="Arial"/>
          <w:color w:val="252525"/>
          <w:sz w:val="21"/>
          <w:szCs w:val="21"/>
        </w:rPr>
        <w:t> </w:t>
      </w:r>
      <w:hyperlink r:id="rId872" w:anchor="Leavening" w:tooltip="Bread" w:history="1">
        <w:r>
          <w:rPr>
            <w:rStyle w:val="Hyperlink"/>
            <w:rFonts w:ascii="Arial" w:hAnsi="Arial" w:cs="Arial"/>
            <w:color w:val="0B0080"/>
            <w:sz w:val="21"/>
            <w:szCs w:val="21"/>
          </w:rPr>
          <w:t>leavening</w:t>
        </w:r>
      </w:hyperlink>
      <w:r>
        <w:rPr>
          <w:rStyle w:val="apple-converted-space"/>
          <w:rFonts w:ascii="Arial" w:hAnsi="Arial" w:cs="Arial"/>
          <w:color w:val="252525"/>
          <w:sz w:val="21"/>
          <w:szCs w:val="21"/>
        </w:rPr>
        <w:t> </w:t>
      </w:r>
      <w:r>
        <w:rPr>
          <w:rFonts w:ascii="Arial" w:hAnsi="Arial" w:cs="Arial"/>
          <w:color w:val="252525"/>
          <w:sz w:val="21"/>
          <w:szCs w:val="21"/>
        </w:rPr>
        <w:t>agent for bread; and in the</w:t>
      </w:r>
      <w:r>
        <w:rPr>
          <w:rStyle w:val="apple-converted-space"/>
          <w:rFonts w:ascii="Arial" w:hAnsi="Arial" w:cs="Arial"/>
          <w:color w:val="252525"/>
          <w:sz w:val="21"/>
          <w:szCs w:val="21"/>
        </w:rPr>
        <w:t> </w:t>
      </w:r>
      <w:hyperlink r:id="rId873" w:tooltip="Fermentation (food)" w:history="1">
        <w:r>
          <w:rPr>
            <w:rStyle w:val="Hyperlink"/>
            <w:rFonts w:ascii="Arial" w:hAnsi="Arial" w:cs="Arial"/>
            <w:color w:val="0B0080"/>
            <w:sz w:val="21"/>
            <w:szCs w:val="21"/>
          </w:rPr>
          <w:t>fermentation</w:t>
        </w:r>
      </w:hyperlink>
      <w:r>
        <w:rPr>
          <w:rStyle w:val="apple-converted-space"/>
          <w:rFonts w:ascii="Arial" w:hAnsi="Arial" w:cs="Arial"/>
          <w:color w:val="252525"/>
          <w:sz w:val="21"/>
          <w:szCs w:val="21"/>
        </w:rPr>
        <w:t> </w:t>
      </w:r>
      <w:r>
        <w:rPr>
          <w:rFonts w:ascii="Arial" w:hAnsi="Arial" w:cs="Arial"/>
          <w:color w:val="252525"/>
          <w:sz w:val="21"/>
          <w:szCs w:val="21"/>
        </w:rPr>
        <w:t>of various food products, such as</w:t>
      </w:r>
      <w:r>
        <w:rPr>
          <w:rStyle w:val="apple-converted-space"/>
          <w:rFonts w:ascii="Arial" w:hAnsi="Arial" w:cs="Arial"/>
          <w:color w:val="252525"/>
          <w:sz w:val="21"/>
          <w:szCs w:val="21"/>
        </w:rPr>
        <w:t> </w:t>
      </w:r>
      <w:hyperlink r:id="rId874" w:tooltip="Wine" w:history="1">
        <w:r>
          <w:rPr>
            <w:rStyle w:val="Hyperlink"/>
            <w:rFonts w:ascii="Arial" w:hAnsi="Arial" w:cs="Arial"/>
            <w:color w:val="0B0080"/>
            <w:sz w:val="21"/>
            <w:szCs w:val="21"/>
          </w:rPr>
          <w:t>wine</w:t>
        </w:r>
      </w:hyperlink>
      <w:r>
        <w:rPr>
          <w:rFonts w:ascii="Arial" w:hAnsi="Arial" w:cs="Arial"/>
          <w:color w:val="252525"/>
          <w:sz w:val="21"/>
          <w:szCs w:val="21"/>
        </w:rPr>
        <w:t>,</w:t>
      </w:r>
      <w:r>
        <w:rPr>
          <w:rStyle w:val="apple-converted-space"/>
          <w:rFonts w:ascii="Arial" w:hAnsi="Arial" w:cs="Arial"/>
          <w:color w:val="252525"/>
          <w:sz w:val="21"/>
          <w:szCs w:val="21"/>
        </w:rPr>
        <w:t> </w:t>
      </w:r>
      <w:hyperlink r:id="rId875" w:tooltip="Beer" w:history="1">
        <w:r>
          <w:rPr>
            <w:rStyle w:val="Hyperlink"/>
            <w:rFonts w:ascii="Arial" w:hAnsi="Arial" w:cs="Arial"/>
            <w:color w:val="0B0080"/>
            <w:sz w:val="21"/>
            <w:szCs w:val="21"/>
          </w:rPr>
          <w:t>beer</w:t>
        </w:r>
      </w:hyperlink>
      <w:r>
        <w:rPr>
          <w:rFonts w:ascii="Arial" w:hAnsi="Arial" w:cs="Arial"/>
          <w:color w:val="252525"/>
          <w:sz w:val="21"/>
          <w:szCs w:val="21"/>
        </w:rPr>
        <w:t>, and</w:t>
      </w:r>
      <w:r>
        <w:rPr>
          <w:rStyle w:val="apple-converted-space"/>
          <w:rFonts w:ascii="Arial" w:hAnsi="Arial" w:cs="Arial"/>
          <w:color w:val="252525"/>
          <w:sz w:val="21"/>
          <w:szCs w:val="21"/>
        </w:rPr>
        <w:t> </w:t>
      </w:r>
      <w:hyperlink r:id="rId876" w:tooltip="Soy sauce" w:history="1">
        <w:r>
          <w:rPr>
            <w:rStyle w:val="Hyperlink"/>
            <w:rFonts w:ascii="Arial" w:hAnsi="Arial" w:cs="Arial"/>
            <w:color w:val="0B0080"/>
            <w:sz w:val="21"/>
            <w:szCs w:val="21"/>
          </w:rPr>
          <w:t>soy sauce</w:t>
        </w:r>
      </w:hyperlink>
      <w:r>
        <w:rPr>
          <w:rFonts w:ascii="Arial" w:hAnsi="Arial" w:cs="Arial"/>
          <w:color w:val="252525"/>
          <w:sz w:val="21"/>
          <w:szCs w:val="21"/>
        </w:rPr>
        <w:t>. Since the 1940s, fungi have been used for the production of</w:t>
      </w:r>
      <w:r>
        <w:rPr>
          <w:rStyle w:val="apple-converted-space"/>
          <w:rFonts w:ascii="Arial" w:hAnsi="Arial" w:cs="Arial"/>
          <w:color w:val="252525"/>
          <w:sz w:val="21"/>
          <w:szCs w:val="21"/>
        </w:rPr>
        <w:t> </w:t>
      </w:r>
      <w:hyperlink r:id="rId877" w:tooltip="Antibiotic" w:history="1">
        <w:r>
          <w:rPr>
            <w:rStyle w:val="Hyperlink"/>
            <w:rFonts w:ascii="Arial" w:hAnsi="Arial" w:cs="Arial"/>
            <w:color w:val="0B0080"/>
            <w:sz w:val="21"/>
            <w:szCs w:val="21"/>
          </w:rPr>
          <w:t>antibiotics</w:t>
        </w:r>
      </w:hyperlink>
      <w:r>
        <w:rPr>
          <w:rFonts w:ascii="Arial" w:hAnsi="Arial" w:cs="Arial"/>
          <w:color w:val="252525"/>
          <w:sz w:val="21"/>
          <w:szCs w:val="21"/>
        </w:rPr>
        <w:t>, and, more recently, various</w:t>
      </w:r>
      <w:r>
        <w:rPr>
          <w:rStyle w:val="apple-converted-space"/>
          <w:rFonts w:ascii="Arial" w:hAnsi="Arial" w:cs="Arial"/>
          <w:color w:val="252525"/>
          <w:sz w:val="21"/>
          <w:szCs w:val="21"/>
        </w:rPr>
        <w:t> </w:t>
      </w:r>
      <w:hyperlink r:id="rId878" w:tooltip="Enzyme" w:history="1">
        <w:r>
          <w:rPr>
            <w:rStyle w:val="Hyperlink"/>
            <w:rFonts w:ascii="Arial" w:hAnsi="Arial" w:cs="Arial"/>
            <w:color w:val="0B0080"/>
            <w:sz w:val="21"/>
            <w:szCs w:val="21"/>
          </w:rPr>
          <w:t>enzymes</w:t>
        </w:r>
      </w:hyperlink>
      <w:r>
        <w:rPr>
          <w:rStyle w:val="apple-converted-space"/>
          <w:rFonts w:ascii="Arial" w:hAnsi="Arial" w:cs="Arial"/>
          <w:color w:val="252525"/>
          <w:sz w:val="21"/>
          <w:szCs w:val="21"/>
        </w:rPr>
        <w:t> </w:t>
      </w:r>
      <w:r>
        <w:rPr>
          <w:rFonts w:ascii="Arial" w:hAnsi="Arial" w:cs="Arial"/>
          <w:color w:val="252525"/>
          <w:sz w:val="21"/>
          <w:szCs w:val="21"/>
        </w:rPr>
        <w:t>produced by fungi are used</w:t>
      </w:r>
      <w:r>
        <w:rPr>
          <w:rStyle w:val="apple-converted-space"/>
          <w:rFonts w:ascii="Arial" w:hAnsi="Arial" w:cs="Arial"/>
          <w:color w:val="252525"/>
          <w:sz w:val="21"/>
          <w:szCs w:val="21"/>
        </w:rPr>
        <w:t> </w:t>
      </w:r>
      <w:hyperlink r:id="rId879" w:anchor="Industrial_applications" w:tooltip="Enzyme" w:history="1">
        <w:r>
          <w:rPr>
            <w:rStyle w:val="Hyperlink"/>
            <w:rFonts w:ascii="Arial" w:hAnsi="Arial" w:cs="Arial"/>
            <w:color w:val="0B0080"/>
            <w:sz w:val="21"/>
            <w:szCs w:val="21"/>
          </w:rPr>
          <w:t>industrially</w:t>
        </w:r>
      </w:hyperlink>
      <w:r>
        <w:rPr>
          <w:rStyle w:val="apple-converted-space"/>
          <w:rFonts w:ascii="Arial" w:hAnsi="Arial" w:cs="Arial"/>
          <w:color w:val="252525"/>
          <w:sz w:val="21"/>
          <w:szCs w:val="21"/>
        </w:rPr>
        <w:t> </w:t>
      </w:r>
      <w:r>
        <w:rPr>
          <w:rFonts w:ascii="Arial" w:hAnsi="Arial" w:cs="Arial"/>
          <w:color w:val="252525"/>
          <w:sz w:val="21"/>
          <w:szCs w:val="21"/>
        </w:rPr>
        <w:t>and in</w:t>
      </w:r>
      <w:r>
        <w:rPr>
          <w:rStyle w:val="apple-converted-space"/>
          <w:rFonts w:ascii="Arial" w:hAnsi="Arial" w:cs="Arial"/>
          <w:color w:val="252525"/>
          <w:sz w:val="21"/>
          <w:szCs w:val="21"/>
        </w:rPr>
        <w:t> </w:t>
      </w:r>
      <w:hyperlink r:id="rId880" w:anchor="Occurrence" w:tooltip="Protease" w:history="1">
        <w:r>
          <w:rPr>
            <w:rStyle w:val="Hyperlink"/>
            <w:rFonts w:ascii="Arial" w:hAnsi="Arial" w:cs="Arial"/>
            <w:color w:val="0B0080"/>
            <w:sz w:val="21"/>
            <w:szCs w:val="21"/>
          </w:rPr>
          <w:t>detergents</w:t>
        </w:r>
      </w:hyperlink>
      <w:r>
        <w:rPr>
          <w:rFonts w:ascii="Arial" w:hAnsi="Arial" w:cs="Arial"/>
          <w:color w:val="252525"/>
          <w:sz w:val="21"/>
          <w:szCs w:val="21"/>
        </w:rPr>
        <w:t>. Fungi are also used as</w:t>
      </w:r>
      <w:r>
        <w:rPr>
          <w:rStyle w:val="apple-converted-space"/>
          <w:rFonts w:ascii="Arial" w:hAnsi="Arial" w:cs="Arial"/>
          <w:color w:val="252525"/>
          <w:sz w:val="21"/>
          <w:szCs w:val="21"/>
        </w:rPr>
        <w:t> </w:t>
      </w:r>
      <w:hyperlink r:id="rId881" w:tooltip="Biological pesticide" w:history="1">
        <w:r>
          <w:rPr>
            <w:rStyle w:val="Hyperlink"/>
            <w:rFonts w:ascii="Arial" w:hAnsi="Arial" w:cs="Arial"/>
            <w:color w:val="0B0080"/>
            <w:sz w:val="21"/>
            <w:szCs w:val="21"/>
          </w:rPr>
          <w:t>biological pesticides</w:t>
        </w:r>
      </w:hyperlink>
      <w:r>
        <w:rPr>
          <w:rStyle w:val="apple-converted-space"/>
          <w:rFonts w:ascii="Arial" w:hAnsi="Arial" w:cs="Arial"/>
          <w:color w:val="252525"/>
          <w:sz w:val="21"/>
          <w:szCs w:val="21"/>
        </w:rPr>
        <w:t> </w:t>
      </w:r>
      <w:r>
        <w:rPr>
          <w:rFonts w:ascii="Arial" w:hAnsi="Arial" w:cs="Arial"/>
          <w:color w:val="252525"/>
          <w:sz w:val="21"/>
          <w:szCs w:val="21"/>
        </w:rPr>
        <w:t>to control weeds, plant diseases and insect pests. Many species produce</w:t>
      </w:r>
      <w:r>
        <w:rPr>
          <w:rStyle w:val="apple-converted-space"/>
          <w:rFonts w:ascii="Arial" w:hAnsi="Arial" w:cs="Arial"/>
          <w:color w:val="252525"/>
          <w:sz w:val="21"/>
          <w:szCs w:val="21"/>
        </w:rPr>
        <w:t> </w:t>
      </w:r>
      <w:hyperlink r:id="rId882" w:tooltip="Bioactive" w:history="1">
        <w:r>
          <w:rPr>
            <w:rStyle w:val="Hyperlink"/>
            <w:rFonts w:ascii="Arial" w:hAnsi="Arial" w:cs="Arial"/>
            <w:color w:val="0B0080"/>
            <w:sz w:val="21"/>
            <w:szCs w:val="21"/>
          </w:rPr>
          <w:t>bioactive</w:t>
        </w:r>
      </w:hyperlink>
      <w:r>
        <w:rPr>
          <w:rStyle w:val="apple-converted-space"/>
          <w:rFonts w:ascii="Arial" w:hAnsi="Arial" w:cs="Arial"/>
          <w:color w:val="252525"/>
          <w:sz w:val="21"/>
          <w:szCs w:val="21"/>
        </w:rPr>
        <w:t> </w:t>
      </w:r>
      <w:r>
        <w:rPr>
          <w:rFonts w:ascii="Arial" w:hAnsi="Arial" w:cs="Arial"/>
          <w:color w:val="252525"/>
          <w:sz w:val="21"/>
          <w:szCs w:val="21"/>
        </w:rPr>
        <w:t>compounds called</w:t>
      </w:r>
      <w:r>
        <w:rPr>
          <w:rStyle w:val="apple-converted-space"/>
          <w:rFonts w:ascii="Arial" w:hAnsi="Arial" w:cs="Arial"/>
          <w:color w:val="252525"/>
          <w:sz w:val="21"/>
          <w:szCs w:val="21"/>
        </w:rPr>
        <w:t> </w:t>
      </w:r>
      <w:hyperlink r:id="rId883" w:tooltip="Mycotoxin" w:history="1">
        <w:r>
          <w:rPr>
            <w:rStyle w:val="Hyperlink"/>
            <w:rFonts w:ascii="Arial" w:hAnsi="Arial" w:cs="Arial"/>
            <w:color w:val="0B0080"/>
            <w:sz w:val="21"/>
            <w:szCs w:val="21"/>
          </w:rPr>
          <w:t>mycotoxins</w:t>
        </w:r>
      </w:hyperlink>
      <w:r>
        <w:rPr>
          <w:rFonts w:ascii="Arial" w:hAnsi="Arial" w:cs="Arial"/>
          <w:color w:val="252525"/>
          <w:sz w:val="21"/>
          <w:szCs w:val="21"/>
        </w:rPr>
        <w:t>, such as</w:t>
      </w:r>
      <w:r>
        <w:rPr>
          <w:rStyle w:val="apple-converted-space"/>
          <w:rFonts w:ascii="Arial" w:hAnsi="Arial" w:cs="Arial"/>
          <w:color w:val="252525"/>
          <w:sz w:val="21"/>
          <w:szCs w:val="21"/>
        </w:rPr>
        <w:t> </w:t>
      </w:r>
      <w:hyperlink r:id="rId884" w:tooltip="Alkaloid" w:history="1">
        <w:r>
          <w:rPr>
            <w:rStyle w:val="Hyperlink"/>
            <w:rFonts w:ascii="Arial" w:hAnsi="Arial" w:cs="Arial"/>
            <w:color w:val="0B0080"/>
            <w:sz w:val="21"/>
            <w:szCs w:val="21"/>
          </w:rPr>
          <w:t>alkaloids</w:t>
        </w:r>
      </w:hyperlink>
      <w:r>
        <w:rPr>
          <w:rStyle w:val="apple-converted-space"/>
          <w:rFonts w:ascii="Arial" w:hAnsi="Arial" w:cs="Arial"/>
          <w:color w:val="252525"/>
          <w:sz w:val="21"/>
          <w:szCs w:val="21"/>
        </w:rPr>
        <w:t> </w:t>
      </w:r>
      <w:r>
        <w:rPr>
          <w:rFonts w:ascii="Arial" w:hAnsi="Arial" w:cs="Arial"/>
          <w:color w:val="252525"/>
          <w:sz w:val="21"/>
          <w:szCs w:val="21"/>
        </w:rPr>
        <w:t>and</w:t>
      </w:r>
      <w:r>
        <w:rPr>
          <w:rStyle w:val="apple-converted-space"/>
          <w:rFonts w:ascii="Arial" w:hAnsi="Arial" w:cs="Arial"/>
          <w:color w:val="252525"/>
          <w:sz w:val="21"/>
          <w:szCs w:val="21"/>
        </w:rPr>
        <w:t> </w:t>
      </w:r>
      <w:hyperlink r:id="rId885" w:tooltip="Polyketide" w:history="1">
        <w:r>
          <w:rPr>
            <w:rStyle w:val="Hyperlink"/>
            <w:rFonts w:ascii="Arial" w:hAnsi="Arial" w:cs="Arial"/>
            <w:color w:val="0B0080"/>
            <w:sz w:val="21"/>
            <w:szCs w:val="21"/>
          </w:rPr>
          <w:t>polyketides</w:t>
        </w:r>
      </w:hyperlink>
      <w:r>
        <w:rPr>
          <w:rFonts w:ascii="Arial" w:hAnsi="Arial" w:cs="Arial"/>
          <w:color w:val="252525"/>
          <w:sz w:val="21"/>
          <w:szCs w:val="21"/>
        </w:rPr>
        <w:t>, that are toxic to animals including humans. The fruiting structures of a few species contain</w:t>
      </w:r>
      <w:r>
        <w:rPr>
          <w:rStyle w:val="apple-converted-space"/>
          <w:rFonts w:ascii="Arial" w:hAnsi="Arial" w:cs="Arial"/>
          <w:color w:val="252525"/>
          <w:sz w:val="21"/>
          <w:szCs w:val="21"/>
        </w:rPr>
        <w:t> </w:t>
      </w:r>
      <w:hyperlink r:id="rId886" w:tooltip="Psychotropic" w:history="1">
        <w:r>
          <w:rPr>
            <w:rStyle w:val="Hyperlink"/>
            <w:rFonts w:ascii="Arial" w:hAnsi="Arial" w:cs="Arial"/>
            <w:color w:val="0B0080"/>
            <w:sz w:val="21"/>
            <w:szCs w:val="21"/>
          </w:rPr>
          <w:t>psychotropic</w:t>
        </w:r>
      </w:hyperlink>
      <w:r>
        <w:rPr>
          <w:rStyle w:val="apple-converted-space"/>
          <w:rFonts w:ascii="Arial" w:hAnsi="Arial" w:cs="Arial"/>
          <w:color w:val="252525"/>
          <w:sz w:val="21"/>
          <w:szCs w:val="21"/>
        </w:rPr>
        <w:t> </w:t>
      </w:r>
      <w:r>
        <w:rPr>
          <w:rFonts w:ascii="Arial" w:hAnsi="Arial" w:cs="Arial"/>
          <w:color w:val="252525"/>
          <w:sz w:val="21"/>
          <w:szCs w:val="21"/>
        </w:rPr>
        <w:t>compounds and are consumed</w:t>
      </w:r>
      <w:r>
        <w:rPr>
          <w:rStyle w:val="apple-converted-space"/>
          <w:rFonts w:ascii="Arial" w:hAnsi="Arial" w:cs="Arial"/>
          <w:color w:val="252525"/>
          <w:sz w:val="21"/>
          <w:szCs w:val="21"/>
        </w:rPr>
        <w:t> </w:t>
      </w:r>
      <w:hyperlink r:id="rId887" w:tooltip="Recreational drug use" w:history="1">
        <w:r>
          <w:rPr>
            <w:rStyle w:val="Hyperlink"/>
            <w:rFonts w:ascii="Arial" w:hAnsi="Arial" w:cs="Arial"/>
            <w:color w:val="0B0080"/>
            <w:sz w:val="21"/>
            <w:szCs w:val="21"/>
          </w:rPr>
          <w:t>recreationally</w:t>
        </w:r>
      </w:hyperlink>
      <w:r>
        <w:rPr>
          <w:rStyle w:val="apple-converted-space"/>
          <w:rFonts w:ascii="Arial" w:hAnsi="Arial" w:cs="Arial"/>
          <w:color w:val="252525"/>
          <w:sz w:val="21"/>
          <w:szCs w:val="21"/>
        </w:rPr>
        <w:t> </w:t>
      </w:r>
      <w:r>
        <w:rPr>
          <w:rFonts w:ascii="Arial" w:hAnsi="Arial" w:cs="Arial"/>
          <w:color w:val="252525"/>
          <w:sz w:val="21"/>
          <w:szCs w:val="21"/>
        </w:rPr>
        <w:t>or in traditional</w:t>
      </w:r>
      <w:r>
        <w:rPr>
          <w:rStyle w:val="apple-converted-space"/>
          <w:rFonts w:ascii="Arial" w:hAnsi="Arial" w:cs="Arial"/>
          <w:color w:val="252525"/>
          <w:sz w:val="21"/>
          <w:szCs w:val="21"/>
        </w:rPr>
        <w:t> </w:t>
      </w:r>
      <w:hyperlink r:id="rId888" w:tooltip="Entheogens" w:history="1">
        <w:r>
          <w:rPr>
            <w:rStyle w:val="Hyperlink"/>
            <w:rFonts w:ascii="Arial" w:hAnsi="Arial" w:cs="Arial"/>
            <w:color w:val="0B0080"/>
            <w:sz w:val="21"/>
            <w:szCs w:val="21"/>
          </w:rPr>
          <w:t>spiritual ceremonies</w:t>
        </w:r>
      </w:hyperlink>
      <w:r>
        <w:rPr>
          <w:rFonts w:ascii="Arial" w:hAnsi="Arial" w:cs="Arial"/>
          <w:color w:val="252525"/>
          <w:sz w:val="21"/>
          <w:szCs w:val="21"/>
        </w:rPr>
        <w:t>. Fungi can break down manufactured materials and buildings, and become significant</w:t>
      </w:r>
      <w:r>
        <w:rPr>
          <w:rStyle w:val="apple-converted-space"/>
          <w:rFonts w:ascii="Arial" w:hAnsi="Arial" w:cs="Arial"/>
          <w:color w:val="252525"/>
          <w:sz w:val="21"/>
          <w:szCs w:val="21"/>
        </w:rPr>
        <w:t> </w:t>
      </w:r>
      <w:hyperlink r:id="rId889" w:tooltip="Pathogenic fungi" w:history="1">
        <w:r>
          <w:rPr>
            <w:rStyle w:val="Hyperlink"/>
            <w:rFonts w:ascii="Arial" w:hAnsi="Arial" w:cs="Arial"/>
            <w:color w:val="0B0080"/>
            <w:sz w:val="21"/>
            <w:szCs w:val="21"/>
          </w:rPr>
          <w:t>pathogens</w:t>
        </w:r>
      </w:hyperlink>
      <w:r>
        <w:rPr>
          <w:rStyle w:val="apple-converted-space"/>
          <w:rFonts w:ascii="Arial" w:hAnsi="Arial" w:cs="Arial"/>
          <w:color w:val="252525"/>
          <w:sz w:val="21"/>
          <w:szCs w:val="21"/>
        </w:rPr>
        <w:t> </w:t>
      </w:r>
      <w:r>
        <w:rPr>
          <w:rFonts w:ascii="Arial" w:hAnsi="Arial" w:cs="Arial"/>
          <w:color w:val="252525"/>
          <w:sz w:val="21"/>
          <w:szCs w:val="21"/>
        </w:rPr>
        <w:t>of humans and other animals. Losses of crops due to fungal diseases (e.g.,</w:t>
      </w:r>
      <w:r>
        <w:rPr>
          <w:rStyle w:val="apple-converted-space"/>
          <w:rFonts w:ascii="Arial" w:hAnsi="Arial" w:cs="Arial"/>
          <w:color w:val="252525"/>
          <w:sz w:val="21"/>
          <w:szCs w:val="21"/>
        </w:rPr>
        <w:t> </w:t>
      </w:r>
      <w:hyperlink r:id="rId890" w:tooltip="Rice blast disease" w:history="1">
        <w:r>
          <w:rPr>
            <w:rStyle w:val="Hyperlink"/>
            <w:rFonts w:ascii="Arial" w:hAnsi="Arial" w:cs="Arial"/>
            <w:color w:val="0B0080"/>
            <w:sz w:val="21"/>
            <w:szCs w:val="21"/>
          </w:rPr>
          <w:t>rice blast disease</w:t>
        </w:r>
      </w:hyperlink>
      <w:r>
        <w:rPr>
          <w:rFonts w:ascii="Arial" w:hAnsi="Arial" w:cs="Arial"/>
          <w:color w:val="252525"/>
          <w:sz w:val="21"/>
          <w:szCs w:val="21"/>
        </w:rPr>
        <w:t>) or food</w:t>
      </w:r>
      <w:r>
        <w:rPr>
          <w:rStyle w:val="apple-converted-space"/>
          <w:rFonts w:ascii="Arial" w:hAnsi="Arial" w:cs="Arial"/>
          <w:color w:val="252525"/>
          <w:sz w:val="21"/>
          <w:szCs w:val="21"/>
        </w:rPr>
        <w:t> </w:t>
      </w:r>
      <w:hyperlink r:id="rId891" w:tooltip="Spoilage" w:history="1">
        <w:r>
          <w:rPr>
            <w:rStyle w:val="Hyperlink"/>
            <w:rFonts w:ascii="Arial" w:hAnsi="Arial" w:cs="Arial"/>
            <w:color w:val="0B0080"/>
            <w:sz w:val="21"/>
            <w:szCs w:val="21"/>
          </w:rPr>
          <w:t>spoilage</w:t>
        </w:r>
      </w:hyperlink>
      <w:r>
        <w:rPr>
          <w:rStyle w:val="apple-converted-space"/>
          <w:rFonts w:ascii="Arial" w:hAnsi="Arial" w:cs="Arial"/>
          <w:color w:val="252525"/>
          <w:sz w:val="21"/>
          <w:szCs w:val="21"/>
        </w:rPr>
        <w:t> </w:t>
      </w:r>
      <w:r>
        <w:rPr>
          <w:rFonts w:ascii="Arial" w:hAnsi="Arial" w:cs="Arial"/>
          <w:color w:val="252525"/>
          <w:sz w:val="21"/>
          <w:szCs w:val="21"/>
        </w:rPr>
        <w:t>can have a large impact on human</w:t>
      </w:r>
      <w:r>
        <w:rPr>
          <w:rStyle w:val="apple-converted-space"/>
          <w:rFonts w:ascii="Arial" w:hAnsi="Arial" w:cs="Arial"/>
          <w:color w:val="252525"/>
          <w:sz w:val="21"/>
          <w:szCs w:val="21"/>
        </w:rPr>
        <w:t> </w:t>
      </w:r>
      <w:hyperlink r:id="rId892" w:tooltip="Food security" w:history="1">
        <w:r>
          <w:rPr>
            <w:rStyle w:val="Hyperlink"/>
            <w:rFonts w:ascii="Arial" w:hAnsi="Arial" w:cs="Arial"/>
            <w:color w:val="0B0080"/>
            <w:sz w:val="21"/>
            <w:szCs w:val="21"/>
          </w:rPr>
          <w:t>food supplies</w:t>
        </w:r>
      </w:hyperlink>
      <w:r>
        <w:rPr>
          <w:rStyle w:val="apple-converted-space"/>
          <w:rFonts w:ascii="Arial" w:hAnsi="Arial" w:cs="Arial"/>
          <w:color w:val="252525"/>
          <w:sz w:val="21"/>
          <w:szCs w:val="21"/>
        </w:rPr>
        <w:t> </w:t>
      </w:r>
      <w:r>
        <w:rPr>
          <w:rFonts w:ascii="Arial" w:hAnsi="Arial" w:cs="Arial"/>
          <w:color w:val="252525"/>
          <w:sz w:val="21"/>
          <w:szCs w:val="21"/>
        </w:rPr>
        <w:t>and local economies.</w:t>
      </w:r>
    </w:p>
    <w:p w:rsidR="00053A61" w:rsidRDefault="00053A61" w:rsidP="00053A61">
      <w:pPr>
        <w:pStyle w:val="NormalWeb"/>
        <w:shd w:val="clear" w:color="auto" w:fill="FFFFFF"/>
        <w:spacing w:before="120" w:beforeAutospacing="0" w:after="120" w:afterAutospacing="0"/>
        <w:rPr>
          <w:rFonts w:ascii="Arial" w:hAnsi="Arial" w:cs="Arial"/>
          <w:color w:val="252525"/>
          <w:sz w:val="21"/>
          <w:szCs w:val="21"/>
        </w:rPr>
      </w:pPr>
      <w:r>
        <w:rPr>
          <w:rFonts w:ascii="Arial" w:hAnsi="Arial" w:cs="Arial"/>
          <w:color w:val="252525"/>
          <w:sz w:val="21"/>
          <w:szCs w:val="21"/>
        </w:rPr>
        <w:t>The fungus kingdom encompasses an enormous diversity of</w:t>
      </w:r>
      <w:r>
        <w:rPr>
          <w:rStyle w:val="apple-converted-space"/>
          <w:rFonts w:ascii="Arial" w:hAnsi="Arial" w:cs="Arial"/>
          <w:color w:val="252525"/>
          <w:sz w:val="21"/>
          <w:szCs w:val="21"/>
        </w:rPr>
        <w:t> </w:t>
      </w:r>
      <w:hyperlink r:id="rId893" w:tooltip="Taxon" w:history="1">
        <w:r>
          <w:rPr>
            <w:rStyle w:val="Hyperlink"/>
            <w:rFonts w:ascii="Arial" w:hAnsi="Arial" w:cs="Arial"/>
            <w:color w:val="0B0080"/>
            <w:sz w:val="21"/>
            <w:szCs w:val="21"/>
          </w:rPr>
          <w:t>taxa</w:t>
        </w:r>
      </w:hyperlink>
      <w:r>
        <w:rPr>
          <w:rStyle w:val="apple-converted-space"/>
          <w:rFonts w:ascii="Arial" w:hAnsi="Arial" w:cs="Arial"/>
          <w:color w:val="252525"/>
          <w:sz w:val="21"/>
          <w:szCs w:val="21"/>
        </w:rPr>
        <w:t> </w:t>
      </w:r>
      <w:r>
        <w:rPr>
          <w:rFonts w:ascii="Arial" w:hAnsi="Arial" w:cs="Arial"/>
          <w:color w:val="252525"/>
          <w:sz w:val="21"/>
          <w:szCs w:val="21"/>
        </w:rPr>
        <w:t>with varied ecologies,</w:t>
      </w:r>
      <w:r>
        <w:rPr>
          <w:rStyle w:val="apple-converted-space"/>
          <w:rFonts w:ascii="Arial" w:hAnsi="Arial" w:cs="Arial"/>
          <w:color w:val="252525"/>
          <w:sz w:val="21"/>
          <w:szCs w:val="21"/>
        </w:rPr>
        <w:t> </w:t>
      </w:r>
      <w:hyperlink r:id="rId894" w:tooltip="Biological life cycle" w:history="1">
        <w:r>
          <w:rPr>
            <w:rStyle w:val="Hyperlink"/>
            <w:rFonts w:ascii="Arial" w:hAnsi="Arial" w:cs="Arial"/>
            <w:color w:val="0B0080"/>
            <w:sz w:val="21"/>
            <w:szCs w:val="21"/>
          </w:rPr>
          <w:t>life cycle</w:t>
        </w:r>
      </w:hyperlink>
      <w:r>
        <w:rPr>
          <w:rStyle w:val="apple-converted-space"/>
          <w:rFonts w:ascii="Arial" w:hAnsi="Arial" w:cs="Arial"/>
          <w:color w:val="252525"/>
          <w:sz w:val="21"/>
          <w:szCs w:val="21"/>
        </w:rPr>
        <w:t> </w:t>
      </w:r>
      <w:r>
        <w:rPr>
          <w:rFonts w:ascii="Arial" w:hAnsi="Arial" w:cs="Arial"/>
          <w:color w:val="252525"/>
          <w:sz w:val="21"/>
          <w:szCs w:val="21"/>
        </w:rPr>
        <w:t>strategies, and</w:t>
      </w:r>
      <w:hyperlink r:id="rId895" w:tooltip="Morphology (biology)" w:history="1">
        <w:r>
          <w:rPr>
            <w:rStyle w:val="Hyperlink"/>
            <w:rFonts w:ascii="Arial" w:hAnsi="Arial" w:cs="Arial"/>
            <w:color w:val="0B0080"/>
            <w:sz w:val="21"/>
            <w:szCs w:val="21"/>
          </w:rPr>
          <w:t>morphologies</w:t>
        </w:r>
      </w:hyperlink>
      <w:r>
        <w:rPr>
          <w:rStyle w:val="apple-converted-space"/>
          <w:rFonts w:ascii="Arial" w:hAnsi="Arial" w:cs="Arial"/>
          <w:color w:val="252525"/>
          <w:sz w:val="21"/>
          <w:szCs w:val="21"/>
        </w:rPr>
        <w:t> </w:t>
      </w:r>
      <w:r>
        <w:rPr>
          <w:rFonts w:ascii="Arial" w:hAnsi="Arial" w:cs="Arial"/>
          <w:color w:val="252525"/>
          <w:sz w:val="21"/>
          <w:szCs w:val="21"/>
        </w:rPr>
        <w:t>ranging from unicellular aquatic</w:t>
      </w:r>
      <w:r>
        <w:rPr>
          <w:rStyle w:val="apple-converted-space"/>
          <w:rFonts w:ascii="Arial" w:hAnsi="Arial" w:cs="Arial"/>
          <w:color w:val="252525"/>
          <w:sz w:val="21"/>
          <w:szCs w:val="21"/>
        </w:rPr>
        <w:t> </w:t>
      </w:r>
      <w:hyperlink r:id="rId896" w:tooltip="Chytrid" w:history="1">
        <w:r>
          <w:rPr>
            <w:rStyle w:val="Hyperlink"/>
            <w:rFonts w:ascii="Arial" w:hAnsi="Arial" w:cs="Arial"/>
            <w:color w:val="0B0080"/>
            <w:sz w:val="21"/>
            <w:szCs w:val="21"/>
          </w:rPr>
          <w:t>chytrids</w:t>
        </w:r>
      </w:hyperlink>
      <w:r>
        <w:rPr>
          <w:rStyle w:val="apple-converted-space"/>
          <w:rFonts w:ascii="Arial" w:hAnsi="Arial" w:cs="Arial"/>
          <w:color w:val="252525"/>
          <w:sz w:val="21"/>
          <w:szCs w:val="21"/>
        </w:rPr>
        <w:t> </w:t>
      </w:r>
      <w:r>
        <w:rPr>
          <w:rFonts w:ascii="Arial" w:hAnsi="Arial" w:cs="Arial"/>
          <w:color w:val="252525"/>
          <w:sz w:val="21"/>
          <w:szCs w:val="21"/>
        </w:rPr>
        <w:t xml:space="preserve">to large mushrooms. </w:t>
      </w:r>
      <w:r>
        <w:rPr>
          <w:rFonts w:ascii="Arial" w:hAnsi="Arial" w:cs="Arial"/>
          <w:color w:val="252525"/>
          <w:sz w:val="21"/>
          <w:szCs w:val="21"/>
        </w:rPr>
        <w:lastRenderedPageBreak/>
        <w:t>However, little is known of the true</w:t>
      </w:r>
      <w:hyperlink r:id="rId897" w:tooltip="Biodiversity" w:history="1">
        <w:r>
          <w:rPr>
            <w:rStyle w:val="Hyperlink"/>
            <w:rFonts w:ascii="Arial" w:hAnsi="Arial" w:cs="Arial"/>
            <w:color w:val="0B0080"/>
            <w:sz w:val="21"/>
            <w:szCs w:val="21"/>
          </w:rPr>
          <w:t>biodiversity</w:t>
        </w:r>
      </w:hyperlink>
      <w:r>
        <w:rPr>
          <w:rStyle w:val="apple-converted-space"/>
          <w:rFonts w:ascii="Arial" w:hAnsi="Arial" w:cs="Arial"/>
          <w:color w:val="252525"/>
          <w:sz w:val="21"/>
          <w:szCs w:val="21"/>
        </w:rPr>
        <w:t> </w:t>
      </w:r>
      <w:r>
        <w:rPr>
          <w:rFonts w:ascii="Arial" w:hAnsi="Arial" w:cs="Arial"/>
          <w:color w:val="252525"/>
          <w:sz w:val="21"/>
          <w:szCs w:val="21"/>
        </w:rPr>
        <w:t>of Kingdom Fungi, which has been estimated at 1.5 million to 5 million species, with about 5% of these having been formally classified. Ever since the pioneering 18th and 19th century</w:t>
      </w:r>
      <w:r>
        <w:rPr>
          <w:rStyle w:val="apple-converted-space"/>
          <w:rFonts w:ascii="Arial" w:hAnsi="Arial" w:cs="Arial"/>
          <w:color w:val="252525"/>
          <w:sz w:val="21"/>
          <w:szCs w:val="21"/>
        </w:rPr>
        <w:t> </w:t>
      </w:r>
      <w:hyperlink r:id="rId898" w:tooltip="Taxonomy (biology)" w:history="1">
        <w:r>
          <w:rPr>
            <w:rStyle w:val="Hyperlink"/>
            <w:rFonts w:ascii="Arial" w:hAnsi="Arial" w:cs="Arial"/>
            <w:color w:val="0B0080"/>
            <w:sz w:val="21"/>
            <w:szCs w:val="21"/>
          </w:rPr>
          <w:t>taxonomical</w:t>
        </w:r>
      </w:hyperlink>
      <w:r>
        <w:rPr>
          <w:rStyle w:val="apple-converted-space"/>
          <w:rFonts w:ascii="Arial" w:hAnsi="Arial" w:cs="Arial"/>
          <w:color w:val="252525"/>
          <w:sz w:val="21"/>
          <w:szCs w:val="21"/>
        </w:rPr>
        <w:t> </w:t>
      </w:r>
      <w:r>
        <w:rPr>
          <w:rFonts w:ascii="Arial" w:hAnsi="Arial" w:cs="Arial"/>
          <w:color w:val="252525"/>
          <w:sz w:val="21"/>
          <w:szCs w:val="21"/>
        </w:rPr>
        <w:t>works of</w:t>
      </w:r>
      <w:r>
        <w:rPr>
          <w:rStyle w:val="apple-converted-space"/>
          <w:rFonts w:ascii="Arial" w:hAnsi="Arial" w:cs="Arial"/>
          <w:color w:val="252525"/>
          <w:sz w:val="21"/>
          <w:szCs w:val="21"/>
        </w:rPr>
        <w:t> </w:t>
      </w:r>
      <w:hyperlink r:id="rId899" w:tooltip="Carl Linnaeus" w:history="1">
        <w:r>
          <w:rPr>
            <w:rStyle w:val="Hyperlink"/>
            <w:rFonts w:ascii="Arial" w:hAnsi="Arial" w:cs="Arial"/>
            <w:color w:val="0B0080"/>
            <w:sz w:val="21"/>
            <w:szCs w:val="21"/>
          </w:rPr>
          <w:t>Carl Linnaeus</w:t>
        </w:r>
      </w:hyperlink>
      <w:r>
        <w:rPr>
          <w:rFonts w:ascii="Arial" w:hAnsi="Arial" w:cs="Arial"/>
          <w:color w:val="252525"/>
          <w:sz w:val="21"/>
          <w:szCs w:val="21"/>
        </w:rPr>
        <w:t>,</w:t>
      </w:r>
      <w:r>
        <w:rPr>
          <w:rStyle w:val="apple-converted-space"/>
          <w:rFonts w:ascii="Arial" w:hAnsi="Arial" w:cs="Arial"/>
          <w:color w:val="252525"/>
          <w:sz w:val="21"/>
          <w:szCs w:val="21"/>
        </w:rPr>
        <w:t> </w:t>
      </w:r>
      <w:hyperlink r:id="rId900" w:tooltip="Christian Hendrik Persoon" w:history="1">
        <w:r>
          <w:rPr>
            <w:rStyle w:val="Hyperlink"/>
            <w:rFonts w:ascii="Arial" w:hAnsi="Arial" w:cs="Arial"/>
            <w:color w:val="0B0080"/>
            <w:sz w:val="21"/>
            <w:szCs w:val="21"/>
          </w:rPr>
          <w:t>Christian Hendrik Persoon</w:t>
        </w:r>
      </w:hyperlink>
      <w:r>
        <w:rPr>
          <w:rFonts w:ascii="Arial" w:hAnsi="Arial" w:cs="Arial"/>
          <w:color w:val="252525"/>
          <w:sz w:val="21"/>
          <w:szCs w:val="21"/>
        </w:rPr>
        <w:t>, and</w:t>
      </w:r>
      <w:r>
        <w:rPr>
          <w:rStyle w:val="apple-converted-space"/>
          <w:rFonts w:ascii="Arial" w:hAnsi="Arial" w:cs="Arial"/>
          <w:color w:val="252525"/>
          <w:sz w:val="21"/>
          <w:szCs w:val="21"/>
        </w:rPr>
        <w:t> </w:t>
      </w:r>
      <w:hyperlink r:id="rId901" w:tooltip="Elias Magnus Fries" w:history="1">
        <w:r>
          <w:rPr>
            <w:rStyle w:val="Hyperlink"/>
            <w:rFonts w:ascii="Arial" w:hAnsi="Arial" w:cs="Arial"/>
            <w:color w:val="0B0080"/>
            <w:sz w:val="21"/>
            <w:szCs w:val="21"/>
          </w:rPr>
          <w:t>Elias Magnus Fries</w:t>
        </w:r>
      </w:hyperlink>
      <w:r>
        <w:rPr>
          <w:rFonts w:ascii="Arial" w:hAnsi="Arial" w:cs="Arial"/>
          <w:color w:val="252525"/>
          <w:sz w:val="21"/>
          <w:szCs w:val="21"/>
        </w:rPr>
        <w:t>, fungi have been</w:t>
      </w:r>
      <w:r>
        <w:rPr>
          <w:rStyle w:val="apple-converted-space"/>
          <w:rFonts w:ascii="Arial" w:hAnsi="Arial" w:cs="Arial"/>
          <w:color w:val="252525"/>
          <w:sz w:val="21"/>
          <w:szCs w:val="21"/>
        </w:rPr>
        <w:t> </w:t>
      </w:r>
      <w:hyperlink r:id="rId902" w:tooltip="Biological classification" w:history="1">
        <w:r>
          <w:rPr>
            <w:rStyle w:val="Hyperlink"/>
            <w:rFonts w:ascii="Arial" w:hAnsi="Arial" w:cs="Arial"/>
            <w:color w:val="0B0080"/>
            <w:sz w:val="21"/>
            <w:szCs w:val="21"/>
          </w:rPr>
          <w:t>classified</w:t>
        </w:r>
      </w:hyperlink>
      <w:r>
        <w:rPr>
          <w:rStyle w:val="apple-converted-space"/>
          <w:rFonts w:ascii="Arial" w:hAnsi="Arial" w:cs="Arial"/>
          <w:color w:val="252525"/>
          <w:sz w:val="21"/>
          <w:szCs w:val="21"/>
        </w:rPr>
        <w:t> </w:t>
      </w:r>
      <w:r>
        <w:rPr>
          <w:rFonts w:ascii="Arial" w:hAnsi="Arial" w:cs="Arial"/>
          <w:color w:val="252525"/>
          <w:sz w:val="21"/>
          <w:szCs w:val="21"/>
        </w:rPr>
        <w:t>according to their morphology (e.g., characteristics such as spore color or microscopic features) or</w:t>
      </w:r>
      <w:r>
        <w:rPr>
          <w:rStyle w:val="apple-converted-space"/>
          <w:rFonts w:ascii="Arial" w:hAnsi="Arial" w:cs="Arial"/>
          <w:color w:val="252525"/>
          <w:sz w:val="21"/>
          <w:szCs w:val="21"/>
        </w:rPr>
        <w:t> </w:t>
      </w:r>
      <w:hyperlink r:id="rId903" w:tooltip="Physiology" w:history="1">
        <w:r>
          <w:rPr>
            <w:rStyle w:val="Hyperlink"/>
            <w:rFonts w:ascii="Arial" w:hAnsi="Arial" w:cs="Arial"/>
            <w:color w:val="0B0080"/>
            <w:sz w:val="21"/>
            <w:szCs w:val="21"/>
          </w:rPr>
          <w:t>physiology</w:t>
        </w:r>
      </w:hyperlink>
      <w:r>
        <w:rPr>
          <w:rFonts w:ascii="Arial" w:hAnsi="Arial" w:cs="Arial"/>
          <w:color w:val="252525"/>
          <w:sz w:val="21"/>
          <w:szCs w:val="21"/>
        </w:rPr>
        <w:t>. Advances in</w:t>
      </w:r>
      <w:r>
        <w:rPr>
          <w:rStyle w:val="apple-converted-space"/>
          <w:rFonts w:ascii="Arial" w:hAnsi="Arial" w:cs="Arial"/>
          <w:color w:val="252525"/>
          <w:sz w:val="21"/>
          <w:szCs w:val="21"/>
        </w:rPr>
        <w:t> </w:t>
      </w:r>
      <w:hyperlink r:id="rId904" w:tooltip="Molecular genetics" w:history="1">
        <w:r>
          <w:rPr>
            <w:rStyle w:val="Hyperlink"/>
            <w:rFonts w:ascii="Arial" w:hAnsi="Arial" w:cs="Arial"/>
            <w:color w:val="0B0080"/>
            <w:sz w:val="21"/>
            <w:szCs w:val="21"/>
          </w:rPr>
          <w:t>molecular genetics</w:t>
        </w:r>
      </w:hyperlink>
      <w:r>
        <w:rPr>
          <w:rStyle w:val="apple-converted-space"/>
          <w:rFonts w:ascii="Arial" w:hAnsi="Arial" w:cs="Arial"/>
          <w:color w:val="252525"/>
          <w:sz w:val="21"/>
          <w:szCs w:val="21"/>
        </w:rPr>
        <w:t> </w:t>
      </w:r>
      <w:r>
        <w:rPr>
          <w:rFonts w:ascii="Arial" w:hAnsi="Arial" w:cs="Arial"/>
          <w:color w:val="252525"/>
          <w:sz w:val="21"/>
          <w:szCs w:val="21"/>
        </w:rPr>
        <w:t>have opened the way for</w:t>
      </w:r>
      <w:r>
        <w:rPr>
          <w:rStyle w:val="apple-converted-space"/>
          <w:rFonts w:ascii="Arial" w:hAnsi="Arial" w:cs="Arial"/>
          <w:color w:val="252525"/>
          <w:sz w:val="21"/>
          <w:szCs w:val="21"/>
        </w:rPr>
        <w:t> </w:t>
      </w:r>
      <w:hyperlink r:id="rId905" w:tooltip="DNA sequencing" w:history="1">
        <w:r>
          <w:rPr>
            <w:rStyle w:val="Hyperlink"/>
            <w:rFonts w:ascii="Arial" w:hAnsi="Arial" w:cs="Arial"/>
            <w:color w:val="0B0080"/>
            <w:sz w:val="21"/>
            <w:szCs w:val="21"/>
          </w:rPr>
          <w:t>DNA analysis</w:t>
        </w:r>
      </w:hyperlink>
      <w:r>
        <w:rPr>
          <w:rStyle w:val="apple-converted-space"/>
          <w:rFonts w:ascii="Arial" w:hAnsi="Arial" w:cs="Arial"/>
          <w:color w:val="252525"/>
          <w:sz w:val="21"/>
          <w:szCs w:val="21"/>
        </w:rPr>
        <w:t> </w:t>
      </w:r>
      <w:r>
        <w:rPr>
          <w:rFonts w:ascii="Arial" w:hAnsi="Arial" w:cs="Arial"/>
          <w:color w:val="252525"/>
          <w:sz w:val="21"/>
          <w:szCs w:val="21"/>
        </w:rPr>
        <w:t>to be incorporated into taxonomy, which has sometimes challenged the historical groupings based on morphology and other traits.</w:t>
      </w:r>
      <w:r>
        <w:rPr>
          <w:rStyle w:val="apple-converted-space"/>
          <w:rFonts w:ascii="Arial" w:hAnsi="Arial" w:cs="Arial"/>
          <w:color w:val="252525"/>
          <w:sz w:val="21"/>
          <w:szCs w:val="21"/>
        </w:rPr>
        <w:t> </w:t>
      </w:r>
      <w:hyperlink r:id="rId906" w:tooltip="Phylogenetic" w:history="1">
        <w:r>
          <w:rPr>
            <w:rStyle w:val="Hyperlink"/>
            <w:rFonts w:ascii="Arial" w:hAnsi="Arial" w:cs="Arial"/>
            <w:color w:val="0B0080"/>
            <w:sz w:val="21"/>
            <w:szCs w:val="21"/>
          </w:rPr>
          <w:t>Phylogenetic</w:t>
        </w:r>
      </w:hyperlink>
      <w:r>
        <w:rPr>
          <w:rStyle w:val="apple-converted-space"/>
          <w:rFonts w:ascii="Arial" w:hAnsi="Arial" w:cs="Arial"/>
          <w:color w:val="252525"/>
          <w:sz w:val="21"/>
          <w:szCs w:val="21"/>
        </w:rPr>
        <w:t> </w:t>
      </w:r>
      <w:r>
        <w:rPr>
          <w:rFonts w:ascii="Arial" w:hAnsi="Arial" w:cs="Arial"/>
          <w:color w:val="252525"/>
          <w:sz w:val="21"/>
          <w:szCs w:val="21"/>
        </w:rPr>
        <w:t>studies published in the last decade have helped reshape the classification within Kingdom Fungi, which is divided into one</w:t>
      </w:r>
      <w:r>
        <w:rPr>
          <w:rStyle w:val="apple-converted-space"/>
          <w:rFonts w:ascii="Arial" w:hAnsi="Arial" w:cs="Arial"/>
          <w:color w:val="252525"/>
          <w:sz w:val="21"/>
          <w:szCs w:val="21"/>
        </w:rPr>
        <w:t> </w:t>
      </w:r>
      <w:hyperlink r:id="rId907" w:anchor="Definition_and_associated_terms" w:tooltip="Kingdom (biology)" w:history="1">
        <w:r>
          <w:rPr>
            <w:rStyle w:val="Hyperlink"/>
            <w:rFonts w:ascii="Arial" w:hAnsi="Arial" w:cs="Arial"/>
            <w:color w:val="0B0080"/>
            <w:sz w:val="21"/>
            <w:szCs w:val="21"/>
          </w:rPr>
          <w:t>subkingdom</w:t>
        </w:r>
      </w:hyperlink>
      <w:r>
        <w:rPr>
          <w:rFonts w:ascii="Arial" w:hAnsi="Arial" w:cs="Arial"/>
          <w:color w:val="252525"/>
          <w:sz w:val="21"/>
          <w:szCs w:val="21"/>
        </w:rPr>
        <w:t>, seven</w:t>
      </w:r>
      <w:r>
        <w:rPr>
          <w:rStyle w:val="apple-converted-space"/>
          <w:rFonts w:ascii="Arial" w:hAnsi="Arial" w:cs="Arial"/>
          <w:color w:val="252525"/>
          <w:sz w:val="21"/>
          <w:szCs w:val="21"/>
        </w:rPr>
        <w:t> </w:t>
      </w:r>
      <w:hyperlink r:id="rId908" w:tooltip="Phylum" w:history="1">
        <w:r>
          <w:rPr>
            <w:rStyle w:val="Hyperlink"/>
            <w:rFonts w:ascii="Arial" w:hAnsi="Arial" w:cs="Arial"/>
            <w:color w:val="0B0080"/>
            <w:sz w:val="21"/>
            <w:szCs w:val="21"/>
          </w:rPr>
          <w:t>phyla</w:t>
        </w:r>
      </w:hyperlink>
      <w:r>
        <w:rPr>
          <w:rFonts w:ascii="Arial" w:hAnsi="Arial" w:cs="Arial"/>
          <w:color w:val="252525"/>
          <w:sz w:val="21"/>
          <w:szCs w:val="21"/>
        </w:rPr>
        <w:t>, and ten subphyla.</w:t>
      </w:r>
    </w:p>
    <w:p w:rsidR="00DF0D09" w:rsidRDefault="00DF0D09" w:rsidP="00DF0D09">
      <w:pPr>
        <w:pStyle w:val="Heading2"/>
        <w:pBdr>
          <w:bottom w:val="single" w:sz="6" w:space="0" w:color="AAAAAA"/>
        </w:pBdr>
        <w:shd w:val="clear" w:color="auto" w:fill="FFFFFF"/>
        <w:spacing w:before="240" w:after="60"/>
        <w:rPr>
          <w:rFonts w:ascii="Georgia" w:hAnsi="Georgia"/>
          <w:b w:val="0"/>
          <w:bCs w:val="0"/>
          <w:color w:val="000000"/>
        </w:rPr>
      </w:pPr>
      <w:r>
        <w:rPr>
          <w:rStyle w:val="mw-headline"/>
          <w:rFonts w:ascii="Georgia" w:hAnsi="Georgia"/>
          <w:b w:val="0"/>
          <w:bCs w:val="0"/>
          <w:color w:val="000000"/>
        </w:rPr>
        <w:t>Etymology</w:t>
      </w:r>
    </w:p>
    <w:p w:rsidR="00DF0D09" w:rsidRDefault="00DF0D09" w:rsidP="00DF0D09">
      <w:pPr>
        <w:pStyle w:val="NormalWeb"/>
        <w:shd w:val="clear" w:color="auto" w:fill="FFFFFF"/>
        <w:spacing w:before="120" w:beforeAutospacing="0" w:after="120" w:afterAutospacing="0"/>
        <w:rPr>
          <w:rFonts w:ascii="Arial" w:hAnsi="Arial" w:cs="Arial"/>
          <w:color w:val="252525"/>
          <w:sz w:val="21"/>
          <w:szCs w:val="21"/>
        </w:rPr>
      </w:pPr>
      <w:r>
        <w:rPr>
          <w:rFonts w:ascii="Arial" w:hAnsi="Arial" w:cs="Arial"/>
          <w:color w:val="252525"/>
          <w:sz w:val="21"/>
          <w:szCs w:val="21"/>
        </w:rPr>
        <w:t>The English word</w:t>
      </w:r>
      <w:r>
        <w:rPr>
          <w:rStyle w:val="apple-converted-space"/>
          <w:rFonts w:ascii="Arial" w:hAnsi="Arial" w:cs="Arial"/>
          <w:color w:val="252525"/>
          <w:sz w:val="21"/>
          <w:szCs w:val="21"/>
        </w:rPr>
        <w:t> </w:t>
      </w:r>
      <w:r>
        <w:rPr>
          <w:rFonts w:ascii="Arial" w:hAnsi="Arial" w:cs="Arial"/>
          <w:i/>
          <w:iCs/>
          <w:color w:val="252525"/>
          <w:sz w:val="21"/>
          <w:szCs w:val="21"/>
        </w:rPr>
        <w:t>fungus</w:t>
      </w:r>
      <w:r>
        <w:rPr>
          <w:rStyle w:val="apple-converted-space"/>
          <w:rFonts w:ascii="Arial" w:hAnsi="Arial" w:cs="Arial"/>
          <w:color w:val="252525"/>
          <w:sz w:val="21"/>
          <w:szCs w:val="21"/>
        </w:rPr>
        <w:t> </w:t>
      </w:r>
      <w:r>
        <w:rPr>
          <w:rFonts w:ascii="Arial" w:hAnsi="Arial" w:cs="Arial"/>
          <w:color w:val="252525"/>
          <w:sz w:val="21"/>
          <w:szCs w:val="21"/>
        </w:rPr>
        <w:t>is directly adopted from the</w:t>
      </w:r>
      <w:r>
        <w:rPr>
          <w:rStyle w:val="apple-converted-space"/>
          <w:rFonts w:ascii="Arial" w:hAnsi="Arial" w:cs="Arial"/>
          <w:color w:val="252525"/>
          <w:sz w:val="21"/>
          <w:szCs w:val="21"/>
        </w:rPr>
        <w:t> </w:t>
      </w:r>
      <w:hyperlink r:id="rId909" w:tooltip="Latin" w:history="1">
        <w:r>
          <w:rPr>
            <w:rStyle w:val="Hyperlink"/>
            <w:rFonts w:ascii="Arial" w:hAnsi="Arial" w:cs="Arial"/>
            <w:color w:val="0B0080"/>
            <w:sz w:val="21"/>
            <w:szCs w:val="21"/>
          </w:rPr>
          <w:t>Latin</w:t>
        </w:r>
      </w:hyperlink>
      <w:r>
        <w:rPr>
          <w:rStyle w:val="apple-converted-space"/>
          <w:rFonts w:ascii="Arial" w:hAnsi="Arial" w:cs="Arial"/>
          <w:color w:val="252525"/>
          <w:sz w:val="21"/>
          <w:szCs w:val="21"/>
        </w:rPr>
        <w:t> </w:t>
      </w:r>
      <w:r>
        <w:rPr>
          <w:rFonts w:ascii="Arial" w:hAnsi="Arial" w:cs="Arial"/>
          <w:i/>
          <w:iCs/>
          <w:color w:val="252525"/>
          <w:sz w:val="21"/>
          <w:szCs w:val="21"/>
        </w:rPr>
        <w:t>fungus</w:t>
      </w:r>
      <w:r>
        <w:rPr>
          <w:rStyle w:val="apple-converted-space"/>
          <w:rFonts w:ascii="Arial" w:hAnsi="Arial" w:cs="Arial"/>
          <w:color w:val="252525"/>
          <w:sz w:val="21"/>
          <w:szCs w:val="21"/>
        </w:rPr>
        <w:t> </w:t>
      </w:r>
      <w:r>
        <w:rPr>
          <w:rFonts w:ascii="Arial" w:hAnsi="Arial" w:cs="Arial"/>
          <w:color w:val="252525"/>
          <w:sz w:val="21"/>
          <w:szCs w:val="21"/>
        </w:rPr>
        <w:t>(mushroom), used in the writings of</w:t>
      </w:r>
      <w:r>
        <w:rPr>
          <w:rStyle w:val="apple-converted-space"/>
          <w:rFonts w:ascii="Arial" w:hAnsi="Arial" w:cs="Arial"/>
          <w:color w:val="252525"/>
          <w:sz w:val="21"/>
          <w:szCs w:val="21"/>
        </w:rPr>
        <w:t> </w:t>
      </w:r>
      <w:hyperlink r:id="rId910" w:tooltip="Horace" w:history="1">
        <w:r>
          <w:rPr>
            <w:rStyle w:val="Hyperlink"/>
            <w:rFonts w:ascii="Arial" w:hAnsi="Arial" w:cs="Arial"/>
            <w:color w:val="0B0080"/>
            <w:sz w:val="21"/>
            <w:szCs w:val="21"/>
          </w:rPr>
          <w:t>Horace</w:t>
        </w:r>
      </w:hyperlink>
      <w:r>
        <w:rPr>
          <w:rStyle w:val="apple-converted-space"/>
          <w:rFonts w:ascii="Arial" w:hAnsi="Arial" w:cs="Arial"/>
          <w:color w:val="252525"/>
          <w:sz w:val="21"/>
          <w:szCs w:val="21"/>
        </w:rPr>
        <w:t> </w:t>
      </w:r>
      <w:r>
        <w:rPr>
          <w:rFonts w:ascii="Arial" w:hAnsi="Arial" w:cs="Arial"/>
          <w:color w:val="252525"/>
          <w:sz w:val="21"/>
          <w:szCs w:val="21"/>
        </w:rPr>
        <w:t>and</w:t>
      </w:r>
      <w:r>
        <w:rPr>
          <w:rStyle w:val="apple-converted-space"/>
          <w:rFonts w:ascii="Arial" w:hAnsi="Arial" w:cs="Arial"/>
          <w:color w:val="252525"/>
          <w:sz w:val="21"/>
          <w:szCs w:val="21"/>
        </w:rPr>
        <w:t> </w:t>
      </w:r>
      <w:hyperlink r:id="rId911" w:tooltip="Pliny the Elder" w:history="1">
        <w:r>
          <w:rPr>
            <w:rStyle w:val="Hyperlink"/>
            <w:rFonts w:ascii="Arial" w:hAnsi="Arial" w:cs="Arial"/>
            <w:color w:val="0B0080"/>
            <w:sz w:val="21"/>
            <w:szCs w:val="21"/>
          </w:rPr>
          <w:t>Pliny</w:t>
        </w:r>
      </w:hyperlink>
      <w:r>
        <w:rPr>
          <w:rFonts w:ascii="Arial" w:hAnsi="Arial" w:cs="Arial"/>
          <w:color w:val="252525"/>
          <w:sz w:val="21"/>
          <w:szCs w:val="21"/>
        </w:rPr>
        <w:t>.</w:t>
      </w:r>
      <w:hyperlink r:id="rId912" w:anchor="cite_note-Simpson1979-5" w:history="1">
        <w:r>
          <w:rPr>
            <w:rStyle w:val="Hyperlink"/>
            <w:rFonts w:ascii="Arial" w:hAnsi="Arial" w:cs="Arial"/>
            <w:color w:val="0B0080"/>
            <w:sz w:val="17"/>
            <w:szCs w:val="17"/>
            <w:vertAlign w:val="superscript"/>
          </w:rPr>
          <w:t>[5]</w:t>
        </w:r>
      </w:hyperlink>
      <w:r>
        <w:rPr>
          <w:rStyle w:val="apple-converted-space"/>
          <w:rFonts w:ascii="Arial" w:hAnsi="Arial" w:cs="Arial"/>
          <w:color w:val="252525"/>
          <w:sz w:val="21"/>
          <w:szCs w:val="21"/>
        </w:rPr>
        <w:t> </w:t>
      </w:r>
      <w:r>
        <w:rPr>
          <w:rFonts w:ascii="Arial" w:hAnsi="Arial" w:cs="Arial"/>
          <w:color w:val="252525"/>
          <w:sz w:val="21"/>
          <w:szCs w:val="21"/>
        </w:rPr>
        <w:t>This in turn is derived from the</w:t>
      </w:r>
      <w:r>
        <w:rPr>
          <w:rStyle w:val="apple-converted-space"/>
          <w:rFonts w:ascii="Arial" w:hAnsi="Arial" w:cs="Arial"/>
          <w:color w:val="252525"/>
          <w:sz w:val="21"/>
          <w:szCs w:val="21"/>
        </w:rPr>
        <w:t> </w:t>
      </w:r>
      <w:hyperlink r:id="rId913" w:tooltip="Ancient Greek" w:history="1">
        <w:r>
          <w:rPr>
            <w:rStyle w:val="Hyperlink"/>
            <w:rFonts w:ascii="Arial" w:hAnsi="Arial" w:cs="Arial"/>
            <w:color w:val="0B0080"/>
            <w:sz w:val="21"/>
            <w:szCs w:val="21"/>
          </w:rPr>
          <w:t>Greek</w:t>
        </w:r>
      </w:hyperlink>
      <w:r>
        <w:rPr>
          <w:rStyle w:val="apple-converted-space"/>
          <w:rFonts w:ascii="Arial" w:hAnsi="Arial" w:cs="Arial"/>
          <w:color w:val="252525"/>
          <w:sz w:val="21"/>
          <w:szCs w:val="21"/>
        </w:rPr>
        <w:t> </w:t>
      </w:r>
      <w:r>
        <w:rPr>
          <w:rFonts w:ascii="Arial" w:hAnsi="Arial" w:cs="Arial"/>
          <w:color w:val="252525"/>
          <w:sz w:val="21"/>
          <w:szCs w:val="21"/>
        </w:rPr>
        <w:t>word</w:t>
      </w:r>
      <w:r>
        <w:rPr>
          <w:rFonts w:ascii="Arial" w:hAnsi="Arial" w:cs="Arial"/>
          <w:i/>
          <w:iCs/>
          <w:color w:val="252525"/>
          <w:sz w:val="21"/>
          <w:szCs w:val="21"/>
        </w:rPr>
        <w:t>sphongos</w:t>
      </w:r>
      <w:r>
        <w:rPr>
          <w:rStyle w:val="apple-converted-space"/>
          <w:rFonts w:ascii="Arial" w:hAnsi="Arial" w:cs="Arial"/>
          <w:color w:val="252525"/>
          <w:sz w:val="21"/>
          <w:szCs w:val="21"/>
        </w:rPr>
        <w:t> </w:t>
      </w:r>
      <w:r>
        <w:rPr>
          <w:rFonts w:ascii="Arial" w:hAnsi="Arial" w:cs="Arial"/>
          <w:color w:val="252525"/>
          <w:sz w:val="21"/>
          <w:szCs w:val="21"/>
        </w:rPr>
        <w:t>(σφογγος "sponge"), which refers to the</w:t>
      </w:r>
      <w:r>
        <w:rPr>
          <w:rStyle w:val="apple-converted-space"/>
          <w:rFonts w:ascii="Arial" w:hAnsi="Arial" w:cs="Arial"/>
          <w:color w:val="252525"/>
          <w:sz w:val="21"/>
          <w:szCs w:val="21"/>
        </w:rPr>
        <w:t> </w:t>
      </w:r>
      <w:hyperlink r:id="rId914" w:tooltip="Macroscopic" w:history="1">
        <w:r>
          <w:rPr>
            <w:rStyle w:val="Hyperlink"/>
            <w:rFonts w:ascii="Arial" w:hAnsi="Arial" w:cs="Arial"/>
            <w:color w:val="0B0080"/>
            <w:sz w:val="21"/>
            <w:szCs w:val="21"/>
          </w:rPr>
          <w:t>macroscopic</w:t>
        </w:r>
      </w:hyperlink>
      <w:r>
        <w:rPr>
          <w:rStyle w:val="apple-converted-space"/>
          <w:rFonts w:ascii="Arial" w:hAnsi="Arial" w:cs="Arial"/>
          <w:color w:val="252525"/>
          <w:sz w:val="21"/>
          <w:szCs w:val="21"/>
        </w:rPr>
        <w:t> </w:t>
      </w:r>
      <w:r>
        <w:rPr>
          <w:rFonts w:ascii="Arial" w:hAnsi="Arial" w:cs="Arial"/>
          <w:color w:val="252525"/>
          <w:sz w:val="21"/>
          <w:szCs w:val="21"/>
        </w:rPr>
        <w:t>structures and morphology of mushrooms and molds;</w:t>
      </w:r>
      <w:hyperlink r:id="rId915" w:anchor="cite_note-Ainsworth2-6" w:history="1">
        <w:r>
          <w:rPr>
            <w:rStyle w:val="Hyperlink"/>
            <w:rFonts w:ascii="Arial" w:hAnsi="Arial" w:cs="Arial"/>
            <w:color w:val="0B0080"/>
            <w:sz w:val="17"/>
            <w:szCs w:val="17"/>
            <w:vertAlign w:val="superscript"/>
          </w:rPr>
          <w:t>[6]</w:t>
        </w:r>
      </w:hyperlink>
      <w:r>
        <w:rPr>
          <w:rStyle w:val="apple-converted-space"/>
          <w:rFonts w:ascii="Arial" w:hAnsi="Arial" w:cs="Arial"/>
          <w:color w:val="252525"/>
          <w:sz w:val="21"/>
          <w:szCs w:val="21"/>
        </w:rPr>
        <w:t> </w:t>
      </w:r>
      <w:r>
        <w:rPr>
          <w:rFonts w:ascii="Arial" w:hAnsi="Arial" w:cs="Arial"/>
          <w:color w:val="252525"/>
          <w:sz w:val="21"/>
          <w:szCs w:val="21"/>
        </w:rPr>
        <w:t>the root is also used in other languages, such as the German</w:t>
      </w:r>
      <w:r>
        <w:rPr>
          <w:rStyle w:val="apple-converted-space"/>
          <w:rFonts w:ascii="Arial" w:hAnsi="Arial" w:cs="Arial"/>
          <w:color w:val="252525"/>
          <w:sz w:val="21"/>
          <w:szCs w:val="21"/>
        </w:rPr>
        <w:t> </w:t>
      </w:r>
      <w:r>
        <w:rPr>
          <w:rFonts w:ascii="Arial" w:hAnsi="Arial" w:cs="Arial"/>
          <w:i/>
          <w:iCs/>
          <w:color w:val="252525"/>
          <w:sz w:val="21"/>
          <w:szCs w:val="21"/>
        </w:rPr>
        <w:t>Schwamm</w:t>
      </w:r>
      <w:r>
        <w:rPr>
          <w:rStyle w:val="apple-converted-space"/>
          <w:rFonts w:ascii="Arial" w:hAnsi="Arial" w:cs="Arial"/>
          <w:color w:val="252525"/>
          <w:sz w:val="21"/>
          <w:szCs w:val="21"/>
        </w:rPr>
        <w:t> </w:t>
      </w:r>
      <w:r>
        <w:rPr>
          <w:rFonts w:ascii="Arial" w:hAnsi="Arial" w:cs="Arial"/>
          <w:color w:val="252525"/>
          <w:sz w:val="21"/>
          <w:szCs w:val="21"/>
        </w:rPr>
        <w:t>("sponge") and</w:t>
      </w:r>
      <w:r>
        <w:rPr>
          <w:rStyle w:val="apple-converted-space"/>
          <w:rFonts w:ascii="Arial" w:hAnsi="Arial" w:cs="Arial"/>
          <w:color w:val="252525"/>
          <w:sz w:val="21"/>
          <w:szCs w:val="21"/>
        </w:rPr>
        <w:t> </w:t>
      </w:r>
      <w:r>
        <w:rPr>
          <w:rFonts w:ascii="Arial" w:hAnsi="Arial" w:cs="Arial"/>
          <w:i/>
          <w:iCs/>
          <w:color w:val="252525"/>
          <w:sz w:val="21"/>
          <w:szCs w:val="21"/>
        </w:rPr>
        <w:t>Schimmel</w:t>
      </w:r>
      <w:r>
        <w:rPr>
          <w:rStyle w:val="apple-converted-space"/>
          <w:rFonts w:ascii="Arial" w:hAnsi="Arial" w:cs="Arial"/>
          <w:color w:val="252525"/>
          <w:sz w:val="21"/>
          <w:szCs w:val="21"/>
        </w:rPr>
        <w:t> </w:t>
      </w:r>
      <w:r>
        <w:rPr>
          <w:rFonts w:ascii="Arial" w:hAnsi="Arial" w:cs="Arial"/>
          <w:color w:val="252525"/>
          <w:sz w:val="21"/>
          <w:szCs w:val="21"/>
        </w:rPr>
        <w:t>("mold").</w:t>
      </w:r>
      <w:hyperlink r:id="rId916" w:anchor="cite_note-Mitzka1960-7" w:history="1">
        <w:r>
          <w:rPr>
            <w:rStyle w:val="Hyperlink"/>
            <w:rFonts w:ascii="Arial" w:hAnsi="Arial" w:cs="Arial"/>
            <w:color w:val="0B0080"/>
            <w:sz w:val="17"/>
            <w:szCs w:val="17"/>
            <w:vertAlign w:val="superscript"/>
          </w:rPr>
          <w:t>[7]</w:t>
        </w:r>
      </w:hyperlink>
      <w:r>
        <w:rPr>
          <w:rStyle w:val="apple-converted-space"/>
          <w:rFonts w:ascii="Arial" w:hAnsi="Arial" w:cs="Arial"/>
          <w:color w:val="252525"/>
          <w:sz w:val="21"/>
          <w:szCs w:val="21"/>
        </w:rPr>
        <w:t> </w:t>
      </w:r>
      <w:r>
        <w:rPr>
          <w:rFonts w:ascii="Arial" w:hAnsi="Arial" w:cs="Arial"/>
          <w:color w:val="252525"/>
          <w:sz w:val="21"/>
          <w:szCs w:val="21"/>
        </w:rPr>
        <w:t>The use of the word</w:t>
      </w:r>
      <w:r>
        <w:rPr>
          <w:rStyle w:val="apple-converted-space"/>
          <w:rFonts w:ascii="Arial" w:hAnsi="Arial" w:cs="Arial"/>
          <w:color w:val="252525"/>
          <w:sz w:val="21"/>
          <w:szCs w:val="21"/>
        </w:rPr>
        <w:t> </w:t>
      </w:r>
      <w:r>
        <w:rPr>
          <w:rFonts w:ascii="Arial" w:hAnsi="Arial" w:cs="Arial"/>
          <w:i/>
          <w:iCs/>
          <w:color w:val="252525"/>
          <w:sz w:val="21"/>
          <w:szCs w:val="21"/>
        </w:rPr>
        <w:t>mycology</w:t>
      </w:r>
      <w:r>
        <w:rPr>
          <w:rFonts w:ascii="Arial" w:hAnsi="Arial" w:cs="Arial"/>
          <w:color w:val="252525"/>
          <w:sz w:val="21"/>
          <w:szCs w:val="21"/>
        </w:rPr>
        <w:t>, which is derived from the Greek</w:t>
      </w:r>
      <w:r>
        <w:rPr>
          <w:rStyle w:val="apple-converted-space"/>
          <w:rFonts w:ascii="Arial" w:hAnsi="Arial" w:cs="Arial"/>
          <w:color w:val="252525"/>
          <w:sz w:val="21"/>
          <w:szCs w:val="21"/>
        </w:rPr>
        <w:t> </w:t>
      </w:r>
      <w:r>
        <w:rPr>
          <w:rFonts w:ascii="Arial" w:hAnsi="Arial" w:cs="Arial"/>
          <w:i/>
          <w:iCs/>
          <w:color w:val="252525"/>
          <w:sz w:val="21"/>
          <w:szCs w:val="21"/>
        </w:rPr>
        <w:t>mykes</w:t>
      </w:r>
      <w:r>
        <w:rPr>
          <w:rStyle w:val="apple-converted-space"/>
          <w:rFonts w:ascii="Arial" w:hAnsi="Arial" w:cs="Arial"/>
          <w:color w:val="252525"/>
          <w:sz w:val="21"/>
          <w:szCs w:val="21"/>
        </w:rPr>
        <w:t> </w:t>
      </w:r>
      <w:r>
        <w:rPr>
          <w:rFonts w:ascii="Arial" w:hAnsi="Arial" w:cs="Arial"/>
          <w:color w:val="252525"/>
          <w:sz w:val="21"/>
          <w:szCs w:val="21"/>
        </w:rPr>
        <w:t>(μύκης "mushroom") and</w:t>
      </w:r>
      <w:r>
        <w:rPr>
          <w:rFonts w:ascii="Arial" w:hAnsi="Arial" w:cs="Arial"/>
          <w:i/>
          <w:iCs/>
          <w:color w:val="252525"/>
          <w:sz w:val="21"/>
          <w:szCs w:val="21"/>
        </w:rPr>
        <w:t>logos</w:t>
      </w:r>
      <w:r>
        <w:rPr>
          <w:rStyle w:val="apple-converted-space"/>
          <w:rFonts w:ascii="Arial" w:hAnsi="Arial" w:cs="Arial"/>
          <w:color w:val="252525"/>
          <w:sz w:val="21"/>
          <w:szCs w:val="21"/>
        </w:rPr>
        <w:t> </w:t>
      </w:r>
      <w:r>
        <w:rPr>
          <w:rFonts w:ascii="Arial" w:hAnsi="Arial" w:cs="Arial"/>
          <w:color w:val="252525"/>
          <w:sz w:val="21"/>
          <w:szCs w:val="21"/>
        </w:rPr>
        <w:t>(λόγος "discourse"),</w:t>
      </w:r>
      <w:hyperlink r:id="rId917" w:anchor="cite_note-8" w:history="1">
        <w:r>
          <w:rPr>
            <w:rStyle w:val="Hyperlink"/>
            <w:rFonts w:ascii="Arial" w:hAnsi="Arial" w:cs="Arial"/>
            <w:color w:val="0B0080"/>
            <w:sz w:val="17"/>
            <w:szCs w:val="17"/>
            <w:vertAlign w:val="superscript"/>
          </w:rPr>
          <w:t>[8]</w:t>
        </w:r>
      </w:hyperlink>
      <w:r>
        <w:rPr>
          <w:rStyle w:val="apple-converted-space"/>
          <w:rFonts w:ascii="Arial" w:hAnsi="Arial" w:cs="Arial"/>
          <w:color w:val="252525"/>
          <w:sz w:val="21"/>
          <w:szCs w:val="21"/>
        </w:rPr>
        <w:t> </w:t>
      </w:r>
      <w:r>
        <w:rPr>
          <w:rFonts w:ascii="Arial" w:hAnsi="Arial" w:cs="Arial"/>
          <w:color w:val="252525"/>
          <w:sz w:val="21"/>
          <w:szCs w:val="21"/>
        </w:rPr>
        <w:t>to denote the scientific study of fungi is thought to have originated in 1836 with English naturalist</w:t>
      </w:r>
      <w:r>
        <w:rPr>
          <w:rStyle w:val="apple-converted-space"/>
          <w:rFonts w:ascii="Arial" w:hAnsi="Arial" w:cs="Arial"/>
          <w:color w:val="252525"/>
          <w:sz w:val="21"/>
          <w:szCs w:val="21"/>
        </w:rPr>
        <w:t> </w:t>
      </w:r>
      <w:hyperlink r:id="rId918" w:tooltip="Miles Joseph Berkeley" w:history="1">
        <w:r>
          <w:rPr>
            <w:rStyle w:val="Hyperlink"/>
            <w:rFonts w:ascii="Arial" w:hAnsi="Arial" w:cs="Arial"/>
            <w:color w:val="0B0080"/>
            <w:sz w:val="21"/>
            <w:szCs w:val="21"/>
          </w:rPr>
          <w:t>Miles Joseph Berkeley</w:t>
        </w:r>
      </w:hyperlink>
      <w:r>
        <w:rPr>
          <w:rFonts w:ascii="Arial" w:hAnsi="Arial" w:cs="Arial"/>
          <w:color w:val="252525"/>
          <w:sz w:val="21"/>
          <w:szCs w:val="21"/>
        </w:rPr>
        <w:t>'s publication</w:t>
      </w:r>
      <w:r>
        <w:rPr>
          <w:rFonts w:ascii="Arial" w:hAnsi="Arial" w:cs="Arial"/>
          <w:i/>
          <w:iCs/>
          <w:color w:val="252525"/>
          <w:sz w:val="21"/>
          <w:szCs w:val="21"/>
        </w:rPr>
        <w:t>The English Flora of Sir James Edward Smith, Vol. 5.</w:t>
      </w:r>
      <w:hyperlink r:id="rId919" w:anchor="cite_note-Ainsworth2-6" w:history="1">
        <w:r>
          <w:rPr>
            <w:rStyle w:val="Hyperlink"/>
            <w:rFonts w:ascii="Arial" w:hAnsi="Arial" w:cs="Arial"/>
            <w:color w:val="0B0080"/>
            <w:sz w:val="17"/>
            <w:szCs w:val="17"/>
            <w:vertAlign w:val="superscript"/>
          </w:rPr>
          <w:t>[6]</w:t>
        </w:r>
      </w:hyperlink>
      <w:r>
        <w:rPr>
          <w:rStyle w:val="apple-converted-space"/>
          <w:rFonts w:ascii="Arial" w:hAnsi="Arial" w:cs="Arial"/>
          <w:color w:val="252525"/>
          <w:sz w:val="21"/>
          <w:szCs w:val="21"/>
        </w:rPr>
        <w:t> </w:t>
      </w:r>
      <w:r>
        <w:rPr>
          <w:rFonts w:ascii="Arial" w:hAnsi="Arial" w:cs="Arial"/>
          <w:color w:val="252525"/>
          <w:sz w:val="21"/>
          <w:szCs w:val="21"/>
        </w:rPr>
        <w:t>A group of all the fungi present in a particular area or geographic region is known as</w:t>
      </w:r>
      <w:r>
        <w:rPr>
          <w:rStyle w:val="apple-converted-space"/>
          <w:rFonts w:ascii="Arial" w:hAnsi="Arial" w:cs="Arial"/>
          <w:color w:val="252525"/>
          <w:sz w:val="21"/>
          <w:szCs w:val="21"/>
        </w:rPr>
        <w:t> </w:t>
      </w:r>
      <w:hyperlink r:id="rId920" w:tooltip="Mycobiota" w:history="1">
        <w:r>
          <w:rPr>
            <w:rStyle w:val="Hyperlink"/>
            <w:rFonts w:ascii="Arial" w:hAnsi="Arial" w:cs="Arial"/>
            <w:color w:val="0B0080"/>
            <w:sz w:val="21"/>
            <w:szCs w:val="21"/>
          </w:rPr>
          <w:t>mycobiota</w:t>
        </w:r>
      </w:hyperlink>
      <w:r>
        <w:rPr>
          <w:rStyle w:val="apple-converted-space"/>
          <w:rFonts w:ascii="Arial" w:hAnsi="Arial" w:cs="Arial"/>
          <w:color w:val="252525"/>
          <w:sz w:val="21"/>
          <w:szCs w:val="21"/>
        </w:rPr>
        <w:t> </w:t>
      </w:r>
      <w:r>
        <w:rPr>
          <w:rFonts w:ascii="Arial" w:hAnsi="Arial" w:cs="Arial"/>
          <w:color w:val="252525"/>
          <w:sz w:val="21"/>
          <w:szCs w:val="21"/>
        </w:rPr>
        <w:t>(plural noun, no singular), e.g., "the mycobiota of Ireland".</w:t>
      </w:r>
      <w:hyperlink r:id="rId921" w:anchor="cite_note-9" w:history="1">
        <w:r>
          <w:rPr>
            <w:rStyle w:val="Hyperlink"/>
            <w:rFonts w:ascii="Arial" w:hAnsi="Arial" w:cs="Arial"/>
            <w:color w:val="0B0080"/>
            <w:sz w:val="17"/>
            <w:szCs w:val="17"/>
            <w:vertAlign w:val="superscript"/>
          </w:rPr>
          <w:t>[9]</w:t>
        </w:r>
      </w:hyperlink>
    </w:p>
    <w:p w:rsidR="00DF0D09" w:rsidRDefault="00DF0D09" w:rsidP="00DF0D09">
      <w:pPr>
        <w:pStyle w:val="Heading2"/>
        <w:pBdr>
          <w:bottom w:val="single" w:sz="6" w:space="0" w:color="AAAAAA"/>
        </w:pBdr>
        <w:shd w:val="clear" w:color="auto" w:fill="FFFFFF"/>
        <w:spacing w:before="240" w:after="60"/>
        <w:rPr>
          <w:rFonts w:ascii="Georgia" w:hAnsi="Georgia" w:cs="Times New Roman"/>
          <w:b w:val="0"/>
          <w:bCs w:val="0"/>
          <w:color w:val="000000"/>
          <w:sz w:val="36"/>
          <w:szCs w:val="36"/>
        </w:rPr>
      </w:pPr>
      <w:r>
        <w:rPr>
          <w:rStyle w:val="mw-headline"/>
          <w:rFonts w:ascii="Georgia" w:hAnsi="Georgia"/>
          <w:b w:val="0"/>
          <w:bCs w:val="0"/>
          <w:color w:val="000000"/>
        </w:rPr>
        <w:t>Characteristics</w:t>
      </w:r>
    </w:p>
    <w:p w:rsidR="00DF0D09" w:rsidRDefault="00DF0D09" w:rsidP="00DF0D09">
      <w:pPr>
        <w:shd w:val="clear" w:color="auto" w:fill="F9F9F9"/>
        <w:jc w:val="center"/>
        <w:rPr>
          <w:rFonts w:ascii="Arial" w:hAnsi="Arial" w:cs="Arial"/>
          <w:color w:val="252525"/>
          <w:sz w:val="20"/>
          <w:szCs w:val="20"/>
        </w:rPr>
      </w:pPr>
      <w:r>
        <w:rPr>
          <w:rFonts w:ascii="Arial" w:hAnsi="Arial" w:cs="Arial"/>
          <w:noProof/>
          <w:color w:val="0B0080"/>
          <w:sz w:val="20"/>
          <w:szCs w:val="20"/>
        </w:rPr>
        <w:drawing>
          <wp:inline distT="0" distB="0" distL="0" distR="0">
            <wp:extent cx="2095500" cy="1104900"/>
            <wp:effectExtent l="0" t="0" r="0" b="0"/>
            <wp:docPr id="52" name="Picture 1" descr="https://upload.wikimedia.org/wikipedia/commons/thumb/4/46/HYPHAE.png/220px-HYPHAE.png">
              <a:hlinkClick xmlns:a="http://schemas.openxmlformats.org/drawingml/2006/main" r:id="rId9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4/46/HYPHAE.png/220px-HYPHAE.png">
                      <a:hlinkClick r:id="rId922"/>
                    </pic:cNvPr>
                    <pic:cNvPicPr>
                      <a:picLocks noChangeAspect="1" noChangeArrowheads="1"/>
                    </pic:cNvPicPr>
                  </pic:nvPicPr>
                  <pic:blipFill>
                    <a:blip r:embed="rId923"/>
                    <a:srcRect/>
                    <a:stretch>
                      <a:fillRect/>
                    </a:stretch>
                  </pic:blipFill>
                  <pic:spPr bwMode="auto">
                    <a:xfrm>
                      <a:off x="0" y="0"/>
                      <a:ext cx="2095500" cy="1104900"/>
                    </a:xfrm>
                    <a:prstGeom prst="rect">
                      <a:avLst/>
                    </a:prstGeom>
                    <a:noFill/>
                    <a:ln w="9525">
                      <a:noFill/>
                      <a:miter lim="800000"/>
                      <a:headEnd/>
                      <a:tailEnd/>
                    </a:ln>
                  </pic:spPr>
                </pic:pic>
              </a:graphicData>
            </a:graphic>
          </wp:inline>
        </w:drawing>
      </w:r>
    </w:p>
    <w:p w:rsidR="00DF0D09" w:rsidRDefault="00DF0D09" w:rsidP="00DF0D09">
      <w:pPr>
        <w:shd w:val="clear" w:color="auto" w:fill="F9F9F9"/>
        <w:spacing w:line="336" w:lineRule="atLeast"/>
        <w:rPr>
          <w:rFonts w:ascii="Arial" w:hAnsi="Arial" w:cs="Arial"/>
          <w:color w:val="252525"/>
          <w:sz w:val="19"/>
          <w:szCs w:val="19"/>
        </w:rPr>
      </w:pPr>
      <w:r>
        <w:rPr>
          <w:rFonts w:ascii="Arial" w:hAnsi="Arial" w:cs="Arial"/>
          <w:b/>
          <w:bCs/>
          <w:color w:val="252525"/>
          <w:sz w:val="19"/>
          <w:szCs w:val="19"/>
        </w:rPr>
        <w:t>Fungal hyphae cells</w:t>
      </w:r>
    </w:p>
    <w:p w:rsidR="00DF0D09" w:rsidRDefault="00DF0D09" w:rsidP="00DF0D09">
      <w:pPr>
        <w:numPr>
          <w:ilvl w:val="0"/>
          <w:numId w:val="18"/>
        </w:numPr>
        <w:shd w:val="clear" w:color="auto" w:fill="F9F9F9"/>
        <w:spacing w:after="0" w:line="336" w:lineRule="atLeast"/>
        <w:ind w:left="0"/>
        <w:rPr>
          <w:rFonts w:ascii="Arial" w:hAnsi="Arial" w:cs="Arial"/>
          <w:color w:val="252525"/>
          <w:sz w:val="19"/>
          <w:szCs w:val="19"/>
        </w:rPr>
      </w:pPr>
      <w:r>
        <w:rPr>
          <w:rFonts w:ascii="Arial" w:hAnsi="Arial" w:cs="Arial"/>
          <w:color w:val="252525"/>
          <w:sz w:val="19"/>
          <w:szCs w:val="19"/>
        </w:rPr>
        <w:t>Hyphal wall</w:t>
      </w:r>
    </w:p>
    <w:p w:rsidR="00DF0D09" w:rsidRDefault="00DF0D09" w:rsidP="00DF0D09">
      <w:pPr>
        <w:numPr>
          <w:ilvl w:val="0"/>
          <w:numId w:val="18"/>
        </w:numPr>
        <w:shd w:val="clear" w:color="auto" w:fill="F9F9F9"/>
        <w:spacing w:after="0" w:line="336" w:lineRule="atLeast"/>
        <w:ind w:left="0"/>
        <w:rPr>
          <w:rFonts w:ascii="Arial" w:hAnsi="Arial" w:cs="Arial"/>
          <w:color w:val="252525"/>
          <w:sz w:val="19"/>
          <w:szCs w:val="19"/>
        </w:rPr>
      </w:pPr>
      <w:hyperlink r:id="rId924" w:tooltip="Septum" w:history="1">
        <w:r>
          <w:rPr>
            <w:rStyle w:val="Hyperlink"/>
            <w:rFonts w:ascii="Arial" w:hAnsi="Arial" w:cs="Arial"/>
            <w:color w:val="0B0080"/>
            <w:sz w:val="19"/>
            <w:szCs w:val="19"/>
          </w:rPr>
          <w:t>Septum</w:t>
        </w:r>
      </w:hyperlink>
    </w:p>
    <w:p w:rsidR="00DF0D09" w:rsidRDefault="00DF0D09" w:rsidP="00DF0D09">
      <w:pPr>
        <w:numPr>
          <w:ilvl w:val="0"/>
          <w:numId w:val="18"/>
        </w:numPr>
        <w:shd w:val="clear" w:color="auto" w:fill="F9F9F9"/>
        <w:spacing w:after="0" w:line="336" w:lineRule="atLeast"/>
        <w:ind w:left="0"/>
        <w:rPr>
          <w:rFonts w:ascii="Arial" w:hAnsi="Arial" w:cs="Arial"/>
          <w:color w:val="252525"/>
          <w:sz w:val="19"/>
          <w:szCs w:val="19"/>
        </w:rPr>
      </w:pPr>
      <w:hyperlink r:id="rId925" w:tooltip="Mitochondrion" w:history="1">
        <w:r>
          <w:rPr>
            <w:rStyle w:val="Hyperlink"/>
            <w:rFonts w:ascii="Arial" w:hAnsi="Arial" w:cs="Arial"/>
            <w:color w:val="0B0080"/>
            <w:sz w:val="19"/>
            <w:szCs w:val="19"/>
          </w:rPr>
          <w:t>Mitochondrion</w:t>
        </w:r>
      </w:hyperlink>
    </w:p>
    <w:p w:rsidR="00DF0D09" w:rsidRDefault="00DF0D09" w:rsidP="00DF0D09">
      <w:pPr>
        <w:numPr>
          <w:ilvl w:val="0"/>
          <w:numId w:val="18"/>
        </w:numPr>
        <w:shd w:val="clear" w:color="auto" w:fill="F9F9F9"/>
        <w:spacing w:after="0" w:line="336" w:lineRule="atLeast"/>
        <w:ind w:left="0"/>
        <w:rPr>
          <w:rFonts w:ascii="Arial" w:hAnsi="Arial" w:cs="Arial"/>
          <w:color w:val="252525"/>
          <w:sz w:val="19"/>
          <w:szCs w:val="19"/>
        </w:rPr>
      </w:pPr>
      <w:hyperlink r:id="rId926" w:tooltip="Vacuole" w:history="1">
        <w:r>
          <w:rPr>
            <w:rStyle w:val="Hyperlink"/>
            <w:rFonts w:ascii="Arial" w:hAnsi="Arial" w:cs="Arial"/>
            <w:color w:val="0B0080"/>
            <w:sz w:val="19"/>
            <w:szCs w:val="19"/>
          </w:rPr>
          <w:t>Vacuole</w:t>
        </w:r>
      </w:hyperlink>
    </w:p>
    <w:p w:rsidR="00DF0D09" w:rsidRDefault="00DF0D09" w:rsidP="00DF0D09">
      <w:pPr>
        <w:numPr>
          <w:ilvl w:val="0"/>
          <w:numId w:val="18"/>
        </w:numPr>
        <w:shd w:val="clear" w:color="auto" w:fill="F9F9F9"/>
        <w:spacing w:after="0" w:line="336" w:lineRule="atLeast"/>
        <w:ind w:left="0"/>
        <w:rPr>
          <w:rFonts w:ascii="Arial" w:hAnsi="Arial" w:cs="Arial"/>
          <w:color w:val="252525"/>
          <w:sz w:val="19"/>
          <w:szCs w:val="19"/>
        </w:rPr>
      </w:pPr>
      <w:hyperlink r:id="rId927" w:tooltip="Ergosterol" w:history="1">
        <w:r>
          <w:rPr>
            <w:rStyle w:val="Hyperlink"/>
            <w:rFonts w:ascii="Arial" w:hAnsi="Arial" w:cs="Arial"/>
            <w:color w:val="0B0080"/>
            <w:sz w:val="19"/>
            <w:szCs w:val="19"/>
          </w:rPr>
          <w:t>Ergosterol</w:t>
        </w:r>
      </w:hyperlink>
      <w:r>
        <w:rPr>
          <w:rStyle w:val="apple-converted-space"/>
          <w:rFonts w:ascii="Arial" w:hAnsi="Arial" w:cs="Arial"/>
          <w:color w:val="252525"/>
          <w:sz w:val="19"/>
          <w:szCs w:val="19"/>
        </w:rPr>
        <w:t> </w:t>
      </w:r>
      <w:r>
        <w:rPr>
          <w:rFonts w:ascii="Arial" w:hAnsi="Arial" w:cs="Arial"/>
          <w:color w:val="252525"/>
          <w:sz w:val="19"/>
          <w:szCs w:val="19"/>
        </w:rPr>
        <w:t>crystal</w:t>
      </w:r>
    </w:p>
    <w:p w:rsidR="00DF0D09" w:rsidRDefault="00DF0D09" w:rsidP="00DF0D09">
      <w:pPr>
        <w:numPr>
          <w:ilvl w:val="0"/>
          <w:numId w:val="18"/>
        </w:numPr>
        <w:shd w:val="clear" w:color="auto" w:fill="F9F9F9"/>
        <w:spacing w:after="0" w:line="336" w:lineRule="atLeast"/>
        <w:ind w:left="0"/>
        <w:rPr>
          <w:rFonts w:ascii="Arial" w:hAnsi="Arial" w:cs="Arial"/>
          <w:color w:val="252525"/>
          <w:sz w:val="19"/>
          <w:szCs w:val="19"/>
        </w:rPr>
      </w:pPr>
      <w:hyperlink r:id="rId928" w:tooltip="Ribosome" w:history="1">
        <w:r>
          <w:rPr>
            <w:rStyle w:val="Hyperlink"/>
            <w:rFonts w:ascii="Arial" w:hAnsi="Arial" w:cs="Arial"/>
            <w:color w:val="0B0080"/>
            <w:sz w:val="19"/>
            <w:szCs w:val="19"/>
          </w:rPr>
          <w:t>Ribosome</w:t>
        </w:r>
      </w:hyperlink>
    </w:p>
    <w:p w:rsidR="00DF0D09" w:rsidRDefault="00DF0D09" w:rsidP="00DF0D09">
      <w:pPr>
        <w:numPr>
          <w:ilvl w:val="0"/>
          <w:numId w:val="18"/>
        </w:numPr>
        <w:shd w:val="clear" w:color="auto" w:fill="F9F9F9"/>
        <w:spacing w:after="0" w:line="336" w:lineRule="atLeast"/>
        <w:ind w:left="0"/>
        <w:rPr>
          <w:rFonts w:ascii="Arial" w:hAnsi="Arial" w:cs="Arial"/>
          <w:color w:val="252525"/>
          <w:sz w:val="19"/>
          <w:szCs w:val="19"/>
        </w:rPr>
      </w:pPr>
      <w:r>
        <w:rPr>
          <w:rFonts w:ascii="Arial" w:hAnsi="Arial" w:cs="Arial"/>
          <w:color w:val="252525"/>
          <w:sz w:val="19"/>
          <w:szCs w:val="19"/>
        </w:rPr>
        <w:t>Nucleus</w:t>
      </w:r>
    </w:p>
    <w:p w:rsidR="00DF0D09" w:rsidRDefault="00DF0D09" w:rsidP="00DF0D09">
      <w:pPr>
        <w:numPr>
          <w:ilvl w:val="0"/>
          <w:numId w:val="18"/>
        </w:numPr>
        <w:shd w:val="clear" w:color="auto" w:fill="F9F9F9"/>
        <w:spacing w:after="0" w:line="336" w:lineRule="atLeast"/>
        <w:ind w:left="0"/>
        <w:rPr>
          <w:rFonts w:ascii="Arial" w:hAnsi="Arial" w:cs="Arial"/>
          <w:color w:val="252525"/>
          <w:sz w:val="19"/>
          <w:szCs w:val="19"/>
        </w:rPr>
      </w:pPr>
      <w:hyperlink r:id="rId929" w:tooltip="Endoplasmic reticulum" w:history="1">
        <w:r>
          <w:rPr>
            <w:rStyle w:val="Hyperlink"/>
            <w:rFonts w:ascii="Arial" w:hAnsi="Arial" w:cs="Arial"/>
            <w:color w:val="0B0080"/>
            <w:sz w:val="19"/>
            <w:szCs w:val="19"/>
          </w:rPr>
          <w:t>Endoplasmic reticulum</w:t>
        </w:r>
      </w:hyperlink>
    </w:p>
    <w:p w:rsidR="00DF0D09" w:rsidRDefault="00DF0D09" w:rsidP="00DF0D09">
      <w:pPr>
        <w:numPr>
          <w:ilvl w:val="0"/>
          <w:numId w:val="18"/>
        </w:numPr>
        <w:shd w:val="clear" w:color="auto" w:fill="F9F9F9"/>
        <w:spacing w:after="0" w:line="336" w:lineRule="atLeast"/>
        <w:ind w:left="0"/>
        <w:rPr>
          <w:rFonts w:ascii="Arial" w:hAnsi="Arial" w:cs="Arial"/>
          <w:color w:val="252525"/>
          <w:sz w:val="19"/>
          <w:szCs w:val="19"/>
        </w:rPr>
      </w:pPr>
      <w:hyperlink r:id="rId930" w:tooltip="Lipid body" w:history="1">
        <w:r>
          <w:rPr>
            <w:rStyle w:val="Hyperlink"/>
            <w:rFonts w:ascii="Arial" w:hAnsi="Arial" w:cs="Arial"/>
            <w:color w:val="0B0080"/>
            <w:sz w:val="19"/>
            <w:szCs w:val="19"/>
          </w:rPr>
          <w:t>Lipid body</w:t>
        </w:r>
      </w:hyperlink>
    </w:p>
    <w:p w:rsidR="00DF0D09" w:rsidRDefault="00DF0D09" w:rsidP="00DF0D09">
      <w:pPr>
        <w:numPr>
          <w:ilvl w:val="0"/>
          <w:numId w:val="18"/>
        </w:numPr>
        <w:shd w:val="clear" w:color="auto" w:fill="F9F9F9"/>
        <w:spacing w:after="0" w:line="336" w:lineRule="atLeast"/>
        <w:ind w:left="0"/>
        <w:rPr>
          <w:rFonts w:ascii="Arial" w:hAnsi="Arial" w:cs="Arial"/>
          <w:color w:val="252525"/>
          <w:sz w:val="19"/>
          <w:szCs w:val="19"/>
        </w:rPr>
      </w:pPr>
      <w:hyperlink r:id="rId931" w:tooltip="Plasma membrane" w:history="1">
        <w:r>
          <w:rPr>
            <w:rStyle w:val="Hyperlink"/>
            <w:rFonts w:ascii="Arial" w:hAnsi="Arial" w:cs="Arial"/>
            <w:color w:val="0B0080"/>
            <w:sz w:val="19"/>
            <w:szCs w:val="19"/>
          </w:rPr>
          <w:t>Plasma membrane</w:t>
        </w:r>
      </w:hyperlink>
    </w:p>
    <w:p w:rsidR="00DF0D09" w:rsidRDefault="00DF0D09" w:rsidP="00DF0D09">
      <w:pPr>
        <w:numPr>
          <w:ilvl w:val="0"/>
          <w:numId w:val="18"/>
        </w:numPr>
        <w:shd w:val="clear" w:color="auto" w:fill="F9F9F9"/>
        <w:spacing w:after="0" w:line="336" w:lineRule="atLeast"/>
        <w:ind w:left="0"/>
        <w:rPr>
          <w:rFonts w:ascii="Arial" w:hAnsi="Arial" w:cs="Arial"/>
          <w:color w:val="252525"/>
          <w:sz w:val="19"/>
          <w:szCs w:val="19"/>
        </w:rPr>
      </w:pPr>
      <w:hyperlink r:id="rId932" w:tooltip="Spitzenkörper" w:history="1">
        <w:r>
          <w:rPr>
            <w:rStyle w:val="Hyperlink"/>
            <w:rFonts w:ascii="Arial" w:hAnsi="Arial" w:cs="Arial"/>
            <w:color w:val="0B0080"/>
            <w:sz w:val="19"/>
            <w:szCs w:val="19"/>
          </w:rPr>
          <w:t>Spitzenkörper</w:t>
        </w:r>
      </w:hyperlink>
    </w:p>
    <w:p w:rsidR="00DF0D09" w:rsidRDefault="00DF0D09" w:rsidP="00DF0D09">
      <w:pPr>
        <w:numPr>
          <w:ilvl w:val="0"/>
          <w:numId w:val="18"/>
        </w:numPr>
        <w:shd w:val="clear" w:color="auto" w:fill="F9F9F9"/>
        <w:spacing w:after="0" w:line="336" w:lineRule="atLeast"/>
        <w:ind w:left="0"/>
        <w:rPr>
          <w:rFonts w:ascii="Arial" w:hAnsi="Arial" w:cs="Arial"/>
          <w:color w:val="252525"/>
          <w:sz w:val="19"/>
          <w:szCs w:val="19"/>
        </w:rPr>
      </w:pPr>
      <w:hyperlink r:id="rId933" w:tooltip="Golgi apparatus" w:history="1">
        <w:r>
          <w:rPr>
            <w:rStyle w:val="Hyperlink"/>
            <w:rFonts w:ascii="Arial" w:hAnsi="Arial" w:cs="Arial"/>
            <w:color w:val="0B0080"/>
            <w:sz w:val="19"/>
            <w:szCs w:val="19"/>
          </w:rPr>
          <w:t>Golgi apparatus</w:t>
        </w:r>
      </w:hyperlink>
    </w:p>
    <w:p w:rsidR="00DF0D09" w:rsidRDefault="00DF0D09" w:rsidP="00DF0D09">
      <w:pPr>
        <w:pStyle w:val="NormalWeb"/>
        <w:shd w:val="clear" w:color="auto" w:fill="FFFFFF"/>
        <w:spacing w:before="120" w:beforeAutospacing="0" w:after="120" w:afterAutospacing="0"/>
        <w:rPr>
          <w:rFonts w:ascii="Arial" w:hAnsi="Arial" w:cs="Arial"/>
          <w:color w:val="252525"/>
          <w:sz w:val="21"/>
          <w:szCs w:val="21"/>
        </w:rPr>
      </w:pPr>
      <w:r>
        <w:rPr>
          <w:rFonts w:ascii="Arial" w:hAnsi="Arial" w:cs="Arial"/>
          <w:color w:val="252525"/>
          <w:sz w:val="21"/>
          <w:szCs w:val="21"/>
        </w:rPr>
        <w:lastRenderedPageBreak/>
        <w:t>Before the introduction of</w:t>
      </w:r>
      <w:r>
        <w:rPr>
          <w:rStyle w:val="apple-converted-space"/>
          <w:rFonts w:ascii="Arial" w:hAnsi="Arial" w:cs="Arial"/>
          <w:color w:val="252525"/>
          <w:sz w:val="21"/>
          <w:szCs w:val="21"/>
        </w:rPr>
        <w:t> </w:t>
      </w:r>
      <w:hyperlink r:id="rId934" w:tooltip="Molecular phylogenetics" w:history="1">
        <w:r>
          <w:rPr>
            <w:rStyle w:val="Hyperlink"/>
            <w:rFonts w:ascii="Arial" w:hAnsi="Arial" w:cs="Arial"/>
            <w:color w:val="0B0080"/>
            <w:sz w:val="21"/>
            <w:szCs w:val="21"/>
          </w:rPr>
          <w:t>molecular methods</w:t>
        </w:r>
      </w:hyperlink>
      <w:r>
        <w:rPr>
          <w:rStyle w:val="apple-converted-space"/>
          <w:rFonts w:ascii="Arial" w:hAnsi="Arial" w:cs="Arial"/>
          <w:color w:val="252525"/>
          <w:sz w:val="21"/>
          <w:szCs w:val="21"/>
        </w:rPr>
        <w:t> </w:t>
      </w:r>
      <w:r>
        <w:rPr>
          <w:rFonts w:ascii="Arial" w:hAnsi="Arial" w:cs="Arial"/>
          <w:color w:val="252525"/>
          <w:sz w:val="21"/>
          <w:szCs w:val="21"/>
        </w:rPr>
        <w:t>for phylogenetic analysis,</w:t>
      </w:r>
      <w:r>
        <w:rPr>
          <w:rStyle w:val="apple-converted-space"/>
          <w:rFonts w:ascii="Arial" w:hAnsi="Arial" w:cs="Arial"/>
          <w:color w:val="252525"/>
          <w:sz w:val="21"/>
          <w:szCs w:val="21"/>
        </w:rPr>
        <w:t> </w:t>
      </w:r>
      <w:hyperlink r:id="rId935" w:tooltip="Taxonomy (biology)" w:history="1">
        <w:r>
          <w:rPr>
            <w:rStyle w:val="Hyperlink"/>
            <w:rFonts w:ascii="Arial" w:hAnsi="Arial" w:cs="Arial"/>
            <w:color w:val="0B0080"/>
            <w:sz w:val="21"/>
            <w:szCs w:val="21"/>
          </w:rPr>
          <w:t>taxonomists</w:t>
        </w:r>
      </w:hyperlink>
      <w:r>
        <w:rPr>
          <w:rStyle w:val="apple-converted-space"/>
          <w:rFonts w:ascii="Arial" w:hAnsi="Arial" w:cs="Arial"/>
          <w:color w:val="252525"/>
          <w:sz w:val="21"/>
          <w:szCs w:val="21"/>
        </w:rPr>
        <w:t> </w:t>
      </w:r>
      <w:r>
        <w:rPr>
          <w:rFonts w:ascii="Arial" w:hAnsi="Arial" w:cs="Arial"/>
          <w:color w:val="252525"/>
          <w:sz w:val="21"/>
          <w:szCs w:val="21"/>
        </w:rPr>
        <w:t>considered fungi to be members of the</w:t>
      </w:r>
      <w:hyperlink r:id="rId936" w:tooltip="Plant" w:history="1">
        <w:r>
          <w:rPr>
            <w:rStyle w:val="Hyperlink"/>
            <w:rFonts w:ascii="Arial" w:hAnsi="Arial" w:cs="Arial"/>
            <w:color w:val="0B0080"/>
            <w:sz w:val="21"/>
            <w:szCs w:val="21"/>
          </w:rPr>
          <w:t>plant kingdom</w:t>
        </w:r>
      </w:hyperlink>
      <w:r>
        <w:rPr>
          <w:rStyle w:val="apple-converted-space"/>
          <w:rFonts w:ascii="Arial" w:hAnsi="Arial" w:cs="Arial"/>
          <w:color w:val="252525"/>
          <w:sz w:val="21"/>
          <w:szCs w:val="21"/>
        </w:rPr>
        <w:t> </w:t>
      </w:r>
      <w:r>
        <w:rPr>
          <w:rFonts w:ascii="Arial" w:hAnsi="Arial" w:cs="Arial"/>
          <w:color w:val="252525"/>
          <w:sz w:val="21"/>
          <w:szCs w:val="21"/>
        </w:rPr>
        <w:t>because of similarities in lifestyle: both fungi and plants are mainly</w:t>
      </w:r>
      <w:r>
        <w:rPr>
          <w:rStyle w:val="apple-converted-space"/>
          <w:rFonts w:ascii="Arial" w:hAnsi="Arial" w:cs="Arial"/>
          <w:color w:val="252525"/>
          <w:sz w:val="21"/>
          <w:szCs w:val="21"/>
        </w:rPr>
        <w:t> </w:t>
      </w:r>
      <w:hyperlink r:id="rId937" w:tooltip="Sessility (zoology)" w:history="1">
        <w:r>
          <w:rPr>
            <w:rStyle w:val="Hyperlink"/>
            <w:rFonts w:ascii="Arial" w:hAnsi="Arial" w:cs="Arial"/>
            <w:color w:val="0B0080"/>
            <w:sz w:val="21"/>
            <w:szCs w:val="21"/>
          </w:rPr>
          <w:t>immobile</w:t>
        </w:r>
      </w:hyperlink>
      <w:r>
        <w:rPr>
          <w:rFonts w:ascii="Arial" w:hAnsi="Arial" w:cs="Arial"/>
          <w:color w:val="252525"/>
          <w:sz w:val="21"/>
          <w:szCs w:val="21"/>
        </w:rPr>
        <w:t>, and have similarities in general morphology and growth habitat. Like plants, fungi often grow in soil and, in the case of</w:t>
      </w:r>
      <w:r>
        <w:rPr>
          <w:rStyle w:val="apple-converted-space"/>
          <w:rFonts w:ascii="Arial" w:hAnsi="Arial" w:cs="Arial"/>
          <w:color w:val="252525"/>
          <w:sz w:val="21"/>
          <w:szCs w:val="21"/>
        </w:rPr>
        <w:t> </w:t>
      </w:r>
      <w:hyperlink r:id="rId938" w:tooltip="Mushroom" w:history="1">
        <w:r>
          <w:rPr>
            <w:rStyle w:val="Hyperlink"/>
            <w:rFonts w:ascii="Arial" w:hAnsi="Arial" w:cs="Arial"/>
            <w:color w:val="0B0080"/>
            <w:sz w:val="21"/>
            <w:szCs w:val="21"/>
          </w:rPr>
          <w:t>mushrooms</w:t>
        </w:r>
      </w:hyperlink>
      <w:r>
        <w:rPr>
          <w:rFonts w:ascii="Arial" w:hAnsi="Arial" w:cs="Arial"/>
          <w:color w:val="252525"/>
          <w:sz w:val="21"/>
          <w:szCs w:val="21"/>
        </w:rPr>
        <w:t>, form conspicuous</w:t>
      </w:r>
      <w:r>
        <w:rPr>
          <w:rStyle w:val="apple-converted-space"/>
          <w:rFonts w:ascii="Arial" w:hAnsi="Arial" w:cs="Arial"/>
          <w:color w:val="252525"/>
          <w:sz w:val="21"/>
          <w:szCs w:val="21"/>
        </w:rPr>
        <w:t> </w:t>
      </w:r>
      <w:hyperlink r:id="rId939" w:tooltip="Fruit bodies" w:history="1">
        <w:r>
          <w:rPr>
            <w:rStyle w:val="Hyperlink"/>
            <w:rFonts w:ascii="Arial" w:hAnsi="Arial" w:cs="Arial"/>
            <w:color w:val="0B0080"/>
            <w:sz w:val="21"/>
            <w:szCs w:val="21"/>
          </w:rPr>
          <w:t>fruit bodies</w:t>
        </w:r>
      </w:hyperlink>
      <w:r>
        <w:rPr>
          <w:rFonts w:ascii="Arial" w:hAnsi="Arial" w:cs="Arial"/>
          <w:color w:val="252525"/>
          <w:sz w:val="21"/>
          <w:szCs w:val="21"/>
        </w:rPr>
        <w:t>, which sometimes resemble plants, such as</w:t>
      </w:r>
      <w:r>
        <w:rPr>
          <w:rStyle w:val="apple-converted-space"/>
          <w:rFonts w:ascii="Arial" w:hAnsi="Arial" w:cs="Arial"/>
          <w:color w:val="252525"/>
          <w:sz w:val="21"/>
          <w:szCs w:val="21"/>
        </w:rPr>
        <w:t> </w:t>
      </w:r>
      <w:hyperlink r:id="rId940" w:tooltip="Mosses" w:history="1">
        <w:r>
          <w:rPr>
            <w:rStyle w:val="Hyperlink"/>
            <w:rFonts w:ascii="Arial" w:hAnsi="Arial" w:cs="Arial"/>
            <w:color w:val="0B0080"/>
            <w:sz w:val="21"/>
            <w:szCs w:val="21"/>
          </w:rPr>
          <w:t>mosses</w:t>
        </w:r>
      </w:hyperlink>
      <w:r>
        <w:rPr>
          <w:rFonts w:ascii="Arial" w:hAnsi="Arial" w:cs="Arial"/>
          <w:color w:val="252525"/>
          <w:sz w:val="21"/>
          <w:szCs w:val="21"/>
        </w:rPr>
        <w:t>. The fungi are now considered a separate kingdom, distinct from both plants and animals, from which they appear to have</w:t>
      </w:r>
      <w:r>
        <w:rPr>
          <w:rStyle w:val="apple-converted-space"/>
          <w:rFonts w:ascii="Arial" w:hAnsi="Arial" w:cs="Arial"/>
          <w:color w:val="252525"/>
          <w:sz w:val="21"/>
          <w:szCs w:val="21"/>
        </w:rPr>
        <w:t> </w:t>
      </w:r>
      <w:hyperlink r:id="rId941" w:tooltip="Genetic divergence" w:history="1">
        <w:r>
          <w:rPr>
            <w:rStyle w:val="Hyperlink"/>
            <w:rFonts w:ascii="Arial" w:hAnsi="Arial" w:cs="Arial"/>
            <w:color w:val="0B0080"/>
            <w:sz w:val="21"/>
            <w:szCs w:val="21"/>
          </w:rPr>
          <w:t>diverged</w:t>
        </w:r>
      </w:hyperlink>
      <w:r>
        <w:rPr>
          <w:rStyle w:val="apple-converted-space"/>
          <w:rFonts w:ascii="Arial" w:hAnsi="Arial" w:cs="Arial"/>
          <w:color w:val="252525"/>
          <w:sz w:val="21"/>
          <w:szCs w:val="21"/>
        </w:rPr>
        <w:t> </w:t>
      </w:r>
      <w:r>
        <w:rPr>
          <w:rFonts w:ascii="Arial" w:hAnsi="Arial" w:cs="Arial"/>
          <w:color w:val="252525"/>
          <w:sz w:val="21"/>
          <w:szCs w:val="21"/>
        </w:rPr>
        <w:t>around one billion years ago.</w:t>
      </w:r>
      <w:hyperlink r:id="rId942" w:anchor="cite_note-Bruns2006-10" w:history="1">
        <w:r>
          <w:rPr>
            <w:rStyle w:val="Hyperlink"/>
            <w:rFonts w:ascii="Arial" w:hAnsi="Arial" w:cs="Arial"/>
            <w:color w:val="0B0080"/>
            <w:sz w:val="17"/>
            <w:szCs w:val="17"/>
            <w:vertAlign w:val="superscript"/>
          </w:rPr>
          <w:t>[10]</w:t>
        </w:r>
      </w:hyperlink>
      <w:hyperlink r:id="rId943" w:anchor="cite_note-Baldauf1993-11" w:history="1">
        <w:r>
          <w:rPr>
            <w:rStyle w:val="Hyperlink"/>
            <w:rFonts w:ascii="Arial" w:hAnsi="Arial" w:cs="Arial"/>
            <w:color w:val="0B0080"/>
            <w:sz w:val="17"/>
            <w:szCs w:val="17"/>
            <w:vertAlign w:val="superscript"/>
          </w:rPr>
          <w:t>[11]</w:t>
        </w:r>
      </w:hyperlink>
      <w:r>
        <w:rPr>
          <w:rStyle w:val="apple-converted-space"/>
          <w:rFonts w:ascii="Arial" w:hAnsi="Arial" w:cs="Arial"/>
          <w:color w:val="252525"/>
          <w:sz w:val="21"/>
          <w:szCs w:val="21"/>
        </w:rPr>
        <w:t> </w:t>
      </w:r>
      <w:r>
        <w:rPr>
          <w:rFonts w:ascii="Arial" w:hAnsi="Arial" w:cs="Arial"/>
          <w:color w:val="252525"/>
          <w:sz w:val="21"/>
          <w:szCs w:val="21"/>
        </w:rPr>
        <w:t>Some morphological, biochemical, and genetic features are shared with other organisms, while others are unique to the fungi, clearly separating them from the other kingdoms:</w:t>
      </w:r>
    </w:p>
    <w:p w:rsidR="00DF0D09" w:rsidRDefault="00DF0D09" w:rsidP="00DF0D09">
      <w:pPr>
        <w:pStyle w:val="NormalWeb"/>
        <w:shd w:val="clear" w:color="auto" w:fill="FFFFFF"/>
        <w:spacing w:before="120" w:beforeAutospacing="0" w:after="120" w:afterAutospacing="0"/>
        <w:rPr>
          <w:rFonts w:ascii="Arial" w:hAnsi="Arial" w:cs="Arial"/>
          <w:color w:val="252525"/>
          <w:sz w:val="21"/>
          <w:szCs w:val="21"/>
        </w:rPr>
      </w:pPr>
      <w:r>
        <w:rPr>
          <w:rFonts w:ascii="Arial" w:hAnsi="Arial" w:cs="Arial"/>
          <w:color w:val="252525"/>
          <w:sz w:val="21"/>
          <w:szCs w:val="21"/>
        </w:rPr>
        <w:t>Shared features:</w:t>
      </w:r>
    </w:p>
    <w:p w:rsidR="00DF0D09" w:rsidRDefault="00DF0D09" w:rsidP="00DF0D09">
      <w:pPr>
        <w:numPr>
          <w:ilvl w:val="0"/>
          <w:numId w:val="19"/>
        </w:numPr>
        <w:shd w:val="clear" w:color="auto" w:fill="FFFFFF"/>
        <w:spacing w:before="100" w:beforeAutospacing="1" w:after="24" w:line="240" w:lineRule="auto"/>
        <w:ind w:left="384"/>
        <w:rPr>
          <w:rFonts w:ascii="Arial" w:hAnsi="Arial" w:cs="Arial"/>
          <w:color w:val="252525"/>
          <w:sz w:val="21"/>
          <w:szCs w:val="21"/>
        </w:rPr>
      </w:pPr>
      <w:r>
        <w:rPr>
          <w:rFonts w:ascii="Arial" w:hAnsi="Arial" w:cs="Arial"/>
          <w:color w:val="252525"/>
          <w:sz w:val="21"/>
          <w:szCs w:val="21"/>
        </w:rPr>
        <w:t>With other</w:t>
      </w:r>
      <w:r>
        <w:rPr>
          <w:rStyle w:val="apple-converted-space"/>
          <w:rFonts w:ascii="Arial" w:hAnsi="Arial" w:cs="Arial"/>
          <w:color w:val="252525"/>
          <w:sz w:val="21"/>
          <w:szCs w:val="21"/>
        </w:rPr>
        <w:t> </w:t>
      </w:r>
      <w:hyperlink r:id="rId944" w:tooltip="Eukaryote" w:history="1">
        <w:r>
          <w:rPr>
            <w:rStyle w:val="Hyperlink"/>
            <w:rFonts w:ascii="Arial" w:hAnsi="Arial" w:cs="Arial"/>
            <w:color w:val="0B0080"/>
            <w:sz w:val="21"/>
            <w:szCs w:val="21"/>
          </w:rPr>
          <w:t>eukaryotes</w:t>
        </w:r>
      </w:hyperlink>
      <w:r>
        <w:rPr>
          <w:rFonts w:ascii="Arial" w:hAnsi="Arial" w:cs="Arial"/>
          <w:color w:val="252525"/>
          <w:sz w:val="21"/>
          <w:szCs w:val="21"/>
        </w:rPr>
        <w:t>: Fungal cells contain</w:t>
      </w:r>
      <w:r>
        <w:rPr>
          <w:rStyle w:val="apple-converted-space"/>
          <w:rFonts w:ascii="Arial" w:hAnsi="Arial" w:cs="Arial"/>
          <w:color w:val="252525"/>
          <w:sz w:val="21"/>
          <w:szCs w:val="21"/>
        </w:rPr>
        <w:t> </w:t>
      </w:r>
      <w:hyperlink r:id="rId945" w:tooltip="Membrane-bound" w:history="1">
        <w:r>
          <w:rPr>
            <w:rStyle w:val="Hyperlink"/>
            <w:rFonts w:ascii="Arial" w:hAnsi="Arial" w:cs="Arial"/>
            <w:color w:val="0B0080"/>
            <w:sz w:val="21"/>
            <w:szCs w:val="21"/>
          </w:rPr>
          <w:t>membrane-bound</w:t>
        </w:r>
      </w:hyperlink>
      <w:r>
        <w:rPr>
          <w:rStyle w:val="apple-converted-space"/>
          <w:rFonts w:ascii="Arial" w:hAnsi="Arial" w:cs="Arial"/>
          <w:color w:val="252525"/>
          <w:sz w:val="21"/>
          <w:szCs w:val="21"/>
        </w:rPr>
        <w:t> </w:t>
      </w:r>
      <w:hyperlink r:id="rId946" w:tooltip="Cell nucleus" w:history="1">
        <w:r>
          <w:rPr>
            <w:rStyle w:val="Hyperlink"/>
            <w:rFonts w:ascii="Arial" w:hAnsi="Arial" w:cs="Arial"/>
            <w:color w:val="0B0080"/>
            <w:sz w:val="21"/>
            <w:szCs w:val="21"/>
          </w:rPr>
          <w:t>nuclei</w:t>
        </w:r>
      </w:hyperlink>
      <w:r>
        <w:rPr>
          <w:rStyle w:val="apple-converted-space"/>
          <w:rFonts w:ascii="Arial" w:hAnsi="Arial" w:cs="Arial"/>
          <w:color w:val="252525"/>
          <w:sz w:val="21"/>
          <w:szCs w:val="21"/>
        </w:rPr>
        <w:t> </w:t>
      </w:r>
      <w:r>
        <w:rPr>
          <w:rFonts w:ascii="Arial" w:hAnsi="Arial" w:cs="Arial"/>
          <w:color w:val="252525"/>
          <w:sz w:val="21"/>
          <w:szCs w:val="21"/>
        </w:rPr>
        <w:t>with</w:t>
      </w:r>
      <w:r>
        <w:rPr>
          <w:rStyle w:val="apple-converted-space"/>
          <w:rFonts w:ascii="Arial" w:hAnsi="Arial" w:cs="Arial"/>
          <w:color w:val="252525"/>
          <w:sz w:val="21"/>
          <w:szCs w:val="21"/>
        </w:rPr>
        <w:t> </w:t>
      </w:r>
      <w:hyperlink r:id="rId947" w:tooltip="Chromosomes" w:history="1">
        <w:r>
          <w:rPr>
            <w:rStyle w:val="Hyperlink"/>
            <w:rFonts w:ascii="Arial" w:hAnsi="Arial" w:cs="Arial"/>
            <w:color w:val="0B0080"/>
            <w:sz w:val="21"/>
            <w:szCs w:val="21"/>
          </w:rPr>
          <w:t>chromosomes</w:t>
        </w:r>
      </w:hyperlink>
      <w:r>
        <w:rPr>
          <w:rStyle w:val="apple-converted-space"/>
          <w:rFonts w:ascii="Arial" w:hAnsi="Arial" w:cs="Arial"/>
          <w:color w:val="252525"/>
          <w:sz w:val="21"/>
          <w:szCs w:val="21"/>
        </w:rPr>
        <w:t> </w:t>
      </w:r>
      <w:r>
        <w:rPr>
          <w:rFonts w:ascii="Arial" w:hAnsi="Arial" w:cs="Arial"/>
          <w:color w:val="252525"/>
          <w:sz w:val="21"/>
          <w:szCs w:val="21"/>
        </w:rPr>
        <w:t>that contain DNA with</w:t>
      </w:r>
      <w:r>
        <w:rPr>
          <w:rStyle w:val="apple-converted-space"/>
          <w:rFonts w:ascii="Arial" w:hAnsi="Arial" w:cs="Arial"/>
          <w:color w:val="252525"/>
          <w:sz w:val="21"/>
          <w:szCs w:val="21"/>
        </w:rPr>
        <w:t> </w:t>
      </w:r>
      <w:hyperlink r:id="rId948" w:tooltip="Noncoding DNA" w:history="1">
        <w:r>
          <w:rPr>
            <w:rStyle w:val="Hyperlink"/>
            <w:rFonts w:ascii="Arial" w:hAnsi="Arial" w:cs="Arial"/>
            <w:color w:val="0B0080"/>
            <w:sz w:val="21"/>
            <w:szCs w:val="21"/>
          </w:rPr>
          <w:t>noncoding regions</w:t>
        </w:r>
      </w:hyperlink>
      <w:r>
        <w:rPr>
          <w:rStyle w:val="apple-converted-space"/>
          <w:rFonts w:ascii="Arial" w:hAnsi="Arial" w:cs="Arial"/>
          <w:color w:val="252525"/>
          <w:sz w:val="21"/>
          <w:szCs w:val="21"/>
        </w:rPr>
        <w:t> </w:t>
      </w:r>
      <w:r>
        <w:rPr>
          <w:rFonts w:ascii="Arial" w:hAnsi="Arial" w:cs="Arial"/>
          <w:color w:val="252525"/>
          <w:sz w:val="21"/>
          <w:szCs w:val="21"/>
        </w:rPr>
        <w:t>called</w:t>
      </w:r>
      <w:r>
        <w:rPr>
          <w:rStyle w:val="apple-converted-space"/>
          <w:rFonts w:ascii="Arial" w:hAnsi="Arial" w:cs="Arial"/>
          <w:color w:val="252525"/>
          <w:sz w:val="21"/>
          <w:szCs w:val="21"/>
        </w:rPr>
        <w:t> </w:t>
      </w:r>
      <w:hyperlink r:id="rId949" w:tooltip="Intron" w:history="1">
        <w:r>
          <w:rPr>
            <w:rStyle w:val="Hyperlink"/>
            <w:rFonts w:ascii="Arial" w:hAnsi="Arial" w:cs="Arial"/>
            <w:color w:val="0B0080"/>
            <w:sz w:val="21"/>
            <w:szCs w:val="21"/>
          </w:rPr>
          <w:t>introns</w:t>
        </w:r>
      </w:hyperlink>
      <w:r>
        <w:rPr>
          <w:rStyle w:val="apple-converted-space"/>
          <w:rFonts w:ascii="Arial" w:hAnsi="Arial" w:cs="Arial"/>
          <w:color w:val="252525"/>
          <w:sz w:val="21"/>
          <w:szCs w:val="21"/>
        </w:rPr>
        <w:t> </w:t>
      </w:r>
      <w:r>
        <w:rPr>
          <w:rFonts w:ascii="Arial" w:hAnsi="Arial" w:cs="Arial"/>
          <w:color w:val="252525"/>
          <w:sz w:val="21"/>
          <w:szCs w:val="21"/>
        </w:rPr>
        <w:t>and coding regions called</w:t>
      </w:r>
      <w:r>
        <w:rPr>
          <w:rStyle w:val="apple-converted-space"/>
          <w:rFonts w:ascii="Arial" w:hAnsi="Arial" w:cs="Arial"/>
          <w:color w:val="252525"/>
          <w:sz w:val="21"/>
          <w:szCs w:val="21"/>
        </w:rPr>
        <w:t> </w:t>
      </w:r>
      <w:hyperlink r:id="rId950" w:tooltip="Exons" w:history="1">
        <w:r>
          <w:rPr>
            <w:rStyle w:val="Hyperlink"/>
            <w:rFonts w:ascii="Arial" w:hAnsi="Arial" w:cs="Arial"/>
            <w:color w:val="0B0080"/>
            <w:sz w:val="21"/>
            <w:szCs w:val="21"/>
          </w:rPr>
          <w:t>exons</w:t>
        </w:r>
      </w:hyperlink>
      <w:r>
        <w:rPr>
          <w:rFonts w:ascii="Arial" w:hAnsi="Arial" w:cs="Arial"/>
          <w:color w:val="252525"/>
          <w:sz w:val="21"/>
          <w:szCs w:val="21"/>
        </w:rPr>
        <w:t>. Fungi have membrane-bound cytoplasmic</w:t>
      </w:r>
      <w:r>
        <w:rPr>
          <w:rStyle w:val="apple-converted-space"/>
          <w:rFonts w:ascii="Arial" w:hAnsi="Arial" w:cs="Arial"/>
          <w:color w:val="252525"/>
          <w:sz w:val="21"/>
          <w:szCs w:val="21"/>
        </w:rPr>
        <w:t> </w:t>
      </w:r>
      <w:hyperlink r:id="rId951" w:tooltip="Organelles" w:history="1">
        <w:r>
          <w:rPr>
            <w:rStyle w:val="Hyperlink"/>
            <w:rFonts w:ascii="Arial" w:hAnsi="Arial" w:cs="Arial"/>
            <w:color w:val="0B0080"/>
            <w:sz w:val="21"/>
            <w:szCs w:val="21"/>
          </w:rPr>
          <w:t>organelles</w:t>
        </w:r>
      </w:hyperlink>
      <w:r>
        <w:rPr>
          <w:rStyle w:val="apple-converted-space"/>
          <w:rFonts w:ascii="Arial" w:hAnsi="Arial" w:cs="Arial"/>
          <w:color w:val="252525"/>
          <w:sz w:val="21"/>
          <w:szCs w:val="21"/>
        </w:rPr>
        <w:t> </w:t>
      </w:r>
      <w:r>
        <w:rPr>
          <w:rFonts w:ascii="Arial" w:hAnsi="Arial" w:cs="Arial"/>
          <w:color w:val="252525"/>
          <w:sz w:val="21"/>
          <w:szCs w:val="21"/>
        </w:rPr>
        <w:t>such as</w:t>
      </w:r>
      <w:hyperlink r:id="rId952" w:tooltip="Mitochondria" w:history="1">
        <w:r>
          <w:rPr>
            <w:rStyle w:val="Hyperlink"/>
            <w:rFonts w:ascii="Arial" w:hAnsi="Arial" w:cs="Arial"/>
            <w:color w:val="0B0080"/>
            <w:sz w:val="21"/>
            <w:szCs w:val="21"/>
          </w:rPr>
          <w:t>mitochondria</w:t>
        </w:r>
      </w:hyperlink>
      <w:r>
        <w:rPr>
          <w:rFonts w:ascii="Arial" w:hAnsi="Arial" w:cs="Arial"/>
          <w:color w:val="252525"/>
          <w:sz w:val="21"/>
          <w:szCs w:val="21"/>
        </w:rPr>
        <w:t>,</w:t>
      </w:r>
      <w:r>
        <w:rPr>
          <w:rStyle w:val="apple-converted-space"/>
          <w:rFonts w:ascii="Arial" w:hAnsi="Arial" w:cs="Arial"/>
          <w:color w:val="252525"/>
          <w:sz w:val="21"/>
          <w:szCs w:val="21"/>
        </w:rPr>
        <w:t> </w:t>
      </w:r>
      <w:hyperlink r:id="rId953" w:tooltip="Sterol" w:history="1">
        <w:r>
          <w:rPr>
            <w:rStyle w:val="Hyperlink"/>
            <w:rFonts w:ascii="Arial" w:hAnsi="Arial" w:cs="Arial"/>
            <w:color w:val="0B0080"/>
            <w:sz w:val="21"/>
            <w:szCs w:val="21"/>
          </w:rPr>
          <w:t>sterol</w:t>
        </w:r>
      </w:hyperlink>
      <w:r>
        <w:rPr>
          <w:rFonts w:ascii="Arial" w:hAnsi="Arial" w:cs="Arial"/>
          <w:color w:val="252525"/>
          <w:sz w:val="21"/>
          <w:szCs w:val="21"/>
        </w:rPr>
        <w:t>-containing membranes, and</w:t>
      </w:r>
      <w:r>
        <w:rPr>
          <w:rStyle w:val="apple-converted-space"/>
          <w:rFonts w:ascii="Arial" w:hAnsi="Arial" w:cs="Arial"/>
          <w:color w:val="252525"/>
          <w:sz w:val="21"/>
          <w:szCs w:val="21"/>
        </w:rPr>
        <w:t> </w:t>
      </w:r>
      <w:hyperlink r:id="rId954" w:tooltip="Ribosomes" w:history="1">
        <w:r>
          <w:rPr>
            <w:rStyle w:val="Hyperlink"/>
            <w:rFonts w:ascii="Arial" w:hAnsi="Arial" w:cs="Arial"/>
            <w:color w:val="0B0080"/>
            <w:sz w:val="21"/>
            <w:szCs w:val="21"/>
          </w:rPr>
          <w:t>ribosomes</w:t>
        </w:r>
      </w:hyperlink>
      <w:r>
        <w:rPr>
          <w:rStyle w:val="apple-converted-space"/>
          <w:rFonts w:ascii="Arial" w:hAnsi="Arial" w:cs="Arial"/>
          <w:color w:val="252525"/>
          <w:sz w:val="21"/>
          <w:szCs w:val="21"/>
        </w:rPr>
        <w:t> </w:t>
      </w:r>
      <w:r>
        <w:rPr>
          <w:rFonts w:ascii="Arial" w:hAnsi="Arial" w:cs="Arial"/>
          <w:color w:val="252525"/>
          <w:sz w:val="21"/>
          <w:szCs w:val="21"/>
        </w:rPr>
        <w:t>of the</w:t>
      </w:r>
      <w:r>
        <w:rPr>
          <w:rStyle w:val="apple-converted-space"/>
          <w:rFonts w:ascii="Arial" w:hAnsi="Arial" w:cs="Arial"/>
          <w:color w:val="252525"/>
          <w:sz w:val="21"/>
          <w:szCs w:val="21"/>
        </w:rPr>
        <w:t> </w:t>
      </w:r>
      <w:hyperlink r:id="rId955" w:tooltip="80S" w:history="1">
        <w:r>
          <w:rPr>
            <w:rStyle w:val="Hyperlink"/>
            <w:rFonts w:ascii="Arial" w:hAnsi="Arial" w:cs="Arial"/>
            <w:color w:val="0B0080"/>
            <w:sz w:val="21"/>
            <w:szCs w:val="21"/>
          </w:rPr>
          <w:t>80S</w:t>
        </w:r>
      </w:hyperlink>
      <w:r>
        <w:rPr>
          <w:rStyle w:val="apple-converted-space"/>
          <w:rFonts w:ascii="Arial" w:hAnsi="Arial" w:cs="Arial"/>
          <w:color w:val="252525"/>
          <w:sz w:val="21"/>
          <w:szCs w:val="21"/>
        </w:rPr>
        <w:t> </w:t>
      </w:r>
      <w:r>
        <w:rPr>
          <w:rFonts w:ascii="Arial" w:hAnsi="Arial" w:cs="Arial"/>
          <w:color w:val="252525"/>
          <w:sz w:val="21"/>
          <w:szCs w:val="21"/>
        </w:rPr>
        <w:t>type.</w:t>
      </w:r>
      <w:hyperlink r:id="rId956" w:anchor="cite_note-12" w:history="1">
        <w:r>
          <w:rPr>
            <w:rStyle w:val="Hyperlink"/>
            <w:rFonts w:ascii="Arial" w:hAnsi="Arial" w:cs="Arial"/>
            <w:color w:val="0B0080"/>
            <w:sz w:val="17"/>
            <w:szCs w:val="17"/>
            <w:vertAlign w:val="superscript"/>
          </w:rPr>
          <w:t>[12]</w:t>
        </w:r>
      </w:hyperlink>
      <w:r>
        <w:rPr>
          <w:rStyle w:val="apple-converted-space"/>
          <w:rFonts w:ascii="Arial" w:hAnsi="Arial" w:cs="Arial"/>
          <w:color w:val="252525"/>
          <w:sz w:val="21"/>
          <w:szCs w:val="21"/>
        </w:rPr>
        <w:t> </w:t>
      </w:r>
      <w:r>
        <w:rPr>
          <w:rFonts w:ascii="Arial" w:hAnsi="Arial" w:cs="Arial"/>
          <w:color w:val="252525"/>
          <w:sz w:val="21"/>
          <w:szCs w:val="21"/>
        </w:rPr>
        <w:t>They have a characteristic range of soluble carbohydrates and storage compounds, including</w:t>
      </w:r>
      <w:r>
        <w:rPr>
          <w:rStyle w:val="apple-converted-space"/>
          <w:rFonts w:ascii="Arial" w:hAnsi="Arial" w:cs="Arial"/>
          <w:color w:val="252525"/>
          <w:sz w:val="21"/>
          <w:szCs w:val="21"/>
        </w:rPr>
        <w:t> </w:t>
      </w:r>
      <w:hyperlink r:id="rId957" w:tooltip="Sugar alcohol" w:history="1">
        <w:r>
          <w:rPr>
            <w:rStyle w:val="Hyperlink"/>
            <w:rFonts w:ascii="Arial" w:hAnsi="Arial" w:cs="Arial"/>
            <w:color w:val="0B0080"/>
            <w:sz w:val="21"/>
            <w:szCs w:val="21"/>
          </w:rPr>
          <w:t>sugar alcohols</w:t>
        </w:r>
      </w:hyperlink>
      <w:r>
        <w:rPr>
          <w:rStyle w:val="apple-converted-space"/>
          <w:rFonts w:ascii="Arial" w:hAnsi="Arial" w:cs="Arial"/>
          <w:color w:val="252525"/>
          <w:sz w:val="21"/>
          <w:szCs w:val="21"/>
        </w:rPr>
        <w:t> </w:t>
      </w:r>
      <w:r>
        <w:rPr>
          <w:rFonts w:ascii="Arial" w:hAnsi="Arial" w:cs="Arial"/>
          <w:color w:val="252525"/>
          <w:sz w:val="21"/>
          <w:szCs w:val="21"/>
        </w:rPr>
        <w:t>(e.g.,</w:t>
      </w:r>
      <w:r>
        <w:rPr>
          <w:rStyle w:val="apple-converted-space"/>
          <w:rFonts w:ascii="Arial" w:hAnsi="Arial" w:cs="Arial"/>
          <w:color w:val="252525"/>
          <w:sz w:val="21"/>
          <w:szCs w:val="21"/>
        </w:rPr>
        <w:t> </w:t>
      </w:r>
      <w:hyperlink r:id="rId958" w:tooltip="Mannitol" w:history="1">
        <w:r>
          <w:rPr>
            <w:rStyle w:val="Hyperlink"/>
            <w:rFonts w:ascii="Arial" w:hAnsi="Arial" w:cs="Arial"/>
            <w:color w:val="0B0080"/>
            <w:sz w:val="21"/>
            <w:szCs w:val="21"/>
          </w:rPr>
          <w:t>mannitol</w:t>
        </w:r>
      </w:hyperlink>
      <w:r>
        <w:rPr>
          <w:rFonts w:ascii="Arial" w:hAnsi="Arial" w:cs="Arial"/>
          <w:color w:val="252525"/>
          <w:sz w:val="21"/>
          <w:szCs w:val="21"/>
        </w:rPr>
        <w:t>),</w:t>
      </w:r>
      <w:r>
        <w:rPr>
          <w:rStyle w:val="apple-converted-space"/>
          <w:rFonts w:ascii="Arial" w:hAnsi="Arial" w:cs="Arial"/>
          <w:color w:val="252525"/>
          <w:sz w:val="21"/>
          <w:szCs w:val="21"/>
        </w:rPr>
        <w:t> </w:t>
      </w:r>
      <w:hyperlink r:id="rId959" w:tooltip="Disaccharide" w:history="1">
        <w:r>
          <w:rPr>
            <w:rStyle w:val="Hyperlink"/>
            <w:rFonts w:ascii="Arial" w:hAnsi="Arial" w:cs="Arial"/>
            <w:color w:val="0B0080"/>
            <w:sz w:val="21"/>
            <w:szCs w:val="21"/>
          </w:rPr>
          <w:t>disaccharides</w:t>
        </w:r>
      </w:hyperlink>
      <w:r>
        <w:rPr>
          <w:rFonts w:ascii="Arial" w:hAnsi="Arial" w:cs="Arial"/>
          <w:color w:val="252525"/>
          <w:sz w:val="21"/>
          <w:szCs w:val="21"/>
        </w:rPr>
        <w:t>, (e.g.,</w:t>
      </w:r>
      <w:r>
        <w:rPr>
          <w:rStyle w:val="apple-converted-space"/>
          <w:rFonts w:ascii="Arial" w:hAnsi="Arial" w:cs="Arial"/>
          <w:color w:val="252525"/>
          <w:sz w:val="21"/>
          <w:szCs w:val="21"/>
        </w:rPr>
        <w:t> </w:t>
      </w:r>
      <w:hyperlink r:id="rId960" w:tooltip="Trehalose" w:history="1">
        <w:r>
          <w:rPr>
            <w:rStyle w:val="Hyperlink"/>
            <w:rFonts w:ascii="Arial" w:hAnsi="Arial" w:cs="Arial"/>
            <w:color w:val="0B0080"/>
            <w:sz w:val="21"/>
            <w:szCs w:val="21"/>
          </w:rPr>
          <w:t>trehalose</w:t>
        </w:r>
      </w:hyperlink>
      <w:r>
        <w:rPr>
          <w:rFonts w:ascii="Arial" w:hAnsi="Arial" w:cs="Arial"/>
          <w:color w:val="252525"/>
          <w:sz w:val="21"/>
          <w:szCs w:val="21"/>
        </w:rPr>
        <w:t>), and</w:t>
      </w:r>
      <w:r>
        <w:rPr>
          <w:rStyle w:val="apple-converted-space"/>
          <w:rFonts w:ascii="Arial" w:hAnsi="Arial" w:cs="Arial"/>
          <w:color w:val="252525"/>
          <w:sz w:val="21"/>
          <w:szCs w:val="21"/>
        </w:rPr>
        <w:t> </w:t>
      </w:r>
      <w:hyperlink r:id="rId961" w:tooltip="Polysaccharide" w:history="1">
        <w:r>
          <w:rPr>
            <w:rStyle w:val="Hyperlink"/>
            <w:rFonts w:ascii="Arial" w:hAnsi="Arial" w:cs="Arial"/>
            <w:color w:val="0B0080"/>
            <w:sz w:val="21"/>
            <w:szCs w:val="21"/>
          </w:rPr>
          <w:t>polysaccharides</w:t>
        </w:r>
      </w:hyperlink>
      <w:r>
        <w:rPr>
          <w:rStyle w:val="apple-converted-space"/>
          <w:rFonts w:ascii="Arial" w:hAnsi="Arial" w:cs="Arial"/>
          <w:color w:val="252525"/>
          <w:sz w:val="21"/>
          <w:szCs w:val="21"/>
        </w:rPr>
        <w:t> </w:t>
      </w:r>
      <w:r>
        <w:rPr>
          <w:rFonts w:ascii="Arial" w:hAnsi="Arial" w:cs="Arial"/>
          <w:color w:val="252525"/>
          <w:sz w:val="21"/>
          <w:szCs w:val="21"/>
        </w:rPr>
        <w:t>(e.g.,</w:t>
      </w:r>
      <w:r>
        <w:rPr>
          <w:rStyle w:val="apple-converted-space"/>
          <w:rFonts w:ascii="Arial" w:hAnsi="Arial" w:cs="Arial"/>
          <w:color w:val="252525"/>
          <w:sz w:val="21"/>
          <w:szCs w:val="21"/>
        </w:rPr>
        <w:t> </w:t>
      </w:r>
      <w:hyperlink r:id="rId962" w:tooltip="Glycogen" w:history="1">
        <w:r>
          <w:rPr>
            <w:rStyle w:val="Hyperlink"/>
            <w:rFonts w:ascii="Arial" w:hAnsi="Arial" w:cs="Arial"/>
            <w:color w:val="0B0080"/>
            <w:sz w:val="21"/>
            <w:szCs w:val="21"/>
          </w:rPr>
          <w:t>glycogen</w:t>
        </w:r>
      </w:hyperlink>
      <w:r>
        <w:rPr>
          <w:rFonts w:ascii="Arial" w:hAnsi="Arial" w:cs="Arial"/>
          <w:color w:val="252525"/>
          <w:sz w:val="21"/>
          <w:szCs w:val="21"/>
        </w:rPr>
        <w:t>, which is also found in animals</w:t>
      </w:r>
      <w:hyperlink r:id="rId963" w:anchor="cite_note-Deacon4-13" w:history="1">
        <w:r>
          <w:rPr>
            <w:rStyle w:val="Hyperlink"/>
            <w:rFonts w:ascii="Arial" w:hAnsi="Arial" w:cs="Arial"/>
            <w:color w:val="0B0080"/>
            <w:sz w:val="17"/>
            <w:szCs w:val="17"/>
            <w:vertAlign w:val="superscript"/>
          </w:rPr>
          <w:t>[13]</w:t>
        </w:r>
      </w:hyperlink>
      <w:r>
        <w:rPr>
          <w:rFonts w:ascii="Arial" w:hAnsi="Arial" w:cs="Arial"/>
          <w:color w:val="252525"/>
          <w:sz w:val="21"/>
          <w:szCs w:val="21"/>
        </w:rPr>
        <w:t>).</w:t>
      </w:r>
    </w:p>
    <w:p w:rsidR="00DF0D09" w:rsidRDefault="00DF0D09" w:rsidP="00DF0D09">
      <w:pPr>
        <w:numPr>
          <w:ilvl w:val="0"/>
          <w:numId w:val="19"/>
        </w:numPr>
        <w:shd w:val="clear" w:color="auto" w:fill="FFFFFF"/>
        <w:spacing w:before="100" w:beforeAutospacing="1" w:after="24" w:line="240" w:lineRule="auto"/>
        <w:ind w:left="384"/>
        <w:rPr>
          <w:rFonts w:ascii="Arial" w:hAnsi="Arial" w:cs="Arial"/>
          <w:color w:val="252525"/>
          <w:sz w:val="21"/>
          <w:szCs w:val="21"/>
        </w:rPr>
      </w:pPr>
      <w:r>
        <w:rPr>
          <w:rFonts w:ascii="Arial" w:hAnsi="Arial" w:cs="Arial"/>
          <w:color w:val="252525"/>
          <w:sz w:val="21"/>
          <w:szCs w:val="21"/>
        </w:rPr>
        <w:t>With animals: Fungi lack</w:t>
      </w:r>
      <w:r>
        <w:rPr>
          <w:rStyle w:val="apple-converted-space"/>
          <w:rFonts w:ascii="Arial" w:hAnsi="Arial" w:cs="Arial"/>
          <w:color w:val="252525"/>
          <w:sz w:val="21"/>
          <w:szCs w:val="21"/>
        </w:rPr>
        <w:t> </w:t>
      </w:r>
      <w:hyperlink r:id="rId964" w:tooltip="Chloroplast" w:history="1">
        <w:r>
          <w:rPr>
            <w:rStyle w:val="Hyperlink"/>
            <w:rFonts w:ascii="Arial" w:hAnsi="Arial" w:cs="Arial"/>
            <w:color w:val="0B0080"/>
            <w:sz w:val="21"/>
            <w:szCs w:val="21"/>
          </w:rPr>
          <w:t>chloroplasts</w:t>
        </w:r>
      </w:hyperlink>
      <w:r>
        <w:rPr>
          <w:rStyle w:val="apple-converted-space"/>
          <w:rFonts w:ascii="Arial" w:hAnsi="Arial" w:cs="Arial"/>
          <w:color w:val="252525"/>
          <w:sz w:val="21"/>
          <w:szCs w:val="21"/>
        </w:rPr>
        <w:t> </w:t>
      </w:r>
      <w:r>
        <w:rPr>
          <w:rFonts w:ascii="Arial" w:hAnsi="Arial" w:cs="Arial"/>
          <w:color w:val="252525"/>
          <w:sz w:val="21"/>
          <w:szCs w:val="21"/>
        </w:rPr>
        <w:t>and are</w:t>
      </w:r>
      <w:r>
        <w:rPr>
          <w:rStyle w:val="apple-converted-space"/>
          <w:rFonts w:ascii="Arial" w:hAnsi="Arial" w:cs="Arial"/>
          <w:color w:val="252525"/>
          <w:sz w:val="21"/>
          <w:szCs w:val="21"/>
        </w:rPr>
        <w:t> </w:t>
      </w:r>
      <w:hyperlink r:id="rId965" w:tooltip="Heterotroph" w:history="1">
        <w:r>
          <w:rPr>
            <w:rStyle w:val="Hyperlink"/>
            <w:rFonts w:ascii="Arial" w:hAnsi="Arial" w:cs="Arial"/>
            <w:color w:val="0B0080"/>
            <w:sz w:val="21"/>
            <w:szCs w:val="21"/>
          </w:rPr>
          <w:t>heterotrophic</w:t>
        </w:r>
      </w:hyperlink>
      <w:r>
        <w:rPr>
          <w:rStyle w:val="apple-converted-space"/>
          <w:rFonts w:ascii="Arial" w:hAnsi="Arial" w:cs="Arial"/>
          <w:color w:val="252525"/>
          <w:sz w:val="21"/>
          <w:szCs w:val="21"/>
        </w:rPr>
        <w:t> </w:t>
      </w:r>
      <w:r>
        <w:rPr>
          <w:rFonts w:ascii="Arial" w:hAnsi="Arial" w:cs="Arial"/>
          <w:color w:val="252525"/>
          <w:sz w:val="21"/>
          <w:szCs w:val="21"/>
        </w:rPr>
        <w:t>organisms and so require preformed</w:t>
      </w:r>
      <w:r>
        <w:rPr>
          <w:rStyle w:val="apple-converted-space"/>
          <w:rFonts w:ascii="Arial" w:hAnsi="Arial" w:cs="Arial"/>
          <w:color w:val="252525"/>
          <w:sz w:val="21"/>
          <w:szCs w:val="21"/>
        </w:rPr>
        <w:t> </w:t>
      </w:r>
      <w:hyperlink r:id="rId966" w:tooltip="Organic compound" w:history="1">
        <w:r>
          <w:rPr>
            <w:rStyle w:val="Hyperlink"/>
            <w:rFonts w:ascii="Arial" w:hAnsi="Arial" w:cs="Arial"/>
            <w:color w:val="0B0080"/>
            <w:sz w:val="21"/>
            <w:szCs w:val="21"/>
          </w:rPr>
          <w:t>organic compounds</w:t>
        </w:r>
      </w:hyperlink>
      <w:r>
        <w:rPr>
          <w:rStyle w:val="apple-converted-space"/>
          <w:rFonts w:ascii="Arial" w:hAnsi="Arial" w:cs="Arial"/>
          <w:color w:val="252525"/>
          <w:sz w:val="21"/>
          <w:szCs w:val="21"/>
        </w:rPr>
        <w:t> </w:t>
      </w:r>
      <w:r>
        <w:rPr>
          <w:rFonts w:ascii="Arial" w:hAnsi="Arial" w:cs="Arial"/>
          <w:color w:val="252525"/>
          <w:sz w:val="21"/>
          <w:szCs w:val="21"/>
        </w:rPr>
        <w:t>as energy sources.</w:t>
      </w:r>
      <w:hyperlink r:id="rId967" w:anchor="cite_note-14" w:history="1">
        <w:r>
          <w:rPr>
            <w:rStyle w:val="Hyperlink"/>
            <w:rFonts w:ascii="Arial" w:hAnsi="Arial" w:cs="Arial"/>
            <w:color w:val="0B0080"/>
            <w:sz w:val="17"/>
            <w:szCs w:val="17"/>
            <w:vertAlign w:val="superscript"/>
          </w:rPr>
          <w:t>[14]</w:t>
        </w:r>
      </w:hyperlink>
    </w:p>
    <w:p w:rsidR="00DF0D09" w:rsidRDefault="00DF0D09" w:rsidP="00DF0D09">
      <w:pPr>
        <w:numPr>
          <w:ilvl w:val="0"/>
          <w:numId w:val="19"/>
        </w:numPr>
        <w:shd w:val="clear" w:color="auto" w:fill="FFFFFF"/>
        <w:spacing w:before="100" w:beforeAutospacing="1" w:after="24" w:line="240" w:lineRule="auto"/>
        <w:ind w:left="384"/>
        <w:rPr>
          <w:rFonts w:ascii="Arial" w:hAnsi="Arial" w:cs="Arial"/>
          <w:color w:val="252525"/>
          <w:sz w:val="21"/>
          <w:szCs w:val="21"/>
        </w:rPr>
      </w:pPr>
      <w:r>
        <w:rPr>
          <w:rFonts w:ascii="Arial" w:hAnsi="Arial" w:cs="Arial"/>
          <w:color w:val="252525"/>
          <w:sz w:val="21"/>
          <w:szCs w:val="21"/>
        </w:rPr>
        <w:t>With plants: Fungi have a cell wall</w:t>
      </w:r>
      <w:hyperlink r:id="rId968" w:anchor="cite_note-15" w:history="1">
        <w:r>
          <w:rPr>
            <w:rStyle w:val="Hyperlink"/>
            <w:rFonts w:ascii="Arial" w:hAnsi="Arial" w:cs="Arial"/>
            <w:color w:val="0B0080"/>
            <w:sz w:val="17"/>
            <w:szCs w:val="17"/>
            <w:vertAlign w:val="superscript"/>
          </w:rPr>
          <w:t>[15]</w:t>
        </w:r>
      </w:hyperlink>
      <w:r>
        <w:rPr>
          <w:rStyle w:val="apple-converted-space"/>
          <w:rFonts w:ascii="Arial" w:hAnsi="Arial" w:cs="Arial"/>
          <w:color w:val="252525"/>
          <w:sz w:val="21"/>
          <w:szCs w:val="21"/>
        </w:rPr>
        <w:t> </w:t>
      </w:r>
      <w:r>
        <w:rPr>
          <w:rFonts w:ascii="Arial" w:hAnsi="Arial" w:cs="Arial"/>
          <w:color w:val="252525"/>
          <w:sz w:val="21"/>
          <w:szCs w:val="21"/>
        </w:rPr>
        <w:t>and</w:t>
      </w:r>
      <w:r>
        <w:rPr>
          <w:rStyle w:val="apple-converted-space"/>
          <w:rFonts w:ascii="Arial" w:hAnsi="Arial" w:cs="Arial"/>
          <w:color w:val="252525"/>
          <w:sz w:val="21"/>
          <w:szCs w:val="21"/>
        </w:rPr>
        <w:t> </w:t>
      </w:r>
      <w:hyperlink r:id="rId969" w:tooltip="Vacuole" w:history="1">
        <w:r>
          <w:rPr>
            <w:rStyle w:val="Hyperlink"/>
            <w:rFonts w:ascii="Arial" w:hAnsi="Arial" w:cs="Arial"/>
            <w:color w:val="0B0080"/>
            <w:sz w:val="21"/>
            <w:szCs w:val="21"/>
          </w:rPr>
          <w:t>vacuoles</w:t>
        </w:r>
      </w:hyperlink>
      <w:r>
        <w:rPr>
          <w:rFonts w:ascii="Arial" w:hAnsi="Arial" w:cs="Arial"/>
          <w:color w:val="252525"/>
          <w:sz w:val="21"/>
          <w:szCs w:val="21"/>
        </w:rPr>
        <w:t>.</w:t>
      </w:r>
      <w:hyperlink r:id="rId970" w:anchor="cite_note-Shoji2006-16" w:history="1">
        <w:r>
          <w:rPr>
            <w:rStyle w:val="Hyperlink"/>
            <w:rFonts w:ascii="Arial" w:hAnsi="Arial" w:cs="Arial"/>
            <w:color w:val="0B0080"/>
            <w:sz w:val="17"/>
            <w:szCs w:val="17"/>
            <w:vertAlign w:val="superscript"/>
          </w:rPr>
          <w:t>[16]</w:t>
        </w:r>
      </w:hyperlink>
      <w:r>
        <w:rPr>
          <w:rStyle w:val="apple-converted-space"/>
          <w:rFonts w:ascii="Arial" w:hAnsi="Arial" w:cs="Arial"/>
          <w:color w:val="252525"/>
          <w:sz w:val="21"/>
          <w:szCs w:val="21"/>
        </w:rPr>
        <w:t> </w:t>
      </w:r>
      <w:r>
        <w:rPr>
          <w:rFonts w:ascii="Arial" w:hAnsi="Arial" w:cs="Arial"/>
          <w:color w:val="252525"/>
          <w:sz w:val="21"/>
          <w:szCs w:val="21"/>
        </w:rPr>
        <w:t>They reproduce by both sexual and asexual means, and like</w:t>
      </w:r>
      <w:r>
        <w:rPr>
          <w:rStyle w:val="apple-converted-space"/>
          <w:rFonts w:ascii="Arial" w:hAnsi="Arial" w:cs="Arial"/>
          <w:color w:val="252525"/>
          <w:sz w:val="21"/>
          <w:szCs w:val="21"/>
        </w:rPr>
        <w:t> </w:t>
      </w:r>
      <w:hyperlink r:id="rId971" w:tooltip="Primitive (phylogenetics)" w:history="1">
        <w:r>
          <w:rPr>
            <w:rStyle w:val="Hyperlink"/>
            <w:rFonts w:ascii="Arial" w:hAnsi="Arial" w:cs="Arial"/>
            <w:color w:val="0B0080"/>
            <w:sz w:val="21"/>
            <w:szCs w:val="21"/>
          </w:rPr>
          <w:t>basal</w:t>
        </w:r>
      </w:hyperlink>
      <w:r>
        <w:rPr>
          <w:rStyle w:val="apple-converted-space"/>
          <w:rFonts w:ascii="Arial" w:hAnsi="Arial" w:cs="Arial"/>
          <w:color w:val="252525"/>
          <w:sz w:val="21"/>
          <w:szCs w:val="21"/>
        </w:rPr>
        <w:t> </w:t>
      </w:r>
      <w:r>
        <w:rPr>
          <w:rFonts w:ascii="Arial" w:hAnsi="Arial" w:cs="Arial"/>
          <w:color w:val="252525"/>
          <w:sz w:val="21"/>
          <w:szCs w:val="21"/>
        </w:rPr>
        <w:t>plant groups (such as</w:t>
      </w:r>
      <w:r>
        <w:rPr>
          <w:rStyle w:val="apple-converted-space"/>
          <w:rFonts w:ascii="Arial" w:hAnsi="Arial" w:cs="Arial"/>
          <w:color w:val="252525"/>
          <w:sz w:val="21"/>
          <w:szCs w:val="21"/>
        </w:rPr>
        <w:t> </w:t>
      </w:r>
      <w:hyperlink r:id="rId972" w:tooltip="Fern" w:history="1">
        <w:r>
          <w:rPr>
            <w:rStyle w:val="Hyperlink"/>
            <w:rFonts w:ascii="Arial" w:hAnsi="Arial" w:cs="Arial"/>
            <w:color w:val="0B0080"/>
            <w:sz w:val="21"/>
            <w:szCs w:val="21"/>
          </w:rPr>
          <w:t>ferns</w:t>
        </w:r>
      </w:hyperlink>
      <w:r>
        <w:rPr>
          <w:rStyle w:val="apple-converted-space"/>
          <w:rFonts w:ascii="Arial" w:hAnsi="Arial" w:cs="Arial"/>
          <w:color w:val="252525"/>
          <w:sz w:val="21"/>
          <w:szCs w:val="21"/>
        </w:rPr>
        <w:t> </w:t>
      </w:r>
      <w:r>
        <w:rPr>
          <w:rFonts w:ascii="Arial" w:hAnsi="Arial" w:cs="Arial"/>
          <w:color w:val="252525"/>
          <w:sz w:val="21"/>
          <w:szCs w:val="21"/>
        </w:rPr>
        <w:t>and</w:t>
      </w:r>
      <w:hyperlink r:id="rId973" w:tooltip="Moss" w:history="1">
        <w:r>
          <w:rPr>
            <w:rStyle w:val="Hyperlink"/>
            <w:rFonts w:ascii="Arial" w:hAnsi="Arial" w:cs="Arial"/>
            <w:color w:val="0B0080"/>
            <w:sz w:val="21"/>
            <w:szCs w:val="21"/>
          </w:rPr>
          <w:t>mosses</w:t>
        </w:r>
      </w:hyperlink>
      <w:r>
        <w:rPr>
          <w:rFonts w:ascii="Arial" w:hAnsi="Arial" w:cs="Arial"/>
          <w:color w:val="252525"/>
          <w:sz w:val="21"/>
          <w:szCs w:val="21"/>
        </w:rPr>
        <w:t>) produce</w:t>
      </w:r>
      <w:r>
        <w:rPr>
          <w:rStyle w:val="apple-converted-space"/>
          <w:rFonts w:ascii="Arial" w:hAnsi="Arial" w:cs="Arial"/>
          <w:color w:val="252525"/>
          <w:sz w:val="21"/>
          <w:szCs w:val="21"/>
        </w:rPr>
        <w:t> </w:t>
      </w:r>
      <w:hyperlink r:id="rId974" w:tooltip="Spore" w:history="1">
        <w:r>
          <w:rPr>
            <w:rStyle w:val="Hyperlink"/>
            <w:rFonts w:ascii="Arial" w:hAnsi="Arial" w:cs="Arial"/>
            <w:color w:val="0B0080"/>
            <w:sz w:val="21"/>
            <w:szCs w:val="21"/>
          </w:rPr>
          <w:t>spores</w:t>
        </w:r>
      </w:hyperlink>
      <w:r>
        <w:rPr>
          <w:rFonts w:ascii="Arial" w:hAnsi="Arial" w:cs="Arial"/>
          <w:color w:val="252525"/>
          <w:sz w:val="21"/>
          <w:szCs w:val="21"/>
        </w:rPr>
        <w:t>. Similar to mosses and algae, fungi typically have</w:t>
      </w:r>
      <w:r>
        <w:rPr>
          <w:rStyle w:val="apple-converted-space"/>
          <w:rFonts w:ascii="Arial" w:hAnsi="Arial" w:cs="Arial"/>
          <w:color w:val="252525"/>
          <w:sz w:val="21"/>
          <w:szCs w:val="21"/>
        </w:rPr>
        <w:t> </w:t>
      </w:r>
      <w:hyperlink r:id="rId975" w:tooltip="Haploid" w:history="1">
        <w:r>
          <w:rPr>
            <w:rStyle w:val="Hyperlink"/>
            <w:rFonts w:ascii="Arial" w:hAnsi="Arial" w:cs="Arial"/>
            <w:color w:val="0B0080"/>
            <w:sz w:val="21"/>
            <w:szCs w:val="21"/>
          </w:rPr>
          <w:t>haploid</w:t>
        </w:r>
      </w:hyperlink>
      <w:r>
        <w:rPr>
          <w:rStyle w:val="apple-converted-space"/>
          <w:rFonts w:ascii="Arial" w:hAnsi="Arial" w:cs="Arial"/>
          <w:color w:val="252525"/>
          <w:sz w:val="21"/>
          <w:szCs w:val="21"/>
        </w:rPr>
        <w:t> </w:t>
      </w:r>
      <w:r>
        <w:rPr>
          <w:rFonts w:ascii="Arial" w:hAnsi="Arial" w:cs="Arial"/>
          <w:color w:val="252525"/>
          <w:sz w:val="21"/>
          <w:szCs w:val="21"/>
        </w:rPr>
        <w:t>nuclei.</w:t>
      </w:r>
      <w:hyperlink r:id="rId976" w:anchor="cite_note-Deacon58-17" w:history="1">
        <w:r>
          <w:rPr>
            <w:rStyle w:val="Hyperlink"/>
            <w:rFonts w:ascii="Arial" w:hAnsi="Arial" w:cs="Arial"/>
            <w:color w:val="0B0080"/>
            <w:sz w:val="17"/>
            <w:szCs w:val="17"/>
            <w:vertAlign w:val="superscript"/>
          </w:rPr>
          <w:t>[17]</w:t>
        </w:r>
      </w:hyperlink>
    </w:p>
    <w:p w:rsidR="00DF0D09" w:rsidRDefault="00DF0D09" w:rsidP="00DF0D09">
      <w:pPr>
        <w:numPr>
          <w:ilvl w:val="0"/>
          <w:numId w:val="19"/>
        </w:numPr>
        <w:shd w:val="clear" w:color="auto" w:fill="FFFFFF"/>
        <w:spacing w:before="100" w:beforeAutospacing="1" w:after="24" w:line="240" w:lineRule="auto"/>
        <w:ind w:left="384"/>
        <w:rPr>
          <w:rFonts w:ascii="Arial" w:hAnsi="Arial" w:cs="Arial"/>
          <w:color w:val="252525"/>
          <w:sz w:val="21"/>
          <w:szCs w:val="21"/>
        </w:rPr>
      </w:pPr>
      <w:r>
        <w:rPr>
          <w:rFonts w:ascii="Arial" w:hAnsi="Arial" w:cs="Arial"/>
          <w:color w:val="252525"/>
          <w:sz w:val="21"/>
          <w:szCs w:val="21"/>
        </w:rPr>
        <w:t>With</w:t>
      </w:r>
      <w:r>
        <w:rPr>
          <w:rStyle w:val="apple-converted-space"/>
          <w:rFonts w:ascii="Arial" w:hAnsi="Arial" w:cs="Arial"/>
          <w:color w:val="252525"/>
          <w:sz w:val="21"/>
          <w:szCs w:val="21"/>
        </w:rPr>
        <w:t> </w:t>
      </w:r>
      <w:hyperlink r:id="rId977" w:tooltip="Euglenoid" w:history="1">
        <w:r>
          <w:rPr>
            <w:rStyle w:val="Hyperlink"/>
            <w:rFonts w:ascii="Arial" w:hAnsi="Arial" w:cs="Arial"/>
            <w:color w:val="0B0080"/>
            <w:sz w:val="21"/>
            <w:szCs w:val="21"/>
          </w:rPr>
          <w:t>euglenoids</w:t>
        </w:r>
      </w:hyperlink>
      <w:r>
        <w:rPr>
          <w:rStyle w:val="apple-converted-space"/>
          <w:rFonts w:ascii="Arial" w:hAnsi="Arial" w:cs="Arial"/>
          <w:color w:val="252525"/>
          <w:sz w:val="21"/>
          <w:szCs w:val="21"/>
        </w:rPr>
        <w:t> </w:t>
      </w:r>
      <w:r>
        <w:rPr>
          <w:rFonts w:ascii="Arial" w:hAnsi="Arial" w:cs="Arial"/>
          <w:color w:val="252525"/>
          <w:sz w:val="21"/>
          <w:szCs w:val="21"/>
        </w:rPr>
        <w:t>and bacteria: Higher fungi, euglenoids, and some bacteria produce the</w:t>
      </w:r>
      <w:r>
        <w:rPr>
          <w:rStyle w:val="apple-converted-space"/>
          <w:rFonts w:ascii="Arial" w:hAnsi="Arial" w:cs="Arial"/>
          <w:color w:val="252525"/>
          <w:sz w:val="21"/>
          <w:szCs w:val="21"/>
        </w:rPr>
        <w:t> </w:t>
      </w:r>
      <w:hyperlink r:id="rId978" w:tooltip="Amino acid" w:history="1">
        <w:r>
          <w:rPr>
            <w:rStyle w:val="Hyperlink"/>
            <w:rFonts w:ascii="Arial" w:hAnsi="Arial" w:cs="Arial"/>
            <w:color w:val="0B0080"/>
            <w:sz w:val="21"/>
            <w:szCs w:val="21"/>
          </w:rPr>
          <w:t>amino acid</w:t>
        </w:r>
      </w:hyperlink>
      <w:r>
        <w:rPr>
          <w:rStyle w:val="apple-converted-space"/>
          <w:rFonts w:ascii="Arial" w:hAnsi="Arial" w:cs="Arial"/>
          <w:color w:val="252525"/>
          <w:sz w:val="21"/>
          <w:szCs w:val="21"/>
        </w:rPr>
        <w:t> </w:t>
      </w:r>
      <w:r>
        <w:rPr>
          <w:rFonts w:ascii="Arial" w:hAnsi="Arial" w:cs="Arial"/>
          <w:color w:val="252525"/>
          <w:sz w:val="18"/>
          <w:szCs w:val="18"/>
        </w:rPr>
        <w:t>L</w:t>
      </w:r>
      <w:r>
        <w:rPr>
          <w:rFonts w:ascii="Arial" w:hAnsi="Arial" w:cs="Arial"/>
          <w:color w:val="252525"/>
          <w:sz w:val="21"/>
          <w:szCs w:val="21"/>
        </w:rPr>
        <w:t>-lysine in specific</w:t>
      </w:r>
      <w:r>
        <w:rPr>
          <w:rStyle w:val="apple-converted-space"/>
          <w:rFonts w:ascii="Arial" w:hAnsi="Arial" w:cs="Arial"/>
          <w:color w:val="252525"/>
          <w:sz w:val="21"/>
          <w:szCs w:val="21"/>
        </w:rPr>
        <w:t> </w:t>
      </w:r>
      <w:hyperlink r:id="rId979" w:tooltip="Biosynthesis" w:history="1">
        <w:r>
          <w:rPr>
            <w:rStyle w:val="Hyperlink"/>
            <w:rFonts w:ascii="Arial" w:hAnsi="Arial" w:cs="Arial"/>
            <w:color w:val="0B0080"/>
            <w:sz w:val="21"/>
            <w:szCs w:val="21"/>
          </w:rPr>
          <w:t>biosynthesis</w:t>
        </w:r>
      </w:hyperlink>
      <w:r>
        <w:rPr>
          <w:rStyle w:val="apple-converted-space"/>
          <w:rFonts w:ascii="Arial" w:hAnsi="Arial" w:cs="Arial"/>
          <w:color w:val="252525"/>
          <w:sz w:val="21"/>
          <w:szCs w:val="21"/>
        </w:rPr>
        <w:t> </w:t>
      </w:r>
      <w:r>
        <w:rPr>
          <w:rFonts w:ascii="Arial" w:hAnsi="Arial" w:cs="Arial"/>
          <w:color w:val="252525"/>
          <w:sz w:val="21"/>
          <w:szCs w:val="21"/>
        </w:rPr>
        <w:t>steps, called the</w:t>
      </w:r>
      <w:r>
        <w:rPr>
          <w:rStyle w:val="apple-converted-space"/>
          <w:rFonts w:ascii="Arial" w:hAnsi="Arial" w:cs="Arial"/>
          <w:color w:val="252525"/>
          <w:sz w:val="21"/>
          <w:szCs w:val="21"/>
        </w:rPr>
        <w:t> </w:t>
      </w:r>
      <w:hyperlink r:id="rId980" w:tooltip="Α-aminoadipate pathway" w:history="1">
        <w:r>
          <w:rPr>
            <w:rStyle w:val="Hyperlink"/>
            <w:rFonts w:ascii="Arial" w:hAnsi="Arial" w:cs="Arial"/>
            <w:color w:val="0B0080"/>
            <w:sz w:val="21"/>
            <w:szCs w:val="21"/>
          </w:rPr>
          <w:t>α-aminoadipate pathway</w:t>
        </w:r>
      </w:hyperlink>
      <w:r>
        <w:rPr>
          <w:rFonts w:ascii="Arial" w:hAnsi="Arial" w:cs="Arial"/>
          <w:color w:val="252525"/>
          <w:sz w:val="21"/>
          <w:szCs w:val="21"/>
        </w:rPr>
        <w:t>.</w:t>
      </w:r>
      <w:hyperlink r:id="rId981" w:anchor="cite_note-Zabriskie2000-18" w:history="1">
        <w:r>
          <w:rPr>
            <w:rStyle w:val="Hyperlink"/>
            <w:rFonts w:ascii="Arial" w:hAnsi="Arial" w:cs="Arial"/>
            <w:color w:val="0B0080"/>
            <w:sz w:val="17"/>
            <w:szCs w:val="17"/>
            <w:vertAlign w:val="superscript"/>
          </w:rPr>
          <w:t>[18]</w:t>
        </w:r>
      </w:hyperlink>
      <w:hyperlink r:id="rId982" w:anchor="cite_note-Xu2006-19" w:history="1">
        <w:r>
          <w:rPr>
            <w:rStyle w:val="Hyperlink"/>
            <w:rFonts w:ascii="Arial" w:hAnsi="Arial" w:cs="Arial"/>
            <w:color w:val="0B0080"/>
            <w:sz w:val="17"/>
            <w:szCs w:val="17"/>
            <w:vertAlign w:val="superscript"/>
          </w:rPr>
          <w:t>[19]</w:t>
        </w:r>
      </w:hyperlink>
    </w:p>
    <w:p w:rsidR="00DF0D09" w:rsidRDefault="00DF0D09" w:rsidP="00DF0D09">
      <w:pPr>
        <w:numPr>
          <w:ilvl w:val="0"/>
          <w:numId w:val="19"/>
        </w:numPr>
        <w:shd w:val="clear" w:color="auto" w:fill="FFFFFF"/>
        <w:spacing w:before="100" w:beforeAutospacing="1" w:after="24" w:line="240" w:lineRule="auto"/>
        <w:ind w:left="384"/>
        <w:rPr>
          <w:rFonts w:ascii="Arial" w:hAnsi="Arial" w:cs="Arial"/>
          <w:color w:val="252525"/>
          <w:sz w:val="21"/>
          <w:szCs w:val="21"/>
        </w:rPr>
      </w:pPr>
      <w:r>
        <w:rPr>
          <w:rFonts w:ascii="Arial" w:hAnsi="Arial" w:cs="Arial"/>
          <w:color w:val="252525"/>
          <w:sz w:val="21"/>
          <w:szCs w:val="21"/>
        </w:rPr>
        <w:t>The cells of most fungi grow as tubular, elongated, and thread-like (filamentous) structures called</w:t>
      </w:r>
      <w:r>
        <w:rPr>
          <w:rStyle w:val="apple-converted-space"/>
          <w:rFonts w:ascii="Arial" w:hAnsi="Arial" w:cs="Arial"/>
          <w:color w:val="252525"/>
          <w:sz w:val="21"/>
          <w:szCs w:val="21"/>
        </w:rPr>
        <w:t> </w:t>
      </w:r>
      <w:hyperlink r:id="rId983" w:tooltip="Hyphae" w:history="1">
        <w:r>
          <w:rPr>
            <w:rStyle w:val="Hyperlink"/>
            <w:rFonts w:ascii="Arial" w:hAnsi="Arial" w:cs="Arial"/>
            <w:color w:val="0B0080"/>
            <w:sz w:val="21"/>
            <w:szCs w:val="21"/>
          </w:rPr>
          <w:t>hyphae</w:t>
        </w:r>
      </w:hyperlink>
      <w:r>
        <w:rPr>
          <w:rFonts w:ascii="Arial" w:hAnsi="Arial" w:cs="Arial"/>
          <w:color w:val="252525"/>
          <w:sz w:val="21"/>
          <w:szCs w:val="21"/>
        </w:rPr>
        <w:t>, which may contain multiple nuclei and extend by growing at their tips. Each tip contains a set of aggregated</w:t>
      </w:r>
      <w:r>
        <w:rPr>
          <w:rStyle w:val="apple-converted-space"/>
          <w:rFonts w:ascii="Arial" w:hAnsi="Arial" w:cs="Arial"/>
          <w:color w:val="252525"/>
          <w:sz w:val="21"/>
          <w:szCs w:val="21"/>
        </w:rPr>
        <w:t> </w:t>
      </w:r>
      <w:hyperlink r:id="rId984" w:tooltip="Vesicle (biology)" w:history="1">
        <w:r>
          <w:rPr>
            <w:rStyle w:val="Hyperlink"/>
            <w:rFonts w:ascii="Arial" w:hAnsi="Arial" w:cs="Arial"/>
            <w:color w:val="0B0080"/>
            <w:sz w:val="21"/>
            <w:szCs w:val="21"/>
          </w:rPr>
          <w:t>vesicles</w:t>
        </w:r>
      </w:hyperlink>
      <w:r>
        <w:rPr>
          <w:rFonts w:ascii="Arial" w:hAnsi="Arial" w:cs="Arial"/>
          <w:color w:val="252525"/>
          <w:sz w:val="21"/>
          <w:szCs w:val="21"/>
        </w:rPr>
        <w:t>—cellular structures consisting of</w:t>
      </w:r>
      <w:r>
        <w:rPr>
          <w:rStyle w:val="apple-converted-space"/>
          <w:rFonts w:ascii="Arial" w:hAnsi="Arial" w:cs="Arial"/>
          <w:color w:val="252525"/>
          <w:sz w:val="21"/>
          <w:szCs w:val="21"/>
        </w:rPr>
        <w:t> </w:t>
      </w:r>
      <w:hyperlink r:id="rId985" w:tooltip="Protein" w:history="1">
        <w:r>
          <w:rPr>
            <w:rStyle w:val="Hyperlink"/>
            <w:rFonts w:ascii="Arial" w:hAnsi="Arial" w:cs="Arial"/>
            <w:color w:val="0B0080"/>
            <w:sz w:val="21"/>
            <w:szCs w:val="21"/>
          </w:rPr>
          <w:t>proteins</w:t>
        </w:r>
      </w:hyperlink>
      <w:r>
        <w:rPr>
          <w:rFonts w:ascii="Arial" w:hAnsi="Arial" w:cs="Arial"/>
          <w:color w:val="252525"/>
          <w:sz w:val="21"/>
          <w:szCs w:val="21"/>
        </w:rPr>
        <w:t>,</w:t>
      </w:r>
      <w:r>
        <w:rPr>
          <w:rStyle w:val="apple-converted-space"/>
          <w:rFonts w:ascii="Arial" w:hAnsi="Arial" w:cs="Arial"/>
          <w:color w:val="252525"/>
          <w:sz w:val="21"/>
          <w:szCs w:val="21"/>
        </w:rPr>
        <w:t> </w:t>
      </w:r>
      <w:hyperlink r:id="rId986" w:tooltip="Lipid" w:history="1">
        <w:r>
          <w:rPr>
            <w:rStyle w:val="Hyperlink"/>
            <w:rFonts w:ascii="Arial" w:hAnsi="Arial" w:cs="Arial"/>
            <w:color w:val="0B0080"/>
            <w:sz w:val="21"/>
            <w:szCs w:val="21"/>
          </w:rPr>
          <w:t>lipids</w:t>
        </w:r>
      </w:hyperlink>
      <w:r>
        <w:rPr>
          <w:rFonts w:ascii="Arial" w:hAnsi="Arial" w:cs="Arial"/>
          <w:color w:val="252525"/>
          <w:sz w:val="21"/>
          <w:szCs w:val="21"/>
        </w:rPr>
        <w:t>, and other organic molecules—called the</w:t>
      </w:r>
      <w:hyperlink r:id="rId987" w:tooltip="Spitzenkörper" w:history="1">
        <w:r>
          <w:rPr>
            <w:rStyle w:val="Hyperlink"/>
            <w:rFonts w:ascii="Arial" w:hAnsi="Arial" w:cs="Arial"/>
            <w:color w:val="0B0080"/>
            <w:sz w:val="21"/>
            <w:szCs w:val="21"/>
          </w:rPr>
          <w:t>Spitzenkörper</w:t>
        </w:r>
      </w:hyperlink>
      <w:r>
        <w:rPr>
          <w:rFonts w:ascii="Arial" w:hAnsi="Arial" w:cs="Arial"/>
          <w:color w:val="252525"/>
          <w:sz w:val="21"/>
          <w:szCs w:val="21"/>
        </w:rPr>
        <w:t>.</w:t>
      </w:r>
      <w:hyperlink r:id="rId988" w:anchor="cite_note-20" w:history="1">
        <w:r>
          <w:rPr>
            <w:rStyle w:val="Hyperlink"/>
            <w:rFonts w:ascii="Arial" w:hAnsi="Arial" w:cs="Arial"/>
            <w:color w:val="0B0080"/>
            <w:sz w:val="17"/>
            <w:szCs w:val="17"/>
            <w:vertAlign w:val="superscript"/>
          </w:rPr>
          <w:t>[20]</w:t>
        </w:r>
      </w:hyperlink>
      <w:r>
        <w:rPr>
          <w:rStyle w:val="apple-converted-space"/>
          <w:rFonts w:ascii="Arial" w:hAnsi="Arial" w:cs="Arial"/>
          <w:color w:val="252525"/>
          <w:sz w:val="21"/>
          <w:szCs w:val="21"/>
        </w:rPr>
        <w:t> </w:t>
      </w:r>
      <w:r>
        <w:rPr>
          <w:rFonts w:ascii="Arial" w:hAnsi="Arial" w:cs="Arial"/>
          <w:color w:val="252525"/>
          <w:sz w:val="21"/>
          <w:szCs w:val="21"/>
        </w:rPr>
        <w:t>Both fungi and</w:t>
      </w:r>
      <w:r>
        <w:rPr>
          <w:rStyle w:val="apple-converted-space"/>
          <w:rFonts w:ascii="Arial" w:hAnsi="Arial" w:cs="Arial"/>
          <w:color w:val="252525"/>
          <w:sz w:val="21"/>
          <w:szCs w:val="21"/>
        </w:rPr>
        <w:t> </w:t>
      </w:r>
      <w:hyperlink r:id="rId989" w:tooltip="Oomycete" w:history="1">
        <w:r>
          <w:rPr>
            <w:rStyle w:val="Hyperlink"/>
            <w:rFonts w:ascii="Arial" w:hAnsi="Arial" w:cs="Arial"/>
            <w:color w:val="0B0080"/>
            <w:sz w:val="21"/>
            <w:szCs w:val="21"/>
          </w:rPr>
          <w:t>oomycetes</w:t>
        </w:r>
      </w:hyperlink>
      <w:r>
        <w:rPr>
          <w:rStyle w:val="apple-converted-space"/>
          <w:rFonts w:ascii="Arial" w:hAnsi="Arial" w:cs="Arial"/>
          <w:color w:val="252525"/>
          <w:sz w:val="21"/>
          <w:szCs w:val="21"/>
        </w:rPr>
        <w:t> </w:t>
      </w:r>
      <w:r>
        <w:rPr>
          <w:rFonts w:ascii="Arial" w:hAnsi="Arial" w:cs="Arial"/>
          <w:color w:val="252525"/>
          <w:sz w:val="21"/>
          <w:szCs w:val="21"/>
        </w:rPr>
        <w:t>grow as filamentous hyphal cells.</w:t>
      </w:r>
      <w:hyperlink r:id="rId990" w:anchor="cite_note-21" w:history="1">
        <w:r>
          <w:rPr>
            <w:rStyle w:val="Hyperlink"/>
            <w:rFonts w:ascii="Arial" w:hAnsi="Arial" w:cs="Arial"/>
            <w:color w:val="0B0080"/>
            <w:sz w:val="17"/>
            <w:szCs w:val="17"/>
            <w:vertAlign w:val="superscript"/>
          </w:rPr>
          <w:t>[21]</w:t>
        </w:r>
      </w:hyperlink>
      <w:r>
        <w:rPr>
          <w:rStyle w:val="apple-converted-space"/>
          <w:rFonts w:ascii="Arial" w:hAnsi="Arial" w:cs="Arial"/>
          <w:color w:val="252525"/>
          <w:sz w:val="21"/>
          <w:szCs w:val="21"/>
        </w:rPr>
        <w:t> </w:t>
      </w:r>
      <w:r>
        <w:rPr>
          <w:rFonts w:ascii="Arial" w:hAnsi="Arial" w:cs="Arial"/>
          <w:color w:val="252525"/>
          <w:sz w:val="21"/>
          <w:szCs w:val="21"/>
        </w:rPr>
        <w:t>In contrast, similar-looking organisms, such as filamentous</w:t>
      </w:r>
      <w:r>
        <w:rPr>
          <w:rStyle w:val="apple-converted-space"/>
          <w:rFonts w:ascii="Arial" w:hAnsi="Arial" w:cs="Arial"/>
          <w:color w:val="252525"/>
          <w:sz w:val="21"/>
          <w:szCs w:val="21"/>
        </w:rPr>
        <w:t> </w:t>
      </w:r>
      <w:hyperlink r:id="rId991" w:tooltip="Green algae" w:history="1">
        <w:r>
          <w:rPr>
            <w:rStyle w:val="Hyperlink"/>
            <w:rFonts w:ascii="Arial" w:hAnsi="Arial" w:cs="Arial"/>
            <w:color w:val="0B0080"/>
            <w:sz w:val="21"/>
            <w:szCs w:val="21"/>
          </w:rPr>
          <w:t>green algae</w:t>
        </w:r>
      </w:hyperlink>
      <w:r>
        <w:rPr>
          <w:rFonts w:ascii="Arial" w:hAnsi="Arial" w:cs="Arial"/>
          <w:color w:val="252525"/>
          <w:sz w:val="21"/>
          <w:szCs w:val="21"/>
        </w:rPr>
        <w:t>, grow by repeated cell division within a chain of cells.</w:t>
      </w:r>
      <w:hyperlink r:id="rId992" w:anchor="cite_note-Deacon4-13" w:history="1">
        <w:r>
          <w:rPr>
            <w:rStyle w:val="Hyperlink"/>
            <w:rFonts w:ascii="Arial" w:hAnsi="Arial" w:cs="Arial"/>
            <w:color w:val="0B0080"/>
            <w:sz w:val="17"/>
            <w:szCs w:val="17"/>
            <w:vertAlign w:val="superscript"/>
          </w:rPr>
          <w:t>[13]</w:t>
        </w:r>
      </w:hyperlink>
      <w:r>
        <w:rPr>
          <w:rStyle w:val="apple-converted-space"/>
          <w:rFonts w:ascii="Arial" w:hAnsi="Arial" w:cs="Arial"/>
          <w:color w:val="252525"/>
          <w:sz w:val="21"/>
          <w:szCs w:val="21"/>
        </w:rPr>
        <w:t> </w:t>
      </w:r>
      <w:r>
        <w:rPr>
          <w:rFonts w:ascii="Arial" w:hAnsi="Arial" w:cs="Arial"/>
          <w:color w:val="252525"/>
          <w:sz w:val="21"/>
          <w:szCs w:val="21"/>
        </w:rPr>
        <w:t>There are also single-celled fungi (</w:t>
      </w:r>
      <w:hyperlink r:id="rId993" w:tooltip="Yeast" w:history="1">
        <w:r>
          <w:rPr>
            <w:rStyle w:val="Hyperlink"/>
            <w:rFonts w:ascii="Arial" w:hAnsi="Arial" w:cs="Arial"/>
            <w:color w:val="0B0080"/>
            <w:sz w:val="21"/>
            <w:szCs w:val="21"/>
          </w:rPr>
          <w:t>yeasts</w:t>
        </w:r>
      </w:hyperlink>
      <w:r>
        <w:rPr>
          <w:rFonts w:ascii="Arial" w:hAnsi="Arial" w:cs="Arial"/>
          <w:color w:val="252525"/>
          <w:sz w:val="21"/>
          <w:szCs w:val="21"/>
        </w:rPr>
        <w:t>) that do not form hyphae, and fungi with both hyphal and yeast forms.</w:t>
      </w:r>
      <w:hyperlink r:id="rId994" w:anchor="cite_note-Alexopoulos_et_al..2C_p._30-22" w:history="1">
        <w:r>
          <w:rPr>
            <w:rStyle w:val="Hyperlink"/>
            <w:rFonts w:ascii="Arial" w:hAnsi="Arial" w:cs="Arial"/>
            <w:color w:val="0B0080"/>
            <w:sz w:val="17"/>
            <w:szCs w:val="17"/>
            <w:vertAlign w:val="superscript"/>
          </w:rPr>
          <w:t>[22]</w:t>
        </w:r>
      </w:hyperlink>
    </w:p>
    <w:p w:rsidR="00DF0D09" w:rsidRDefault="00DF0D09" w:rsidP="00DF0D09">
      <w:pPr>
        <w:numPr>
          <w:ilvl w:val="0"/>
          <w:numId w:val="19"/>
        </w:numPr>
        <w:shd w:val="clear" w:color="auto" w:fill="FFFFFF"/>
        <w:spacing w:before="100" w:beforeAutospacing="1" w:after="24" w:line="240" w:lineRule="auto"/>
        <w:ind w:left="384"/>
        <w:rPr>
          <w:rFonts w:ascii="Arial" w:hAnsi="Arial" w:cs="Arial"/>
          <w:color w:val="252525"/>
          <w:sz w:val="21"/>
          <w:szCs w:val="21"/>
        </w:rPr>
      </w:pPr>
      <w:r>
        <w:rPr>
          <w:rFonts w:ascii="Arial" w:hAnsi="Arial" w:cs="Arial"/>
          <w:color w:val="252525"/>
          <w:sz w:val="21"/>
          <w:szCs w:val="21"/>
        </w:rPr>
        <w:t>In common with some plant and animal species,</w:t>
      </w:r>
      <w:r>
        <w:rPr>
          <w:rStyle w:val="apple-converted-space"/>
          <w:rFonts w:ascii="Arial" w:hAnsi="Arial" w:cs="Arial"/>
          <w:color w:val="252525"/>
          <w:sz w:val="21"/>
          <w:szCs w:val="21"/>
        </w:rPr>
        <w:t> </w:t>
      </w:r>
      <w:hyperlink r:id="rId995" w:tooltip="List of bioluminescent fungi" w:history="1">
        <w:r>
          <w:rPr>
            <w:rStyle w:val="Hyperlink"/>
            <w:rFonts w:ascii="Arial" w:hAnsi="Arial" w:cs="Arial"/>
            <w:color w:val="0B0080"/>
            <w:sz w:val="21"/>
            <w:szCs w:val="21"/>
          </w:rPr>
          <w:t>more than 70 fungal species</w:t>
        </w:r>
      </w:hyperlink>
      <w:r>
        <w:rPr>
          <w:rStyle w:val="apple-converted-space"/>
          <w:rFonts w:ascii="Arial" w:hAnsi="Arial" w:cs="Arial"/>
          <w:color w:val="252525"/>
          <w:sz w:val="21"/>
          <w:szCs w:val="21"/>
        </w:rPr>
        <w:t> </w:t>
      </w:r>
      <w:r>
        <w:rPr>
          <w:rFonts w:ascii="Arial" w:hAnsi="Arial" w:cs="Arial"/>
          <w:color w:val="252525"/>
          <w:sz w:val="21"/>
          <w:szCs w:val="21"/>
        </w:rPr>
        <w:t>display</w:t>
      </w:r>
      <w:r>
        <w:rPr>
          <w:rStyle w:val="apple-converted-space"/>
          <w:rFonts w:ascii="Arial" w:hAnsi="Arial" w:cs="Arial"/>
          <w:color w:val="252525"/>
          <w:sz w:val="21"/>
          <w:szCs w:val="21"/>
        </w:rPr>
        <w:t> </w:t>
      </w:r>
      <w:hyperlink r:id="rId996" w:tooltip="Bioluminescence" w:history="1">
        <w:r>
          <w:rPr>
            <w:rStyle w:val="Hyperlink"/>
            <w:rFonts w:ascii="Arial" w:hAnsi="Arial" w:cs="Arial"/>
            <w:color w:val="0B0080"/>
            <w:sz w:val="21"/>
            <w:szCs w:val="21"/>
          </w:rPr>
          <w:t>bioluminescence</w:t>
        </w:r>
      </w:hyperlink>
      <w:r>
        <w:rPr>
          <w:rFonts w:ascii="Arial" w:hAnsi="Arial" w:cs="Arial"/>
          <w:color w:val="252525"/>
          <w:sz w:val="21"/>
          <w:szCs w:val="21"/>
        </w:rPr>
        <w:t>.</w:t>
      </w:r>
      <w:hyperlink r:id="rId997" w:anchor="cite_note-Desjardin_2010-23" w:history="1">
        <w:r>
          <w:rPr>
            <w:rStyle w:val="Hyperlink"/>
            <w:rFonts w:ascii="Arial" w:hAnsi="Arial" w:cs="Arial"/>
            <w:color w:val="0B0080"/>
            <w:sz w:val="17"/>
            <w:szCs w:val="17"/>
            <w:vertAlign w:val="superscript"/>
          </w:rPr>
          <w:t>[23]</w:t>
        </w:r>
      </w:hyperlink>
    </w:p>
    <w:p w:rsidR="00DF0D09" w:rsidRDefault="00DF0D09" w:rsidP="00DF0D09">
      <w:pPr>
        <w:pStyle w:val="NormalWeb"/>
        <w:shd w:val="clear" w:color="auto" w:fill="FFFFFF"/>
        <w:spacing w:before="120" w:beforeAutospacing="0" w:after="120" w:afterAutospacing="0"/>
        <w:rPr>
          <w:rFonts w:ascii="Arial" w:hAnsi="Arial" w:cs="Arial"/>
          <w:color w:val="252525"/>
          <w:sz w:val="21"/>
          <w:szCs w:val="21"/>
        </w:rPr>
      </w:pPr>
      <w:r>
        <w:rPr>
          <w:rFonts w:ascii="Arial" w:hAnsi="Arial" w:cs="Arial"/>
          <w:color w:val="252525"/>
          <w:sz w:val="21"/>
          <w:szCs w:val="21"/>
        </w:rPr>
        <w:t>Unique features:</w:t>
      </w:r>
    </w:p>
    <w:p w:rsidR="00DF0D09" w:rsidRDefault="00DF0D09" w:rsidP="00DF0D09">
      <w:pPr>
        <w:numPr>
          <w:ilvl w:val="0"/>
          <w:numId w:val="20"/>
        </w:numPr>
        <w:shd w:val="clear" w:color="auto" w:fill="FFFFFF"/>
        <w:spacing w:before="100" w:beforeAutospacing="1" w:after="24" w:line="240" w:lineRule="auto"/>
        <w:ind w:left="384"/>
        <w:rPr>
          <w:rFonts w:ascii="Arial" w:hAnsi="Arial" w:cs="Arial"/>
          <w:color w:val="252525"/>
          <w:sz w:val="21"/>
          <w:szCs w:val="21"/>
        </w:rPr>
      </w:pPr>
      <w:r>
        <w:rPr>
          <w:rFonts w:ascii="Arial" w:hAnsi="Arial" w:cs="Arial"/>
          <w:color w:val="252525"/>
          <w:sz w:val="21"/>
          <w:szCs w:val="21"/>
        </w:rPr>
        <w:t>Some species grow as unicellular yeasts that reproduce by</w:t>
      </w:r>
      <w:r>
        <w:rPr>
          <w:rStyle w:val="apple-converted-space"/>
          <w:rFonts w:ascii="Arial" w:hAnsi="Arial" w:cs="Arial"/>
          <w:color w:val="252525"/>
          <w:sz w:val="21"/>
          <w:szCs w:val="21"/>
        </w:rPr>
        <w:t> </w:t>
      </w:r>
      <w:hyperlink r:id="rId998" w:tooltip="Budding" w:history="1">
        <w:r>
          <w:rPr>
            <w:rStyle w:val="Hyperlink"/>
            <w:rFonts w:ascii="Arial" w:hAnsi="Arial" w:cs="Arial"/>
            <w:color w:val="0B0080"/>
            <w:sz w:val="21"/>
            <w:szCs w:val="21"/>
          </w:rPr>
          <w:t>budding</w:t>
        </w:r>
      </w:hyperlink>
      <w:r>
        <w:rPr>
          <w:rStyle w:val="apple-converted-space"/>
          <w:rFonts w:ascii="Arial" w:hAnsi="Arial" w:cs="Arial"/>
          <w:color w:val="252525"/>
          <w:sz w:val="21"/>
          <w:szCs w:val="21"/>
        </w:rPr>
        <w:t> </w:t>
      </w:r>
      <w:r>
        <w:rPr>
          <w:rFonts w:ascii="Arial" w:hAnsi="Arial" w:cs="Arial"/>
          <w:color w:val="252525"/>
          <w:sz w:val="21"/>
          <w:szCs w:val="21"/>
        </w:rPr>
        <w:t>or</w:t>
      </w:r>
      <w:r>
        <w:rPr>
          <w:rStyle w:val="apple-converted-space"/>
          <w:rFonts w:ascii="Arial" w:hAnsi="Arial" w:cs="Arial"/>
          <w:color w:val="252525"/>
          <w:sz w:val="21"/>
          <w:szCs w:val="21"/>
        </w:rPr>
        <w:t> </w:t>
      </w:r>
      <w:hyperlink r:id="rId999" w:tooltip="Binary fission" w:history="1">
        <w:r>
          <w:rPr>
            <w:rStyle w:val="Hyperlink"/>
            <w:rFonts w:ascii="Arial" w:hAnsi="Arial" w:cs="Arial"/>
            <w:color w:val="0B0080"/>
            <w:sz w:val="21"/>
            <w:szCs w:val="21"/>
          </w:rPr>
          <w:t>binary fission</w:t>
        </w:r>
      </w:hyperlink>
      <w:r>
        <w:rPr>
          <w:rFonts w:ascii="Arial" w:hAnsi="Arial" w:cs="Arial"/>
          <w:color w:val="252525"/>
          <w:sz w:val="21"/>
          <w:szCs w:val="21"/>
        </w:rPr>
        <w:t>.</w:t>
      </w:r>
      <w:r>
        <w:rPr>
          <w:rStyle w:val="apple-converted-space"/>
          <w:rFonts w:ascii="Arial" w:hAnsi="Arial" w:cs="Arial"/>
          <w:color w:val="252525"/>
          <w:sz w:val="21"/>
          <w:szCs w:val="21"/>
        </w:rPr>
        <w:t> </w:t>
      </w:r>
      <w:hyperlink r:id="rId1000" w:tooltip="Dimorphic fungi" w:history="1">
        <w:r>
          <w:rPr>
            <w:rStyle w:val="Hyperlink"/>
            <w:rFonts w:ascii="Arial" w:hAnsi="Arial" w:cs="Arial"/>
            <w:color w:val="0B0080"/>
            <w:sz w:val="21"/>
            <w:szCs w:val="21"/>
          </w:rPr>
          <w:t>Dimorphic fungi</w:t>
        </w:r>
      </w:hyperlink>
      <w:r>
        <w:rPr>
          <w:rStyle w:val="apple-converted-space"/>
          <w:rFonts w:ascii="Arial" w:hAnsi="Arial" w:cs="Arial"/>
          <w:color w:val="252525"/>
          <w:sz w:val="21"/>
          <w:szCs w:val="21"/>
        </w:rPr>
        <w:t> </w:t>
      </w:r>
      <w:r>
        <w:rPr>
          <w:rFonts w:ascii="Arial" w:hAnsi="Arial" w:cs="Arial"/>
          <w:color w:val="252525"/>
          <w:sz w:val="21"/>
          <w:szCs w:val="21"/>
        </w:rPr>
        <w:t>can switch between a yeast phase and a hyphal phase in response to environmental conditions.</w:t>
      </w:r>
      <w:hyperlink r:id="rId1001" w:anchor="cite_note-Alexopoulos_et_al..2C_p._30-22" w:history="1">
        <w:r>
          <w:rPr>
            <w:rStyle w:val="Hyperlink"/>
            <w:rFonts w:ascii="Arial" w:hAnsi="Arial" w:cs="Arial"/>
            <w:color w:val="0B0080"/>
            <w:sz w:val="17"/>
            <w:szCs w:val="17"/>
            <w:vertAlign w:val="superscript"/>
          </w:rPr>
          <w:t>[22]</w:t>
        </w:r>
      </w:hyperlink>
    </w:p>
    <w:p w:rsidR="00DF0D09" w:rsidRDefault="00DF0D09" w:rsidP="00DF0D09">
      <w:pPr>
        <w:numPr>
          <w:ilvl w:val="0"/>
          <w:numId w:val="20"/>
        </w:numPr>
        <w:shd w:val="clear" w:color="auto" w:fill="FFFFFF"/>
        <w:spacing w:before="100" w:beforeAutospacing="1" w:after="24" w:line="240" w:lineRule="auto"/>
        <w:ind w:left="384"/>
        <w:rPr>
          <w:rFonts w:ascii="Arial" w:hAnsi="Arial" w:cs="Arial"/>
          <w:color w:val="252525"/>
          <w:sz w:val="21"/>
          <w:szCs w:val="21"/>
        </w:rPr>
      </w:pPr>
      <w:r>
        <w:rPr>
          <w:rFonts w:ascii="Arial" w:hAnsi="Arial" w:cs="Arial"/>
          <w:color w:val="252525"/>
          <w:sz w:val="21"/>
          <w:szCs w:val="21"/>
        </w:rPr>
        <w:t>The fungal cell wall is composed of</w:t>
      </w:r>
      <w:r>
        <w:rPr>
          <w:rStyle w:val="apple-converted-space"/>
          <w:rFonts w:ascii="Arial" w:hAnsi="Arial" w:cs="Arial"/>
          <w:color w:val="252525"/>
          <w:sz w:val="21"/>
          <w:szCs w:val="21"/>
        </w:rPr>
        <w:t> </w:t>
      </w:r>
      <w:hyperlink r:id="rId1002" w:tooltip="Glucan" w:history="1">
        <w:r>
          <w:rPr>
            <w:rStyle w:val="Hyperlink"/>
            <w:rFonts w:ascii="Arial" w:hAnsi="Arial" w:cs="Arial"/>
            <w:color w:val="0B0080"/>
            <w:sz w:val="21"/>
            <w:szCs w:val="21"/>
          </w:rPr>
          <w:t>glucans</w:t>
        </w:r>
      </w:hyperlink>
      <w:r>
        <w:rPr>
          <w:rStyle w:val="apple-converted-space"/>
          <w:rFonts w:ascii="Arial" w:hAnsi="Arial" w:cs="Arial"/>
          <w:color w:val="252525"/>
          <w:sz w:val="21"/>
          <w:szCs w:val="21"/>
        </w:rPr>
        <w:t> </w:t>
      </w:r>
      <w:r>
        <w:rPr>
          <w:rFonts w:ascii="Arial" w:hAnsi="Arial" w:cs="Arial"/>
          <w:color w:val="252525"/>
          <w:sz w:val="21"/>
          <w:szCs w:val="21"/>
        </w:rPr>
        <w:t>and</w:t>
      </w:r>
      <w:r>
        <w:rPr>
          <w:rStyle w:val="apple-converted-space"/>
          <w:rFonts w:ascii="Arial" w:hAnsi="Arial" w:cs="Arial"/>
          <w:color w:val="252525"/>
          <w:sz w:val="21"/>
          <w:szCs w:val="21"/>
        </w:rPr>
        <w:t> </w:t>
      </w:r>
      <w:hyperlink r:id="rId1003" w:tooltip="Chitin" w:history="1">
        <w:r>
          <w:rPr>
            <w:rStyle w:val="Hyperlink"/>
            <w:rFonts w:ascii="Arial" w:hAnsi="Arial" w:cs="Arial"/>
            <w:color w:val="0B0080"/>
            <w:sz w:val="21"/>
            <w:szCs w:val="21"/>
          </w:rPr>
          <w:t>chitin</w:t>
        </w:r>
      </w:hyperlink>
      <w:r>
        <w:rPr>
          <w:rFonts w:ascii="Arial" w:hAnsi="Arial" w:cs="Arial"/>
          <w:color w:val="252525"/>
          <w:sz w:val="21"/>
          <w:szCs w:val="21"/>
        </w:rPr>
        <w:t>; while glucans are also found in plants and chitin in the</w:t>
      </w:r>
      <w:r>
        <w:rPr>
          <w:rStyle w:val="apple-converted-space"/>
          <w:rFonts w:ascii="Arial" w:hAnsi="Arial" w:cs="Arial"/>
          <w:color w:val="252525"/>
          <w:sz w:val="21"/>
          <w:szCs w:val="21"/>
        </w:rPr>
        <w:t> </w:t>
      </w:r>
      <w:hyperlink r:id="rId1004" w:tooltip="Exoskeleton" w:history="1">
        <w:r>
          <w:rPr>
            <w:rStyle w:val="Hyperlink"/>
            <w:rFonts w:ascii="Arial" w:hAnsi="Arial" w:cs="Arial"/>
            <w:color w:val="0B0080"/>
            <w:sz w:val="21"/>
            <w:szCs w:val="21"/>
          </w:rPr>
          <w:t>exoskeleton</w:t>
        </w:r>
      </w:hyperlink>
      <w:r>
        <w:rPr>
          <w:rStyle w:val="apple-converted-space"/>
          <w:rFonts w:ascii="Arial" w:hAnsi="Arial" w:cs="Arial"/>
          <w:color w:val="252525"/>
          <w:sz w:val="21"/>
          <w:szCs w:val="21"/>
        </w:rPr>
        <w:t> </w:t>
      </w:r>
      <w:r>
        <w:rPr>
          <w:rFonts w:ascii="Arial" w:hAnsi="Arial" w:cs="Arial"/>
          <w:color w:val="252525"/>
          <w:sz w:val="21"/>
          <w:szCs w:val="21"/>
        </w:rPr>
        <w:t>of</w:t>
      </w:r>
      <w:r>
        <w:rPr>
          <w:rStyle w:val="apple-converted-space"/>
          <w:rFonts w:ascii="Arial" w:hAnsi="Arial" w:cs="Arial"/>
          <w:color w:val="252525"/>
          <w:sz w:val="21"/>
          <w:szCs w:val="21"/>
        </w:rPr>
        <w:t> </w:t>
      </w:r>
      <w:hyperlink r:id="rId1005" w:tooltip="Arthropods" w:history="1">
        <w:r>
          <w:rPr>
            <w:rStyle w:val="Hyperlink"/>
            <w:rFonts w:ascii="Arial" w:hAnsi="Arial" w:cs="Arial"/>
            <w:color w:val="0B0080"/>
            <w:sz w:val="21"/>
            <w:szCs w:val="21"/>
          </w:rPr>
          <w:t>arthropods</w:t>
        </w:r>
      </w:hyperlink>
      <w:r>
        <w:rPr>
          <w:rFonts w:ascii="Arial" w:hAnsi="Arial" w:cs="Arial"/>
          <w:color w:val="252525"/>
          <w:sz w:val="21"/>
          <w:szCs w:val="21"/>
        </w:rPr>
        <w:t>,</w:t>
      </w:r>
      <w:hyperlink r:id="rId1006" w:anchor="cite_note-24" w:history="1">
        <w:r>
          <w:rPr>
            <w:rStyle w:val="Hyperlink"/>
            <w:rFonts w:ascii="Arial" w:hAnsi="Arial" w:cs="Arial"/>
            <w:color w:val="0B0080"/>
            <w:sz w:val="17"/>
            <w:szCs w:val="17"/>
            <w:vertAlign w:val="superscript"/>
          </w:rPr>
          <w:t>[24]</w:t>
        </w:r>
      </w:hyperlink>
      <w:hyperlink r:id="rId1007" w:anchor="cite_note-Bowman2006-25" w:history="1">
        <w:r>
          <w:rPr>
            <w:rStyle w:val="Hyperlink"/>
            <w:rFonts w:ascii="Arial" w:hAnsi="Arial" w:cs="Arial"/>
            <w:color w:val="0B0080"/>
            <w:sz w:val="17"/>
            <w:szCs w:val="17"/>
            <w:vertAlign w:val="superscript"/>
          </w:rPr>
          <w:t>[25]</w:t>
        </w:r>
      </w:hyperlink>
      <w:r>
        <w:rPr>
          <w:rStyle w:val="apple-converted-space"/>
          <w:rFonts w:ascii="Arial" w:hAnsi="Arial" w:cs="Arial"/>
          <w:color w:val="252525"/>
          <w:sz w:val="21"/>
          <w:szCs w:val="21"/>
        </w:rPr>
        <w:t> </w:t>
      </w:r>
      <w:r>
        <w:rPr>
          <w:rFonts w:ascii="Arial" w:hAnsi="Arial" w:cs="Arial"/>
          <w:color w:val="252525"/>
          <w:sz w:val="21"/>
          <w:szCs w:val="21"/>
        </w:rPr>
        <w:t>fungi are the only organisms that combine these two structural molecules in their cell wall. Unlike those of plants and oomycetes, fungal cell walls do not contain cellulose.</w:t>
      </w:r>
      <w:hyperlink r:id="rId1008" w:anchor="cite_note-26" w:history="1">
        <w:r>
          <w:rPr>
            <w:rStyle w:val="Hyperlink"/>
            <w:rFonts w:ascii="Arial" w:hAnsi="Arial" w:cs="Arial"/>
            <w:color w:val="0B0080"/>
            <w:sz w:val="17"/>
            <w:szCs w:val="17"/>
            <w:vertAlign w:val="superscript"/>
          </w:rPr>
          <w:t>[26]</w:t>
        </w:r>
      </w:hyperlink>
    </w:p>
    <w:p w:rsidR="00DF0D09" w:rsidRDefault="00DF0D09" w:rsidP="00DF0D09">
      <w:pPr>
        <w:shd w:val="clear" w:color="auto" w:fill="F9F9F9"/>
        <w:spacing w:after="0"/>
        <w:jc w:val="center"/>
        <w:rPr>
          <w:rFonts w:ascii="Arial" w:hAnsi="Arial" w:cs="Arial"/>
          <w:color w:val="252525"/>
          <w:sz w:val="20"/>
          <w:szCs w:val="20"/>
        </w:rPr>
      </w:pPr>
      <w:r>
        <w:rPr>
          <w:rFonts w:ascii="Arial" w:hAnsi="Arial" w:cs="Arial"/>
          <w:noProof/>
          <w:color w:val="0B0080"/>
          <w:sz w:val="20"/>
          <w:szCs w:val="20"/>
        </w:rPr>
        <w:lastRenderedPageBreak/>
        <w:drawing>
          <wp:inline distT="0" distB="0" distL="0" distR="0">
            <wp:extent cx="2095500" cy="1981200"/>
            <wp:effectExtent l="19050" t="0" r="0" b="0"/>
            <wp:docPr id="51" name="Picture 2" descr="A whitish fan or funnel-shaped mushroom growing at the base of a tree.">
              <a:hlinkClick xmlns:a="http://schemas.openxmlformats.org/drawingml/2006/main" r:id="rId100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whitish fan or funnel-shaped mushroom growing at the base of a tree.">
                      <a:hlinkClick r:id="rId1009"/>
                    </pic:cNvPr>
                    <pic:cNvPicPr>
                      <a:picLocks noChangeAspect="1" noChangeArrowheads="1"/>
                    </pic:cNvPicPr>
                  </pic:nvPicPr>
                  <pic:blipFill>
                    <a:blip r:embed="rId1010"/>
                    <a:srcRect/>
                    <a:stretch>
                      <a:fillRect/>
                    </a:stretch>
                  </pic:blipFill>
                  <pic:spPr bwMode="auto">
                    <a:xfrm>
                      <a:off x="0" y="0"/>
                      <a:ext cx="2095500" cy="1981200"/>
                    </a:xfrm>
                    <a:prstGeom prst="rect">
                      <a:avLst/>
                    </a:prstGeom>
                    <a:noFill/>
                    <a:ln w="9525">
                      <a:noFill/>
                      <a:miter lim="800000"/>
                      <a:headEnd/>
                      <a:tailEnd/>
                    </a:ln>
                  </pic:spPr>
                </pic:pic>
              </a:graphicData>
            </a:graphic>
          </wp:inline>
        </w:drawing>
      </w:r>
    </w:p>
    <w:p w:rsidR="00DF0D09" w:rsidRDefault="00DF0D09" w:rsidP="00DF0D09">
      <w:pPr>
        <w:shd w:val="clear" w:color="auto" w:fill="F9F9F9"/>
        <w:spacing w:line="336" w:lineRule="atLeast"/>
        <w:rPr>
          <w:rFonts w:ascii="Arial" w:hAnsi="Arial" w:cs="Arial"/>
          <w:color w:val="252525"/>
          <w:sz w:val="19"/>
          <w:szCs w:val="19"/>
        </w:rPr>
      </w:pPr>
      <w:hyperlink r:id="rId1011" w:tooltip="Omphalotus nidiformis" w:history="1">
        <w:r>
          <w:rPr>
            <w:rStyle w:val="Hyperlink"/>
            <w:rFonts w:ascii="Arial" w:hAnsi="Arial" w:cs="Arial"/>
            <w:i/>
            <w:iCs/>
            <w:color w:val="0B0080"/>
            <w:sz w:val="19"/>
            <w:szCs w:val="19"/>
          </w:rPr>
          <w:t>Omphalotus nidiformis</w:t>
        </w:r>
      </w:hyperlink>
      <w:r>
        <w:rPr>
          <w:rFonts w:ascii="Arial" w:hAnsi="Arial" w:cs="Arial"/>
          <w:color w:val="252525"/>
          <w:sz w:val="19"/>
          <w:szCs w:val="19"/>
        </w:rPr>
        <w:t>, a bioluminescent mushroom</w:t>
      </w:r>
    </w:p>
    <w:p w:rsidR="00DF0D09" w:rsidRDefault="00DF0D09" w:rsidP="00DF0D09">
      <w:pPr>
        <w:pStyle w:val="NormalWeb"/>
        <w:shd w:val="clear" w:color="auto" w:fill="FFFFFF"/>
        <w:spacing w:before="120" w:beforeAutospacing="0" w:after="120" w:afterAutospacing="0"/>
        <w:rPr>
          <w:rFonts w:ascii="Arial" w:hAnsi="Arial" w:cs="Arial"/>
          <w:color w:val="252525"/>
          <w:sz w:val="21"/>
          <w:szCs w:val="21"/>
        </w:rPr>
      </w:pPr>
      <w:r>
        <w:rPr>
          <w:rFonts w:ascii="Arial" w:hAnsi="Arial" w:cs="Arial"/>
          <w:color w:val="252525"/>
          <w:sz w:val="21"/>
          <w:szCs w:val="21"/>
        </w:rPr>
        <w:t>Most fungi lack an efficient system for the long-distance transport of water and nutrients, such as the</w:t>
      </w:r>
      <w:r>
        <w:rPr>
          <w:rStyle w:val="apple-converted-space"/>
          <w:rFonts w:ascii="Arial" w:hAnsi="Arial" w:cs="Arial"/>
          <w:color w:val="252525"/>
          <w:sz w:val="21"/>
          <w:szCs w:val="21"/>
        </w:rPr>
        <w:t> </w:t>
      </w:r>
      <w:hyperlink r:id="rId1012" w:tooltip="Xylem" w:history="1">
        <w:r>
          <w:rPr>
            <w:rStyle w:val="Hyperlink"/>
            <w:rFonts w:ascii="Arial" w:hAnsi="Arial" w:cs="Arial"/>
            <w:color w:val="0B0080"/>
            <w:sz w:val="21"/>
            <w:szCs w:val="21"/>
          </w:rPr>
          <w:t>xylem</w:t>
        </w:r>
      </w:hyperlink>
      <w:r>
        <w:rPr>
          <w:rStyle w:val="apple-converted-space"/>
          <w:rFonts w:ascii="Arial" w:hAnsi="Arial" w:cs="Arial"/>
          <w:color w:val="252525"/>
          <w:sz w:val="21"/>
          <w:szCs w:val="21"/>
        </w:rPr>
        <w:t> </w:t>
      </w:r>
      <w:r>
        <w:rPr>
          <w:rFonts w:ascii="Arial" w:hAnsi="Arial" w:cs="Arial"/>
          <w:color w:val="252525"/>
          <w:sz w:val="21"/>
          <w:szCs w:val="21"/>
        </w:rPr>
        <w:t>and</w:t>
      </w:r>
      <w:r>
        <w:rPr>
          <w:rStyle w:val="apple-converted-space"/>
          <w:rFonts w:ascii="Arial" w:hAnsi="Arial" w:cs="Arial"/>
          <w:color w:val="252525"/>
          <w:sz w:val="21"/>
          <w:szCs w:val="21"/>
        </w:rPr>
        <w:t> </w:t>
      </w:r>
      <w:hyperlink r:id="rId1013" w:tooltip="Phloem" w:history="1">
        <w:r>
          <w:rPr>
            <w:rStyle w:val="Hyperlink"/>
            <w:rFonts w:ascii="Arial" w:hAnsi="Arial" w:cs="Arial"/>
            <w:color w:val="0B0080"/>
            <w:sz w:val="21"/>
            <w:szCs w:val="21"/>
          </w:rPr>
          <w:t>phloem</w:t>
        </w:r>
      </w:hyperlink>
      <w:r>
        <w:rPr>
          <w:rStyle w:val="apple-converted-space"/>
          <w:rFonts w:ascii="Arial" w:hAnsi="Arial" w:cs="Arial"/>
          <w:color w:val="252525"/>
          <w:sz w:val="21"/>
          <w:szCs w:val="21"/>
        </w:rPr>
        <w:t> </w:t>
      </w:r>
      <w:r>
        <w:rPr>
          <w:rFonts w:ascii="Arial" w:hAnsi="Arial" w:cs="Arial"/>
          <w:color w:val="252525"/>
          <w:sz w:val="21"/>
          <w:szCs w:val="21"/>
        </w:rPr>
        <w:t>in many plants. To overcome this limitation, some fungi, such as</w:t>
      </w:r>
      <w:r>
        <w:rPr>
          <w:rStyle w:val="apple-converted-space"/>
          <w:rFonts w:ascii="Arial" w:hAnsi="Arial" w:cs="Arial"/>
          <w:color w:val="252525"/>
          <w:sz w:val="21"/>
          <w:szCs w:val="21"/>
        </w:rPr>
        <w:t> </w:t>
      </w:r>
      <w:hyperlink r:id="rId1014" w:tooltip="Armillaria" w:history="1">
        <w:r>
          <w:rPr>
            <w:rStyle w:val="Hyperlink"/>
            <w:rFonts w:ascii="Arial" w:hAnsi="Arial" w:cs="Arial"/>
            <w:i/>
            <w:iCs/>
            <w:color w:val="0B0080"/>
            <w:sz w:val="21"/>
            <w:szCs w:val="21"/>
          </w:rPr>
          <w:t>Armillaria</w:t>
        </w:r>
      </w:hyperlink>
      <w:r>
        <w:rPr>
          <w:rFonts w:ascii="Arial" w:hAnsi="Arial" w:cs="Arial"/>
          <w:color w:val="252525"/>
          <w:sz w:val="21"/>
          <w:szCs w:val="21"/>
        </w:rPr>
        <w:t>, form</w:t>
      </w:r>
      <w:r>
        <w:rPr>
          <w:rStyle w:val="apple-converted-space"/>
          <w:rFonts w:ascii="Arial" w:hAnsi="Arial" w:cs="Arial"/>
          <w:color w:val="252525"/>
          <w:sz w:val="21"/>
          <w:szCs w:val="21"/>
        </w:rPr>
        <w:t> </w:t>
      </w:r>
      <w:hyperlink r:id="rId1015" w:tooltip="Mycelial cord" w:history="1">
        <w:r>
          <w:rPr>
            <w:rStyle w:val="Hyperlink"/>
            <w:rFonts w:ascii="Arial" w:hAnsi="Arial" w:cs="Arial"/>
            <w:color w:val="0B0080"/>
            <w:sz w:val="21"/>
            <w:szCs w:val="21"/>
          </w:rPr>
          <w:t>rhizomorphs</w:t>
        </w:r>
      </w:hyperlink>
      <w:r>
        <w:rPr>
          <w:rFonts w:ascii="Arial" w:hAnsi="Arial" w:cs="Arial"/>
          <w:color w:val="252525"/>
          <w:sz w:val="21"/>
          <w:szCs w:val="21"/>
        </w:rPr>
        <w:t>,</w:t>
      </w:r>
      <w:hyperlink r:id="rId1016" w:anchor="cite_note-Mikhail2005-27" w:history="1">
        <w:r>
          <w:rPr>
            <w:rStyle w:val="Hyperlink"/>
            <w:rFonts w:ascii="Arial" w:hAnsi="Arial" w:cs="Arial"/>
            <w:color w:val="0B0080"/>
            <w:sz w:val="17"/>
            <w:szCs w:val="17"/>
            <w:vertAlign w:val="superscript"/>
          </w:rPr>
          <w:t>[27]</w:t>
        </w:r>
      </w:hyperlink>
      <w:r>
        <w:rPr>
          <w:rStyle w:val="apple-converted-space"/>
          <w:rFonts w:ascii="Arial" w:hAnsi="Arial" w:cs="Arial"/>
          <w:color w:val="252525"/>
          <w:sz w:val="21"/>
          <w:szCs w:val="21"/>
        </w:rPr>
        <w:t> </w:t>
      </w:r>
      <w:r>
        <w:rPr>
          <w:rFonts w:ascii="Arial" w:hAnsi="Arial" w:cs="Arial"/>
          <w:color w:val="252525"/>
          <w:sz w:val="21"/>
          <w:szCs w:val="21"/>
        </w:rPr>
        <w:t>which resemble and perform functions similar to the</w:t>
      </w:r>
      <w:r>
        <w:rPr>
          <w:rStyle w:val="apple-converted-space"/>
          <w:rFonts w:ascii="Arial" w:hAnsi="Arial" w:cs="Arial"/>
          <w:color w:val="252525"/>
          <w:sz w:val="21"/>
          <w:szCs w:val="21"/>
        </w:rPr>
        <w:t> </w:t>
      </w:r>
      <w:hyperlink r:id="rId1017" w:tooltip="Root" w:history="1">
        <w:r>
          <w:rPr>
            <w:rStyle w:val="Hyperlink"/>
            <w:rFonts w:ascii="Arial" w:hAnsi="Arial" w:cs="Arial"/>
            <w:color w:val="0B0080"/>
            <w:sz w:val="21"/>
            <w:szCs w:val="21"/>
          </w:rPr>
          <w:t>roots</w:t>
        </w:r>
      </w:hyperlink>
      <w:r>
        <w:rPr>
          <w:rStyle w:val="apple-converted-space"/>
          <w:rFonts w:ascii="Arial" w:hAnsi="Arial" w:cs="Arial"/>
          <w:color w:val="252525"/>
          <w:sz w:val="21"/>
          <w:szCs w:val="21"/>
        </w:rPr>
        <w:t> </w:t>
      </w:r>
      <w:r>
        <w:rPr>
          <w:rFonts w:ascii="Arial" w:hAnsi="Arial" w:cs="Arial"/>
          <w:color w:val="252525"/>
          <w:sz w:val="21"/>
          <w:szCs w:val="21"/>
        </w:rPr>
        <w:t>of plants. As eukaryotes, fungi possess a</w:t>
      </w:r>
      <w:r>
        <w:rPr>
          <w:rStyle w:val="apple-converted-space"/>
          <w:rFonts w:ascii="Arial" w:hAnsi="Arial" w:cs="Arial"/>
          <w:color w:val="252525"/>
          <w:sz w:val="21"/>
          <w:szCs w:val="21"/>
        </w:rPr>
        <w:t> </w:t>
      </w:r>
      <w:hyperlink r:id="rId1018" w:tooltip="Biochemical pathway" w:history="1">
        <w:r>
          <w:rPr>
            <w:rStyle w:val="Hyperlink"/>
            <w:rFonts w:ascii="Arial" w:hAnsi="Arial" w:cs="Arial"/>
            <w:color w:val="0B0080"/>
            <w:sz w:val="21"/>
            <w:szCs w:val="21"/>
          </w:rPr>
          <w:t>biosynthetic pathway</w:t>
        </w:r>
      </w:hyperlink>
      <w:r>
        <w:rPr>
          <w:rStyle w:val="apple-converted-space"/>
          <w:rFonts w:ascii="Arial" w:hAnsi="Arial" w:cs="Arial"/>
          <w:color w:val="252525"/>
          <w:sz w:val="21"/>
          <w:szCs w:val="21"/>
        </w:rPr>
        <w:t> </w:t>
      </w:r>
      <w:r>
        <w:rPr>
          <w:rFonts w:ascii="Arial" w:hAnsi="Arial" w:cs="Arial"/>
          <w:color w:val="252525"/>
          <w:sz w:val="21"/>
          <w:szCs w:val="21"/>
        </w:rPr>
        <w:t>for producing</w:t>
      </w:r>
      <w:r>
        <w:rPr>
          <w:rStyle w:val="apple-converted-space"/>
          <w:rFonts w:ascii="Arial" w:hAnsi="Arial" w:cs="Arial"/>
          <w:color w:val="252525"/>
          <w:sz w:val="21"/>
          <w:szCs w:val="21"/>
        </w:rPr>
        <w:t> </w:t>
      </w:r>
      <w:hyperlink r:id="rId1019" w:tooltip="Terpene" w:history="1">
        <w:r>
          <w:rPr>
            <w:rStyle w:val="Hyperlink"/>
            <w:rFonts w:ascii="Arial" w:hAnsi="Arial" w:cs="Arial"/>
            <w:color w:val="0B0080"/>
            <w:sz w:val="21"/>
            <w:szCs w:val="21"/>
          </w:rPr>
          <w:t>terpenes</w:t>
        </w:r>
      </w:hyperlink>
      <w:r>
        <w:rPr>
          <w:rStyle w:val="apple-converted-space"/>
          <w:rFonts w:ascii="Arial" w:hAnsi="Arial" w:cs="Arial"/>
          <w:color w:val="252525"/>
          <w:sz w:val="21"/>
          <w:szCs w:val="21"/>
        </w:rPr>
        <w:t> </w:t>
      </w:r>
      <w:r>
        <w:rPr>
          <w:rFonts w:ascii="Arial" w:hAnsi="Arial" w:cs="Arial"/>
          <w:color w:val="252525"/>
          <w:sz w:val="21"/>
          <w:szCs w:val="21"/>
        </w:rPr>
        <w:t>that uses</w:t>
      </w:r>
      <w:hyperlink r:id="rId1020" w:tooltip="Mevalonic acid" w:history="1">
        <w:r>
          <w:rPr>
            <w:rStyle w:val="Hyperlink"/>
            <w:rFonts w:ascii="Arial" w:hAnsi="Arial" w:cs="Arial"/>
            <w:color w:val="0B0080"/>
            <w:sz w:val="21"/>
            <w:szCs w:val="21"/>
          </w:rPr>
          <w:t>mevalonic acid</w:t>
        </w:r>
      </w:hyperlink>
      <w:r>
        <w:rPr>
          <w:rStyle w:val="apple-converted-space"/>
          <w:rFonts w:ascii="Arial" w:hAnsi="Arial" w:cs="Arial"/>
          <w:color w:val="252525"/>
          <w:sz w:val="21"/>
          <w:szCs w:val="21"/>
        </w:rPr>
        <w:t> </w:t>
      </w:r>
      <w:r>
        <w:rPr>
          <w:rFonts w:ascii="Arial" w:hAnsi="Arial" w:cs="Arial"/>
          <w:color w:val="252525"/>
          <w:sz w:val="21"/>
          <w:szCs w:val="21"/>
        </w:rPr>
        <w:t>and</w:t>
      </w:r>
      <w:r>
        <w:rPr>
          <w:rStyle w:val="apple-converted-space"/>
          <w:rFonts w:ascii="Arial" w:hAnsi="Arial" w:cs="Arial"/>
          <w:color w:val="252525"/>
          <w:sz w:val="21"/>
          <w:szCs w:val="21"/>
        </w:rPr>
        <w:t> </w:t>
      </w:r>
      <w:hyperlink r:id="rId1021" w:tooltip="Pyrophosphate" w:history="1">
        <w:r>
          <w:rPr>
            <w:rStyle w:val="Hyperlink"/>
            <w:rFonts w:ascii="Arial" w:hAnsi="Arial" w:cs="Arial"/>
            <w:color w:val="0B0080"/>
            <w:sz w:val="21"/>
            <w:szCs w:val="21"/>
          </w:rPr>
          <w:t>pyrophosphate</w:t>
        </w:r>
      </w:hyperlink>
      <w:r>
        <w:rPr>
          <w:rStyle w:val="apple-converted-space"/>
          <w:rFonts w:ascii="Arial" w:hAnsi="Arial" w:cs="Arial"/>
          <w:color w:val="252525"/>
          <w:sz w:val="21"/>
          <w:szCs w:val="21"/>
        </w:rPr>
        <w:t> </w:t>
      </w:r>
      <w:r>
        <w:rPr>
          <w:rFonts w:ascii="Arial" w:hAnsi="Arial" w:cs="Arial"/>
          <w:color w:val="252525"/>
          <w:sz w:val="21"/>
          <w:szCs w:val="21"/>
        </w:rPr>
        <w:t>as</w:t>
      </w:r>
      <w:r>
        <w:rPr>
          <w:rStyle w:val="apple-converted-space"/>
          <w:rFonts w:ascii="Arial" w:hAnsi="Arial" w:cs="Arial"/>
          <w:color w:val="252525"/>
          <w:sz w:val="21"/>
          <w:szCs w:val="21"/>
        </w:rPr>
        <w:t> </w:t>
      </w:r>
      <w:hyperlink r:id="rId1022" w:tooltip="Precursor (chemistry)" w:history="1">
        <w:r>
          <w:rPr>
            <w:rStyle w:val="Hyperlink"/>
            <w:rFonts w:ascii="Arial" w:hAnsi="Arial" w:cs="Arial"/>
            <w:color w:val="0B0080"/>
            <w:sz w:val="21"/>
            <w:szCs w:val="21"/>
          </w:rPr>
          <w:t>chemical building blocks</w:t>
        </w:r>
      </w:hyperlink>
      <w:r>
        <w:rPr>
          <w:rFonts w:ascii="Arial" w:hAnsi="Arial" w:cs="Arial"/>
          <w:color w:val="252525"/>
          <w:sz w:val="21"/>
          <w:szCs w:val="21"/>
        </w:rPr>
        <w:t>.</w:t>
      </w:r>
      <w:hyperlink r:id="rId1023" w:anchor="cite_note-Keller2005-28" w:history="1">
        <w:r>
          <w:rPr>
            <w:rStyle w:val="Hyperlink"/>
            <w:rFonts w:ascii="Arial" w:hAnsi="Arial" w:cs="Arial"/>
            <w:color w:val="0B0080"/>
            <w:sz w:val="17"/>
            <w:szCs w:val="17"/>
            <w:vertAlign w:val="superscript"/>
          </w:rPr>
          <w:t>[28]</w:t>
        </w:r>
      </w:hyperlink>
      <w:r>
        <w:rPr>
          <w:rStyle w:val="apple-converted-space"/>
          <w:rFonts w:ascii="Arial" w:hAnsi="Arial" w:cs="Arial"/>
          <w:color w:val="252525"/>
          <w:sz w:val="21"/>
          <w:szCs w:val="21"/>
        </w:rPr>
        <w:t> </w:t>
      </w:r>
      <w:r>
        <w:rPr>
          <w:rFonts w:ascii="Arial" w:hAnsi="Arial" w:cs="Arial"/>
          <w:color w:val="252525"/>
          <w:sz w:val="21"/>
          <w:szCs w:val="21"/>
        </w:rPr>
        <w:t>Plants and some other organisms have an additional terpene biosynthesis pathway in their chloroplasts, a structure fungi and animals do not have.</w:t>
      </w:r>
      <w:hyperlink r:id="rId1024" w:anchor="cite_note-Wu2007-29" w:history="1">
        <w:r>
          <w:rPr>
            <w:rStyle w:val="Hyperlink"/>
            <w:rFonts w:ascii="Arial" w:hAnsi="Arial" w:cs="Arial"/>
            <w:color w:val="0B0080"/>
            <w:sz w:val="17"/>
            <w:szCs w:val="17"/>
            <w:vertAlign w:val="superscript"/>
          </w:rPr>
          <w:t>[29]</w:t>
        </w:r>
      </w:hyperlink>
      <w:r>
        <w:rPr>
          <w:rStyle w:val="apple-converted-space"/>
          <w:rFonts w:ascii="Arial" w:hAnsi="Arial" w:cs="Arial"/>
          <w:color w:val="252525"/>
          <w:sz w:val="21"/>
          <w:szCs w:val="21"/>
        </w:rPr>
        <w:t> </w:t>
      </w:r>
      <w:r>
        <w:rPr>
          <w:rFonts w:ascii="Arial" w:hAnsi="Arial" w:cs="Arial"/>
          <w:color w:val="252525"/>
          <w:sz w:val="21"/>
          <w:szCs w:val="21"/>
        </w:rPr>
        <w:t>Fungi produce several</w:t>
      </w:r>
      <w:hyperlink r:id="rId1025" w:tooltip="Secondary metabolite" w:history="1">
        <w:r>
          <w:rPr>
            <w:rStyle w:val="Hyperlink"/>
            <w:rFonts w:ascii="Arial" w:hAnsi="Arial" w:cs="Arial"/>
            <w:color w:val="0B0080"/>
            <w:sz w:val="21"/>
            <w:szCs w:val="21"/>
          </w:rPr>
          <w:t>secondary metabolites</w:t>
        </w:r>
      </w:hyperlink>
      <w:r>
        <w:rPr>
          <w:rStyle w:val="apple-converted-space"/>
          <w:rFonts w:ascii="Arial" w:hAnsi="Arial" w:cs="Arial"/>
          <w:color w:val="252525"/>
          <w:sz w:val="21"/>
          <w:szCs w:val="21"/>
        </w:rPr>
        <w:t> </w:t>
      </w:r>
      <w:r>
        <w:rPr>
          <w:rFonts w:ascii="Arial" w:hAnsi="Arial" w:cs="Arial"/>
          <w:color w:val="252525"/>
          <w:sz w:val="21"/>
          <w:szCs w:val="21"/>
        </w:rPr>
        <w:t>that are similar or identical in structure to those made by plants.</w:t>
      </w:r>
      <w:hyperlink r:id="rId1026" w:anchor="cite_note-Keller2005-28" w:history="1">
        <w:r>
          <w:rPr>
            <w:rStyle w:val="Hyperlink"/>
            <w:rFonts w:ascii="Arial" w:hAnsi="Arial" w:cs="Arial"/>
            <w:color w:val="0B0080"/>
            <w:sz w:val="17"/>
            <w:szCs w:val="17"/>
            <w:vertAlign w:val="superscript"/>
          </w:rPr>
          <w:t>[28]</w:t>
        </w:r>
      </w:hyperlink>
      <w:r>
        <w:rPr>
          <w:rStyle w:val="apple-converted-space"/>
          <w:rFonts w:ascii="Arial" w:hAnsi="Arial" w:cs="Arial"/>
          <w:color w:val="252525"/>
          <w:sz w:val="21"/>
          <w:szCs w:val="21"/>
        </w:rPr>
        <w:t> </w:t>
      </w:r>
      <w:r>
        <w:rPr>
          <w:rFonts w:ascii="Arial" w:hAnsi="Arial" w:cs="Arial"/>
          <w:color w:val="252525"/>
          <w:sz w:val="21"/>
          <w:szCs w:val="21"/>
        </w:rPr>
        <w:t>Many of the plant and fungal enzymes that make these compounds differ from each other in</w:t>
      </w:r>
      <w:r>
        <w:rPr>
          <w:rStyle w:val="apple-converted-space"/>
          <w:rFonts w:ascii="Arial" w:hAnsi="Arial" w:cs="Arial"/>
          <w:color w:val="252525"/>
          <w:sz w:val="21"/>
          <w:szCs w:val="21"/>
        </w:rPr>
        <w:t> </w:t>
      </w:r>
      <w:hyperlink r:id="rId1027" w:tooltip="Peptide sequence" w:history="1">
        <w:r>
          <w:rPr>
            <w:rStyle w:val="Hyperlink"/>
            <w:rFonts w:ascii="Arial" w:hAnsi="Arial" w:cs="Arial"/>
            <w:color w:val="0B0080"/>
            <w:sz w:val="21"/>
            <w:szCs w:val="21"/>
          </w:rPr>
          <w:t>sequence</w:t>
        </w:r>
      </w:hyperlink>
      <w:r>
        <w:rPr>
          <w:rStyle w:val="apple-converted-space"/>
          <w:rFonts w:ascii="Arial" w:hAnsi="Arial" w:cs="Arial"/>
          <w:color w:val="252525"/>
          <w:sz w:val="21"/>
          <w:szCs w:val="21"/>
        </w:rPr>
        <w:t> </w:t>
      </w:r>
      <w:r>
        <w:rPr>
          <w:rFonts w:ascii="Arial" w:hAnsi="Arial" w:cs="Arial"/>
          <w:color w:val="252525"/>
          <w:sz w:val="21"/>
          <w:szCs w:val="21"/>
        </w:rPr>
        <w:t>and other characteristics, which indicates separate origins and evolution of these enzymes in the fungi and plants.</w:t>
      </w:r>
      <w:hyperlink r:id="rId1028" w:anchor="cite_note-Keller2005-28" w:history="1">
        <w:r>
          <w:rPr>
            <w:rStyle w:val="Hyperlink"/>
            <w:rFonts w:ascii="Arial" w:hAnsi="Arial" w:cs="Arial"/>
            <w:color w:val="0B0080"/>
            <w:sz w:val="17"/>
            <w:szCs w:val="17"/>
            <w:vertAlign w:val="superscript"/>
          </w:rPr>
          <w:t>[28]</w:t>
        </w:r>
      </w:hyperlink>
      <w:hyperlink r:id="rId1029" w:anchor="cite_note-Tudzynski2005-30" w:history="1">
        <w:r>
          <w:rPr>
            <w:rStyle w:val="Hyperlink"/>
            <w:rFonts w:ascii="Arial" w:hAnsi="Arial" w:cs="Arial"/>
            <w:color w:val="0B0080"/>
            <w:sz w:val="17"/>
            <w:szCs w:val="17"/>
            <w:vertAlign w:val="superscript"/>
          </w:rPr>
          <w:t>[30]</w:t>
        </w:r>
      </w:hyperlink>
    </w:p>
    <w:p w:rsidR="00DF0D09" w:rsidRDefault="00DF0D09" w:rsidP="00DF0D09">
      <w:pPr>
        <w:pStyle w:val="Heading2"/>
        <w:pBdr>
          <w:bottom w:val="single" w:sz="6" w:space="0" w:color="AAAAAA"/>
        </w:pBdr>
        <w:shd w:val="clear" w:color="auto" w:fill="FFFFFF"/>
        <w:spacing w:before="240" w:after="60"/>
        <w:rPr>
          <w:rFonts w:ascii="Georgia" w:hAnsi="Georgia" w:cs="Times New Roman"/>
          <w:b w:val="0"/>
          <w:bCs w:val="0"/>
          <w:color w:val="000000"/>
          <w:sz w:val="36"/>
          <w:szCs w:val="36"/>
        </w:rPr>
      </w:pPr>
      <w:r>
        <w:rPr>
          <w:rStyle w:val="mw-headline"/>
          <w:rFonts w:ascii="Georgia" w:hAnsi="Georgia"/>
          <w:b w:val="0"/>
          <w:bCs w:val="0"/>
          <w:color w:val="000000"/>
        </w:rPr>
        <w:t>Diversity</w:t>
      </w:r>
    </w:p>
    <w:p w:rsidR="00DF0D09" w:rsidRDefault="00DF0D09" w:rsidP="00DF0D09">
      <w:pPr>
        <w:shd w:val="clear" w:color="auto" w:fill="F9F9F9"/>
        <w:jc w:val="center"/>
        <w:rPr>
          <w:rFonts w:ascii="Arial" w:hAnsi="Arial" w:cs="Arial"/>
          <w:color w:val="252525"/>
          <w:sz w:val="20"/>
          <w:szCs w:val="20"/>
        </w:rPr>
      </w:pPr>
      <w:r>
        <w:rPr>
          <w:rFonts w:ascii="Arial" w:hAnsi="Arial" w:cs="Arial"/>
          <w:noProof/>
          <w:color w:val="0B0080"/>
          <w:sz w:val="20"/>
          <w:szCs w:val="20"/>
        </w:rPr>
        <w:drawing>
          <wp:inline distT="0" distB="0" distL="0" distR="0">
            <wp:extent cx="2095500" cy="1390650"/>
            <wp:effectExtent l="19050" t="0" r="0" b="0"/>
            <wp:docPr id="50" name="Picture 3" descr="https://upload.wikimedia.org/wikipedia/commons/thumb/0/08/Fungus_in_a_Wood.JPG/220px-Fungus_in_a_Wood.JPG">
              <a:hlinkClick xmlns:a="http://schemas.openxmlformats.org/drawingml/2006/main" r:id="rId10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wikimedia.org/wikipedia/commons/thumb/0/08/Fungus_in_a_Wood.JPG/220px-Fungus_in_a_Wood.JPG">
                      <a:hlinkClick r:id="rId1030"/>
                    </pic:cNvPr>
                    <pic:cNvPicPr>
                      <a:picLocks noChangeAspect="1" noChangeArrowheads="1"/>
                    </pic:cNvPicPr>
                  </pic:nvPicPr>
                  <pic:blipFill>
                    <a:blip r:embed="rId1031"/>
                    <a:srcRect/>
                    <a:stretch>
                      <a:fillRect/>
                    </a:stretch>
                  </pic:blipFill>
                  <pic:spPr bwMode="auto">
                    <a:xfrm>
                      <a:off x="0" y="0"/>
                      <a:ext cx="2095500" cy="1390650"/>
                    </a:xfrm>
                    <a:prstGeom prst="rect">
                      <a:avLst/>
                    </a:prstGeom>
                    <a:noFill/>
                    <a:ln w="9525">
                      <a:noFill/>
                      <a:miter lim="800000"/>
                      <a:headEnd/>
                      <a:tailEnd/>
                    </a:ln>
                  </pic:spPr>
                </pic:pic>
              </a:graphicData>
            </a:graphic>
          </wp:inline>
        </w:drawing>
      </w:r>
    </w:p>
    <w:p w:rsidR="00DF0D09" w:rsidRDefault="00DF0D09" w:rsidP="00DF0D09">
      <w:pPr>
        <w:shd w:val="clear" w:color="auto" w:fill="F9F9F9"/>
        <w:spacing w:line="336" w:lineRule="atLeast"/>
        <w:rPr>
          <w:rFonts w:ascii="Arial" w:hAnsi="Arial" w:cs="Arial"/>
          <w:color w:val="252525"/>
          <w:sz w:val="19"/>
          <w:szCs w:val="19"/>
        </w:rPr>
      </w:pPr>
      <w:hyperlink r:id="rId1032" w:tooltip="Bracket fungus" w:history="1">
        <w:r>
          <w:rPr>
            <w:rStyle w:val="Hyperlink"/>
            <w:rFonts w:ascii="Arial" w:hAnsi="Arial" w:cs="Arial"/>
            <w:color w:val="0B0080"/>
            <w:sz w:val="19"/>
            <w:szCs w:val="19"/>
          </w:rPr>
          <w:t>Bracket fungi</w:t>
        </w:r>
      </w:hyperlink>
      <w:r>
        <w:rPr>
          <w:rStyle w:val="apple-converted-space"/>
          <w:rFonts w:ascii="Arial" w:hAnsi="Arial" w:cs="Arial"/>
          <w:color w:val="252525"/>
          <w:sz w:val="19"/>
          <w:szCs w:val="19"/>
        </w:rPr>
        <w:t> </w:t>
      </w:r>
      <w:r>
        <w:rPr>
          <w:rFonts w:ascii="Arial" w:hAnsi="Arial" w:cs="Arial"/>
          <w:color w:val="252525"/>
          <w:sz w:val="19"/>
          <w:szCs w:val="19"/>
        </w:rPr>
        <w:t>on a tree stump</w:t>
      </w:r>
    </w:p>
    <w:p w:rsidR="00DF0D09" w:rsidRDefault="00DF0D09" w:rsidP="00DF0D09">
      <w:pPr>
        <w:pStyle w:val="NormalWeb"/>
        <w:shd w:val="clear" w:color="auto" w:fill="FFFFFF"/>
        <w:spacing w:before="120" w:beforeAutospacing="0" w:after="120" w:afterAutospacing="0"/>
        <w:rPr>
          <w:rFonts w:ascii="Arial" w:hAnsi="Arial" w:cs="Arial"/>
          <w:color w:val="252525"/>
          <w:sz w:val="21"/>
          <w:szCs w:val="21"/>
        </w:rPr>
      </w:pPr>
      <w:r>
        <w:rPr>
          <w:rFonts w:ascii="Arial" w:hAnsi="Arial" w:cs="Arial"/>
          <w:color w:val="252525"/>
          <w:sz w:val="21"/>
          <w:szCs w:val="21"/>
        </w:rPr>
        <w:t>Fungi have a worldwide distribution, and grow in a wide range of habitats, including extreme environments such as</w:t>
      </w:r>
      <w:r>
        <w:rPr>
          <w:rStyle w:val="apple-converted-space"/>
          <w:rFonts w:ascii="Arial" w:hAnsi="Arial" w:cs="Arial"/>
          <w:color w:val="252525"/>
          <w:sz w:val="21"/>
          <w:szCs w:val="21"/>
        </w:rPr>
        <w:t> </w:t>
      </w:r>
      <w:hyperlink r:id="rId1033" w:tooltip="Desert fungi" w:history="1">
        <w:r>
          <w:rPr>
            <w:rStyle w:val="Hyperlink"/>
            <w:rFonts w:ascii="Arial" w:hAnsi="Arial" w:cs="Arial"/>
            <w:color w:val="0B0080"/>
            <w:sz w:val="21"/>
            <w:szCs w:val="21"/>
          </w:rPr>
          <w:t>deserts</w:t>
        </w:r>
      </w:hyperlink>
      <w:r>
        <w:rPr>
          <w:rStyle w:val="apple-converted-space"/>
          <w:rFonts w:ascii="Arial" w:hAnsi="Arial" w:cs="Arial"/>
          <w:color w:val="252525"/>
          <w:sz w:val="21"/>
          <w:szCs w:val="21"/>
        </w:rPr>
        <w:t> </w:t>
      </w:r>
      <w:r>
        <w:rPr>
          <w:rFonts w:ascii="Arial" w:hAnsi="Arial" w:cs="Arial"/>
          <w:color w:val="252525"/>
          <w:sz w:val="21"/>
          <w:szCs w:val="21"/>
        </w:rPr>
        <w:t>or areas with high salt concentrations</w:t>
      </w:r>
      <w:hyperlink r:id="rId1034" w:anchor="cite_note-Vaupotic2008-31" w:history="1">
        <w:r>
          <w:rPr>
            <w:rStyle w:val="Hyperlink"/>
            <w:rFonts w:ascii="Arial" w:hAnsi="Arial" w:cs="Arial"/>
            <w:color w:val="0B0080"/>
            <w:sz w:val="17"/>
            <w:szCs w:val="17"/>
            <w:vertAlign w:val="superscript"/>
          </w:rPr>
          <w:t>[31]</w:t>
        </w:r>
      </w:hyperlink>
      <w:r>
        <w:rPr>
          <w:rStyle w:val="apple-converted-space"/>
          <w:rFonts w:ascii="Arial" w:hAnsi="Arial" w:cs="Arial"/>
          <w:color w:val="252525"/>
          <w:sz w:val="21"/>
          <w:szCs w:val="21"/>
        </w:rPr>
        <w:t> </w:t>
      </w:r>
      <w:r>
        <w:rPr>
          <w:rFonts w:ascii="Arial" w:hAnsi="Arial" w:cs="Arial"/>
          <w:color w:val="252525"/>
          <w:sz w:val="21"/>
          <w:szCs w:val="21"/>
        </w:rPr>
        <w:t>or</w:t>
      </w:r>
      <w:r>
        <w:rPr>
          <w:rStyle w:val="apple-converted-space"/>
          <w:rFonts w:ascii="Arial" w:hAnsi="Arial" w:cs="Arial"/>
          <w:color w:val="252525"/>
          <w:sz w:val="21"/>
          <w:szCs w:val="21"/>
        </w:rPr>
        <w:t> </w:t>
      </w:r>
      <w:hyperlink r:id="rId1035" w:tooltip="Ionizing radiation" w:history="1">
        <w:r>
          <w:rPr>
            <w:rStyle w:val="Hyperlink"/>
            <w:rFonts w:ascii="Arial" w:hAnsi="Arial" w:cs="Arial"/>
            <w:color w:val="0B0080"/>
            <w:sz w:val="21"/>
            <w:szCs w:val="21"/>
          </w:rPr>
          <w:t>ionizing radiation</w:t>
        </w:r>
      </w:hyperlink>
      <w:r>
        <w:rPr>
          <w:rFonts w:ascii="Arial" w:hAnsi="Arial" w:cs="Arial"/>
          <w:color w:val="252525"/>
          <w:sz w:val="21"/>
          <w:szCs w:val="21"/>
        </w:rPr>
        <w:t>,</w:t>
      </w:r>
      <w:hyperlink r:id="rId1036" w:anchor="cite_note-Dadachova2007-32" w:history="1">
        <w:r>
          <w:rPr>
            <w:rStyle w:val="Hyperlink"/>
            <w:rFonts w:ascii="Arial" w:hAnsi="Arial" w:cs="Arial"/>
            <w:color w:val="0B0080"/>
            <w:sz w:val="17"/>
            <w:szCs w:val="17"/>
            <w:vertAlign w:val="superscript"/>
          </w:rPr>
          <w:t>[32]</w:t>
        </w:r>
      </w:hyperlink>
      <w:r>
        <w:rPr>
          <w:rStyle w:val="apple-converted-space"/>
          <w:rFonts w:ascii="Arial" w:hAnsi="Arial" w:cs="Arial"/>
          <w:color w:val="252525"/>
          <w:sz w:val="21"/>
          <w:szCs w:val="21"/>
        </w:rPr>
        <w:t> </w:t>
      </w:r>
      <w:r>
        <w:rPr>
          <w:rFonts w:ascii="Arial" w:hAnsi="Arial" w:cs="Arial"/>
          <w:color w:val="252525"/>
          <w:sz w:val="21"/>
          <w:szCs w:val="21"/>
        </w:rPr>
        <w:t>as well as in</w:t>
      </w:r>
      <w:r>
        <w:rPr>
          <w:rStyle w:val="apple-converted-space"/>
          <w:rFonts w:ascii="Arial" w:hAnsi="Arial" w:cs="Arial"/>
          <w:color w:val="252525"/>
          <w:sz w:val="21"/>
          <w:szCs w:val="21"/>
        </w:rPr>
        <w:t> </w:t>
      </w:r>
      <w:hyperlink r:id="rId1037" w:tooltip="Deep sea" w:history="1">
        <w:r>
          <w:rPr>
            <w:rStyle w:val="Hyperlink"/>
            <w:rFonts w:ascii="Arial" w:hAnsi="Arial" w:cs="Arial"/>
            <w:color w:val="0B0080"/>
            <w:sz w:val="21"/>
            <w:szCs w:val="21"/>
          </w:rPr>
          <w:t>deep sea</w:t>
        </w:r>
      </w:hyperlink>
      <w:r>
        <w:rPr>
          <w:rStyle w:val="apple-converted-space"/>
          <w:rFonts w:ascii="Arial" w:hAnsi="Arial" w:cs="Arial"/>
          <w:color w:val="252525"/>
          <w:sz w:val="21"/>
          <w:szCs w:val="21"/>
        </w:rPr>
        <w:t> </w:t>
      </w:r>
      <w:r>
        <w:rPr>
          <w:rFonts w:ascii="Arial" w:hAnsi="Arial" w:cs="Arial"/>
          <w:color w:val="252525"/>
          <w:sz w:val="21"/>
          <w:szCs w:val="21"/>
        </w:rPr>
        <w:t>sediments.</w:t>
      </w:r>
      <w:hyperlink r:id="rId1038" w:anchor="cite_note-Raghukumar1998-33" w:history="1">
        <w:r>
          <w:rPr>
            <w:rStyle w:val="Hyperlink"/>
            <w:rFonts w:ascii="Arial" w:hAnsi="Arial" w:cs="Arial"/>
            <w:color w:val="0B0080"/>
            <w:sz w:val="17"/>
            <w:szCs w:val="17"/>
            <w:vertAlign w:val="superscript"/>
          </w:rPr>
          <w:t>[33]</w:t>
        </w:r>
      </w:hyperlink>
      <w:r>
        <w:rPr>
          <w:rStyle w:val="apple-converted-space"/>
          <w:rFonts w:ascii="Arial" w:hAnsi="Arial" w:cs="Arial"/>
          <w:color w:val="252525"/>
          <w:sz w:val="21"/>
          <w:szCs w:val="21"/>
        </w:rPr>
        <w:t> </w:t>
      </w:r>
      <w:r>
        <w:rPr>
          <w:rFonts w:ascii="Arial" w:hAnsi="Arial" w:cs="Arial"/>
          <w:color w:val="252525"/>
          <w:sz w:val="21"/>
          <w:szCs w:val="21"/>
        </w:rPr>
        <w:t>Some can survive the intense</w:t>
      </w:r>
      <w:r>
        <w:rPr>
          <w:rStyle w:val="apple-converted-space"/>
          <w:rFonts w:ascii="Arial" w:hAnsi="Arial" w:cs="Arial"/>
          <w:color w:val="252525"/>
          <w:sz w:val="21"/>
          <w:szCs w:val="21"/>
        </w:rPr>
        <w:t> </w:t>
      </w:r>
      <w:hyperlink r:id="rId1039" w:tooltip="Ultraviolet radiation" w:history="1">
        <w:r>
          <w:rPr>
            <w:rStyle w:val="Hyperlink"/>
            <w:rFonts w:ascii="Arial" w:hAnsi="Arial" w:cs="Arial"/>
            <w:color w:val="0B0080"/>
            <w:sz w:val="21"/>
            <w:szCs w:val="21"/>
          </w:rPr>
          <w:t>UV</w:t>
        </w:r>
      </w:hyperlink>
      <w:r>
        <w:rPr>
          <w:rStyle w:val="apple-converted-space"/>
          <w:rFonts w:ascii="Arial" w:hAnsi="Arial" w:cs="Arial"/>
          <w:color w:val="252525"/>
          <w:sz w:val="21"/>
          <w:szCs w:val="21"/>
        </w:rPr>
        <w:t> </w:t>
      </w:r>
      <w:r>
        <w:rPr>
          <w:rFonts w:ascii="Arial" w:hAnsi="Arial" w:cs="Arial"/>
          <w:color w:val="252525"/>
          <w:sz w:val="21"/>
          <w:szCs w:val="21"/>
        </w:rPr>
        <w:t>and</w:t>
      </w:r>
      <w:r>
        <w:rPr>
          <w:rStyle w:val="apple-converted-space"/>
          <w:rFonts w:ascii="Arial" w:hAnsi="Arial" w:cs="Arial"/>
          <w:color w:val="252525"/>
          <w:sz w:val="21"/>
          <w:szCs w:val="21"/>
        </w:rPr>
        <w:t> </w:t>
      </w:r>
      <w:hyperlink r:id="rId1040" w:tooltip="Cosmic radiation" w:history="1">
        <w:r>
          <w:rPr>
            <w:rStyle w:val="Hyperlink"/>
            <w:rFonts w:ascii="Arial" w:hAnsi="Arial" w:cs="Arial"/>
            <w:color w:val="0B0080"/>
            <w:sz w:val="21"/>
            <w:szCs w:val="21"/>
          </w:rPr>
          <w:t>cosmic radiation</w:t>
        </w:r>
      </w:hyperlink>
      <w:r>
        <w:rPr>
          <w:rStyle w:val="apple-converted-space"/>
          <w:rFonts w:ascii="Arial" w:hAnsi="Arial" w:cs="Arial"/>
          <w:color w:val="252525"/>
          <w:sz w:val="21"/>
          <w:szCs w:val="21"/>
        </w:rPr>
        <w:t> </w:t>
      </w:r>
      <w:r>
        <w:rPr>
          <w:rFonts w:ascii="Arial" w:hAnsi="Arial" w:cs="Arial"/>
          <w:color w:val="252525"/>
          <w:sz w:val="21"/>
          <w:szCs w:val="21"/>
        </w:rPr>
        <w:t>encountered during space travel.</w:t>
      </w:r>
      <w:hyperlink r:id="rId1041" w:anchor="cite_note-Sancho2007-34" w:history="1">
        <w:r>
          <w:rPr>
            <w:rStyle w:val="Hyperlink"/>
            <w:rFonts w:ascii="Arial" w:hAnsi="Arial" w:cs="Arial"/>
            <w:color w:val="0B0080"/>
            <w:sz w:val="17"/>
            <w:szCs w:val="17"/>
            <w:vertAlign w:val="superscript"/>
          </w:rPr>
          <w:t>[34]</w:t>
        </w:r>
      </w:hyperlink>
      <w:r>
        <w:rPr>
          <w:rStyle w:val="apple-converted-space"/>
          <w:rFonts w:ascii="Arial" w:hAnsi="Arial" w:cs="Arial"/>
          <w:color w:val="252525"/>
          <w:sz w:val="21"/>
          <w:szCs w:val="21"/>
        </w:rPr>
        <w:t> </w:t>
      </w:r>
      <w:r>
        <w:rPr>
          <w:rFonts w:ascii="Arial" w:hAnsi="Arial" w:cs="Arial"/>
          <w:color w:val="252525"/>
          <w:sz w:val="21"/>
          <w:szCs w:val="21"/>
        </w:rPr>
        <w:t>Most grow in terrestrial environments, though several species live partly or solely in aquatic habitats, such as the</w:t>
      </w:r>
      <w:r>
        <w:rPr>
          <w:rStyle w:val="apple-converted-space"/>
          <w:rFonts w:ascii="Arial" w:hAnsi="Arial" w:cs="Arial"/>
          <w:color w:val="252525"/>
          <w:sz w:val="21"/>
          <w:szCs w:val="21"/>
        </w:rPr>
        <w:t> </w:t>
      </w:r>
      <w:hyperlink r:id="rId1042" w:tooltip="Chytrid" w:history="1">
        <w:r>
          <w:rPr>
            <w:rStyle w:val="Hyperlink"/>
            <w:rFonts w:ascii="Arial" w:hAnsi="Arial" w:cs="Arial"/>
            <w:color w:val="0B0080"/>
            <w:sz w:val="21"/>
            <w:szCs w:val="21"/>
          </w:rPr>
          <w:t>chytrid</w:t>
        </w:r>
      </w:hyperlink>
      <w:r>
        <w:rPr>
          <w:rStyle w:val="apple-converted-space"/>
          <w:rFonts w:ascii="Arial" w:hAnsi="Arial" w:cs="Arial"/>
          <w:color w:val="252525"/>
          <w:sz w:val="21"/>
          <w:szCs w:val="21"/>
        </w:rPr>
        <w:t> </w:t>
      </w:r>
      <w:r>
        <w:rPr>
          <w:rFonts w:ascii="Arial" w:hAnsi="Arial" w:cs="Arial"/>
          <w:color w:val="252525"/>
          <w:sz w:val="21"/>
          <w:szCs w:val="21"/>
        </w:rPr>
        <w:t>fungus</w:t>
      </w:r>
      <w:r>
        <w:rPr>
          <w:rStyle w:val="apple-converted-space"/>
          <w:rFonts w:ascii="Arial" w:hAnsi="Arial" w:cs="Arial"/>
          <w:color w:val="252525"/>
          <w:sz w:val="21"/>
          <w:szCs w:val="21"/>
        </w:rPr>
        <w:t> </w:t>
      </w:r>
      <w:hyperlink r:id="rId1043" w:tooltip="Batrachochytrium dendrobatidis" w:history="1">
        <w:r>
          <w:rPr>
            <w:rStyle w:val="Hyperlink"/>
            <w:rFonts w:ascii="Arial" w:hAnsi="Arial" w:cs="Arial"/>
            <w:i/>
            <w:iCs/>
            <w:color w:val="0B0080"/>
            <w:sz w:val="21"/>
            <w:szCs w:val="21"/>
          </w:rPr>
          <w:t>Batrachochytrium dendrobatidis</w:t>
        </w:r>
      </w:hyperlink>
      <w:r>
        <w:rPr>
          <w:rFonts w:ascii="Arial" w:hAnsi="Arial" w:cs="Arial"/>
          <w:color w:val="252525"/>
          <w:sz w:val="21"/>
          <w:szCs w:val="21"/>
        </w:rPr>
        <w:t>, a</w:t>
      </w:r>
      <w:r>
        <w:rPr>
          <w:rStyle w:val="apple-converted-space"/>
          <w:rFonts w:ascii="Arial" w:hAnsi="Arial" w:cs="Arial"/>
          <w:color w:val="252525"/>
          <w:sz w:val="21"/>
          <w:szCs w:val="21"/>
        </w:rPr>
        <w:t> </w:t>
      </w:r>
      <w:hyperlink r:id="rId1044" w:tooltip="Parasite" w:history="1">
        <w:r>
          <w:rPr>
            <w:rStyle w:val="Hyperlink"/>
            <w:rFonts w:ascii="Arial" w:hAnsi="Arial" w:cs="Arial"/>
            <w:color w:val="0B0080"/>
            <w:sz w:val="21"/>
            <w:szCs w:val="21"/>
          </w:rPr>
          <w:t>parasite</w:t>
        </w:r>
      </w:hyperlink>
      <w:r>
        <w:rPr>
          <w:rStyle w:val="apple-converted-space"/>
          <w:rFonts w:ascii="Arial" w:hAnsi="Arial" w:cs="Arial"/>
          <w:color w:val="252525"/>
          <w:sz w:val="21"/>
          <w:szCs w:val="21"/>
        </w:rPr>
        <w:t> </w:t>
      </w:r>
      <w:r>
        <w:rPr>
          <w:rFonts w:ascii="Arial" w:hAnsi="Arial" w:cs="Arial"/>
          <w:color w:val="252525"/>
          <w:sz w:val="21"/>
          <w:szCs w:val="21"/>
        </w:rPr>
        <w:t>that has been responsible for a worldwide decline in</w:t>
      </w:r>
      <w:r>
        <w:rPr>
          <w:rStyle w:val="apple-converted-space"/>
          <w:rFonts w:ascii="Arial" w:hAnsi="Arial" w:cs="Arial"/>
          <w:color w:val="252525"/>
          <w:sz w:val="21"/>
          <w:szCs w:val="21"/>
        </w:rPr>
        <w:t> </w:t>
      </w:r>
      <w:hyperlink r:id="rId1045" w:tooltip="Amphibian" w:history="1">
        <w:r>
          <w:rPr>
            <w:rStyle w:val="Hyperlink"/>
            <w:rFonts w:ascii="Arial" w:hAnsi="Arial" w:cs="Arial"/>
            <w:color w:val="0B0080"/>
            <w:sz w:val="21"/>
            <w:szCs w:val="21"/>
          </w:rPr>
          <w:t>amphibian</w:t>
        </w:r>
      </w:hyperlink>
      <w:r>
        <w:rPr>
          <w:rStyle w:val="apple-converted-space"/>
          <w:rFonts w:ascii="Arial" w:hAnsi="Arial" w:cs="Arial"/>
          <w:color w:val="252525"/>
          <w:sz w:val="21"/>
          <w:szCs w:val="21"/>
        </w:rPr>
        <w:t> </w:t>
      </w:r>
      <w:r>
        <w:rPr>
          <w:rFonts w:ascii="Arial" w:hAnsi="Arial" w:cs="Arial"/>
          <w:color w:val="252525"/>
          <w:sz w:val="21"/>
          <w:szCs w:val="21"/>
        </w:rPr>
        <w:t>populations. This organism spends part of its life cycle as a motile</w:t>
      </w:r>
      <w:hyperlink r:id="rId1046" w:tooltip="Zoospore" w:history="1">
        <w:r>
          <w:rPr>
            <w:rStyle w:val="Hyperlink"/>
            <w:rFonts w:ascii="Arial" w:hAnsi="Arial" w:cs="Arial"/>
            <w:color w:val="0B0080"/>
            <w:sz w:val="21"/>
            <w:szCs w:val="21"/>
          </w:rPr>
          <w:t>zoospore</w:t>
        </w:r>
      </w:hyperlink>
      <w:r>
        <w:rPr>
          <w:rFonts w:ascii="Arial" w:hAnsi="Arial" w:cs="Arial"/>
          <w:color w:val="252525"/>
          <w:sz w:val="21"/>
          <w:szCs w:val="21"/>
        </w:rPr>
        <w:t>, enabling it to propel itself through water and enter its amphibian host.</w:t>
      </w:r>
      <w:hyperlink r:id="rId1047" w:anchor="cite_note-Brem2008-35" w:history="1">
        <w:r>
          <w:rPr>
            <w:rStyle w:val="Hyperlink"/>
            <w:rFonts w:ascii="Arial" w:hAnsi="Arial" w:cs="Arial"/>
            <w:color w:val="0B0080"/>
            <w:sz w:val="17"/>
            <w:szCs w:val="17"/>
            <w:vertAlign w:val="superscript"/>
          </w:rPr>
          <w:t>[35]</w:t>
        </w:r>
      </w:hyperlink>
      <w:r>
        <w:rPr>
          <w:rStyle w:val="apple-converted-space"/>
          <w:rFonts w:ascii="Arial" w:hAnsi="Arial" w:cs="Arial"/>
          <w:color w:val="252525"/>
          <w:sz w:val="21"/>
          <w:szCs w:val="21"/>
        </w:rPr>
        <w:t> </w:t>
      </w:r>
      <w:r>
        <w:rPr>
          <w:rFonts w:ascii="Arial" w:hAnsi="Arial" w:cs="Arial"/>
          <w:color w:val="252525"/>
          <w:sz w:val="21"/>
          <w:szCs w:val="21"/>
        </w:rPr>
        <w:t>Other examples of aquatic fungi include those living in</w:t>
      </w:r>
      <w:r>
        <w:rPr>
          <w:rStyle w:val="apple-converted-space"/>
          <w:rFonts w:ascii="Arial" w:hAnsi="Arial" w:cs="Arial"/>
          <w:color w:val="252525"/>
          <w:sz w:val="21"/>
          <w:szCs w:val="21"/>
        </w:rPr>
        <w:t> </w:t>
      </w:r>
      <w:hyperlink r:id="rId1048" w:tooltip="Hydrothermal" w:history="1">
        <w:r>
          <w:rPr>
            <w:rStyle w:val="Hyperlink"/>
            <w:rFonts w:ascii="Arial" w:hAnsi="Arial" w:cs="Arial"/>
            <w:color w:val="0B0080"/>
            <w:sz w:val="21"/>
            <w:szCs w:val="21"/>
          </w:rPr>
          <w:t>hydrothermal</w:t>
        </w:r>
      </w:hyperlink>
      <w:r>
        <w:rPr>
          <w:rStyle w:val="apple-converted-space"/>
          <w:rFonts w:ascii="Arial" w:hAnsi="Arial" w:cs="Arial"/>
          <w:color w:val="252525"/>
          <w:sz w:val="21"/>
          <w:szCs w:val="21"/>
        </w:rPr>
        <w:t> </w:t>
      </w:r>
      <w:r>
        <w:rPr>
          <w:rFonts w:ascii="Arial" w:hAnsi="Arial" w:cs="Arial"/>
          <w:color w:val="252525"/>
          <w:sz w:val="21"/>
          <w:szCs w:val="21"/>
        </w:rPr>
        <w:t>areas of the ocean.</w:t>
      </w:r>
      <w:hyperlink r:id="rId1049" w:anchor="cite_note-LeCalvez2009-36" w:history="1">
        <w:r>
          <w:rPr>
            <w:rStyle w:val="Hyperlink"/>
            <w:rFonts w:ascii="Arial" w:hAnsi="Arial" w:cs="Arial"/>
            <w:color w:val="0B0080"/>
            <w:sz w:val="17"/>
            <w:szCs w:val="17"/>
            <w:vertAlign w:val="superscript"/>
          </w:rPr>
          <w:t>[36]</w:t>
        </w:r>
      </w:hyperlink>
    </w:p>
    <w:p w:rsidR="00DF0D09" w:rsidRDefault="00DF0D09" w:rsidP="00DF0D09">
      <w:pPr>
        <w:pStyle w:val="NormalWeb"/>
        <w:shd w:val="clear" w:color="auto" w:fill="FFFFFF"/>
        <w:spacing w:before="120" w:beforeAutospacing="0" w:after="120" w:afterAutospacing="0"/>
        <w:rPr>
          <w:rFonts w:ascii="Arial" w:hAnsi="Arial" w:cs="Arial"/>
          <w:color w:val="252525"/>
          <w:sz w:val="21"/>
          <w:szCs w:val="21"/>
        </w:rPr>
      </w:pPr>
      <w:r>
        <w:rPr>
          <w:rFonts w:ascii="Arial" w:hAnsi="Arial" w:cs="Arial"/>
          <w:color w:val="252525"/>
          <w:sz w:val="21"/>
          <w:szCs w:val="21"/>
        </w:rPr>
        <w:t>Around 100,000 species of fungi have been formally</w:t>
      </w:r>
      <w:r>
        <w:rPr>
          <w:rStyle w:val="apple-converted-space"/>
          <w:rFonts w:ascii="Arial" w:hAnsi="Arial" w:cs="Arial"/>
          <w:color w:val="252525"/>
          <w:sz w:val="21"/>
          <w:szCs w:val="21"/>
        </w:rPr>
        <w:t> </w:t>
      </w:r>
      <w:hyperlink r:id="rId1050" w:tooltip="Species description" w:history="1">
        <w:r>
          <w:rPr>
            <w:rStyle w:val="Hyperlink"/>
            <w:rFonts w:ascii="Arial" w:hAnsi="Arial" w:cs="Arial"/>
            <w:color w:val="0B0080"/>
            <w:sz w:val="21"/>
            <w:szCs w:val="21"/>
          </w:rPr>
          <w:t>described</w:t>
        </w:r>
      </w:hyperlink>
      <w:r>
        <w:rPr>
          <w:rStyle w:val="apple-converted-space"/>
          <w:rFonts w:ascii="Arial" w:hAnsi="Arial" w:cs="Arial"/>
          <w:color w:val="252525"/>
          <w:sz w:val="21"/>
          <w:szCs w:val="21"/>
        </w:rPr>
        <w:t> </w:t>
      </w:r>
      <w:r>
        <w:rPr>
          <w:rFonts w:ascii="Arial" w:hAnsi="Arial" w:cs="Arial"/>
          <w:color w:val="252525"/>
          <w:sz w:val="21"/>
          <w:szCs w:val="21"/>
        </w:rPr>
        <w:t>by</w:t>
      </w:r>
      <w:r>
        <w:rPr>
          <w:rStyle w:val="apple-converted-space"/>
          <w:rFonts w:ascii="Arial" w:hAnsi="Arial" w:cs="Arial"/>
          <w:color w:val="252525"/>
          <w:sz w:val="21"/>
          <w:szCs w:val="21"/>
        </w:rPr>
        <w:t> </w:t>
      </w:r>
      <w:hyperlink r:id="rId1051" w:tooltip="Taxonomy (biology)" w:history="1">
        <w:r>
          <w:rPr>
            <w:rStyle w:val="Hyperlink"/>
            <w:rFonts w:ascii="Arial" w:hAnsi="Arial" w:cs="Arial"/>
            <w:color w:val="0B0080"/>
            <w:sz w:val="21"/>
            <w:szCs w:val="21"/>
          </w:rPr>
          <w:t>taxonomists</w:t>
        </w:r>
      </w:hyperlink>
      <w:r>
        <w:rPr>
          <w:rFonts w:ascii="Arial" w:hAnsi="Arial" w:cs="Arial"/>
          <w:color w:val="252525"/>
          <w:sz w:val="21"/>
          <w:szCs w:val="21"/>
        </w:rPr>
        <w:t>,</w:t>
      </w:r>
      <w:hyperlink r:id="rId1052" w:anchor="cite_note-37" w:history="1">
        <w:r>
          <w:rPr>
            <w:rStyle w:val="Hyperlink"/>
            <w:rFonts w:ascii="Arial" w:hAnsi="Arial" w:cs="Arial"/>
            <w:color w:val="0B0080"/>
            <w:sz w:val="17"/>
            <w:szCs w:val="17"/>
            <w:vertAlign w:val="superscript"/>
          </w:rPr>
          <w:t>[37]</w:t>
        </w:r>
      </w:hyperlink>
      <w:r>
        <w:rPr>
          <w:rStyle w:val="apple-converted-space"/>
          <w:rFonts w:ascii="Arial" w:hAnsi="Arial" w:cs="Arial"/>
          <w:color w:val="252525"/>
          <w:sz w:val="21"/>
          <w:szCs w:val="21"/>
        </w:rPr>
        <w:t> </w:t>
      </w:r>
      <w:r>
        <w:rPr>
          <w:rFonts w:ascii="Arial" w:hAnsi="Arial" w:cs="Arial"/>
          <w:color w:val="252525"/>
          <w:sz w:val="21"/>
          <w:szCs w:val="21"/>
        </w:rPr>
        <w:t>but the global biodiversity of the fungus kingdom is not fully understood.</w:t>
      </w:r>
      <w:hyperlink r:id="rId1053" w:anchor="cite_note-Mueller2006-38" w:history="1">
        <w:r>
          <w:rPr>
            <w:rStyle w:val="Hyperlink"/>
            <w:rFonts w:ascii="Arial" w:hAnsi="Arial" w:cs="Arial"/>
            <w:color w:val="0B0080"/>
            <w:sz w:val="17"/>
            <w:szCs w:val="17"/>
            <w:vertAlign w:val="superscript"/>
          </w:rPr>
          <w:t>[38]</w:t>
        </w:r>
      </w:hyperlink>
      <w:r>
        <w:rPr>
          <w:rStyle w:val="apple-converted-space"/>
          <w:rFonts w:ascii="Arial" w:hAnsi="Arial" w:cs="Arial"/>
          <w:color w:val="252525"/>
          <w:sz w:val="21"/>
          <w:szCs w:val="21"/>
        </w:rPr>
        <w:t> </w:t>
      </w:r>
      <w:r>
        <w:rPr>
          <w:rFonts w:ascii="Arial" w:hAnsi="Arial" w:cs="Arial"/>
          <w:color w:val="252525"/>
          <w:sz w:val="21"/>
          <w:szCs w:val="21"/>
        </w:rPr>
        <w:t>On the basis of observations of the ratio of the number of fungal species to the number of plant species in selected environments, the fungal kingdom has been estimated to contain about 1.5 million species.</w:t>
      </w:r>
      <w:hyperlink r:id="rId1054" w:anchor="cite_note-Hawksworth2006b-39" w:history="1">
        <w:r>
          <w:rPr>
            <w:rStyle w:val="Hyperlink"/>
            <w:rFonts w:ascii="Arial" w:hAnsi="Arial" w:cs="Arial"/>
            <w:color w:val="0B0080"/>
            <w:sz w:val="17"/>
            <w:szCs w:val="17"/>
            <w:vertAlign w:val="superscript"/>
          </w:rPr>
          <w:t>[39]</w:t>
        </w:r>
      </w:hyperlink>
      <w:r>
        <w:rPr>
          <w:rStyle w:val="apple-converted-space"/>
          <w:rFonts w:ascii="Arial" w:hAnsi="Arial" w:cs="Arial"/>
          <w:color w:val="252525"/>
          <w:sz w:val="21"/>
          <w:szCs w:val="21"/>
        </w:rPr>
        <w:t> </w:t>
      </w:r>
      <w:r>
        <w:rPr>
          <w:rFonts w:ascii="Arial" w:hAnsi="Arial" w:cs="Arial"/>
          <w:color w:val="252525"/>
          <w:sz w:val="21"/>
          <w:szCs w:val="21"/>
        </w:rPr>
        <w:t xml:space="preserve">A recent (2011) estimate </w:t>
      </w:r>
      <w:r>
        <w:rPr>
          <w:rFonts w:ascii="Arial" w:hAnsi="Arial" w:cs="Arial"/>
          <w:color w:val="252525"/>
          <w:sz w:val="21"/>
          <w:szCs w:val="21"/>
        </w:rPr>
        <w:lastRenderedPageBreak/>
        <w:t>suggests there may be over 5 million species.</w:t>
      </w:r>
      <w:hyperlink r:id="rId1055" w:anchor="cite_note-Blackwell2011-40" w:history="1">
        <w:r>
          <w:rPr>
            <w:rStyle w:val="Hyperlink"/>
            <w:rFonts w:ascii="Arial" w:hAnsi="Arial" w:cs="Arial"/>
            <w:color w:val="0B0080"/>
            <w:sz w:val="17"/>
            <w:szCs w:val="17"/>
            <w:vertAlign w:val="superscript"/>
          </w:rPr>
          <w:t>[40]</w:t>
        </w:r>
      </w:hyperlink>
      <w:r>
        <w:rPr>
          <w:rStyle w:val="apple-converted-space"/>
          <w:rFonts w:ascii="Arial" w:hAnsi="Arial" w:cs="Arial"/>
          <w:color w:val="252525"/>
          <w:sz w:val="21"/>
          <w:szCs w:val="21"/>
        </w:rPr>
        <w:t> </w:t>
      </w:r>
      <w:r>
        <w:rPr>
          <w:rFonts w:ascii="Arial" w:hAnsi="Arial" w:cs="Arial"/>
          <w:color w:val="252525"/>
          <w:sz w:val="21"/>
          <w:szCs w:val="21"/>
        </w:rPr>
        <w:t>In mycology, species have historically been distinguished by a variety of methods and concepts. Classification based on</w:t>
      </w:r>
      <w:r>
        <w:rPr>
          <w:rStyle w:val="apple-converted-space"/>
          <w:rFonts w:ascii="Arial" w:hAnsi="Arial" w:cs="Arial"/>
          <w:color w:val="252525"/>
          <w:sz w:val="21"/>
          <w:szCs w:val="21"/>
        </w:rPr>
        <w:t> </w:t>
      </w:r>
      <w:hyperlink r:id="rId1056" w:tooltip="Morphology (biology)" w:history="1">
        <w:r>
          <w:rPr>
            <w:rStyle w:val="Hyperlink"/>
            <w:rFonts w:ascii="Arial" w:hAnsi="Arial" w:cs="Arial"/>
            <w:color w:val="0B0080"/>
            <w:sz w:val="21"/>
            <w:szCs w:val="21"/>
          </w:rPr>
          <w:t>morphological</w:t>
        </w:r>
      </w:hyperlink>
      <w:r>
        <w:rPr>
          <w:rStyle w:val="apple-converted-space"/>
          <w:rFonts w:ascii="Arial" w:hAnsi="Arial" w:cs="Arial"/>
          <w:color w:val="252525"/>
          <w:sz w:val="21"/>
          <w:szCs w:val="21"/>
        </w:rPr>
        <w:t> </w:t>
      </w:r>
      <w:r>
        <w:rPr>
          <w:rFonts w:ascii="Arial" w:hAnsi="Arial" w:cs="Arial"/>
          <w:color w:val="252525"/>
          <w:sz w:val="21"/>
          <w:szCs w:val="21"/>
        </w:rPr>
        <w:t>characteristics, such as the size and shape of spores or fruiting structures, has traditionally dominated fungal taxonomy.</w:t>
      </w:r>
      <w:hyperlink r:id="rId1057" w:anchor="cite_note-Kirk_et_al..2C_p._489-41" w:history="1">
        <w:r>
          <w:rPr>
            <w:rStyle w:val="Hyperlink"/>
            <w:rFonts w:ascii="Arial" w:hAnsi="Arial" w:cs="Arial"/>
            <w:color w:val="0B0080"/>
            <w:sz w:val="17"/>
            <w:szCs w:val="17"/>
            <w:vertAlign w:val="superscript"/>
          </w:rPr>
          <w:t>[41]</w:t>
        </w:r>
      </w:hyperlink>
      <w:r>
        <w:rPr>
          <w:rStyle w:val="apple-converted-space"/>
          <w:rFonts w:ascii="Arial" w:hAnsi="Arial" w:cs="Arial"/>
          <w:color w:val="252525"/>
          <w:sz w:val="21"/>
          <w:szCs w:val="21"/>
        </w:rPr>
        <w:t> </w:t>
      </w:r>
      <w:r>
        <w:rPr>
          <w:rFonts w:ascii="Arial" w:hAnsi="Arial" w:cs="Arial"/>
          <w:color w:val="252525"/>
          <w:sz w:val="21"/>
          <w:szCs w:val="21"/>
        </w:rPr>
        <w:t>Species may also be distinguished by their</w:t>
      </w:r>
      <w:r>
        <w:rPr>
          <w:rStyle w:val="apple-converted-space"/>
          <w:rFonts w:ascii="Arial" w:hAnsi="Arial" w:cs="Arial"/>
          <w:color w:val="252525"/>
          <w:sz w:val="21"/>
          <w:szCs w:val="21"/>
        </w:rPr>
        <w:t> </w:t>
      </w:r>
      <w:hyperlink r:id="rId1058" w:tooltip="Biochemistry" w:history="1">
        <w:r>
          <w:rPr>
            <w:rStyle w:val="Hyperlink"/>
            <w:rFonts w:ascii="Arial" w:hAnsi="Arial" w:cs="Arial"/>
            <w:color w:val="0B0080"/>
            <w:sz w:val="21"/>
            <w:szCs w:val="21"/>
          </w:rPr>
          <w:t>biochemical</w:t>
        </w:r>
      </w:hyperlink>
      <w:r>
        <w:rPr>
          <w:rStyle w:val="apple-converted-space"/>
          <w:rFonts w:ascii="Arial" w:hAnsi="Arial" w:cs="Arial"/>
          <w:color w:val="252525"/>
          <w:sz w:val="21"/>
          <w:szCs w:val="21"/>
        </w:rPr>
        <w:t> </w:t>
      </w:r>
      <w:r>
        <w:rPr>
          <w:rFonts w:ascii="Arial" w:hAnsi="Arial" w:cs="Arial"/>
          <w:color w:val="252525"/>
          <w:sz w:val="21"/>
          <w:szCs w:val="21"/>
        </w:rPr>
        <w:t>and</w:t>
      </w:r>
      <w:r>
        <w:rPr>
          <w:rStyle w:val="apple-converted-space"/>
          <w:rFonts w:ascii="Arial" w:hAnsi="Arial" w:cs="Arial"/>
          <w:color w:val="252525"/>
          <w:sz w:val="21"/>
          <w:szCs w:val="21"/>
        </w:rPr>
        <w:t> </w:t>
      </w:r>
      <w:hyperlink r:id="rId1059" w:tooltip="Physiology" w:history="1">
        <w:r>
          <w:rPr>
            <w:rStyle w:val="Hyperlink"/>
            <w:rFonts w:ascii="Arial" w:hAnsi="Arial" w:cs="Arial"/>
            <w:color w:val="0B0080"/>
            <w:sz w:val="21"/>
            <w:szCs w:val="21"/>
          </w:rPr>
          <w:t>physiological</w:t>
        </w:r>
      </w:hyperlink>
      <w:r>
        <w:rPr>
          <w:rFonts w:ascii="Arial" w:hAnsi="Arial" w:cs="Arial"/>
          <w:color w:val="252525"/>
          <w:sz w:val="21"/>
          <w:szCs w:val="21"/>
        </w:rPr>
        <w:t>characteristics, such as their ability to metabolize certain biochemicals, or their reaction to</w:t>
      </w:r>
      <w:r>
        <w:rPr>
          <w:rStyle w:val="apple-converted-space"/>
          <w:rFonts w:ascii="Arial" w:hAnsi="Arial" w:cs="Arial"/>
          <w:color w:val="252525"/>
          <w:sz w:val="21"/>
          <w:szCs w:val="21"/>
        </w:rPr>
        <w:t> </w:t>
      </w:r>
      <w:hyperlink r:id="rId1060" w:tooltip="Chemical tests in mushroom identification" w:history="1">
        <w:r>
          <w:rPr>
            <w:rStyle w:val="Hyperlink"/>
            <w:rFonts w:ascii="Arial" w:hAnsi="Arial" w:cs="Arial"/>
            <w:color w:val="0B0080"/>
            <w:sz w:val="21"/>
            <w:szCs w:val="21"/>
          </w:rPr>
          <w:t>chemical tests</w:t>
        </w:r>
      </w:hyperlink>
      <w:r>
        <w:rPr>
          <w:rFonts w:ascii="Arial" w:hAnsi="Arial" w:cs="Arial"/>
          <w:color w:val="252525"/>
          <w:sz w:val="21"/>
          <w:szCs w:val="21"/>
        </w:rPr>
        <w:t>. The</w:t>
      </w:r>
      <w:r>
        <w:rPr>
          <w:rStyle w:val="apple-converted-space"/>
          <w:rFonts w:ascii="Arial" w:hAnsi="Arial" w:cs="Arial"/>
          <w:color w:val="252525"/>
          <w:sz w:val="21"/>
          <w:szCs w:val="21"/>
        </w:rPr>
        <w:t> </w:t>
      </w:r>
      <w:hyperlink r:id="rId1061" w:anchor="The_isolation_species_concept_in_more_detail" w:tooltip="Species" w:history="1">
        <w:r>
          <w:rPr>
            <w:rStyle w:val="Hyperlink"/>
            <w:rFonts w:ascii="Arial" w:hAnsi="Arial" w:cs="Arial"/>
            <w:color w:val="0B0080"/>
            <w:sz w:val="21"/>
            <w:szCs w:val="21"/>
          </w:rPr>
          <w:t>biological species concept</w:t>
        </w:r>
      </w:hyperlink>
      <w:r>
        <w:rPr>
          <w:rStyle w:val="apple-converted-space"/>
          <w:rFonts w:ascii="Arial" w:hAnsi="Arial" w:cs="Arial"/>
          <w:color w:val="252525"/>
          <w:sz w:val="21"/>
          <w:szCs w:val="21"/>
        </w:rPr>
        <w:t> </w:t>
      </w:r>
      <w:r>
        <w:rPr>
          <w:rFonts w:ascii="Arial" w:hAnsi="Arial" w:cs="Arial"/>
          <w:color w:val="252525"/>
          <w:sz w:val="21"/>
          <w:szCs w:val="21"/>
        </w:rPr>
        <w:t>discriminates species based on their ability to</w:t>
      </w:r>
      <w:r>
        <w:rPr>
          <w:rStyle w:val="apple-converted-space"/>
          <w:rFonts w:ascii="Arial" w:hAnsi="Arial" w:cs="Arial"/>
          <w:color w:val="252525"/>
          <w:sz w:val="21"/>
          <w:szCs w:val="21"/>
        </w:rPr>
        <w:t> </w:t>
      </w:r>
      <w:hyperlink r:id="rId1062" w:tooltip="Mating in fungi" w:history="1">
        <w:r>
          <w:rPr>
            <w:rStyle w:val="Hyperlink"/>
            <w:rFonts w:ascii="Arial" w:hAnsi="Arial" w:cs="Arial"/>
            <w:color w:val="0B0080"/>
            <w:sz w:val="21"/>
            <w:szCs w:val="21"/>
          </w:rPr>
          <w:t>mate</w:t>
        </w:r>
      </w:hyperlink>
      <w:r>
        <w:rPr>
          <w:rFonts w:ascii="Arial" w:hAnsi="Arial" w:cs="Arial"/>
          <w:color w:val="252525"/>
          <w:sz w:val="21"/>
          <w:szCs w:val="21"/>
        </w:rPr>
        <w:t>. The application of</w:t>
      </w:r>
      <w:r>
        <w:rPr>
          <w:rStyle w:val="apple-converted-space"/>
          <w:rFonts w:ascii="Arial" w:hAnsi="Arial" w:cs="Arial"/>
          <w:color w:val="252525"/>
          <w:sz w:val="21"/>
          <w:szCs w:val="21"/>
        </w:rPr>
        <w:t> </w:t>
      </w:r>
      <w:hyperlink r:id="rId1063" w:tooltip="Molecular biology" w:history="1">
        <w:r>
          <w:rPr>
            <w:rStyle w:val="Hyperlink"/>
            <w:rFonts w:ascii="Arial" w:hAnsi="Arial" w:cs="Arial"/>
            <w:color w:val="0B0080"/>
            <w:sz w:val="21"/>
            <w:szCs w:val="21"/>
          </w:rPr>
          <w:t>molecular</w:t>
        </w:r>
      </w:hyperlink>
      <w:r>
        <w:rPr>
          <w:rStyle w:val="apple-converted-space"/>
          <w:rFonts w:ascii="Arial" w:hAnsi="Arial" w:cs="Arial"/>
          <w:color w:val="252525"/>
          <w:sz w:val="21"/>
          <w:szCs w:val="21"/>
        </w:rPr>
        <w:t> </w:t>
      </w:r>
      <w:r>
        <w:rPr>
          <w:rFonts w:ascii="Arial" w:hAnsi="Arial" w:cs="Arial"/>
          <w:color w:val="252525"/>
          <w:sz w:val="21"/>
          <w:szCs w:val="21"/>
        </w:rPr>
        <w:t>tools, such as</w:t>
      </w:r>
      <w:r>
        <w:rPr>
          <w:rStyle w:val="apple-converted-space"/>
          <w:rFonts w:ascii="Arial" w:hAnsi="Arial" w:cs="Arial"/>
          <w:color w:val="252525"/>
          <w:sz w:val="21"/>
          <w:szCs w:val="21"/>
        </w:rPr>
        <w:t> </w:t>
      </w:r>
      <w:hyperlink r:id="rId1064" w:tooltip="DNA sequencing" w:history="1">
        <w:r>
          <w:rPr>
            <w:rStyle w:val="Hyperlink"/>
            <w:rFonts w:ascii="Arial" w:hAnsi="Arial" w:cs="Arial"/>
            <w:color w:val="0B0080"/>
            <w:sz w:val="21"/>
            <w:szCs w:val="21"/>
          </w:rPr>
          <w:t>DNA sequencing</w:t>
        </w:r>
      </w:hyperlink>
      <w:r>
        <w:rPr>
          <w:rStyle w:val="apple-converted-space"/>
          <w:rFonts w:ascii="Arial" w:hAnsi="Arial" w:cs="Arial"/>
          <w:color w:val="252525"/>
          <w:sz w:val="21"/>
          <w:szCs w:val="21"/>
        </w:rPr>
        <w:t> </w:t>
      </w:r>
      <w:r>
        <w:rPr>
          <w:rFonts w:ascii="Arial" w:hAnsi="Arial" w:cs="Arial"/>
          <w:color w:val="252525"/>
          <w:sz w:val="21"/>
          <w:szCs w:val="21"/>
        </w:rPr>
        <w:t>and phylogenetic analysis, to study diversity has greatly enhanced the resolution and added robustness to estimates of</w:t>
      </w:r>
      <w:r>
        <w:rPr>
          <w:rStyle w:val="apple-converted-space"/>
          <w:rFonts w:ascii="Arial" w:hAnsi="Arial" w:cs="Arial"/>
          <w:color w:val="252525"/>
          <w:sz w:val="21"/>
          <w:szCs w:val="21"/>
        </w:rPr>
        <w:t> </w:t>
      </w:r>
      <w:hyperlink r:id="rId1065" w:tooltip="Genetic diversity" w:history="1">
        <w:r>
          <w:rPr>
            <w:rStyle w:val="Hyperlink"/>
            <w:rFonts w:ascii="Arial" w:hAnsi="Arial" w:cs="Arial"/>
            <w:color w:val="0B0080"/>
            <w:sz w:val="21"/>
            <w:szCs w:val="21"/>
          </w:rPr>
          <w:t>genetic diversity</w:t>
        </w:r>
      </w:hyperlink>
      <w:r>
        <w:rPr>
          <w:rStyle w:val="apple-converted-space"/>
          <w:rFonts w:ascii="Arial" w:hAnsi="Arial" w:cs="Arial"/>
          <w:color w:val="252525"/>
          <w:sz w:val="21"/>
          <w:szCs w:val="21"/>
        </w:rPr>
        <w:t> </w:t>
      </w:r>
      <w:r>
        <w:rPr>
          <w:rFonts w:ascii="Arial" w:hAnsi="Arial" w:cs="Arial"/>
          <w:color w:val="252525"/>
          <w:sz w:val="21"/>
          <w:szCs w:val="21"/>
        </w:rPr>
        <w:t>within various taxonomic groups.</w:t>
      </w:r>
      <w:hyperlink r:id="rId1066" w:anchor="cite_note-Hibbett2007-42" w:history="1">
        <w:r>
          <w:rPr>
            <w:rStyle w:val="Hyperlink"/>
            <w:rFonts w:ascii="Arial" w:hAnsi="Arial" w:cs="Arial"/>
            <w:color w:val="0B0080"/>
            <w:sz w:val="17"/>
            <w:szCs w:val="17"/>
            <w:vertAlign w:val="superscript"/>
          </w:rPr>
          <w:t>[42]</w:t>
        </w:r>
      </w:hyperlink>
    </w:p>
    <w:p w:rsidR="00DF0D09" w:rsidRDefault="00DF0D09" w:rsidP="00DF0D09">
      <w:pPr>
        <w:shd w:val="clear" w:color="auto" w:fill="F9F9F9"/>
        <w:jc w:val="center"/>
        <w:rPr>
          <w:rFonts w:ascii="Arial" w:hAnsi="Arial" w:cs="Arial"/>
          <w:color w:val="252525"/>
          <w:sz w:val="20"/>
          <w:szCs w:val="20"/>
        </w:rPr>
      </w:pPr>
      <w:r>
        <w:rPr>
          <w:rFonts w:ascii="Arial" w:hAnsi="Arial" w:cs="Arial"/>
          <w:noProof/>
          <w:color w:val="0B0080"/>
          <w:sz w:val="20"/>
          <w:szCs w:val="20"/>
        </w:rPr>
        <w:drawing>
          <wp:inline distT="0" distB="0" distL="0" distR="0">
            <wp:extent cx="2095500" cy="1400175"/>
            <wp:effectExtent l="19050" t="0" r="0" b="0"/>
            <wp:docPr id="49" name="Picture 4" descr="https://upload.wikimedia.org/wikipedia/commons/thumb/f/fc/Aa_black_and_white_fungi_2.jpg/220px-Aa_black_and_white_fungi_2.jpg">
              <a:hlinkClick xmlns:a="http://schemas.openxmlformats.org/drawingml/2006/main" r:id="rId106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upload.wikimedia.org/wikipedia/commons/thumb/f/fc/Aa_black_and_white_fungi_2.jpg/220px-Aa_black_and_white_fungi_2.jpg">
                      <a:hlinkClick r:id="rId1067"/>
                    </pic:cNvPr>
                    <pic:cNvPicPr>
                      <a:picLocks noChangeAspect="1" noChangeArrowheads="1"/>
                    </pic:cNvPicPr>
                  </pic:nvPicPr>
                  <pic:blipFill>
                    <a:blip r:embed="rId1068"/>
                    <a:srcRect/>
                    <a:stretch>
                      <a:fillRect/>
                    </a:stretch>
                  </pic:blipFill>
                  <pic:spPr bwMode="auto">
                    <a:xfrm>
                      <a:off x="0" y="0"/>
                      <a:ext cx="2095500" cy="1400175"/>
                    </a:xfrm>
                    <a:prstGeom prst="rect">
                      <a:avLst/>
                    </a:prstGeom>
                    <a:noFill/>
                    <a:ln w="9525">
                      <a:noFill/>
                      <a:miter lim="800000"/>
                      <a:headEnd/>
                      <a:tailEnd/>
                    </a:ln>
                  </pic:spPr>
                </pic:pic>
              </a:graphicData>
            </a:graphic>
          </wp:inline>
        </w:drawing>
      </w:r>
    </w:p>
    <w:p w:rsidR="00DF0D09" w:rsidRDefault="00DF0D09" w:rsidP="00DF0D09">
      <w:pPr>
        <w:shd w:val="clear" w:color="auto" w:fill="F9F9F9"/>
        <w:spacing w:line="336" w:lineRule="atLeast"/>
        <w:rPr>
          <w:rFonts w:ascii="Arial" w:hAnsi="Arial" w:cs="Arial"/>
          <w:color w:val="252525"/>
          <w:sz w:val="19"/>
          <w:szCs w:val="19"/>
        </w:rPr>
      </w:pPr>
      <w:r>
        <w:rPr>
          <w:rFonts w:ascii="Arial" w:hAnsi="Arial" w:cs="Arial"/>
          <w:color w:val="252525"/>
          <w:sz w:val="19"/>
          <w:szCs w:val="19"/>
        </w:rPr>
        <w:t>Two types of edible fungi</w:t>
      </w:r>
    </w:p>
    <w:p w:rsidR="00DF0D09" w:rsidRDefault="00DF0D09" w:rsidP="00DF0D09">
      <w:pPr>
        <w:pStyle w:val="Heading2"/>
        <w:pBdr>
          <w:bottom w:val="single" w:sz="6" w:space="0" w:color="AAAAAA"/>
        </w:pBdr>
        <w:shd w:val="clear" w:color="auto" w:fill="FFFFFF"/>
        <w:spacing w:before="240" w:after="60"/>
        <w:rPr>
          <w:rFonts w:ascii="Georgia" w:hAnsi="Georgia" w:cs="Times New Roman"/>
          <w:b w:val="0"/>
          <w:bCs w:val="0"/>
          <w:color w:val="000000"/>
          <w:sz w:val="36"/>
          <w:szCs w:val="36"/>
        </w:rPr>
      </w:pPr>
      <w:r>
        <w:rPr>
          <w:rStyle w:val="mw-headline"/>
          <w:rFonts w:ascii="Georgia" w:hAnsi="Georgia"/>
          <w:b w:val="0"/>
          <w:bCs w:val="0"/>
          <w:color w:val="000000"/>
        </w:rPr>
        <w:t>Mycology</w:t>
      </w:r>
    </w:p>
    <w:p w:rsidR="00DF0D09" w:rsidRDefault="00DF0D09" w:rsidP="00DF0D09">
      <w:pPr>
        <w:pStyle w:val="NormalWeb"/>
        <w:shd w:val="clear" w:color="auto" w:fill="FFFFFF"/>
        <w:spacing w:before="120" w:beforeAutospacing="0" w:after="120" w:afterAutospacing="0"/>
        <w:rPr>
          <w:rFonts w:ascii="Arial" w:hAnsi="Arial" w:cs="Arial"/>
          <w:color w:val="252525"/>
          <w:sz w:val="21"/>
          <w:szCs w:val="21"/>
        </w:rPr>
      </w:pPr>
      <w:hyperlink r:id="rId1069" w:tooltip="Mycology" w:history="1">
        <w:r>
          <w:rPr>
            <w:rStyle w:val="Hyperlink"/>
            <w:rFonts w:ascii="Arial" w:hAnsi="Arial" w:cs="Arial"/>
            <w:color w:val="0B0080"/>
            <w:sz w:val="21"/>
            <w:szCs w:val="21"/>
          </w:rPr>
          <w:t>Mycology</w:t>
        </w:r>
      </w:hyperlink>
      <w:r>
        <w:rPr>
          <w:rStyle w:val="apple-converted-space"/>
          <w:rFonts w:ascii="Arial" w:hAnsi="Arial" w:cs="Arial"/>
          <w:color w:val="252525"/>
          <w:sz w:val="21"/>
          <w:szCs w:val="21"/>
        </w:rPr>
        <w:t> </w:t>
      </w:r>
      <w:r>
        <w:rPr>
          <w:rFonts w:ascii="Arial" w:hAnsi="Arial" w:cs="Arial"/>
          <w:color w:val="252525"/>
          <w:sz w:val="21"/>
          <w:szCs w:val="21"/>
        </w:rPr>
        <w:t>is the branch of</w:t>
      </w:r>
      <w:r>
        <w:rPr>
          <w:rStyle w:val="apple-converted-space"/>
          <w:rFonts w:ascii="Arial" w:hAnsi="Arial" w:cs="Arial"/>
          <w:color w:val="252525"/>
          <w:sz w:val="21"/>
          <w:szCs w:val="21"/>
        </w:rPr>
        <w:t> </w:t>
      </w:r>
      <w:hyperlink r:id="rId1070" w:tooltip="Biology" w:history="1">
        <w:r>
          <w:rPr>
            <w:rStyle w:val="Hyperlink"/>
            <w:rFonts w:ascii="Arial" w:hAnsi="Arial" w:cs="Arial"/>
            <w:color w:val="0B0080"/>
            <w:sz w:val="21"/>
            <w:szCs w:val="21"/>
          </w:rPr>
          <w:t>biology</w:t>
        </w:r>
      </w:hyperlink>
      <w:r>
        <w:rPr>
          <w:rStyle w:val="apple-converted-space"/>
          <w:rFonts w:ascii="Arial" w:hAnsi="Arial" w:cs="Arial"/>
          <w:color w:val="252525"/>
          <w:sz w:val="21"/>
          <w:szCs w:val="21"/>
        </w:rPr>
        <w:t> </w:t>
      </w:r>
      <w:r>
        <w:rPr>
          <w:rFonts w:ascii="Arial" w:hAnsi="Arial" w:cs="Arial"/>
          <w:color w:val="252525"/>
          <w:sz w:val="21"/>
          <w:szCs w:val="21"/>
        </w:rPr>
        <w:t>concerned with the systematic study of fungi, including their genetic and biochemical properties, their taxonomy, and their use to humans as a source of medicine, food, and</w:t>
      </w:r>
      <w:r>
        <w:rPr>
          <w:rStyle w:val="apple-converted-space"/>
          <w:rFonts w:ascii="Arial" w:hAnsi="Arial" w:cs="Arial"/>
          <w:color w:val="252525"/>
          <w:sz w:val="21"/>
          <w:szCs w:val="21"/>
        </w:rPr>
        <w:t> </w:t>
      </w:r>
      <w:hyperlink r:id="rId1071" w:tooltip="Entheogen" w:history="1">
        <w:r>
          <w:rPr>
            <w:rStyle w:val="Hyperlink"/>
            <w:rFonts w:ascii="Arial" w:hAnsi="Arial" w:cs="Arial"/>
            <w:color w:val="0B0080"/>
            <w:sz w:val="21"/>
            <w:szCs w:val="21"/>
          </w:rPr>
          <w:t>psychotropic substances</w:t>
        </w:r>
      </w:hyperlink>
      <w:r>
        <w:rPr>
          <w:rStyle w:val="apple-converted-space"/>
          <w:rFonts w:ascii="Arial" w:hAnsi="Arial" w:cs="Arial"/>
          <w:color w:val="252525"/>
          <w:sz w:val="21"/>
          <w:szCs w:val="21"/>
        </w:rPr>
        <w:t> </w:t>
      </w:r>
      <w:r>
        <w:rPr>
          <w:rFonts w:ascii="Arial" w:hAnsi="Arial" w:cs="Arial"/>
          <w:color w:val="252525"/>
          <w:sz w:val="21"/>
          <w:szCs w:val="21"/>
        </w:rPr>
        <w:t>consumed for religious purposes, as well as their dangers, such as poisoning or infection. The field of</w:t>
      </w:r>
      <w:r>
        <w:rPr>
          <w:rStyle w:val="apple-converted-space"/>
          <w:rFonts w:ascii="Arial" w:hAnsi="Arial" w:cs="Arial"/>
          <w:color w:val="252525"/>
          <w:sz w:val="21"/>
          <w:szCs w:val="21"/>
        </w:rPr>
        <w:t> </w:t>
      </w:r>
      <w:hyperlink r:id="rId1072" w:tooltip="Phytopathology" w:history="1">
        <w:r>
          <w:rPr>
            <w:rStyle w:val="Hyperlink"/>
            <w:rFonts w:ascii="Arial" w:hAnsi="Arial" w:cs="Arial"/>
            <w:color w:val="0B0080"/>
            <w:sz w:val="21"/>
            <w:szCs w:val="21"/>
          </w:rPr>
          <w:t>phytopathology</w:t>
        </w:r>
      </w:hyperlink>
      <w:r>
        <w:rPr>
          <w:rFonts w:ascii="Arial" w:hAnsi="Arial" w:cs="Arial"/>
          <w:color w:val="252525"/>
          <w:sz w:val="21"/>
          <w:szCs w:val="21"/>
        </w:rPr>
        <w:t>, the study of plant diseases, is closely related because many plant pathogens are fungi.</w:t>
      </w:r>
      <w:hyperlink r:id="rId1073" w:anchor="cite_note-Struck2006-43" w:history="1">
        <w:r>
          <w:rPr>
            <w:rStyle w:val="Hyperlink"/>
            <w:rFonts w:ascii="Arial" w:hAnsi="Arial" w:cs="Arial"/>
            <w:color w:val="0B0080"/>
            <w:sz w:val="17"/>
            <w:szCs w:val="17"/>
            <w:vertAlign w:val="superscript"/>
          </w:rPr>
          <w:t>[43]</w:t>
        </w:r>
      </w:hyperlink>
    </w:p>
    <w:p w:rsidR="00DF0D09" w:rsidRDefault="00DF0D09" w:rsidP="00DF0D09">
      <w:pPr>
        <w:shd w:val="clear" w:color="auto" w:fill="F9F9F9"/>
        <w:jc w:val="center"/>
        <w:rPr>
          <w:rFonts w:ascii="Arial" w:hAnsi="Arial" w:cs="Arial"/>
          <w:color w:val="252525"/>
          <w:sz w:val="20"/>
          <w:szCs w:val="20"/>
        </w:rPr>
      </w:pPr>
      <w:r>
        <w:rPr>
          <w:rFonts w:ascii="Arial" w:hAnsi="Arial" w:cs="Arial"/>
          <w:noProof/>
          <w:color w:val="0B0080"/>
          <w:sz w:val="20"/>
          <w:szCs w:val="20"/>
        </w:rPr>
        <w:drawing>
          <wp:inline distT="0" distB="0" distL="0" distR="0">
            <wp:extent cx="1333500" cy="2028825"/>
            <wp:effectExtent l="19050" t="0" r="0" b="0"/>
            <wp:docPr id="48" name="Picture 5" descr="https://upload.wikimedia.org/wikipedia/commons/thumb/d/d1/Pier_Antonio_Micheli.jpg/140px-Pier_Antonio_Micheli.jpg">
              <a:hlinkClick xmlns:a="http://schemas.openxmlformats.org/drawingml/2006/main" r:id="rId107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upload.wikimedia.org/wikipedia/commons/thumb/d/d1/Pier_Antonio_Micheli.jpg/140px-Pier_Antonio_Micheli.jpg">
                      <a:hlinkClick r:id="rId1074"/>
                    </pic:cNvPr>
                    <pic:cNvPicPr>
                      <a:picLocks noChangeAspect="1" noChangeArrowheads="1"/>
                    </pic:cNvPicPr>
                  </pic:nvPicPr>
                  <pic:blipFill>
                    <a:blip r:embed="rId1075"/>
                    <a:srcRect/>
                    <a:stretch>
                      <a:fillRect/>
                    </a:stretch>
                  </pic:blipFill>
                  <pic:spPr bwMode="auto">
                    <a:xfrm>
                      <a:off x="0" y="0"/>
                      <a:ext cx="1333500" cy="2028825"/>
                    </a:xfrm>
                    <a:prstGeom prst="rect">
                      <a:avLst/>
                    </a:prstGeom>
                    <a:noFill/>
                    <a:ln w="9525">
                      <a:noFill/>
                      <a:miter lim="800000"/>
                      <a:headEnd/>
                      <a:tailEnd/>
                    </a:ln>
                  </pic:spPr>
                </pic:pic>
              </a:graphicData>
            </a:graphic>
          </wp:inline>
        </w:drawing>
      </w:r>
    </w:p>
    <w:p w:rsidR="00DF0D09" w:rsidRDefault="00DF0D09" w:rsidP="00DF0D09">
      <w:pPr>
        <w:shd w:val="clear" w:color="auto" w:fill="F9F9F9"/>
        <w:spacing w:line="336" w:lineRule="atLeast"/>
        <w:rPr>
          <w:rFonts w:ascii="Arial" w:hAnsi="Arial" w:cs="Arial"/>
          <w:color w:val="252525"/>
          <w:sz w:val="19"/>
          <w:szCs w:val="19"/>
        </w:rPr>
      </w:pPr>
      <w:r>
        <w:rPr>
          <w:rFonts w:ascii="Arial" w:hAnsi="Arial" w:cs="Arial"/>
          <w:color w:val="252525"/>
          <w:sz w:val="19"/>
          <w:szCs w:val="19"/>
        </w:rPr>
        <w:t>In 1729, Pier A. Micheli first published descriptions of fungi.</w:t>
      </w:r>
    </w:p>
    <w:p w:rsidR="00DF0D09" w:rsidRDefault="00DF0D09" w:rsidP="00DF0D09">
      <w:pPr>
        <w:pStyle w:val="NormalWeb"/>
        <w:shd w:val="clear" w:color="auto" w:fill="FFFFFF"/>
        <w:spacing w:before="120" w:beforeAutospacing="0" w:after="120" w:afterAutospacing="0"/>
        <w:rPr>
          <w:rFonts w:ascii="Arial" w:hAnsi="Arial" w:cs="Arial"/>
          <w:color w:val="252525"/>
          <w:sz w:val="21"/>
          <w:szCs w:val="21"/>
        </w:rPr>
      </w:pPr>
      <w:r>
        <w:rPr>
          <w:rFonts w:ascii="Arial" w:hAnsi="Arial" w:cs="Arial"/>
          <w:color w:val="252525"/>
          <w:sz w:val="21"/>
          <w:szCs w:val="21"/>
        </w:rPr>
        <w:t>The use of fungi by humans dates back to prehistory;</w:t>
      </w:r>
      <w:r>
        <w:rPr>
          <w:rStyle w:val="apple-converted-space"/>
          <w:rFonts w:ascii="Arial" w:hAnsi="Arial" w:cs="Arial"/>
          <w:color w:val="252525"/>
          <w:sz w:val="21"/>
          <w:szCs w:val="21"/>
        </w:rPr>
        <w:t> </w:t>
      </w:r>
      <w:hyperlink r:id="rId1076" w:tooltip="Ötzi the Iceman" w:history="1">
        <w:r>
          <w:rPr>
            <w:rStyle w:val="Hyperlink"/>
            <w:rFonts w:ascii="Arial" w:hAnsi="Arial" w:cs="Arial"/>
            <w:color w:val="0B0080"/>
            <w:sz w:val="21"/>
            <w:szCs w:val="21"/>
          </w:rPr>
          <w:t>Ötzi the Iceman</w:t>
        </w:r>
      </w:hyperlink>
      <w:r>
        <w:rPr>
          <w:rFonts w:ascii="Arial" w:hAnsi="Arial" w:cs="Arial"/>
          <w:color w:val="252525"/>
          <w:sz w:val="21"/>
          <w:szCs w:val="21"/>
        </w:rPr>
        <w:t>, a well-preserved mummy of a 5,300-year-old</w:t>
      </w:r>
      <w:r>
        <w:rPr>
          <w:rStyle w:val="apple-converted-space"/>
          <w:rFonts w:ascii="Arial" w:hAnsi="Arial" w:cs="Arial"/>
          <w:color w:val="252525"/>
          <w:sz w:val="21"/>
          <w:szCs w:val="21"/>
        </w:rPr>
        <w:t> </w:t>
      </w:r>
      <w:hyperlink r:id="rId1077" w:tooltip="Neolithic" w:history="1">
        <w:r>
          <w:rPr>
            <w:rStyle w:val="Hyperlink"/>
            <w:rFonts w:ascii="Arial" w:hAnsi="Arial" w:cs="Arial"/>
            <w:color w:val="0B0080"/>
            <w:sz w:val="21"/>
            <w:szCs w:val="21"/>
          </w:rPr>
          <w:t>Neolithic</w:t>
        </w:r>
      </w:hyperlink>
      <w:r>
        <w:rPr>
          <w:rStyle w:val="apple-converted-space"/>
          <w:rFonts w:ascii="Arial" w:hAnsi="Arial" w:cs="Arial"/>
          <w:color w:val="252525"/>
          <w:sz w:val="21"/>
          <w:szCs w:val="21"/>
        </w:rPr>
        <w:t> </w:t>
      </w:r>
      <w:r>
        <w:rPr>
          <w:rFonts w:ascii="Arial" w:hAnsi="Arial" w:cs="Arial"/>
          <w:color w:val="252525"/>
          <w:sz w:val="21"/>
          <w:szCs w:val="21"/>
        </w:rPr>
        <w:t>man found frozen in the Austrian Alps, carried two species of</w:t>
      </w:r>
      <w:r>
        <w:rPr>
          <w:rStyle w:val="apple-converted-space"/>
          <w:rFonts w:ascii="Arial" w:hAnsi="Arial" w:cs="Arial"/>
          <w:color w:val="252525"/>
          <w:sz w:val="21"/>
          <w:szCs w:val="21"/>
        </w:rPr>
        <w:t> </w:t>
      </w:r>
      <w:hyperlink r:id="rId1078" w:tooltip="Polypore" w:history="1">
        <w:r>
          <w:rPr>
            <w:rStyle w:val="Hyperlink"/>
            <w:rFonts w:ascii="Arial" w:hAnsi="Arial" w:cs="Arial"/>
            <w:color w:val="0B0080"/>
            <w:sz w:val="21"/>
            <w:szCs w:val="21"/>
          </w:rPr>
          <w:t>polypore</w:t>
        </w:r>
      </w:hyperlink>
      <w:r>
        <w:rPr>
          <w:rFonts w:ascii="Arial" w:hAnsi="Arial" w:cs="Arial"/>
          <w:color w:val="252525"/>
          <w:sz w:val="21"/>
          <w:szCs w:val="21"/>
        </w:rPr>
        <w:t>mushrooms that may have been used as</w:t>
      </w:r>
      <w:r>
        <w:rPr>
          <w:rStyle w:val="apple-converted-space"/>
          <w:rFonts w:ascii="Arial" w:hAnsi="Arial" w:cs="Arial"/>
          <w:color w:val="252525"/>
          <w:sz w:val="21"/>
          <w:szCs w:val="21"/>
        </w:rPr>
        <w:t> </w:t>
      </w:r>
      <w:hyperlink r:id="rId1079" w:tooltip="Tinder" w:history="1">
        <w:r>
          <w:rPr>
            <w:rStyle w:val="Hyperlink"/>
            <w:rFonts w:ascii="Arial" w:hAnsi="Arial" w:cs="Arial"/>
            <w:color w:val="0B0080"/>
            <w:sz w:val="21"/>
            <w:szCs w:val="21"/>
          </w:rPr>
          <w:t>tinder</w:t>
        </w:r>
      </w:hyperlink>
      <w:r>
        <w:rPr>
          <w:rStyle w:val="apple-converted-space"/>
          <w:rFonts w:ascii="Arial" w:hAnsi="Arial" w:cs="Arial"/>
          <w:color w:val="252525"/>
          <w:sz w:val="21"/>
          <w:szCs w:val="21"/>
        </w:rPr>
        <w:t> </w:t>
      </w:r>
      <w:r>
        <w:rPr>
          <w:rFonts w:ascii="Arial" w:hAnsi="Arial" w:cs="Arial"/>
          <w:color w:val="252525"/>
          <w:sz w:val="21"/>
          <w:szCs w:val="21"/>
        </w:rPr>
        <w:t>(</w:t>
      </w:r>
      <w:hyperlink r:id="rId1080" w:tooltip="Fomes fomentarius" w:history="1">
        <w:r>
          <w:rPr>
            <w:rStyle w:val="Hyperlink"/>
            <w:rFonts w:ascii="Arial" w:hAnsi="Arial" w:cs="Arial"/>
            <w:i/>
            <w:iCs/>
            <w:color w:val="0B0080"/>
            <w:sz w:val="21"/>
            <w:szCs w:val="21"/>
          </w:rPr>
          <w:t>Fomes fomentarius</w:t>
        </w:r>
      </w:hyperlink>
      <w:r>
        <w:rPr>
          <w:rFonts w:ascii="Arial" w:hAnsi="Arial" w:cs="Arial"/>
          <w:color w:val="252525"/>
          <w:sz w:val="21"/>
          <w:szCs w:val="21"/>
        </w:rPr>
        <w:t>), or for medicinal purposes (</w:t>
      </w:r>
      <w:hyperlink r:id="rId1081" w:tooltip="Piptoporus betulinus" w:history="1">
        <w:r>
          <w:rPr>
            <w:rStyle w:val="Hyperlink"/>
            <w:rFonts w:ascii="Arial" w:hAnsi="Arial" w:cs="Arial"/>
            <w:i/>
            <w:iCs/>
            <w:color w:val="0B0080"/>
            <w:sz w:val="21"/>
            <w:szCs w:val="21"/>
          </w:rPr>
          <w:t>Piptoporus betulinus</w:t>
        </w:r>
      </w:hyperlink>
      <w:r>
        <w:rPr>
          <w:rFonts w:ascii="Arial" w:hAnsi="Arial" w:cs="Arial"/>
          <w:color w:val="252525"/>
          <w:sz w:val="21"/>
          <w:szCs w:val="21"/>
        </w:rPr>
        <w:t>).</w:t>
      </w:r>
      <w:hyperlink r:id="rId1082" w:anchor="cite_note-Peintner1998-44" w:history="1">
        <w:r>
          <w:rPr>
            <w:rStyle w:val="Hyperlink"/>
            <w:rFonts w:ascii="Arial" w:hAnsi="Arial" w:cs="Arial"/>
            <w:color w:val="0B0080"/>
            <w:sz w:val="17"/>
            <w:szCs w:val="17"/>
            <w:vertAlign w:val="superscript"/>
          </w:rPr>
          <w:t>[44]</w:t>
        </w:r>
      </w:hyperlink>
      <w:r>
        <w:rPr>
          <w:rStyle w:val="apple-converted-space"/>
          <w:rFonts w:ascii="Arial" w:hAnsi="Arial" w:cs="Arial"/>
          <w:color w:val="252525"/>
          <w:sz w:val="21"/>
          <w:szCs w:val="21"/>
        </w:rPr>
        <w:t> </w:t>
      </w:r>
      <w:r>
        <w:rPr>
          <w:rFonts w:ascii="Arial" w:hAnsi="Arial" w:cs="Arial"/>
          <w:color w:val="252525"/>
          <w:sz w:val="21"/>
          <w:szCs w:val="21"/>
        </w:rPr>
        <w:t>Ancient peoples have used fungi as food sources–often unknowingly–for millennia, in the preparation of leavened bread and fermented juices. Some of the oldest written records contain references to the destruction of crops that were probably caused by pathogenic fungi.</w:t>
      </w:r>
      <w:hyperlink r:id="rId1083" w:anchor="cite_note-45" w:history="1">
        <w:r>
          <w:rPr>
            <w:rStyle w:val="Hyperlink"/>
            <w:rFonts w:ascii="Arial" w:hAnsi="Arial" w:cs="Arial"/>
            <w:color w:val="0B0080"/>
            <w:sz w:val="17"/>
            <w:szCs w:val="17"/>
            <w:vertAlign w:val="superscript"/>
          </w:rPr>
          <w:t>[45]</w:t>
        </w:r>
      </w:hyperlink>
    </w:p>
    <w:p w:rsidR="00DF0D09" w:rsidRDefault="00DF0D09" w:rsidP="00DF0D09">
      <w:pPr>
        <w:pStyle w:val="Heading3"/>
        <w:shd w:val="clear" w:color="auto" w:fill="FFFFFF"/>
        <w:spacing w:before="72" w:beforeAutospacing="0" w:after="0" w:afterAutospacing="0"/>
        <w:rPr>
          <w:rFonts w:ascii="Arial" w:hAnsi="Arial" w:cs="Arial"/>
          <w:color w:val="000000"/>
          <w:sz w:val="29"/>
          <w:szCs w:val="29"/>
        </w:rPr>
      </w:pPr>
      <w:r>
        <w:rPr>
          <w:rStyle w:val="mw-headline"/>
          <w:rFonts w:ascii="Arial" w:hAnsi="Arial" w:cs="Arial"/>
          <w:color w:val="000000"/>
          <w:sz w:val="29"/>
          <w:szCs w:val="29"/>
        </w:rPr>
        <w:lastRenderedPageBreak/>
        <w:t>History</w:t>
      </w:r>
    </w:p>
    <w:p w:rsidR="00DF0D09" w:rsidRDefault="00DF0D09" w:rsidP="00DF0D09">
      <w:pPr>
        <w:pStyle w:val="NormalWeb"/>
        <w:shd w:val="clear" w:color="auto" w:fill="FFFFFF"/>
        <w:spacing w:before="120" w:beforeAutospacing="0" w:after="120" w:afterAutospacing="0"/>
        <w:rPr>
          <w:rFonts w:ascii="Arial" w:hAnsi="Arial" w:cs="Arial"/>
          <w:color w:val="252525"/>
          <w:sz w:val="21"/>
          <w:szCs w:val="21"/>
        </w:rPr>
      </w:pPr>
      <w:r>
        <w:rPr>
          <w:rFonts w:ascii="Arial" w:hAnsi="Arial" w:cs="Arial"/>
          <w:color w:val="252525"/>
          <w:sz w:val="21"/>
          <w:szCs w:val="21"/>
        </w:rPr>
        <w:t>Mycology is a relatively new science that became systematic after the development of the</w:t>
      </w:r>
      <w:r>
        <w:rPr>
          <w:rStyle w:val="apple-converted-space"/>
          <w:rFonts w:ascii="Arial" w:hAnsi="Arial" w:cs="Arial"/>
          <w:color w:val="252525"/>
          <w:sz w:val="21"/>
          <w:szCs w:val="21"/>
        </w:rPr>
        <w:t> </w:t>
      </w:r>
      <w:hyperlink r:id="rId1084" w:tooltip="Microscope" w:history="1">
        <w:r>
          <w:rPr>
            <w:rStyle w:val="Hyperlink"/>
            <w:rFonts w:ascii="Arial" w:hAnsi="Arial" w:cs="Arial"/>
            <w:color w:val="0B0080"/>
            <w:sz w:val="21"/>
            <w:szCs w:val="21"/>
          </w:rPr>
          <w:t>microscope</w:t>
        </w:r>
      </w:hyperlink>
      <w:r>
        <w:rPr>
          <w:rStyle w:val="apple-converted-space"/>
          <w:rFonts w:ascii="Arial" w:hAnsi="Arial" w:cs="Arial"/>
          <w:color w:val="252525"/>
          <w:sz w:val="21"/>
          <w:szCs w:val="21"/>
        </w:rPr>
        <w:t> </w:t>
      </w:r>
      <w:r>
        <w:rPr>
          <w:rFonts w:ascii="Arial" w:hAnsi="Arial" w:cs="Arial"/>
          <w:color w:val="252525"/>
          <w:sz w:val="21"/>
          <w:szCs w:val="21"/>
        </w:rPr>
        <w:t>in the 16th century. Although fungal spores were first observed by</w:t>
      </w:r>
      <w:r>
        <w:rPr>
          <w:rStyle w:val="apple-converted-space"/>
          <w:rFonts w:ascii="Arial" w:hAnsi="Arial" w:cs="Arial"/>
          <w:color w:val="252525"/>
          <w:sz w:val="21"/>
          <w:szCs w:val="21"/>
        </w:rPr>
        <w:t> </w:t>
      </w:r>
      <w:hyperlink r:id="rId1085" w:tooltip="Giambattista della Porta" w:history="1">
        <w:r>
          <w:rPr>
            <w:rStyle w:val="Hyperlink"/>
            <w:rFonts w:ascii="Arial" w:hAnsi="Arial" w:cs="Arial"/>
            <w:color w:val="0B0080"/>
            <w:sz w:val="21"/>
            <w:szCs w:val="21"/>
          </w:rPr>
          <w:t>Giambattista della Porta</w:t>
        </w:r>
      </w:hyperlink>
      <w:r>
        <w:rPr>
          <w:rStyle w:val="apple-converted-space"/>
          <w:rFonts w:ascii="Arial" w:hAnsi="Arial" w:cs="Arial"/>
          <w:color w:val="252525"/>
          <w:sz w:val="21"/>
          <w:szCs w:val="21"/>
        </w:rPr>
        <w:t> </w:t>
      </w:r>
      <w:r>
        <w:rPr>
          <w:rFonts w:ascii="Arial" w:hAnsi="Arial" w:cs="Arial"/>
          <w:color w:val="252525"/>
          <w:sz w:val="21"/>
          <w:szCs w:val="21"/>
        </w:rPr>
        <w:t>in 1588, the seminal work in the development of mycology is considered to be the publication of</w:t>
      </w:r>
      <w:r>
        <w:rPr>
          <w:rStyle w:val="apple-converted-space"/>
          <w:rFonts w:ascii="Arial" w:hAnsi="Arial" w:cs="Arial"/>
          <w:color w:val="252525"/>
          <w:sz w:val="21"/>
          <w:szCs w:val="21"/>
        </w:rPr>
        <w:t> </w:t>
      </w:r>
      <w:hyperlink r:id="rId1086" w:tooltip="Pier Antonio Micheli" w:history="1">
        <w:r>
          <w:rPr>
            <w:rStyle w:val="Hyperlink"/>
            <w:rFonts w:ascii="Arial" w:hAnsi="Arial" w:cs="Arial"/>
            <w:color w:val="0B0080"/>
            <w:sz w:val="21"/>
            <w:szCs w:val="21"/>
          </w:rPr>
          <w:t>Pier Antonio Micheli</w:t>
        </w:r>
      </w:hyperlink>
      <w:r>
        <w:rPr>
          <w:rFonts w:ascii="Arial" w:hAnsi="Arial" w:cs="Arial"/>
          <w:color w:val="252525"/>
          <w:sz w:val="21"/>
          <w:szCs w:val="21"/>
        </w:rPr>
        <w:t>'s 1729 work</w:t>
      </w:r>
      <w:r>
        <w:rPr>
          <w:rStyle w:val="apple-converted-space"/>
          <w:rFonts w:ascii="Arial" w:hAnsi="Arial" w:cs="Arial"/>
          <w:color w:val="252525"/>
          <w:sz w:val="21"/>
          <w:szCs w:val="21"/>
        </w:rPr>
        <w:t> </w:t>
      </w:r>
      <w:r>
        <w:rPr>
          <w:rFonts w:ascii="Arial" w:hAnsi="Arial" w:cs="Arial"/>
          <w:i/>
          <w:iCs/>
          <w:color w:val="252525"/>
          <w:sz w:val="21"/>
          <w:szCs w:val="21"/>
        </w:rPr>
        <w:t>Nova plantarum genera</w:t>
      </w:r>
      <w:r>
        <w:rPr>
          <w:rFonts w:ascii="Arial" w:hAnsi="Arial" w:cs="Arial"/>
          <w:color w:val="252525"/>
          <w:sz w:val="21"/>
          <w:szCs w:val="21"/>
        </w:rPr>
        <w:t>.</w:t>
      </w:r>
      <w:hyperlink r:id="rId1087" w:anchor="cite_note-46" w:history="1">
        <w:r>
          <w:rPr>
            <w:rStyle w:val="Hyperlink"/>
            <w:rFonts w:ascii="Arial" w:hAnsi="Arial" w:cs="Arial"/>
            <w:color w:val="0B0080"/>
            <w:sz w:val="17"/>
            <w:szCs w:val="17"/>
            <w:vertAlign w:val="superscript"/>
          </w:rPr>
          <w:t>[46]</w:t>
        </w:r>
      </w:hyperlink>
      <w:r>
        <w:rPr>
          <w:rStyle w:val="apple-converted-space"/>
          <w:rFonts w:ascii="Arial" w:hAnsi="Arial" w:cs="Arial"/>
          <w:color w:val="252525"/>
          <w:sz w:val="21"/>
          <w:szCs w:val="21"/>
        </w:rPr>
        <w:t> </w:t>
      </w:r>
      <w:r>
        <w:rPr>
          <w:rFonts w:ascii="Arial" w:hAnsi="Arial" w:cs="Arial"/>
          <w:color w:val="252525"/>
          <w:sz w:val="21"/>
          <w:szCs w:val="21"/>
        </w:rPr>
        <w:t>Micheli not only observed spores but also showed that, under the proper conditions, they could be induced into growing into the same species of fungi from which they originated.</w:t>
      </w:r>
      <w:hyperlink r:id="rId1088" w:anchor="cite_note-47" w:history="1">
        <w:r>
          <w:rPr>
            <w:rStyle w:val="Hyperlink"/>
            <w:rFonts w:ascii="Arial" w:hAnsi="Arial" w:cs="Arial"/>
            <w:color w:val="0B0080"/>
            <w:sz w:val="17"/>
            <w:szCs w:val="17"/>
            <w:vertAlign w:val="superscript"/>
          </w:rPr>
          <w:t>[47]</w:t>
        </w:r>
      </w:hyperlink>
      <w:r>
        <w:rPr>
          <w:rStyle w:val="apple-converted-space"/>
          <w:rFonts w:ascii="Arial" w:hAnsi="Arial" w:cs="Arial"/>
          <w:color w:val="252525"/>
          <w:sz w:val="21"/>
          <w:szCs w:val="21"/>
        </w:rPr>
        <w:t> </w:t>
      </w:r>
      <w:r>
        <w:rPr>
          <w:rFonts w:ascii="Arial" w:hAnsi="Arial" w:cs="Arial"/>
          <w:color w:val="252525"/>
          <w:sz w:val="21"/>
          <w:szCs w:val="21"/>
        </w:rPr>
        <w:t>Extending the use of the</w:t>
      </w:r>
      <w:r>
        <w:rPr>
          <w:rStyle w:val="apple-converted-space"/>
          <w:rFonts w:ascii="Arial" w:hAnsi="Arial" w:cs="Arial"/>
          <w:color w:val="252525"/>
          <w:sz w:val="21"/>
          <w:szCs w:val="21"/>
        </w:rPr>
        <w:t> </w:t>
      </w:r>
      <w:hyperlink r:id="rId1089" w:tooltip="Binomial nomenclature" w:history="1">
        <w:r>
          <w:rPr>
            <w:rStyle w:val="Hyperlink"/>
            <w:rFonts w:ascii="Arial" w:hAnsi="Arial" w:cs="Arial"/>
            <w:color w:val="0B0080"/>
            <w:sz w:val="21"/>
            <w:szCs w:val="21"/>
          </w:rPr>
          <w:t>binomial system of nomenclature</w:t>
        </w:r>
      </w:hyperlink>
      <w:r>
        <w:rPr>
          <w:rStyle w:val="apple-converted-space"/>
          <w:rFonts w:ascii="Arial" w:hAnsi="Arial" w:cs="Arial"/>
          <w:color w:val="252525"/>
          <w:sz w:val="21"/>
          <w:szCs w:val="21"/>
        </w:rPr>
        <w:t> </w:t>
      </w:r>
      <w:r>
        <w:rPr>
          <w:rFonts w:ascii="Arial" w:hAnsi="Arial" w:cs="Arial"/>
          <w:color w:val="252525"/>
          <w:sz w:val="21"/>
          <w:szCs w:val="21"/>
        </w:rPr>
        <w:t>introduced by</w:t>
      </w:r>
      <w:r>
        <w:rPr>
          <w:rStyle w:val="apple-converted-space"/>
          <w:rFonts w:ascii="Arial" w:hAnsi="Arial" w:cs="Arial"/>
          <w:color w:val="252525"/>
          <w:sz w:val="21"/>
          <w:szCs w:val="21"/>
        </w:rPr>
        <w:t> </w:t>
      </w:r>
      <w:hyperlink r:id="rId1090" w:tooltip="Carl Linnaeus" w:history="1">
        <w:r>
          <w:rPr>
            <w:rStyle w:val="Hyperlink"/>
            <w:rFonts w:ascii="Arial" w:hAnsi="Arial" w:cs="Arial"/>
            <w:color w:val="0B0080"/>
            <w:sz w:val="21"/>
            <w:szCs w:val="21"/>
          </w:rPr>
          <w:t>Carl Linnaeus</w:t>
        </w:r>
      </w:hyperlink>
      <w:r>
        <w:rPr>
          <w:rStyle w:val="apple-converted-space"/>
          <w:rFonts w:ascii="Arial" w:hAnsi="Arial" w:cs="Arial"/>
          <w:color w:val="252525"/>
          <w:sz w:val="21"/>
          <w:szCs w:val="21"/>
        </w:rPr>
        <w:t> </w:t>
      </w:r>
      <w:r>
        <w:rPr>
          <w:rFonts w:ascii="Arial" w:hAnsi="Arial" w:cs="Arial"/>
          <w:color w:val="252525"/>
          <w:sz w:val="21"/>
          <w:szCs w:val="21"/>
        </w:rPr>
        <w:t>in his</w:t>
      </w:r>
      <w:r>
        <w:rPr>
          <w:rStyle w:val="apple-converted-space"/>
          <w:rFonts w:ascii="Arial" w:hAnsi="Arial" w:cs="Arial"/>
          <w:color w:val="252525"/>
          <w:sz w:val="21"/>
          <w:szCs w:val="21"/>
        </w:rPr>
        <w:t> </w:t>
      </w:r>
      <w:hyperlink r:id="rId1091" w:tooltip="Species plantarum" w:history="1">
        <w:r>
          <w:rPr>
            <w:rStyle w:val="Hyperlink"/>
            <w:rFonts w:ascii="Arial" w:hAnsi="Arial" w:cs="Arial"/>
            <w:i/>
            <w:iCs/>
            <w:color w:val="0B0080"/>
            <w:sz w:val="21"/>
            <w:szCs w:val="21"/>
          </w:rPr>
          <w:t>Species plantarum</w:t>
        </w:r>
      </w:hyperlink>
      <w:r>
        <w:rPr>
          <w:rStyle w:val="apple-converted-space"/>
          <w:rFonts w:ascii="Arial" w:hAnsi="Arial" w:cs="Arial"/>
          <w:color w:val="252525"/>
          <w:sz w:val="21"/>
          <w:szCs w:val="21"/>
        </w:rPr>
        <w:t> </w:t>
      </w:r>
      <w:r>
        <w:rPr>
          <w:rFonts w:ascii="Arial" w:hAnsi="Arial" w:cs="Arial"/>
          <w:color w:val="252525"/>
          <w:sz w:val="21"/>
          <w:szCs w:val="21"/>
        </w:rPr>
        <w:t>(1753), the Dutch</w:t>
      </w:r>
      <w:r>
        <w:rPr>
          <w:rStyle w:val="apple-converted-space"/>
          <w:rFonts w:ascii="Arial" w:hAnsi="Arial" w:cs="Arial"/>
          <w:color w:val="252525"/>
          <w:sz w:val="21"/>
          <w:szCs w:val="21"/>
        </w:rPr>
        <w:t> </w:t>
      </w:r>
      <w:hyperlink r:id="rId1092" w:tooltip="Christian Hendrik Persoon" w:history="1">
        <w:r>
          <w:rPr>
            <w:rStyle w:val="Hyperlink"/>
            <w:rFonts w:ascii="Arial" w:hAnsi="Arial" w:cs="Arial"/>
            <w:color w:val="0B0080"/>
            <w:sz w:val="21"/>
            <w:szCs w:val="21"/>
          </w:rPr>
          <w:t>Christian Hendrik Persoon</w:t>
        </w:r>
      </w:hyperlink>
      <w:r>
        <w:rPr>
          <w:rStyle w:val="apple-converted-space"/>
          <w:rFonts w:ascii="Arial" w:hAnsi="Arial" w:cs="Arial"/>
          <w:color w:val="252525"/>
          <w:sz w:val="21"/>
          <w:szCs w:val="21"/>
        </w:rPr>
        <w:t> </w:t>
      </w:r>
      <w:r>
        <w:rPr>
          <w:rFonts w:ascii="Arial" w:hAnsi="Arial" w:cs="Arial"/>
          <w:color w:val="252525"/>
          <w:sz w:val="21"/>
          <w:szCs w:val="21"/>
        </w:rPr>
        <w:t>(1761–1836) established the first classification of mushrooms with such skill so as to be considered a founder of modern mycology. Later,</w:t>
      </w:r>
      <w:r>
        <w:rPr>
          <w:rStyle w:val="apple-converted-space"/>
          <w:rFonts w:ascii="Arial" w:hAnsi="Arial" w:cs="Arial"/>
          <w:color w:val="252525"/>
          <w:sz w:val="21"/>
          <w:szCs w:val="21"/>
        </w:rPr>
        <w:t> </w:t>
      </w:r>
      <w:hyperlink r:id="rId1093" w:tooltip="Elias Magnus Fries" w:history="1">
        <w:r>
          <w:rPr>
            <w:rStyle w:val="Hyperlink"/>
            <w:rFonts w:ascii="Arial" w:hAnsi="Arial" w:cs="Arial"/>
            <w:color w:val="0B0080"/>
            <w:sz w:val="21"/>
            <w:szCs w:val="21"/>
          </w:rPr>
          <w:t>Elias Magnus Fries</w:t>
        </w:r>
      </w:hyperlink>
      <w:r>
        <w:rPr>
          <w:rStyle w:val="apple-converted-space"/>
          <w:rFonts w:ascii="Arial" w:hAnsi="Arial" w:cs="Arial"/>
          <w:color w:val="252525"/>
          <w:sz w:val="21"/>
          <w:szCs w:val="21"/>
        </w:rPr>
        <w:t> </w:t>
      </w:r>
      <w:r>
        <w:rPr>
          <w:rFonts w:ascii="Arial" w:hAnsi="Arial" w:cs="Arial"/>
          <w:color w:val="252525"/>
          <w:sz w:val="21"/>
          <w:szCs w:val="21"/>
        </w:rPr>
        <w:t>(1794–1878) further elaborated the</w:t>
      </w:r>
      <w:r>
        <w:rPr>
          <w:rStyle w:val="apple-converted-space"/>
          <w:rFonts w:ascii="Arial" w:hAnsi="Arial" w:cs="Arial"/>
          <w:color w:val="252525"/>
          <w:sz w:val="21"/>
          <w:szCs w:val="21"/>
        </w:rPr>
        <w:t> </w:t>
      </w:r>
      <w:hyperlink r:id="rId1094" w:tooltip="Biological classification" w:history="1">
        <w:r>
          <w:rPr>
            <w:rStyle w:val="Hyperlink"/>
            <w:rFonts w:ascii="Arial" w:hAnsi="Arial" w:cs="Arial"/>
            <w:color w:val="0B0080"/>
            <w:sz w:val="21"/>
            <w:szCs w:val="21"/>
          </w:rPr>
          <w:t>classification</w:t>
        </w:r>
      </w:hyperlink>
      <w:r>
        <w:rPr>
          <w:rStyle w:val="apple-converted-space"/>
          <w:rFonts w:ascii="Arial" w:hAnsi="Arial" w:cs="Arial"/>
          <w:color w:val="252525"/>
          <w:sz w:val="21"/>
          <w:szCs w:val="21"/>
        </w:rPr>
        <w:t> </w:t>
      </w:r>
      <w:r>
        <w:rPr>
          <w:rFonts w:ascii="Arial" w:hAnsi="Arial" w:cs="Arial"/>
          <w:color w:val="252525"/>
          <w:sz w:val="21"/>
          <w:szCs w:val="21"/>
        </w:rPr>
        <w:t>of fungi, using spore color and various microscopic characteristics, methods still used by taxonomists today. Other notable early contributors to mycology in the 17th–19th and early 20th centuries include</w:t>
      </w:r>
      <w:r>
        <w:rPr>
          <w:rStyle w:val="apple-converted-space"/>
          <w:rFonts w:ascii="Arial" w:hAnsi="Arial" w:cs="Arial"/>
          <w:color w:val="252525"/>
          <w:sz w:val="21"/>
          <w:szCs w:val="21"/>
        </w:rPr>
        <w:t> </w:t>
      </w:r>
      <w:hyperlink r:id="rId1095" w:tooltip="Miles Joseph Berkeley" w:history="1">
        <w:r>
          <w:rPr>
            <w:rStyle w:val="Hyperlink"/>
            <w:rFonts w:ascii="Arial" w:hAnsi="Arial" w:cs="Arial"/>
            <w:color w:val="0B0080"/>
            <w:sz w:val="21"/>
            <w:szCs w:val="21"/>
          </w:rPr>
          <w:t>Miles Joseph Berkeley</w:t>
        </w:r>
      </w:hyperlink>
      <w:r>
        <w:rPr>
          <w:rFonts w:ascii="Arial" w:hAnsi="Arial" w:cs="Arial"/>
          <w:color w:val="252525"/>
          <w:sz w:val="21"/>
          <w:szCs w:val="21"/>
        </w:rPr>
        <w:t>,</w:t>
      </w:r>
      <w:r>
        <w:rPr>
          <w:rStyle w:val="apple-converted-space"/>
          <w:rFonts w:ascii="Arial" w:hAnsi="Arial" w:cs="Arial"/>
          <w:color w:val="252525"/>
          <w:sz w:val="21"/>
          <w:szCs w:val="21"/>
        </w:rPr>
        <w:t> </w:t>
      </w:r>
      <w:hyperlink r:id="rId1096" w:tooltip="August Carl Joseph Corda" w:history="1">
        <w:r>
          <w:rPr>
            <w:rStyle w:val="Hyperlink"/>
            <w:rFonts w:ascii="Arial" w:hAnsi="Arial" w:cs="Arial"/>
            <w:color w:val="0B0080"/>
            <w:sz w:val="21"/>
            <w:szCs w:val="21"/>
          </w:rPr>
          <w:t>August Carl Joseph Corda</w:t>
        </w:r>
      </w:hyperlink>
      <w:r>
        <w:rPr>
          <w:rFonts w:ascii="Arial" w:hAnsi="Arial" w:cs="Arial"/>
          <w:color w:val="252525"/>
          <w:sz w:val="21"/>
          <w:szCs w:val="21"/>
        </w:rPr>
        <w:t>,</w:t>
      </w:r>
      <w:r>
        <w:rPr>
          <w:rStyle w:val="apple-converted-space"/>
          <w:rFonts w:ascii="Arial" w:hAnsi="Arial" w:cs="Arial"/>
          <w:color w:val="252525"/>
          <w:sz w:val="21"/>
          <w:szCs w:val="21"/>
        </w:rPr>
        <w:t> </w:t>
      </w:r>
      <w:hyperlink r:id="rId1097" w:tooltip="Anton de Bary" w:history="1">
        <w:r>
          <w:rPr>
            <w:rStyle w:val="Hyperlink"/>
            <w:rFonts w:ascii="Arial" w:hAnsi="Arial" w:cs="Arial"/>
            <w:color w:val="0B0080"/>
            <w:sz w:val="21"/>
            <w:szCs w:val="21"/>
          </w:rPr>
          <w:t>Anton de Bary</w:t>
        </w:r>
      </w:hyperlink>
      <w:r>
        <w:rPr>
          <w:rFonts w:ascii="Arial" w:hAnsi="Arial" w:cs="Arial"/>
          <w:color w:val="252525"/>
          <w:sz w:val="21"/>
          <w:szCs w:val="21"/>
        </w:rPr>
        <w:t>, the brothers</w:t>
      </w:r>
      <w:r>
        <w:rPr>
          <w:rStyle w:val="apple-converted-space"/>
          <w:rFonts w:ascii="Arial" w:hAnsi="Arial" w:cs="Arial"/>
          <w:color w:val="252525"/>
          <w:sz w:val="21"/>
          <w:szCs w:val="21"/>
        </w:rPr>
        <w:t> </w:t>
      </w:r>
      <w:hyperlink r:id="rId1098" w:tooltip="Louis René Tulasne" w:history="1">
        <w:r>
          <w:rPr>
            <w:rStyle w:val="Hyperlink"/>
            <w:rFonts w:ascii="Arial" w:hAnsi="Arial" w:cs="Arial"/>
            <w:color w:val="0B0080"/>
            <w:sz w:val="21"/>
            <w:szCs w:val="21"/>
          </w:rPr>
          <w:t>Louis René</w:t>
        </w:r>
      </w:hyperlink>
      <w:r>
        <w:rPr>
          <w:rStyle w:val="apple-converted-space"/>
          <w:rFonts w:ascii="Arial" w:hAnsi="Arial" w:cs="Arial"/>
          <w:color w:val="252525"/>
          <w:sz w:val="21"/>
          <w:szCs w:val="21"/>
        </w:rPr>
        <w:t> </w:t>
      </w:r>
      <w:r>
        <w:rPr>
          <w:rFonts w:ascii="Arial" w:hAnsi="Arial" w:cs="Arial"/>
          <w:color w:val="252525"/>
          <w:sz w:val="21"/>
          <w:szCs w:val="21"/>
        </w:rPr>
        <w:t>and</w:t>
      </w:r>
      <w:r>
        <w:rPr>
          <w:rStyle w:val="apple-converted-space"/>
          <w:rFonts w:ascii="Arial" w:hAnsi="Arial" w:cs="Arial"/>
          <w:color w:val="252525"/>
          <w:sz w:val="21"/>
          <w:szCs w:val="21"/>
        </w:rPr>
        <w:t> </w:t>
      </w:r>
      <w:hyperlink r:id="rId1099" w:tooltip="Charles Tulasne" w:history="1">
        <w:r>
          <w:rPr>
            <w:rStyle w:val="Hyperlink"/>
            <w:rFonts w:ascii="Arial" w:hAnsi="Arial" w:cs="Arial"/>
            <w:color w:val="0B0080"/>
            <w:sz w:val="21"/>
            <w:szCs w:val="21"/>
          </w:rPr>
          <w:t>Charles Tulasne</w:t>
        </w:r>
      </w:hyperlink>
      <w:r>
        <w:rPr>
          <w:rFonts w:ascii="Arial" w:hAnsi="Arial" w:cs="Arial"/>
          <w:color w:val="252525"/>
          <w:sz w:val="21"/>
          <w:szCs w:val="21"/>
        </w:rPr>
        <w:t>,</w:t>
      </w:r>
      <w:r>
        <w:rPr>
          <w:rStyle w:val="apple-converted-space"/>
          <w:rFonts w:ascii="Arial" w:hAnsi="Arial" w:cs="Arial"/>
          <w:color w:val="252525"/>
          <w:sz w:val="21"/>
          <w:szCs w:val="21"/>
        </w:rPr>
        <w:t> </w:t>
      </w:r>
      <w:hyperlink r:id="rId1100" w:tooltip="Arthur Henry Reginald Buller" w:history="1">
        <w:r>
          <w:rPr>
            <w:rStyle w:val="Hyperlink"/>
            <w:rFonts w:ascii="Arial" w:hAnsi="Arial" w:cs="Arial"/>
            <w:color w:val="0B0080"/>
            <w:sz w:val="21"/>
            <w:szCs w:val="21"/>
          </w:rPr>
          <w:t>Arthur H. R. Buller</w:t>
        </w:r>
      </w:hyperlink>
      <w:r>
        <w:rPr>
          <w:rFonts w:ascii="Arial" w:hAnsi="Arial" w:cs="Arial"/>
          <w:color w:val="252525"/>
          <w:sz w:val="21"/>
          <w:szCs w:val="21"/>
        </w:rPr>
        <w:t>,</w:t>
      </w:r>
      <w:r>
        <w:rPr>
          <w:rStyle w:val="apple-converted-space"/>
          <w:rFonts w:ascii="Arial" w:hAnsi="Arial" w:cs="Arial"/>
          <w:color w:val="252525"/>
          <w:sz w:val="21"/>
          <w:szCs w:val="21"/>
        </w:rPr>
        <w:t> </w:t>
      </w:r>
      <w:hyperlink r:id="rId1101" w:tooltip="Curtis Gates Lloyd" w:history="1">
        <w:r>
          <w:rPr>
            <w:rStyle w:val="Hyperlink"/>
            <w:rFonts w:ascii="Arial" w:hAnsi="Arial" w:cs="Arial"/>
            <w:color w:val="0B0080"/>
            <w:sz w:val="21"/>
            <w:szCs w:val="21"/>
          </w:rPr>
          <w:t>Curtis G. Lloyd</w:t>
        </w:r>
      </w:hyperlink>
      <w:r>
        <w:rPr>
          <w:rFonts w:ascii="Arial" w:hAnsi="Arial" w:cs="Arial"/>
          <w:color w:val="252525"/>
          <w:sz w:val="21"/>
          <w:szCs w:val="21"/>
        </w:rPr>
        <w:t>, and</w:t>
      </w:r>
      <w:r>
        <w:rPr>
          <w:rStyle w:val="apple-converted-space"/>
          <w:rFonts w:ascii="Arial" w:hAnsi="Arial" w:cs="Arial"/>
          <w:color w:val="252525"/>
          <w:sz w:val="21"/>
          <w:szCs w:val="21"/>
        </w:rPr>
        <w:t> </w:t>
      </w:r>
      <w:hyperlink r:id="rId1102" w:tooltip="Pier Andrea Saccardo" w:history="1">
        <w:r>
          <w:rPr>
            <w:rStyle w:val="Hyperlink"/>
            <w:rFonts w:ascii="Arial" w:hAnsi="Arial" w:cs="Arial"/>
            <w:color w:val="0B0080"/>
            <w:sz w:val="21"/>
            <w:szCs w:val="21"/>
          </w:rPr>
          <w:t>Pier Andrea Saccardo</w:t>
        </w:r>
      </w:hyperlink>
      <w:r>
        <w:rPr>
          <w:rFonts w:ascii="Arial" w:hAnsi="Arial" w:cs="Arial"/>
          <w:color w:val="252525"/>
          <w:sz w:val="21"/>
          <w:szCs w:val="21"/>
        </w:rPr>
        <w:t>. The 20th century has seen a modernization of mycology that has come from advances in</w:t>
      </w:r>
      <w:r>
        <w:rPr>
          <w:rStyle w:val="apple-converted-space"/>
          <w:rFonts w:ascii="Arial" w:hAnsi="Arial" w:cs="Arial"/>
          <w:color w:val="252525"/>
          <w:sz w:val="21"/>
          <w:szCs w:val="21"/>
        </w:rPr>
        <w:t> </w:t>
      </w:r>
      <w:hyperlink r:id="rId1103" w:tooltip="Biochemistry" w:history="1">
        <w:r>
          <w:rPr>
            <w:rStyle w:val="Hyperlink"/>
            <w:rFonts w:ascii="Arial" w:hAnsi="Arial" w:cs="Arial"/>
            <w:color w:val="0B0080"/>
            <w:sz w:val="21"/>
            <w:szCs w:val="21"/>
          </w:rPr>
          <w:t>biochemistry</w:t>
        </w:r>
      </w:hyperlink>
      <w:r>
        <w:rPr>
          <w:rFonts w:ascii="Arial" w:hAnsi="Arial" w:cs="Arial"/>
          <w:color w:val="252525"/>
          <w:sz w:val="21"/>
          <w:szCs w:val="21"/>
        </w:rPr>
        <w:t>,</w:t>
      </w:r>
      <w:r>
        <w:rPr>
          <w:rStyle w:val="apple-converted-space"/>
          <w:rFonts w:ascii="Arial" w:hAnsi="Arial" w:cs="Arial"/>
          <w:color w:val="252525"/>
          <w:sz w:val="21"/>
          <w:szCs w:val="21"/>
        </w:rPr>
        <w:t> </w:t>
      </w:r>
      <w:hyperlink r:id="rId1104" w:tooltip="Genetics" w:history="1">
        <w:r>
          <w:rPr>
            <w:rStyle w:val="Hyperlink"/>
            <w:rFonts w:ascii="Arial" w:hAnsi="Arial" w:cs="Arial"/>
            <w:color w:val="0B0080"/>
            <w:sz w:val="21"/>
            <w:szCs w:val="21"/>
          </w:rPr>
          <w:t>genetics</w:t>
        </w:r>
      </w:hyperlink>
      <w:r>
        <w:rPr>
          <w:rFonts w:ascii="Arial" w:hAnsi="Arial" w:cs="Arial"/>
          <w:color w:val="252525"/>
          <w:sz w:val="21"/>
          <w:szCs w:val="21"/>
        </w:rPr>
        <w:t>,</w:t>
      </w:r>
      <w:r>
        <w:rPr>
          <w:rStyle w:val="apple-converted-space"/>
          <w:rFonts w:ascii="Arial" w:hAnsi="Arial" w:cs="Arial"/>
          <w:color w:val="252525"/>
          <w:sz w:val="21"/>
          <w:szCs w:val="21"/>
        </w:rPr>
        <w:t> </w:t>
      </w:r>
      <w:hyperlink r:id="rId1105" w:tooltip="Molecular biology" w:history="1">
        <w:r>
          <w:rPr>
            <w:rStyle w:val="Hyperlink"/>
            <w:rFonts w:ascii="Arial" w:hAnsi="Arial" w:cs="Arial"/>
            <w:color w:val="0B0080"/>
            <w:sz w:val="21"/>
            <w:szCs w:val="21"/>
          </w:rPr>
          <w:t>molecular biology</w:t>
        </w:r>
      </w:hyperlink>
      <w:r>
        <w:rPr>
          <w:rFonts w:ascii="Arial" w:hAnsi="Arial" w:cs="Arial"/>
          <w:color w:val="252525"/>
          <w:sz w:val="21"/>
          <w:szCs w:val="21"/>
        </w:rPr>
        <w:t>, and</w:t>
      </w:r>
      <w:r>
        <w:rPr>
          <w:rStyle w:val="apple-converted-space"/>
          <w:rFonts w:ascii="Arial" w:hAnsi="Arial" w:cs="Arial"/>
          <w:color w:val="252525"/>
          <w:sz w:val="21"/>
          <w:szCs w:val="21"/>
        </w:rPr>
        <w:t> </w:t>
      </w:r>
      <w:hyperlink r:id="rId1106" w:tooltip="Biotechnology" w:history="1">
        <w:r>
          <w:rPr>
            <w:rStyle w:val="Hyperlink"/>
            <w:rFonts w:ascii="Arial" w:hAnsi="Arial" w:cs="Arial"/>
            <w:color w:val="0B0080"/>
            <w:sz w:val="21"/>
            <w:szCs w:val="21"/>
          </w:rPr>
          <w:t>biotechnology</w:t>
        </w:r>
      </w:hyperlink>
      <w:r>
        <w:rPr>
          <w:rFonts w:ascii="Arial" w:hAnsi="Arial" w:cs="Arial"/>
          <w:color w:val="252525"/>
          <w:sz w:val="21"/>
          <w:szCs w:val="21"/>
        </w:rPr>
        <w:t>. The use of</w:t>
      </w:r>
      <w:r>
        <w:rPr>
          <w:rStyle w:val="apple-converted-space"/>
          <w:rFonts w:ascii="Arial" w:hAnsi="Arial" w:cs="Arial"/>
          <w:color w:val="252525"/>
          <w:sz w:val="21"/>
          <w:szCs w:val="21"/>
        </w:rPr>
        <w:t> </w:t>
      </w:r>
      <w:hyperlink r:id="rId1107" w:tooltip="DNA sequencing" w:history="1">
        <w:r>
          <w:rPr>
            <w:rStyle w:val="Hyperlink"/>
            <w:rFonts w:ascii="Arial" w:hAnsi="Arial" w:cs="Arial"/>
            <w:color w:val="0B0080"/>
            <w:sz w:val="21"/>
            <w:szCs w:val="21"/>
          </w:rPr>
          <w:t>DNA sequencing</w:t>
        </w:r>
      </w:hyperlink>
      <w:r>
        <w:rPr>
          <w:rFonts w:ascii="Arial" w:hAnsi="Arial" w:cs="Arial"/>
          <w:color w:val="252525"/>
          <w:sz w:val="21"/>
          <w:szCs w:val="21"/>
        </w:rPr>
        <w:t>technologies and phylogenetic analysis has provided new insights into fungal relationships and</w:t>
      </w:r>
      <w:r>
        <w:rPr>
          <w:rStyle w:val="apple-converted-space"/>
          <w:rFonts w:ascii="Arial" w:hAnsi="Arial" w:cs="Arial"/>
          <w:color w:val="252525"/>
          <w:sz w:val="21"/>
          <w:szCs w:val="21"/>
        </w:rPr>
        <w:t> </w:t>
      </w:r>
      <w:hyperlink r:id="rId1108" w:tooltip="Biodiversity" w:history="1">
        <w:r>
          <w:rPr>
            <w:rStyle w:val="Hyperlink"/>
            <w:rFonts w:ascii="Arial" w:hAnsi="Arial" w:cs="Arial"/>
            <w:color w:val="0B0080"/>
            <w:sz w:val="21"/>
            <w:szCs w:val="21"/>
          </w:rPr>
          <w:t>biodiversity</w:t>
        </w:r>
      </w:hyperlink>
      <w:r>
        <w:rPr>
          <w:rFonts w:ascii="Arial" w:hAnsi="Arial" w:cs="Arial"/>
          <w:color w:val="252525"/>
          <w:sz w:val="21"/>
          <w:szCs w:val="21"/>
        </w:rPr>
        <w:t>, and has challenged traditional morphology-based groupings in fungal</w:t>
      </w:r>
      <w:r>
        <w:rPr>
          <w:rStyle w:val="apple-converted-space"/>
          <w:rFonts w:ascii="Arial" w:hAnsi="Arial" w:cs="Arial"/>
          <w:color w:val="252525"/>
          <w:sz w:val="21"/>
          <w:szCs w:val="21"/>
        </w:rPr>
        <w:t> </w:t>
      </w:r>
      <w:hyperlink r:id="rId1109" w:tooltip="Taxonomy (biology)" w:history="1">
        <w:r>
          <w:rPr>
            <w:rStyle w:val="Hyperlink"/>
            <w:rFonts w:ascii="Arial" w:hAnsi="Arial" w:cs="Arial"/>
            <w:color w:val="0B0080"/>
            <w:sz w:val="21"/>
            <w:szCs w:val="21"/>
          </w:rPr>
          <w:t>taxonomy</w:t>
        </w:r>
      </w:hyperlink>
      <w:r>
        <w:rPr>
          <w:rFonts w:ascii="Arial" w:hAnsi="Arial" w:cs="Arial"/>
          <w:color w:val="252525"/>
          <w:sz w:val="21"/>
          <w:szCs w:val="21"/>
        </w:rPr>
        <w:t>.</w:t>
      </w:r>
      <w:hyperlink r:id="rId1110" w:anchor="cite_note-Hawksworth2006-48" w:history="1">
        <w:r>
          <w:rPr>
            <w:rStyle w:val="Hyperlink"/>
            <w:rFonts w:ascii="Arial" w:hAnsi="Arial" w:cs="Arial"/>
            <w:color w:val="0B0080"/>
            <w:sz w:val="17"/>
            <w:szCs w:val="17"/>
            <w:vertAlign w:val="superscript"/>
          </w:rPr>
          <w:t>[48]</w:t>
        </w:r>
      </w:hyperlink>
    </w:p>
    <w:p w:rsidR="00DF0D09" w:rsidRDefault="00DF0D09" w:rsidP="00DF0D09">
      <w:pPr>
        <w:pStyle w:val="Heading2"/>
        <w:pBdr>
          <w:bottom w:val="single" w:sz="6" w:space="0" w:color="AAAAAA"/>
        </w:pBdr>
        <w:shd w:val="clear" w:color="auto" w:fill="FFFFFF"/>
        <w:spacing w:before="240" w:after="60"/>
        <w:rPr>
          <w:rFonts w:ascii="Georgia" w:hAnsi="Georgia" w:cs="Times New Roman"/>
          <w:b w:val="0"/>
          <w:bCs w:val="0"/>
          <w:color w:val="000000"/>
          <w:sz w:val="36"/>
          <w:szCs w:val="36"/>
        </w:rPr>
      </w:pPr>
      <w:r>
        <w:rPr>
          <w:rStyle w:val="mw-headline"/>
          <w:rFonts w:ascii="Georgia" w:hAnsi="Georgia"/>
          <w:b w:val="0"/>
          <w:bCs w:val="0"/>
          <w:color w:val="000000"/>
        </w:rPr>
        <w:t>Morphology</w:t>
      </w:r>
    </w:p>
    <w:p w:rsidR="00DF0D09" w:rsidRDefault="00DF0D09" w:rsidP="00DF0D09">
      <w:pPr>
        <w:pStyle w:val="Heading3"/>
        <w:shd w:val="clear" w:color="auto" w:fill="FFFFFF"/>
        <w:spacing w:before="72" w:beforeAutospacing="0" w:after="0" w:afterAutospacing="0"/>
        <w:rPr>
          <w:rFonts w:ascii="Arial" w:hAnsi="Arial" w:cs="Arial"/>
          <w:color w:val="000000"/>
          <w:sz w:val="29"/>
          <w:szCs w:val="29"/>
        </w:rPr>
      </w:pPr>
      <w:r>
        <w:rPr>
          <w:rStyle w:val="mw-headline"/>
          <w:rFonts w:ascii="Arial" w:hAnsi="Arial" w:cs="Arial"/>
          <w:color w:val="000000"/>
          <w:sz w:val="29"/>
          <w:szCs w:val="29"/>
        </w:rPr>
        <w:t>Microscopic structures</w:t>
      </w:r>
    </w:p>
    <w:p w:rsidR="00DF0D09" w:rsidRDefault="00DF0D09" w:rsidP="00DF0D09">
      <w:pPr>
        <w:shd w:val="clear" w:color="auto" w:fill="F9F9F9"/>
        <w:jc w:val="center"/>
        <w:rPr>
          <w:rFonts w:ascii="Arial" w:hAnsi="Arial" w:cs="Arial"/>
          <w:color w:val="252525"/>
          <w:sz w:val="20"/>
          <w:szCs w:val="20"/>
        </w:rPr>
      </w:pPr>
      <w:r>
        <w:rPr>
          <w:rFonts w:ascii="Arial" w:hAnsi="Arial" w:cs="Arial"/>
          <w:noProof/>
          <w:color w:val="0B0080"/>
          <w:sz w:val="20"/>
          <w:szCs w:val="20"/>
        </w:rPr>
        <w:drawing>
          <wp:inline distT="0" distB="0" distL="0" distR="0">
            <wp:extent cx="3143250" cy="1847850"/>
            <wp:effectExtent l="19050" t="0" r="0" b="0"/>
            <wp:docPr id="47" name="Picture 6" descr="Monochrome micrograph showing Penicillium hyphae as long, transparent, tube-like structures a few micrometres across. Conidiophores branch out laterally from the hyphae, terminating in bundles of phialides on which spherical condidiophores are arranged like beads on a string. Septa are faintly visible as dark lines crossing the hyphae.">
              <a:hlinkClick xmlns:a="http://schemas.openxmlformats.org/drawingml/2006/main" r:id="rId11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onochrome micrograph showing Penicillium hyphae as long, transparent, tube-like structures a few micrometres across. Conidiophores branch out laterally from the hyphae, terminating in bundles of phialides on which spherical condidiophores are arranged like beads on a string. Septa are faintly visible as dark lines crossing the hyphae.">
                      <a:hlinkClick r:id="rId1111"/>
                    </pic:cNvPr>
                    <pic:cNvPicPr>
                      <a:picLocks noChangeAspect="1" noChangeArrowheads="1"/>
                    </pic:cNvPicPr>
                  </pic:nvPicPr>
                  <pic:blipFill>
                    <a:blip r:embed="rId1112"/>
                    <a:srcRect/>
                    <a:stretch>
                      <a:fillRect/>
                    </a:stretch>
                  </pic:blipFill>
                  <pic:spPr bwMode="auto">
                    <a:xfrm>
                      <a:off x="0" y="0"/>
                      <a:ext cx="3143250" cy="1847850"/>
                    </a:xfrm>
                    <a:prstGeom prst="rect">
                      <a:avLst/>
                    </a:prstGeom>
                    <a:noFill/>
                    <a:ln w="9525">
                      <a:noFill/>
                      <a:miter lim="800000"/>
                      <a:headEnd/>
                      <a:tailEnd/>
                    </a:ln>
                  </pic:spPr>
                </pic:pic>
              </a:graphicData>
            </a:graphic>
          </wp:inline>
        </w:drawing>
      </w:r>
    </w:p>
    <w:p w:rsidR="00DF0D09" w:rsidRDefault="00DF0D09" w:rsidP="00DF0D09">
      <w:pPr>
        <w:shd w:val="clear" w:color="auto" w:fill="F9F9F9"/>
        <w:spacing w:line="336" w:lineRule="atLeast"/>
        <w:rPr>
          <w:rFonts w:ascii="Arial" w:hAnsi="Arial" w:cs="Arial"/>
          <w:color w:val="252525"/>
          <w:sz w:val="19"/>
          <w:szCs w:val="19"/>
        </w:rPr>
      </w:pPr>
      <w:r>
        <w:rPr>
          <w:rFonts w:ascii="Arial" w:hAnsi="Arial" w:cs="Arial"/>
          <w:color w:val="252525"/>
          <w:sz w:val="19"/>
          <w:szCs w:val="19"/>
        </w:rPr>
        <w:t>An environmental isolate of</w:t>
      </w:r>
      <w:r>
        <w:rPr>
          <w:rStyle w:val="apple-converted-space"/>
          <w:rFonts w:ascii="Arial" w:hAnsi="Arial" w:cs="Arial"/>
          <w:color w:val="252525"/>
          <w:sz w:val="19"/>
          <w:szCs w:val="19"/>
        </w:rPr>
        <w:t> </w:t>
      </w:r>
      <w:hyperlink r:id="rId1113" w:tooltip="Penicillium" w:history="1">
        <w:r>
          <w:rPr>
            <w:rStyle w:val="Hyperlink"/>
            <w:rFonts w:ascii="Arial" w:hAnsi="Arial" w:cs="Arial"/>
            <w:i/>
            <w:iCs/>
            <w:color w:val="0B0080"/>
            <w:sz w:val="19"/>
            <w:szCs w:val="19"/>
          </w:rPr>
          <w:t>Penicillium</w:t>
        </w:r>
      </w:hyperlink>
    </w:p>
    <w:p w:rsidR="00DF0D09" w:rsidRDefault="00DF0D09" w:rsidP="00DF0D09">
      <w:pPr>
        <w:numPr>
          <w:ilvl w:val="0"/>
          <w:numId w:val="21"/>
        </w:numPr>
        <w:shd w:val="clear" w:color="auto" w:fill="F9F9F9"/>
        <w:spacing w:after="0" w:line="336" w:lineRule="atLeast"/>
        <w:ind w:left="0"/>
        <w:rPr>
          <w:rFonts w:ascii="Arial" w:hAnsi="Arial" w:cs="Arial"/>
          <w:color w:val="252525"/>
          <w:sz w:val="19"/>
          <w:szCs w:val="19"/>
        </w:rPr>
      </w:pPr>
      <w:hyperlink r:id="rId1114" w:tooltip="Hypha" w:history="1">
        <w:r>
          <w:rPr>
            <w:rStyle w:val="Hyperlink"/>
            <w:rFonts w:ascii="Arial" w:hAnsi="Arial" w:cs="Arial"/>
            <w:color w:val="0B0080"/>
            <w:sz w:val="19"/>
            <w:szCs w:val="19"/>
          </w:rPr>
          <w:t>hypha</w:t>
        </w:r>
      </w:hyperlink>
    </w:p>
    <w:p w:rsidR="00DF0D09" w:rsidRDefault="00DF0D09" w:rsidP="00DF0D09">
      <w:pPr>
        <w:numPr>
          <w:ilvl w:val="0"/>
          <w:numId w:val="21"/>
        </w:numPr>
        <w:shd w:val="clear" w:color="auto" w:fill="F9F9F9"/>
        <w:spacing w:after="0" w:line="336" w:lineRule="atLeast"/>
        <w:ind w:left="0"/>
        <w:rPr>
          <w:rFonts w:ascii="Arial" w:hAnsi="Arial" w:cs="Arial"/>
          <w:color w:val="252525"/>
          <w:sz w:val="19"/>
          <w:szCs w:val="19"/>
        </w:rPr>
      </w:pPr>
      <w:hyperlink r:id="rId1115" w:tooltip="Conidiophore" w:history="1">
        <w:r>
          <w:rPr>
            <w:rStyle w:val="Hyperlink"/>
            <w:rFonts w:ascii="Arial" w:hAnsi="Arial" w:cs="Arial"/>
            <w:color w:val="0B0080"/>
            <w:sz w:val="19"/>
            <w:szCs w:val="19"/>
          </w:rPr>
          <w:t>conidiophore</w:t>
        </w:r>
      </w:hyperlink>
    </w:p>
    <w:p w:rsidR="00DF0D09" w:rsidRDefault="00DF0D09" w:rsidP="00DF0D09">
      <w:pPr>
        <w:numPr>
          <w:ilvl w:val="0"/>
          <w:numId w:val="21"/>
        </w:numPr>
        <w:shd w:val="clear" w:color="auto" w:fill="F9F9F9"/>
        <w:spacing w:after="0" w:line="336" w:lineRule="atLeast"/>
        <w:ind w:left="0"/>
        <w:rPr>
          <w:rFonts w:ascii="Arial" w:hAnsi="Arial" w:cs="Arial"/>
          <w:color w:val="252525"/>
          <w:sz w:val="19"/>
          <w:szCs w:val="19"/>
        </w:rPr>
      </w:pPr>
      <w:hyperlink r:id="rId1116" w:tooltip="Phialide" w:history="1">
        <w:r>
          <w:rPr>
            <w:rStyle w:val="Hyperlink"/>
            <w:rFonts w:ascii="Arial" w:hAnsi="Arial" w:cs="Arial"/>
            <w:color w:val="0B0080"/>
            <w:sz w:val="19"/>
            <w:szCs w:val="19"/>
          </w:rPr>
          <w:t>phialide</w:t>
        </w:r>
      </w:hyperlink>
    </w:p>
    <w:p w:rsidR="00DF0D09" w:rsidRDefault="00DF0D09" w:rsidP="00DF0D09">
      <w:pPr>
        <w:numPr>
          <w:ilvl w:val="0"/>
          <w:numId w:val="21"/>
        </w:numPr>
        <w:shd w:val="clear" w:color="auto" w:fill="F9F9F9"/>
        <w:spacing w:after="0" w:line="336" w:lineRule="atLeast"/>
        <w:ind w:left="0"/>
        <w:rPr>
          <w:rFonts w:ascii="Arial" w:hAnsi="Arial" w:cs="Arial"/>
          <w:color w:val="252525"/>
          <w:sz w:val="19"/>
          <w:szCs w:val="19"/>
        </w:rPr>
      </w:pPr>
      <w:hyperlink r:id="rId1117" w:tooltip="Conidia" w:history="1">
        <w:r>
          <w:rPr>
            <w:rStyle w:val="Hyperlink"/>
            <w:rFonts w:ascii="Arial" w:hAnsi="Arial" w:cs="Arial"/>
            <w:color w:val="0B0080"/>
            <w:sz w:val="19"/>
            <w:szCs w:val="19"/>
          </w:rPr>
          <w:t>conidia</w:t>
        </w:r>
      </w:hyperlink>
    </w:p>
    <w:p w:rsidR="00DF0D09" w:rsidRDefault="00DF0D09" w:rsidP="00DF0D09">
      <w:pPr>
        <w:numPr>
          <w:ilvl w:val="0"/>
          <w:numId w:val="21"/>
        </w:numPr>
        <w:shd w:val="clear" w:color="auto" w:fill="F9F9F9"/>
        <w:spacing w:after="0" w:line="336" w:lineRule="atLeast"/>
        <w:ind w:left="0"/>
        <w:rPr>
          <w:rFonts w:ascii="Arial" w:hAnsi="Arial" w:cs="Arial"/>
          <w:color w:val="252525"/>
          <w:sz w:val="19"/>
          <w:szCs w:val="19"/>
        </w:rPr>
      </w:pPr>
      <w:hyperlink r:id="rId1118" w:tooltip="Septum" w:history="1">
        <w:r>
          <w:rPr>
            <w:rStyle w:val="Hyperlink"/>
            <w:rFonts w:ascii="Arial" w:hAnsi="Arial" w:cs="Arial"/>
            <w:color w:val="0B0080"/>
            <w:sz w:val="19"/>
            <w:szCs w:val="19"/>
          </w:rPr>
          <w:t>septa</w:t>
        </w:r>
      </w:hyperlink>
    </w:p>
    <w:p w:rsidR="00DF0D09" w:rsidRDefault="00DF0D09" w:rsidP="00DF0D09">
      <w:pPr>
        <w:pStyle w:val="NormalWeb"/>
        <w:shd w:val="clear" w:color="auto" w:fill="FFFFFF"/>
        <w:spacing w:before="120" w:beforeAutospacing="0" w:after="120" w:afterAutospacing="0"/>
        <w:rPr>
          <w:rFonts w:ascii="Arial" w:hAnsi="Arial" w:cs="Arial"/>
          <w:color w:val="252525"/>
          <w:sz w:val="21"/>
          <w:szCs w:val="21"/>
        </w:rPr>
      </w:pPr>
      <w:r>
        <w:rPr>
          <w:rFonts w:ascii="Arial" w:hAnsi="Arial" w:cs="Arial"/>
          <w:color w:val="252525"/>
          <w:sz w:val="21"/>
          <w:szCs w:val="21"/>
        </w:rPr>
        <w:t>Most fungi grow as</w:t>
      </w:r>
      <w:r>
        <w:rPr>
          <w:rStyle w:val="apple-converted-space"/>
          <w:rFonts w:ascii="Arial" w:hAnsi="Arial" w:cs="Arial"/>
          <w:color w:val="252525"/>
          <w:sz w:val="21"/>
          <w:szCs w:val="21"/>
        </w:rPr>
        <w:t> </w:t>
      </w:r>
      <w:hyperlink r:id="rId1119" w:tooltip="Hypha" w:history="1">
        <w:r>
          <w:rPr>
            <w:rStyle w:val="Hyperlink"/>
            <w:rFonts w:ascii="Arial" w:hAnsi="Arial" w:cs="Arial"/>
            <w:color w:val="0B0080"/>
            <w:sz w:val="21"/>
            <w:szCs w:val="21"/>
          </w:rPr>
          <w:t>hyphae</w:t>
        </w:r>
      </w:hyperlink>
      <w:r>
        <w:rPr>
          <w:rFonts w:ascii="Arial" w:hAnsi="Arial" w:cs="Arial"/>
          <w:color w:val="252525"/>
          <w:sz w:val="21"/>
          <w:szCs w:val="21"/>
        </w:rPr>
        <w:t>, which are cylindrical, thread-like structures 2–10 </w:t>
      </w:r>
      <w:hyperlink r:id="rId1120" w:tooltip="Micrometres" w:history="1">
        <w:r>
          <w:rPr>
            <w:rStyle w:val="Hyperlink"/>
            <w:rFonts w:ascii="Arial" w:hAnsi="Arial" w:cs="Arial"/>
            <w:color w:val="0B0080"/>
            <w:sz w:val="21"/>
            <w:szCs w:val="21"/>
          </w:rPr>
          <w:t>µm</w:t>
        </w:r>
      </w:hyperlink>
      <w:r>
        <w:rPr>
          <w:rStyle w:val="apple-converted-space"/>
          <w:rFonts w:ascii="Arial" w:hAnsi="Arial" w:cs="Arial"/>
          <w:color w:val="252525"/>
          <w:sz w:val="21"/>
          <w:szCs w:val="21"/>
        </w:rPr>
        <w:t> </w:t>
      </w:r>
      <w:r>
        <w:rPr>
          <w:rFonts w:ascii="Arial" w:hAnsi="Arial" w:cs="Arial"/>
          <w:color w:val="252525"/>
          <w:sz w:val="21"/>
          <w:szCs w:val="21"/>
        </w:rPr>
        <w:t>in diameter and up to several centimeters in length. Hyphae grow at their tips (apices); new hyphae are typically formed by emergence of new tips along existing hyphae by a process called</w:t>
      </w:r>
      <w:r>
        <w:rPr>
          <w:rStyle w:val="apple-converted-space"/>
          <w:rFonts w:ascii="Arial" w:hAnsi="Arial" w:cs="Arial"/>
          <w:color w:val="252525"/>
          <w:sz w:val="21"/>
          <w:szCs w:val="21"/>
        </w:rPr>
        <w:t> </w:t>
      </w:r>
      <w:r>
        <w:rPr>
          <w:rFonts w:ascii="Arial" w:hAnsi="Arial" w:cs="Arial"/>
          <w:i/>
          <w:iCs/>
          <w:color w:val="252525"/>
          <w:sz w:val="21"/>
          <w:szCs w:val="21"/>
        </w:rPr>
        <w:t>branching</w:t>
      </w:r>
      <w:r>
        <w:rPr>
          <w:rFonts w:ascii="Arial" w:hAnsi="Arial" w:cs="Arial"/>
          <w:color w:val="252525"/>
          <w:sz w:val="21"/>
          <w:szCs w:val="21"/>
        </w:rPr>
        <w:t>, or occasionally growing hyphal tips fork, giving rise to two parallel-growing hyphae.</w:t>
      </w:r>
      <w:hyperlink r:id="rId1121" w:anchor="cite_note-Harris2008-49" w:history="1">
        <w:r>
          <w:rPr>
            <w:rStyle w:val="Hyperlink"/>
            <w:rFonts w:ascii="Arial" w:hAnsi="Arial" w:cs="Arial"/>
            <w:color w:val="0B0080"/>
            <w:sz w:val="17"/>
            <w:szCs w:val="17"/>
            <w:vertAlign w:val="superscript"/>
          </w:rPr>
          <w:t>[49]</w:t>
        </w:r>
      </w:hyperlink>
      <w:r>
        <w:rPr>
          <w:rStyle w:val="apple-converted-space"/>
          <w:rFonts w:ascii="Arial" w:hAnsi="Arial" w:cs="Arial"/>
          <w:color w:val="252525"/>
          <w:sz w:val="21"/>
          <w:szCs w:val="21"/>
        </w:rPr>
        <w:t> </w:t>
      </w:r>
      <w:r>
        <w:rPr>
          <w:rFonts w:ascii="Arial" w:hAnsi="Arial" w:cs="Arial"/>
          <w:color w:val="252525"/>
          <w:sz w:val="21"/>
          <w:szCs w:val="21"/>
        </w:rPr>
        <w:t>The combination of apical growth and branching/forking leads to the development of a</w:t>
      </w:r>
      <w:r>
        <w:rPr>
          <w:rStyle w:val="apple-converted-space"/>
          <w:rFonts w:ascii="Arial" w:hAnsi="Arial" w:cs="Arial"/>
          <w:color w:val="252525"/>
          <w:sz w:val="21"/>
          <w:szCs w:val="21"/>
        </w:rPr>
        <w:t> </w:t>
      </w:r>
      <w:hyperlink r:id="rId1122" w:tooltip="Mycelium" w:history="1">
        <w:r>
          <w:rPr>
            <w:rStyle w:val="Hyperlink"/>
            <w:rFonts w:ascii="Arial" w:hAnsi="Arial" w:cs="Arial"/>
            <w:color w:val="0B0080"/>
            <w:sz w:val="21"/>
            <w:szCs w:val="21"/>
          </w:rPr>
          <w:t>mycelium</w:t>
        </w:r>
      </w:hyperlink>
      <w:r>
        <w:rPr>
          <w:rFonts w:ascii="Arial" w:hAnsi="Arial" w:cs="Arial"/>
          <w:color w:val="252525"/>
          <w:sz w:val="21"/>
          <w:szCs w:val="21"/>
        </w:rPr>
        <w:t>, an interconnected network of hyphae.</w:t>
      </w:r>
      <w:hyperlink r:id="rId1123" w:anchor="cite_note-Alexopoulos_et_al..2C_p._30-22" w:history="1">
        <w:r>
          <w:rPr>
            <w:rStyle w:val="Hyperlink"/>
            <w:rFonts w:ascii="Arial" w:hAnsi="Arial" w:cs="Arial"/>
            <w:color w:val="0B0080"/>
            <w:sz w:val="17"/>
            <w:szCs w:val="17"/>
            <w:vertAlign w:val="superscript"/>
          </w:rPr>
          <w:t>[22]</w:t>
        </w:r>
      </w:hyperlink>
      <w:r>
        <w:rPr>
          <w:rFonts w:ascii="Arial" w:hAnsi="Arial" w:cs="Arial"/>
          <w:color w:val="252525"/>
          <w:sz w:val="21"/>
          <w:szCs w:val="21"/>
        </w:rPr>
        <w:t>Hyphae can be either</w:t>
      </w:r>
      <w:r>
        <w:rPr>
          <w:rStyle w:val="apple-converted-space"/>
          <w:rFonts w:ascii="Arial" w:hAnsi="Arial" w:cs="Arial"/>
          <w:color w:val="252525"/>
          <w:sz w:val="21"/>
          <w:szCs w:val="21"/>
        </w:rPr>
        <w:t> </w:t>
      </w:r>
      <w:hyperlink r:id="rId1124" w:tooltip="Septum" w:history="1">
        <w:r>
          <w:rPr>
            <w:rStyle w:val="Hyperlink"/>
            <w:rFonts w:ascii="Arial" w:hAnsi="Arial" w:cs="Arial"/>
            <w:color w:val="0B0080"/>
            <w:sz w:val="21"/>
            <w:szCs w:val="21"/>
          </w:rPr>
          <w:t>septate</w:t>
        </w:r>
      </w:hyperlink>
      <w:r>
        <w:rPr>
          <w:rStyle w:val="apple-converted-space"/>
          <w:rFonts w:ascii="Arial" w:hAnsi="Arial" w:cs="Arial"/>
          <w:color w:val="252525"/>
          <w:sz w:val="21"/>
          <w:szCs w:val="21"/>
        </w:rPr>
        <w:t> </w:t>
      </w:r>
      <w:r>
        <w:rPr>
          <w:rFonts w:ascii="Arial" w:hAnsi="Arial" w:cs="Arial"/>
          <w:color w:val="252525"/>
          <w:sz w:val="21"/>
          <w:szCs w:val="21"/>
        </w:rPr>
        <w:t>or</w:t>
      </w:r>
      <w:r>
        <w:rPr>
          <w:rStyle w:val="apple-converted-space"/>
          <w:rFonts w:ascii="Arial" w:hAnsi="Arial" w:cs="Arial"/>
          <w:color w:val="252525"/>
          <w:sz w:val="21"/>
          <w:szCs w:val="21"/>
        </w:rPr>
        <w:t> </w:t>
      </w:r>
      <w:hyperlink r:id="rId1125" w:tooltip="Coenocytic" w:history="1">
        <w:r>
          <w:rPr>
            <w:rStyle w:val="Hyperlink"/>
            <w:rFonts w:ascii="Arial" w:hAnsi="Arial" w:cs="Arial"/>
            <w:color w:val="0B0080"/>
            <w:sz w:val="21"/>
            <w:szCs w:val="21"/>
          </w:rPr>
          <w:t>coenocytic</w:t>
        </w:r>
      </w:hyperlink>
      <w:r>
        <w:rPr>
          <w:rFonts w:ascii="Arial" w:hAnsi="Arial" w:cs="Arial"/>
          <w:color w:val="252525"/>
          <w:sz w:val="21"/>
          <w:szCs w:val="21"/>
        </w:rPr>
        <w:t xml:space="preserve">. Septate hyphae are divided into </w:t>
      </w:r>
      <w:r>
        <w:rPr>
          <w:rFonts w:ascii="Arial" w:hAnsi="Arial" w:cs="Arial"/>
          <w:color w:val="252525"/>
          <w:sz w:val="21"/>
          <w:szCs w:val="21"/>
        </w:rPr>
        <w:lastRenderedPageBreak/>
        <w:t>compartments separated by cross walls (internal cell walls, called septa, that are formed at</w:t>
      </w:r>
      <w:r>
        <w:rPr>
          <w:rStyle w:val="apple-converted-space"/>
          <w:rFonts w:ascii="Arial" w:hAnsi="Arial" w:cs="Arial"/>
          <w:color w:val="252525"/>
          <w:sz w:val="21"/>
          <w:szCs w:val="21"/>
        </w:rPr>
        <w:t> </w:t>
      </w:r>
      <w:hyperlink r:id="rId1126" w:tooltip="Right angle" w:history="1">
        <w:r>
          <w:rPr>
            <w:rStyle w:val="Hyperlink"/>
            <w:rFonts w:ascii="Arial" w:hAnsi="Arial" w:cs="Arial"/>
            <w:color w:val="0B0080"/>
            <w:sz w:val="21"/>
            <w:szCs w:val="21"/>
          </w:rPr>
          <w:t>right angles</w:t>
        </w:r>
      </w:hyperlink>
      <w:r>
        <w:rPr>
          <w:rStyle w:val="apple-converted-space"/>
          <w:rFonts w:ascii="Arial" w:hAnsi="Arial" w:cs="Arial"/>
          <w:color w:val="252525"/>
          <w:sz w:val="21"/>
          <w:szCs w:val="21"/>
        </w:rPr>
        <w:t> </w:t>
      </w:r>
      <w:r>
        <w:rPr>
          <w:rFonts w:ascii="Arial" w:hAnsi="Arial" w:cs="Arial"/>
          <w:color w:val="252525"/>
          <w:sz w:val="21"/>
          <w:szCs w:val="21"/>
        </w:rPr>
        <w:t>to the cell wall giving the hypha its shape), with each compartment containing one or more nuclei; coenocytic hyphae are not compartmentalized.</w:t>
      </w:r>
      <w:hyperlink r:id="rId1127" w:anchor="cite_note-50" w:history="1">
        <w:r>
          <w:rPr>
            <w:rStyle w:val="Hyperlink"/>
            <w:rFonts w:ascii="Arial" w:hAnsi="Arial" w:cs="Arial"/>
            <w:color w:val="0B0080"/>
            <w:sz w:val="17"/>
            <w:szCs w:val="17"/>
            <w:vertAlign w:val="superscript"/>
          </w:rPr>
          <w:t>[50]</w:t>
        </w:r>
      </w:hyperlink>
      <w:r>
        <w:rPr>
          <w:rStyle w:val="apple-converted-space"/>
          <w:rFonts w:ascii="Arial" w:hAnsi="Arial" w:cs="Arial"/>
          <w:color w:val="252525"/>
          <w:sz w:val="21"/>
          <w:szCs w:val="21"/>
        </w:rPr>
        <w:t> </w:t>
      </w:r>
      <w:r>
        <w:rPr>
          <w:rFonts w:ascii="Arial" w:hAnsi="Arial" w:cs="Arial"/>
          <w:color w:val="252525"/>
          <w:sz w:val="21"/>
          <w:szCs w:val="21"/>
        </w:rPr>
        <w:t>Septa have</w:t>
      </w:r>
      <w:r>
        <w:rPr>
          <w:rStyle w:val="apple-converted-space"/>
          <w:rFonts w:ascii="Arial" w:hAnsi="Arial" w:cs="Arial"/>
          <w:color w:val="252525"/>
          <w:sz w:val="21"/>
          <w:szCs w:val="21"/>
        </w:rPr>
        <w:t> </w:t>
      </w:r>
      <w:hyperlink r:id="rId1128" w:anchor="Characteristics" w:tooltip="Pit connection" w:history="1">
        <w:r>
          <w:rPr>
            <w:rStyle w:val="Hyperlink"/>
            <w:rFonts w:ascii="Arial" w:hAnsi="Arial" w:cs="Arial"/>
            <w:color w:val="0B0080"/>
            <w:sz w:val="21"/>
            <w:szCs w:val="21"/>
          </w:rPr>
          <w:t>pores</w:t>
        </w:r>
      </w:hyperlink>
      <w:r>
        <w:rPr>
          <w:rStyle w:val="apple-converted-space"/>
          <w:rFonts w:ascii="Arial" w:hAnsi="Arial" w:cs="Arial"/>
          <w:color w:val="252525"/>
          <w:sz w:val="21"/>
          <w:szCs w:val="21"/>
        </w:rPr>
        <w:t> </w:t>
      </w:r>
      <w:r>
        <w:rPr>
          <w:rFonts w:ascii="Arial" w:hAnsi="Arial" w:cs="Arial"/>
          <w:color w:val="252525"/>
          <w:sz w:val="21"/>
          <w:szCs w:val="21"/>
        </w:rPr>
        <w:t>that allow</w:t>
      </w:r>
      <w:r>
        <w:rPr>
          <w:rStyle w:val="apple-converted-space"/>
          <w:rFonts w:ascii="Arial" w:hAnsi="Arial" w:cs="Arial"/>
          <w:color w:val="252525"/>
          <w:sz w:val="21"/>
          <w:szCs w:val="21"/>
        </w:rPr>
        <w:t> </w:t>
      </w:r>
      <w:hyperlink r:id="rId1129" w:tooltip="Cytoplasm" w:history="1">
        <w:r>
          <w:rPr>
            <w:rStyle w:val="Hyperlink"/>
            <w:rFonts w:ascii="Arial" w:hAnsi="Arial" w:cs="Arial"/>
            <w:color w:val="0B0080"/>
            <w:sz w:val="21"/>
            <w:szCs w:val="21"/>
          </w:rPr>
          <w:t>cytoplasm</w:t>
        </w:r>
      </w:hyperlink>
      <w:r>
        <w:rPr>
          <w:rFonts w:ascii="Arial" w:hAnsi="Arial" w:cs="Arial"/>
          <w:color w:val="252525"/>
          <w:sz w:val="21"/>
          <w:szCs w:val="21"/>
        </w:rPr>
        <w:t>,</w:t>
      </w:r>
      <w:r>
        <w:rPr>
          <w:rStyle w:val="apple-converted-space"/>
          <w:rFonts w:ascii="Arial" w:hAnsi="Arial" w:cs="Arial"/>
          <w:color w:val="252525"/>
          <w:sz w:val="21"/>
          <w:szCs w:val="21"/>
        </w:rPr>
        <w:t> </w:t>
      </w:r>
      <w:hyperlink r:id="rId1130" w:tooltip="Organelle" w:history="1">
        <w:r>
          <w:rPr>
            <w:rStyle w:val="Hyperlink"/>
            <w:rFonts w:ascii="Arial" w:hAnsi="Arial" w:cs="Arial"/>
            <w:color w:val="0B0080"/>
            <w:sz w:val="21"/>
            <w:szCs w:val="21"/>
          </w:rPr>
          <w:t>organelles</w:t>
        </w:r>
      </w:hyperlink>
      <w:r>
        <w:rPr>
          <w:rFonts w:ascii="Arial" w:hAnsi="Arial" w:cs="Arial"/>
          <w:color w:val="252525"/>
          <w:sz w:val="21"/>
          <w:szCs w:val="21"/>
        </w:rPr>
        <w:t>, and sometimes nuclei to pass through; an example is the dolipore septum in fungi of the phylum Basidiomycota.</w:t>
      </w:r>
      <w:hyperlink r:id="rId1131" w:anchor="cite_note-51" w:history="1">
        <w:r>
          <w:rPr>
            <w:rStyle w:val="Hyperlink"/>
            <w:rFonts w:ascii="Arial" w:hAnsi="Arial" w:cs="Arial"/>
            <w:color w:val="0B0080"/>
            <w:sz w:val="17"/>
            <w:szCs w:val="17"/>
            <w:vertAlign w:val="superscript"/>
          </w:rPr>
          <w:t>[51]</w:t>
        </w:r>
      </w:hyperlink>
      <w:r>
        <w:rPr>
          <w:rStyle w:val="apple-converted-space"/>
          <w:rFonts w:ascii="Arial" w:hAnsi="Arial" w:cs="Arial"/>
          <w:color w:val="252525"/>
          <w:sz w:val="21"/>
          <w:szCs w:val="21"/>
        </w:rPr>
        <w:t> </w:t>
      </w:r>
      <w:r>
        <w:rPr>
          <w:rFonts w:ascii="Arial" w:hAnsi="Arial" w:cs="Arial"/>
          <w:color w:val="252525"/>
          <w:sz w:val="21"/>
          <w:szCs w:val="21"/>
        </w:rPr>
        <w:t>Coenocytic hyphae are in essence</w:t>
      </w:r>
      <w:r>
        <w:rPr>
          <w:rStyle w:val="apple-converted-space"/>
          <w:rFonts w:ascii="Arial" w:hAnsi="Arial" w:cs="Arial"/>
          <w:color w:val="252525"/>
          <w:sz w:val="21"/>
          <w:szCs w:val="21"/>
        </w:rPr>
        <w:t> </w:t>
      </w:r>
      <w:hyperlink r:id="rId1132" w:tooltip="Multinucleate" w:history="1">
        <w:r>
          <w:rPr>
            <w:rStyle w:val="Hyperlink"/>
            <w:rFonts w:ascii="Arial" w:hAnsi="Arial" w:cs="Arial"/>
            <w:color w:val="0B0080"/>
            <w:sz w:val="21"/>
            <w:szCs w:val="21"/>
          </w:rPr>
          <w:t>multinucleate</w:t>
        </w:r>
      </w:hyperlink>
      <w:r>
        <w:rPr>
          <w:rStyle w:val="apple-converted-space"/>
          <w:rFonts w:ascii="Arial" w:hAnsi="Arial" w:cs="Arial"/>
          <w:color w:val="252525"/>
          <w:sz w:val="21"/>
          <w:szCs w:val="21"/>
        </w:rPr>
        <w:t> </w:t>
      </w:r>
      <w:r>
        <w:rPr>
          <w:rFonts w:ascii="Arial" w:hAnsi="Arial" w:cs="Arial"/>
          <w:color w:val="252525"/>
          <w:sz w:val="21"/>
          <w:szCs w:val="21"/>
        </w:rPr>
        <w:t>supercells.</w:t>
      </w:r>
      <w:hyperlink r:id="rId1133" w:anchor="cite_note-Chang2004-52" w:history="1">
        <w:r>
          <w:rPr>
            <w:rStyle w:val="Hyperlink"/>
            <w:rFonts w:ascii="Arial" w:hAnsi="Arial" w:cs="Arial"/>
            <w:color w:val="0B0080"/>
            <w:sz w:val="17"/>
            <w:szCs w:val="17"/>
            <w:vertAlign w:val="superscript"/>
          </w:rPr>
          <w:t>[52]</w:t>
        </w:r>
      </w:hyperlink>
    </w:p>
    <w:p w:rsidR="00DF0D09" w:rsidRDefault="00DF0D09" w:rsidP="00DF0D09">
      <w:pPr>
        <w:pStyle w:val="NormalWeb"/>
        <w:shd w:val="clear" w:color="auto" w:fill="FFFFFF"/>
        <w:spacing w:before="120" w:beforeAutospacing="0" w:after="120" w:afterAutospacing="0"/>
        <w:rPr>
          <w:rFonts w:ascii="Arial" w:hAnsi="Arial" w:cs="Arial"/>
          <w:color w:val="252525"/>
          <w:sz w:val="21"/>
          <w:szCs w:val="21"/>
        </w:rPr>
      </w:pPr>
      <w:r>
        <w:rPr>
          <w:rFonts w:ascii="Arial" w:hAnsi="Arial" w:cs="Arial"/>
          <w:color w:val="252525"/>
          <w:sz w:val="21"/>
          <w:szCs w:val="21"/>
        </w:rPr>
        <w:t>Many species have developed specialized hyphal structures for nutrient uptake from living hosts; examples include</w:t>
      </w:r>
      <w:r>
        <w:rPr>
          <w:rStyle w:val="apple-converted-space"/>
          <w:rFonts w:ascii="Arial" w:hAnsi="Arial" w:cs="Arial"/>
          <w:color w:val="252525"/>
          <w:sz w:val="21"/>
          <w:szCs w:val="21"/>
        </w:rPr>
        <w:t> </w:t>
      </w:r>
      <w:hyperlink r:id="rId1134" w:tooltip="Haustoria" w:history="1">
        <w:r>
          <w:rPr>
            <w:rStyle w:val="Hyperlink"/>
            <w:rFonts w:ascii="Arial" w:hAnsi="Arial" w:cs="Arial"/>
            <w:color w:val="0B0080"/>
            <w:sz w:val="21"/>
            <w:szCs w:val="21"/>
          </w:rPr>
          <w:t>haustoria</w:t>
        </w:r>
      </w:hyperlink>
      <w:r>
        <w:rPr>
          <w:rStyle w:val="apple-converted-space"/>
          <w:rFonts w:ascii="Arial" w:hAnsi="Arial" w:cs="Arial"/>
          <w:color w:val="252525"/>
          <w:sz w:val="21"/>
          <w:szCs w:val="21"/>
        </w:rPr>
        <w:t> </w:t>
      </w:r>
      <w:r>
        <w:rPr>
          <w:rFonts w:ascii="Arial" w:hAnsi="Arial" w:cs="Arial"/>
          <w:color w:val="252525"/>
          <w:sz w:val="21"/>
          <w:szCs w:val="21"/>
        </w:rPr>
        <w:t>in plant-parasitic species of most fungal phyla, and</w:t>
      </w:r>
      <w:r>
        <w:rPr>
          <w:rStyle w:val="apple-converted-space"/>
          <w:rFonts w:ascii="Arial" w:hAnsi="Arial" w:cs="Arial"/>
          <w:color w:val="252525"/>
          <w:sz w:val="21"/>
          <w:szCs w:val="21"/>
        </w:rPr>
        <w:t> </w:t>
      </w:r>
      <w:hyperlink r:id="rId1135" w:tooltip="Arbuscular mycorrhiza" w:history="1">
        <w:r>
          <w:rPr>
            <w:rStyle w:val="Hyperlink"/>
            <w:rFonts w:ascii="Arial" w:hAnsi="Arial" w:cs="Arial"/>
            <w:color w:val="0B0080"/>
            <w:sz w:val="21"/>
            <w:szCs w:val="21"/>
          </w:rPr>
          <w:t>arbuscules</w:t>
        </w:r>
      </w:hyperlink>
      <w:r>
        <w:rPr>
          <w:rStyle w:val="apple-converted-space"/>
          <w:rFonts w:ascii="Arial" w:hAnsi="Arial" w:cs="Arial"/>
          <w:color w:val="252525"/>
          <w:sz w:val="21"/>
          <w:szCs w:val="21"/>
        </w:rPr>
        <w:t> </w:t>
      </w:r>
      <w:r>
        <w:rPr>
          <w:rFonts w:ascii="Arial" w:hAnsi="Arial" w:cs="Arial"/>
          <w:color w:val="252525"/>
          <w:sz w:val="21"/>
          <w:szCs w:val="21"/>
        </w:rPr>
        <w:t>of several</w:t>
      </w:r>
      <w:r>
        <w:rPr>
          <w:rStyle w:val="apple-converted-space"/>
          <w:rFonts w:ascii="Arial" w:hAnsi="Arial" w:cs="Arial"/>
          <w:color w:val="252525"/>
          <w:sz w:val="21"/>
          <w:szCs w:val="21"/>
        </w:rPr>
        <w:t> </w:t>
      </w:r>
      <w:hyperlink r:id="rId1136" w:tooltip="Mycorrhiza" w:history="1">
        <w:r>
          <w:rPr>
            <w:rStyle w:val="Hyperlink"/>
            <w:rFonts w:ascii="Arial" w:hAnsi="Arial" w:cs="Arial"/>
            <w:color w:val="0B0080"/>
            <w:sz w:val="21"/>
            <w:szCs w:val="21"/>
          </w:rPr>
          <w:t>mycorrhizal</w:t>
        </w:r>
      </w:hyperlink>
      <w:r>
        <w:rPr>
          <w:rStyle w:val="apple-converted-space"/>
          <w:rFonts w:ascii="Arial" w:hAnsi="Arial" w:cs="Arial"/>
          <w:color w:val="252525"/>
          <w:sz w:val="21"/>
          <w:szCs w:val="21"/>
        </w:rPr>
        <w:t> </w:t>
      </w:r>
      <w:r>
        <w:rPr>
          <w:rFonts w:ascii="Arial" w:hAnsi="Arial" w:cs="Arial"/>
          <w:color w:val="252525"/>
          <w:sz w:val="21"/>
          <w:szCs w:val="21"/>
        </w:rPr>
        <w:t>fungi, which penetrate into the host cells to consume nutrients.</w:t>
      </w:r>
      <w:hyperlink r:id="rId1137" w:anchor="cite_note-Parniske2008-53" w:history="1">
        <w:r>
          <w:rPr>
            <w:rStyle w:val="Hyperlink"/>
            <w:rFonts w:ascii="Arial" w:hAnsi="Arial" w:cs="Arial"/>
            <w:color w:val="0B0080"/>
            <w:sz w:val="17"/>
            <w:szCs w:val="17"/>
            <w:vertAlign w:val="superscript"/>
          </w:rPr>
          <w:t>[53]</w:t>
        </w:r>
      </w:hyperlink>
    </w:p>
    <w:p w:rsidR="00DF0D09" w:rsidRDefault="00DF0D09" w:rsidP="00DF0D09">
      <w:pPr>
        <w:pStyle w:val="NormalWeb"/>
        <w:shd w:val="clear" w:color="auto" w:fill="FFFFFF"/>
        <w:spacing w:before="120" w:beforeAutospacing="0" w:after="120" w:afterAutospacing="0"/>
        <w:rPr>
          <w:rFonts w:ascii="Arial" w:hAnsi="Arial" w:cs="Arial"/>
          <w:color w:val="252525"/>
          <w:sz w:val="21"/>
          <w:szCs w:val="21"/>
        </w:rPr>
      </w:pPr>
      <w:r>
        <w:rPr>
          <w:rFonts w:ascii="Arial" w:hAnsi="Arial" w:cs="Arial"/>
          <w:color w:val="252525"/>
          <w:sz w:val="21"/>
          <w:szCs w:val="21"/>
        </w:rPr>
        <w:t>Although fungi are</w:t>
      </w:r>
      <w:r>
        <w:rPr>
          <w:rStyle w:val="apple-converted-space"/>
          <w:rFonts w:ascii="Arial" w:hAnsi="Arial" w:cs="Arial"/>
          <w:color w:val="252525"/>
          <w:sz w:val="21"/>
          <w:szCs w:val="21"/>
        </w:rPr>
        <w:t> </w:t>
      </w:r>
      <w:hyperlink r:id="rId1138" w:tooltip="Opisthokont" w:history="1">
        <w:r>
          <w:rPr>
            <w:rStyle w:val="Hyperlink"/>
            <w:rFonts w:ascii="Arial" w:hAnsi="Arial" w:cs="Arial"/>
            <w:color w:val="0B0080"/>
            <w:sz w:val="21"/>
            <w:szCs w:val="21"/>
          </w:rPr>
          <w:t>opisthokonts</w:t>
        </w:r>
      </w:hyperlink>
      <w:r>
        <w:rPr>
          <w:rFonts w:ascii="Arial" w:hAnsi="Arial" w:cs="Arial"/>
          <w:color w:val="252525"/>
          <w:sz w:val="21"/>
          <w:szCs w:val="21"/>
        </w:rPr>
        <w:t>—a grouping of evolutionarily related organisms broadly characterized by a single posterior</w:t>
      </w:r>
      <w:r>
        <w:rPr>
          <w:rStyle w:val="apple-converted-space"/>
          <w:rFonts w:ascii="Arial" w:hAnsi="Arial" w:cs="Arial"/>
          <w:color w:val="252525"/>
          <w:sz w:val="21"/>
          <w:szCs w:val="21"/>
        </w:rPr>
        <w:t> </w:t>
      </w:r>
      <w:hyperlink r:id="rId1139" w:tooltip="Flagellum" w:history="1">
        <w:r>
          <w:rPr>
            <w:rStyle w:val="Hyperlink"/>
            <w:rFonts w:ascii="Arial" w:hAnsi="Arial" w:cs="Arial"/>
            <w:color w:val="0B0080"/>
            <w:sz w:val="21"/>
            <w:szCs w:val="21"/>
          </w:rPr>
          <w:t>flagellum</w:t>
        </w:r>
      </w:hyperlink>
      <w:r>
        <w:rPr>
          <w:rFonts w:ascii="Arial" w:hAnsi="Arial" w:cs="Arial"/>
          <w:color w:val="252525"/>
          <w:sz w:val="21"/>
          <w:szCs w:val="21"/>
        </w:rPr>
        <w:t>—all phyla except for the</w:t>
      </w:r>
      <w:hyperlink r:id="rId1140" w:tooltip="Chytrids" w:history="1">
        <w:r>
          <w:rPr>
            <w:rStyle w:val="Hyperlink"/>
            <w:rFonts w:ascii="Arial" w:hAnsi="Arial" w:cs="Arial"/>
            <w:color w:val="0B0080"/>
            <w:sz w:val="21"/>
            <w:szCs w:val="21"/>
          </w:rPr>
          <w:t>chytrids</w:t>
        </w:r>
      </w:hyperlink>
      <w:r>
        <w:rPr>
          <w:rStyle w:val="apple-converted-space"/>
          <w:rFonts w:ascii="Arial" w:hAnsi="Arial" w:cs="Arial"/>
          <w:color w:val="252525"/>
          <w:sz w:val="21"/>
          <w:szCs w:val="21"/>
        </w:rPr>
        <w:t> </w:t>
      </w:r>
      <w:r>
        <w:rPr>
          <w:rFonts w:ascii="Arial" w:hAnsi="Arial" w:cs="Arial"/>
          <w:color w:val="252525"/>
          <w:sz w:val="21"/>
          <w:szCs w:val="21"/>
        </w:rPr>
        <w:t>have lost their posterior flagella.</w:t>
      </w:r>
      <w:hyperlink r:id="rId1141" w:anchor="cite_note-Steenkamp2006-54" w:history="1">
        <w:r>
          <w:rPr>
            <w:rStyle w:val="Hyperlink"/>
            <w:rFonts w:ascii="Arial" w:hAnsi="Arial" w:cs="Arial"/>
            <w:color w:val="0B0080"/>
            <w:sz w:val="17"/>
            <w:szCs w:val="17"/>
            <w:vertAlign w:val="superscript"/>
          </w:rPr>
          <w:t>[54]</w:t>
        </w:r>
      </w:hyperlink>
      <w:r>
        <w:rPr>
          <w:rStyle w:val="apple-converted-space"/>
          <w:rFonts w:ascii="Arial" w:hAnsi="Arial" w:cs="Arial"/>
          <w:color w:val="252525"/>
          <w:sz w:val="21"/>
          <w:szCs w:val="21"/>
        </w:rPr>
        <w:t> </w:t>
      </w:r>
      <w:r>
        <w:rPr>
          <w:rFonts w:ascii="Arial" w:hAnsi="Arial" w:cs="Arial"/>
          <w:color w:val="252525"/>
          <w:sz w:val="21"/>
          <w:szCs w:val="21"/>
        </w:rPr>
        <w:t>Fungi are unusual among the eukaryotes in having a cell wall that, in addition to</w:t>
      </w:r>
      <w:r>
        <w:rPr>
          <w:rStyle w:val="apple-converted-space"/>
          <w:rFonts w:ascii="Arial" w:hAnsi="Arial" w:cs="Arial"/>
          <w:color w:val="252525"/>
          <w:sz w:val="21"/>
          <w:szCs w:val="21"/>
        </w:rPr>
        <w:t> </w:t>
      </w:r>
      <w:hyperlink r:id="rId1142" w:tooltip="Glucan" w:history="1">
        <w:r>
          <w:rPr>
            <w:rStyle w:val="Hyperlink"/>
            <w:rFonts w:ascii="Arial" w:hAnsi="Arial" w:cs="Arial"/>
            <w:color w:val="0B0080"/>
            <w:sz w:val="21"/>
            <w:szCs w:val="21"/>
          </w:rPr>
          <w:t>glucans</w:t>
        </w:r>
      </w:hyperlink>
      <w:r>
        <w:rPr>
          <w:rStyle w:val="apple-converted-space"/>
          <w:rFonts w:ascii="Arial" w:hAnsi="Arial" w:cs="Arial"/>
          <w:color w:val="252525"/>
          <w:sz w:val="21"/>
          <w:szCs w:val="21"/>
        </w:rPr>
        <w:t> </w:t>
      </w:r>
      <w:r>
        <w:rPr>
          <w:rFonts w:ascii="Arial" w:hAnsi="Arial" w:cs="Arial"/>
          <w:color w:val="252525"/>
          <w:sz w:val="21"/>
          <w:szCs w:val="21"/>
        </w:rPr>
        <w:t>(e.g., β-1,3-glucan) and other typical components, also contains the</w:t>
      </w:r>
      <w:r>
        <w:rPr>
          <w:rStyle w:val="apple-converted-space"/>
          <w:rFonts w:ascii="Arial" w:hAnsi="Arial" w:cs="Arial"/>
          <w:color w:val="252525"/>
          <w:sz w:val="21"/>
          <w:szCs w:val="21"/>
        </w:rPr>
        <w:t> </w:t>
      </w:r>
      <w:hyperlink r:id="rId1143" w:tooltip="Biopolymer" w:history="1">
        <w:r>
          <w:rPr>
            <w:rStyle w:val="Hyperlink"/>
            <w:rFonts w:ascii="Arial" w:hAnsi="Arial" w:cs="Arial"/>
            <w:color w:val="0B0080"/>
            <w:sz w:val="21"/>
            <w:szCs w:val="21"/>
          </w:rPr>
          <w:t>biopolymer</w:t>
        </w:r>
      </w:hyperlink>
      <w:r>
        <w:rPr>
          <w:rStyle w:val="apple-converted-space"/>
          <w:rFonts w:ascii="Arial" w:hAnsi="Arial" w:cs="Arial"/>
          <w:color w:val="252525"/>
          <w:sz w:val="21"/>
          <w:szCs w:val="21"/>
        </w:rPr>
        <w:t> </w:t>
      </w:r>
      <w:r>
        <w:rPr>
          <w:rFonts w:ascii="Arial" w:hAnsi="Arial" w:cs="Arial"/>
          <w:color w:val="252525"/>
          <w:sz w:val="21"/>
          <w:szCs w:val="21"/>
        </w:rPr>
        <w:t>chitin.</w:t>
      </w:r>
      <w:hyperlink r:id="rId1144" w:anchor="cite_note-Stevens2006-55" w:history="1">
        <w:r>
          <w:rPr>
            <w:rStyle w:val="Hyperlink"/>
            <w:rFonts w:ascii="Arial" w:hAnsi="Arial" w:cs="Arial"/>
            <w:color w:val="0B0080"/>
            <w:sz w:val="17"/>
            <w:szCs w:val="17"/>
            <w:vertAlign w:val="superscript"/>
          </w:rPr>
          <w:t>[55]</w:t>
        </w:r>
      </w:hyperlink>
    </w:p>
    <w:p w:rsidR="00DF0D09" w:rsidRDefault="00DF0D09" w:rsidP="00DF0D09">
      <w:pPr>
        <w:pStyle w:val="Heading3"/>
        <w:shd w:val="clear" w:color="auto" w:fill="FFFFFF"/>
        <w:spacing w:before="72" w:beforeAutospacing="0" w:after="0" w:afterAutospacing="0"/>
        <w:rPr>
          <w:rFonts w:ascii="Arial" w:hAnsi="Arial" w:cs="Arial"/>
          <w:color w:val="000000"/>
          <w:sz w:val="29"/>
          <w:szCs w:val="29"/>
        </w:rPr>
      </w:pPr>
      <w:r>
        <w:rPr>
          <w:rStyle w:val="mw-headline"/>
          <w:rFonts w:ascii="Arial" w:hAnsi="Arial" w:cs="Arial"/>
          <w:color w:val="000000"/>
          <w:sz w:val="29"/>
          <w:szCs w:val="29"/>
        </w:rPr>
        <w:t>Macroscopic structures</w:t>
      </w:r>
    </w:p>
    <w:p w:rsidR="00DF0D09" w:rsidRDefault="00DF0D09" w:rsidP="00DF0D09">
      <w:pPr>
        <w:shd w:val="clear" w:color="auto" w:fill="F9F9F9"/>
        <w:jc w:val="center"/>
        <w:rPr>
          <w:rFonts w:ascii="Arial" w:hAnsi="Arial" w:cs="Arial"/>
          <w:color w:val="252525"/>
          <w:sz w:val="20"/>
          <w:szCs w:val="20"/>
        </w:rPr>
      </w:pPr>
      <w:r>
        <w:rPr>
          <w:rFonts w:ascii="Arial" w:hAnsi="Arial" w:cs="Arial"/>
          <w:noProof/>
          <w:color w:val="0B0080"/>
          <w:sz w:val="20"/>
          <w:szCs w:val="20"/>
        </w:rPr>
        <w:drawing>
          <wp:inline distT="0" distB="0" distL="0" distR="0">
            <wp:extent cx="2095500" cy="1571625"/>
            <wp:effectExtent l="19050" t="0" r="0" b="0"/>
            <wp:docPr id="26" name="Picture 7" descr="A cluster of large, thick-stem, light-brown gilled mushrooms growing at the base of a tree">
              <a:hlinkClick xmlns:a="http://schemas.openxmlformats.org/drawingml/2006/main" r:id="rId11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 cluster of large, thick-stem, light-brown gilled mushrooms growing at the base of a tree">
                      <a:hlinkClick r:id="rId1145"/>
                    </pic:cNvPr>
                    <pic:cNvPicPr>
                      <a:picLocks noChangeAspect="1" noChangeArrowheads="1"/>
                    </pic:cNvPicPr>
                  </pic:nvPicPr>
                  <pic:blipFill>
                    <a:blip r:embed="rId1146"/>
                    <a:srcRect/>
                    <a:stretch>
                      <a:fillRect/>
                    </a:stretch>
                  </pic:blipFill>
                  <pic:spPr bwMode="auto">
                    <a:xfrm>
                      <a:off x="0" y="0"/>
                      <a:ext cx="2095500" cy="1571625"/>
                    </a:xfrm>
                    <a:prstGeom prst="rect">
                      <a:avLst/>
                    </a:prstGeom>
                    <a:noFill/>
                    <a:ln w="9525">
                      <a:noFill/>
                      <a:miter lim="800000"/>
                      <a:headEnd/>
                      <a:tailEnd/>
                    </a:ln>
                  </pic:spPr>
                </pic:pic>
              </a:graphicData>
            </a:graphic>
          </wp:inline>
        </w:drawing>
      </w:r>
    </w:p>
    <w:p w:rsidR="00DF0D09" w:rsidRDefault="00DF0D09" w:rsidP="00DF0D09">
      <w:pPr>
        <w:shd w:val="clear" w:color="auto" w:fill="F9F9F9"/>
        <w:spacing w:line="336" w:lineRule="atLeast"/>
        <w:rPr>
          <w:rFonts w:ascii="Arial" w:hAnsi="Arial" w:cs="Arial"/>
          <w:color w:val="252525"/>
          <w:sz w:val="19"/>
          <w:szCs w:val="19"/>
        </w:rPr>
      </w:pPr>
      <w:hyperlink r:id="rId1147" w:tooltip="Armillaria solidipes" w:history="1">
        <w:r>
          <w:rPr>
            <w:rStyle w:val="Hyperlink"/>
            <w:rFonts w:ascii="Arial" w:hAnsi="Arial" w:cs="Arial"/>
            <w:i/>
            <w:iCs/>
            <w:color w:val="0B0080"/>
            <w:sz w:val="19"/>
            <w:szCs w:val="19"/>
          </w:rPr>
          <w:t>Armillaria solidipes</w:t>
        </w:r>
      </w:hyperlink>
    </w:p>
    <w:p w:rsidR="00DF0D09" w:rsidRDefault="00DF0D09" w:rsidP="00DF0D09">
      <w:pPr>
        <w:pStyle w:val="NormalWeb"/>
        <w:shd w:val="clear" w:color="auto" w:fill="FFFFFF"/>
        <w:spacing w:before="120" w:beforeAutospacing="0" w:after="120" w:afterAutospacing="0"/>
        <w:rPr>
          <w:rFonts w:ascii="Arial" w:hAnsi="Arial" w:cs="Arial"/>
          <w:color w:val="252525"/>
          <w:sz w:val="21"/>
          <w:szCs w:val="21"/>
        </w:rPr>
      </w:pPr>
      <w:r>
        <w:rPr>
          <w:rFonts w:ascii="Arial" w:hAnsi="Arial" w:cs="Arial"/>
          <w:color w:val="252525"/>
          <w:sz w:val="21"/>
          <w:szCs w:val="21"/>
        </w:rPr>
        <w:t>Fungal mycelia can become visible to the naked eye, for example, on various surfaces and</w:t>
      </w:r>
      <w:r>
        <w:rPr>
          <w:rStyle w:val="apple-converted-space"/>
          <w:rFonts w:ascii="Arial" w:hAnsi="Arial" w:cs="Arial"/>
          <w:color w:val="252525"/>
          <w:sz w:val="21"/>
          <w:szCs w:val="21"/>
        </w:rPr>
        <w:t> </w:t>
      </w:r>
      <w:hyperlink r:id="rId1148" w:tooltip="Substrate (biology)" w:history="1">
        <w:r>
          <w:rPr>
            <w:rStyle w:val="Hyperlink"/>
            <w:rFonts w:ascii="Arial" w:hAnsi="Arial" w:cs="Arial"/>
            <w:color w:val="0B0080"/>
            <w:sz w:val="21"/>
            <w:szCs w:val="21"/>
          </w:rPr>
          <w:t>substrates</w:t>
        </w:r>
      </w:hyperlink>
      <w:r>
        <w:rPr>
          <w:rFonts w:ascii="Arial" w:hAnsi="Arial" w:cs="Arial"/>
          <w:color w:val="252525"/>
          <w:sz w:val="21"/>
          <w:szCs w:val="21"/>
        </w:rPr>
        <w:t>, such as damp walls and spoiled food, where they are commonly called</w:t>
      </w:r>
      <w:r>
        <w:rPr>
          <w:rStyle w:val="apple-converted-space"/>
          <w:rFonts w:ascii="Arial" w:hAnsi="Arial" w:cs="Arial"/>
          <w:color w:val="252525"/>
          <w:sz w:val="21"/>
          <w:szCs w:val="21"/>
        </w:rPr>
        <w:t> </w:t>
      </w:r>
      <w:hyperlink r:id="rId1149" w:tooltip="Mold" w:history="1">
        <w:r>
          <w:rPr>
            <w:rStyle w:val="Hyperlink"/>
            <w:rFonts w:ascii="Arial" w:hAnsi="Arial" w:cs="Arial"/>
            <w:color w:val="0B0080"/>
            <w:sz w:val="21"/>
            <w:szCs w:val="21"/>
          </w:rPr>
          <w:t>molds</w:t>
        </w:r>
      </w:hyperlink>
      <w:r>
        <w:rPr>
          <w:rFonts w:ascii="Arial" w:hAnsi="Arial" w:cs="Arial"/>
          <w:color w:val="252525"/>
          <w:sz w:val="21"/>
          <w:szCs w:val="21"/>
        </w:rPr>
        <w:t>. Mycelia grown on solid</w:t>
      </w:r>
      <w:r>
        <w:rPr>
          <w:rStyle w:val="apple-converted-space"/>
          <w:rFonts w:ascii="Arial" w:hAnsi="Arial" w:cs="Arial"/>
          <w:color w:val="252525"/>
          <w:sz w:val="21"/>
          <w:szCs w:val="21"/>
        </w:rPr>
        <w:t> </w:t>
      </w:r>
      <w:hyperlink r:id="rId1150" w:tooltip="Agar" w:history="1">
        <w:r>
          <w:rPr>
            <w:rStyle w:val="Hyperlink"/>
            <w:rFonts w:ascii="Arial" w:hAnsi="Arial" w:cs="Arial"/>
            <w:color w:val="0B0080"/>
            <w:sz w:val="21"/>
            <w:szCs w:val="21"/>
          </w:rPr>
          <w:t>agar</w:t>
        </w:r>
      </w:hyperlink>
      <w:r>
        <w:rPr>
          <w:rStyle w:val="apple-converted-space"/>
          <w:rFonts w:ascii="Arial" w:hAnsi="Arial" w:cs="Arial"/>
          <w:color w:val="252525"/>
          <w:sz w:val="21"/>
          <w:szCs w:val="21"/>
        </w:rPr>
        <w:t> </w:t>
      </w:r>
      <w:r>
        <w:rPr>
          <w:rFonts w:ascii="Arial" w:hAnsi="Arial" w:cs="Arial"/>
          <w:color w:val="252525"/>
          <w:sz w:val="21"/>
          <w:szCs w:val="21"/>
        </w:rPr>
        <w:t>media in laboratory</w:t>
      </w:r>
      <w:r>
        <w:rPr>
          <w:rStyle w:val="apple-converted-space"/>
          <w:rFonts w:ascii="Arial" w:hAnsi="Arial" w:cs="Arial"/>
          <w:color w:val="252525"/>
          <w:sz w:val="21"/>
          <w:szCs w:val="21"/>
        </w:rPr>
        <w:t> </w:t>
      </w:r>
      <w:hyperlink r:id="rId1151" w:tooltip="Petri dish" w:history="1">
        <w:r>
          <w:rPr>
            <w:rStyle w:val="Hyperlink"/>
            <w:rFonts w:ascii="Arial" w:hAnsi="Arial" w:cs="Arial"/>
            <w:color w:val="0B0080"/>
            <w:sz w:val="21"/>
            <w:szCs w:val="21"/>
          </w:rPr>
          <w:t>petri dishes</w:t>
        </w:r>
      </w:hyperlink>
      <w:r>
        <w:rPr>
          <w:rStyle w:val="apple-converted-space"/>
          <w:rFonts w:ascii="Arial" w:hAnsi="Arial" w:cs="Arial"/>
          <w:color w:val="252525"/>
          <w:sz w:val="21"/>
          <w:szCs w:val="21"/>
        </w:rPr>
        <w:t> </w:t>
      </w:r>
      <w:r>
        <w:rPr>
          <w:rFonts w:ascii="Arial" w:hAnsi="Arial" w:cs="Arial"/>
          <w:color w:val="252525"/>
          <w:sz w:val="21"/>
          <w:szCs w:val="21"/>
        </w:rPr>
        <w:t>are usually referred to as</w:t>
      </w:r>
      <w:r>
        <w:rPr>
          <w:rStyle w:val="apple-converted-space"/>
          <w:rFonts w:ascii="Arial" w:hAnsi="Arial" w:cs="Arial"/>
          <w:color w:val="252525"/>
          <w:sz w:val="21"/>
          <w:szCs w:val="21"/>
        </w:rPr>
        <w:t> </w:t>
      </w:r>
      <w:hyperlink r:id="rId1152" w:tooltip="Colony (biology)" w:history="1">
        <w:r>
          <w:rPr>
            <w:rStyle w:val="Hyperlink"/>
            <w:rFonts w:ascii="Arial" w:hAnsi="Arial" w:cs="Arial"/>
            <w:color w:val="0B0080"/>
            <w:sz w:val="21"/>
            <w:szCs w:val="21"/>
          </w:rPr>
          <w:t>colonies</w:t>
        </w:r>
      </w:hyperlink>
      <w:r>
        <w:rPr>
          <w:rFonts w:ascii="Arial" w:hAnsi="Arial" w:cs="Arial"/>
          <w:color w:val="252525"/>
          <w:sz w:val="21"/>
          <w:szCs w:val="21"/>
        </w:rPr>
        <w:t>. These colonies can exhibit growth shapes and colors (due to spores or</w:t>
      </w:r>
      <w:r>
        <w:rPr>
          <w:rStyle w:val="apple-converted-space"/>
          <w:rFonts w:ascii="Arial" w:hAnsi="Arial" w:cs="Arial"/>
          <w:color w:val="252525"/>
          <w:sz w:val="21"/>
          <w:szCs w:val="21"/>
        </w:rPr>
        <w:t> </w:t>
      </w:r>
      <w:hyperlink r:id="rId1153" w:tooltip="Biological pigment" w:history="1">
        <w:r>
          <w:rPr>
            <w:rStyle w:val="Hyperlink"/>
            <w:rFonts w:ascii="Arial" w:hAnsi="Arial" w:cs="Arial"/>
            <w:color w:val="0B0080"/>
            <w:sz w:val="21"/>
            <w:szCs w:val="21"/>
          </w:rPr>
          <w:t>pigmentation</w:t>
        </w:r>
      </w:hyperlink>
      <w:r>
        <w:rPr>
          <w:rFonts w:ascii="Arial" w:hAnsi="Arial" w:cs="Arial"/>
          <w:color w:val="252525"/>
          <w:sz w:val="21"/>
          <w:szCs w:val="21"/>
        </w:rPr>
        <w:t>) that can be used as diagnostic features in the identification of species or groups.</w:t>
      </w:r>
      <w:hyperlink r:id="rId1154" w:anchor="cite_note-56" w:history="1">
        <w:r>
          <w:rPr>
            <w:rStyle w:val="Hyperlink"/>
            <w:rFonts w:ascii="Arial" w:hAnsi="Arial" w:cs="Arial"/>
            <w:color w:val="0B0080"/>
            <w:sz w:val="17"/>
            <w:szCs w:val="17"/>
            <w:vertAlign w:val="superscript"/>
          </w:rPr>
          <w:t>[56]</w:t>
        </w:r>
      </w:hyperlink>
      <w:r>
        <w:rPr>
          <w:rStyle w:val="apple-converted-space"/>
          <w:rFonts w:ascii="Arial" w:hAnsi="Arial" w:cs="Arial"/>
          <w:color w:val="252525"/>
          <w:sz w:val="21"/>
          <w:szCs w:val="21"/>
        </w:rPr>
        <w:t> </w:t>
      </w:r>
      <w:r>
        <w:rPr>
          <w:rFonts w:ascii="Arial" w:hAnsi="Arial" w:cs="Arial"/>
          <w:color w:val="252525"/>
          <w:sz w:val="21"/>
          <w:szCs w:val="21"/>
        </w:rPr>
        <w:t>Some individual fungal colonies can reach extraordinary dimensions and ages as in the case of a</w:t>
      </w:r>
      <w:r>
        <w:rPr>
          <w:rStyle w:val="apple-converted-space"/>
          <w:rFonts w:ascii="Arial" w:hAnsi="Arial" w:cs="Arial"/>
          <w:color w:val="252525"/>
          <w:sz w:val="21"/>
          <w:szCs w:val="21"/>
        </w:rPr>
        <w:t> </w:t>
      </w:r>
      <w:hyperlink r:id="rId1155" w:tooltip="Clone (cell biology)" w:history="1">
        <w:r>
          <w:rPr>
            <w:rStyle w:val="Hyperlink"/>
            <w:rFonts w:ascii="Arial" w:hAnsi="Arial" w:cs="Arial"/>
            <w:color w:val="0B0080"/>
            <w:sz w:val="21"/>
            <w:szCs w:val="21"/>
          </w:rPr>
          <w:t>clonal</w:t>
        </w:r>
      </w:hyperlink>
      <w:r>
        <w:rPr>
          <w:rStyle w:val="apple-converted-space"/>
          <w:rFonts w:ascii="Arial" w:hAnsi="Arial" w:cs="Arial"/>
          <w:color w:val="252525"/>
          <w:sz w:val="21"/>
          <w:szCs w:val="21"/>
        </w:rPr>
        <w:t> </w:t>
      </w:r>
      <w:r>
        <w:rPr>
          <w:rFonts w:ascii="Arial" w:hAnsi="Arial" w:cs="Arial"/>
          <w:color w:val="252525"/>
          <w:sz w:val="21"/>
          <w:szCs w:val="21"/>
        </w:rPr>
        <w:t>colony of</w:t>
      </w:r>
      <w:r>
        <w:rPr>
          <w:rStyle w:val="apple-converted-space"/>
          <w:rFonts w:ascii="Arial" w:hAnsi="Arial" w:cs="Arial"/>
          <w:color w:val="252525"/>
          <w:sz w:val="21"/>
          <w:szCs w:val="21"/>
        </w:rPr>
        <w:t> </w:t>
      </w:r>
      <w:hyperlink r:id="rId1156" w:tooltip="Armillaria solidipes" w:history="1">
        <w:r>
          <w:rPr>
            <w:rStyle w:val="Hyperlink"/>
            <w:rFonts w:ascii="Arial" w:hAnsi="Arial" w:cs="Arial"/>
            <w:i/>
            <w:iCs/>
            <w:color w:val="0B0080"/>
            <w:sz w:val="21"/>
            <w:szCs w:val="21"/>
          </w:rPr>
          <w:t>Armillaria solidipes</w:t>
        </w:r>
      </w:hyperlink>
      <w:r>
        <w:rPr>
          <w:rFonts w:ascii="Arial" w:hAnsi="Arial" w:cs="Arial"/>
          <w:color w:val="252525"/>
          <w:sz w:val="21"/>
          <w:szCs w:val="21"/>
        </w:rPr>
        <w:t>, which extends over an area of more than 900 </w:t>
      </w:r>
      <w:hyperlink r:id="rId1157" w:tooltip="Hectare" w:history="1">
        <w:r>
          <w:rPr>
            <w:rStyle w:val="Hyperlink"/>
            <w:rFonts w:ascii="Arial" w:hAnsi="Arial" w:cs="Arial"/>
            <w:color w:val="0B0080"/>
            <w:sz w:val="21"/>
            <w:szCs w:val="21"/>
          </w:rPr>
          <w:t>ha</w:t>
        </w:r>
      </w:hyperlink>
      <w:r>
        <w:rPr>
          <w:rStyle w:val="apple-converted-space"/>
          <w:rFonts w:ascii="Arial" w:hAnsi="Arial" w:cs="Arial"/>
          <w:color w:val="252525"/>
          <w:sz w:val="21"/>
          <w:szCs w:val="21"/>
        </w:rPr>
        <w:t> </w:t>
      </w:r>
      <w:r>
        <w:rPr>
          <w:rFonts w:ascii="Arial" w:hAnsi="Arial" w:cs="Arial"/>
          <w:color w:val="252525"/>
          <w:sz w:val="21"/>
          <w:szCs w:val="21"/>
        </w:rPr>
        <w:t>(3.5 square miles), with an estimated age of nearly 9,000 years.</w:t>
      </w:r>
      <w:hyperlink r:id="rId1158" w:anchor="cite_note-Ferguson2003-57" w:history="1">
        <w:r>
          <w:rPr>
            <w:rStyle w:val="Hyperlink"/>
            <w:rFonts w:ascii="Arial" w:hAnsi="Arial" w:cs="Arial"/>
            <w:color w:val="0B0080"/>
            <w:sz w:val="17"/>
            <w:szCs w:val="17"/>
            <w:vertAlign w:val="superscript"/>
          </w:rPr>
          <w:t>[57]</w:t>
        </w:r>
      </w:hyperlink>
    </w:p>
    <w:p w:rsidR="00DF0D09" w:rsidRDefault="00DF0D09" w:rsidP="00DF0D09">
      <w:pPr>
        <w:pStyle w:val="NormalWeb"/>
        <w:shd w:val="clear" w:color="auto" w:fill="FFFFFF"/>
        <w:spacing w:before="120" w:beforeAutospacing="0" w:after="120" w:afterAutospacing="0"/>
        <w:rPr>
          <w:rFonts w:ascii="Arial" w:hAnsi="Arial" w:cs="Arial"/>
          <w:color w:val="252525"/>
          <w:sz w:val="21"/>
          <w:szCs w:val="21"/>
        </w:rPr>
      </w:pPr>
      <w:r>
        <w:rPr>
          <w:rFonts w:ascii="Arial" w:hAnsi="Arial" w:cs="Arial"/>
          <w:color w:val="252525"/>
          <w:sz w:val="21"/>
          <w:szCs w:val="21"/>
        </w:rPr>
        <w:t>The</w:t>
      </w:r>
      <w:r>
        <w:rPr>
          <w:rStyle w:val="apple-converted-space"/>
          <w:rFonts w:ascii="Arial" w:hAnsi="Arial" w:cs="Arial"/>
          <w:color w:val="252525"/>
          <w:sz w:val="21"/>
          <w:szCs w:val="21"/>
        </w:rPr>
        <w:t> </w:t>
      </w:r>
      <w:hyperlink r:id="rId1159" w:tooltip="Apothecium" w:history="1">
        <w:r>
          <w:rPr>
            <w:rStyle w:val="Hyperlink"/>
            <w:rFonts w:ascii="Arial" w:hAnsi="Arial" w:cs="Arial"/>
            <w:color w:val="0B0080"/>
            <w:sz w:val="21"/>
            <w:szCs w:val="21"/>
          </w:rPr>
          <w:t>apothecium</w:t>
        </w:r>
      </w:hyperlink>
      <w:r>
        <w:rPr>
          <w:rFonts w:ascii="Arial" w:hAnsi="Arial" w:cs="Arial"/>
          <w:color w:val="252525"/>
          <w:sz w:val="21"/>
          <w:szCs w:val="21"/>
        </w:rPr>
        <w:t>—a specialized structure important in</w:t>
      </w:r>
      <w:r>
        <w:rPr>
          <w:rStyle w:val="apple-converted-space"/>
          <w:rFonts w:ascii="Arial" w:hAnsi="Arial" w:cs="Arial"/>
          <w:color w:val="252525"/>
          <w:sz w:val="21"/>
          <w:szCs w:val="21"/>
        </w:rPr>
        <w:t> </w:t>
      </w:r>
      <w:hyperlink r:id="rId1160" w:tooltip="Sexual reproduction" w:history="1">
        <w:r>
          <w:rPr>
            <w:rStyle w:val="Hyperlink"/>
            <w:rFonts w:ascii="Arial" w:hAnsi="Arial" w:cs="Arial"/>
            <w:color w:val="0B0080"/>
            <w:sz w:val="21"/>
            <w:szCs w:val="21"/>
          </w:rPr>
          <w:t>sexual reproduction</w:t>
        </w:r>
      </w:hyperlink>
      <w:r>
        <w:rPr>
          <w:rStyle w:val="apple-converted-space"/>
          <w:rFonts w:ascii="Arial" w:hAnsi="Arial" w:cs="Arial"/>
          <w:color w:val="252525"/>
          <w:sz w:val="21"/>
          <w:szCs w:val="21"/>
        </w:rPr>
        <w:t> </w:t>
      </w:r>
      <w:r>
        <w:rPr>
          <w:rFonts w:ascii="Arial" w:hAnsi="Arial" w:cs="Arial"/>
          <w:color w:val="252525"/>
          <w:sz w:val="21"/>
          <w:szCs w:val="21"/>
        </w:rPr>
        <w:t>in the ascomycetes—is a cup-shaped fruit body that holds the</w:t>
      </w:r>
      <w:r>
        <w:rPr>
          <w:rStyle w:val="apple-converted-space"/>
          <w:rFonts w:ascii="Arial" w:hAnsi="Arial" w:cs="Arial"/>
          <w:color w:val="252525"/>
          <w:sz w:val="21"/>
          <w:szCs w:val="21"/>
        </w:rPr>
        <w:t> </w:t>
      </w:r>
      <w:hyperlink r:id="rId1161" w:tooltip="Hymenium" w:history="1">
        <w:r>
          <w:rPr>
            <w:rStyle w:val="Hyperlink"/>
            <w:rFonts w:ascii="Arial" w:hAnsi="Arial" w:cs="Arial"/>
            <w:color w:val="0B0080"/>
            <w:sz w:val="21"/>
            <w:szCs w:val="21"/>
          </w:rPr>
          <w:t>hymenium</w:t>
        </w:r>
      </w:hyperlink>
      <w:r>
        <w:rPr>
          <w:rFonts w:ascii="Arial" w:hAnsi="Arial" w:cs="Arial"/>
          <w:color w:val="252525"/>
          <w:sz w:val="21"/>
          <w:szCs w:val="21"/>
        </w:rPr>
        <w:t>, a layer of tissue containing the spore-bearing cells.</w:t>
      </w:r>
      <w:hyperlink r:id="rId1162" w:anchor="cite_note-58" w:history="1">
        <w:r>
          <w:rPr>
            <w:rStyle w:val="Hyperlink"/>
            <w:rFonts w:ascii="Arial" w:hAnsi="Arial" w:cs="Arial"/>
            <w:color w:val="0B0080"/>
            <w:sz w:val="17"/>
            <w:szCs w:val="17"/>
            <w:vertAlign w:val="superscript"/>
          </w:rPr>
          <w:t>[58]</w:t>
        </w:r>
      </w:hyperlink>
      <w:r>
        <w:rPr>
          <w:rStyle w:val="apple-converted-space"/>
          <w:rFonts w:ascii="Arial" w:hAnsi="Arial" w:cs="Arial"/>
          <w:color w:val="252525"/>
          <w:sz w:val="21"/>
          <w:szCs w:val="21"/>
        </w:rPr>
        <w:t> </w:t>
      </w:r>
      <w:r>
        <w:rPr>
          <w:rFonts w:ascii="Arial" w:hAnsi="Arial" w:cs="Arial"/>
          <w:color w:val="252525"/>
          <w:sz w:val="21"/>
          <w:szCs w:val="21"/>
        </w:rPr>
        <w:t>The fruit bodies of the basidiomycetes (</w:t>
      </w:r>
      <w:hyperlink r:id="rId1163" w:tooltip="Basidiocarp" w:history="1">
        <w:r>
          <w:rPr>
            <w:rStyle w:val="Hyperlink"/>
            <w:rFonts w:ascii="Arial" w:hAnsi="Arial" w:cs="Arial"/>
            <w:color w:val="0B0080"/>
            <w:sz w:val="21"/>
            <w:szCs w:val="21"/>
          </w:rPr>
          <w:t>basidiocarps</w:t>
        </w:r>
      </w:hyperlink>
      <w:r>
        <w:rPr>
          <w:rFonts w:ascii="Arial" w:hAnsi="Arial" w:cs="Arial"/>
          <w:color w:val="252525"/>
          <w:sz w:val="21"/>
          <w:szCs w:val="21"/>
        </w:rPr>
        <w:t>) and some ascomycetes can sometimes grow very large, and many are well known as</w:t>
      </w:r>
      <w:r>
        <w:rPr>
          <w:rStyle w:val="apple-converted-space"/>
          <w:rFonts w:ascii="Arial" w:hAnsi="Arial" w:cs="Arial"/>
          <w:color w:val="252525"/>
          <w:sz w:val="21"/>
          <w:szCs w:val="21"/>
        </w:rPr>
        <w:t> </w:t>
      </w:r>
      <w:hyperlink r:id="rId1164" w:tooltip="Mushroom" w:history="1">
        <w:r>
          <w:rPr>
            <w:rStyle w:val="Hyperlink"/>
            <w:rFonts w:ascii="Arial" w:hAnsi="Arial" w:cs="Arial"/>
            <w:color w:val="0B0080"/>
            <w:sz w:val="21"/>
            <w:szCs w:val="21"/>
          </w:rPr>
          <w:t>mushrooms</w:t>
        </w:r>
      </w:hyperlink>
      <w:r>
        <w:rPr>
          <w:rFonts w:ascii="Arial" w:hAnsi="Arial" w:cs="Arial"/>
          <w:color w:val="252525"/>
          <w:sz w:val="21"/>
          <w:szCs w:val="21"/>
        </w:rPr>
        <w:t>.</w:t>
      </w:r>
    </w:p>
    <w:p w:rsidR="00DF0D09" w:rsidRDefault="00DF0D09" w:rsidP="00DF0D09">
      <w:pPr>
        <w:pStyle w:val="Heading2"/>
        <w:pBdr>
          <w:bottom w:val="single" w:sz="6" w:space="0" w:color="AAAAAA"/>
        </w:pBdr>
        <w:shd w:val="clear" w:color="auto" w:fill="FFFFFF"/>
        <w:spacing w:before="240" w:after="60"/>
        <w:rPr>
          <w:rFonts w:ascii="Georgia" w:hAnsi="Georgia" w:cs="Times New Roman"/>
          <w:b w:val="0"/>
          <w:bCs w:val="0"/>
          <w:color w:val="000000"/>
          <w:sz w:val="36"/>
          <w:szCs w:val="36"/>
        </w:rPr>
      </w:pPr>
      <w:r>
        <w:rPr>
          <w:rStyle w:val="mw-headline"/>
          <w:rFonts w:ascii="Georgia" w:hAnsi="Georgia"/>
          <w:b w:val="0"/>
          <w:bCs w:val="0"/>
          <w:color w:val="000000"/>
        </w:rPr>
        <w:lastRenderedPageBreak/>
        <w:t>Growth and physiology</w:t>
      </w:r>
    </w:p>
    <w:p w:rsidR="00DF0D09" w:rsidRDefault="00DF0D09" w:rsidP="00DF0D09">
      <w:pPr>
        <w:shd w:val="clear" w:color="auto" w:fill="F9F9F9"/>
        <w:jc w:val="center"/>
        <w:rPr>
          <w:rFonts w:ascii="Arial" w:hAnsi="Arial" w:cs="Arial"/>
          <w:color w:val="252525"/>
          <w:sz w:val="20"/>
          <w:szCs w:val="20"/>
        </w:rPr>
      </w:pPr>
      <w:r>
        <w:rPr>
          <w:rFonts w:ascii="Arial" w:hAnsi="Arial" w:cs="Arial"/>
          <w:noProof/>
          <w:color w:val="0B0080"/>
          <w:sz w:val="20"/>
          <w:szCs w:val="20"/>
        </w:rPr>
        <w:drawing>
          <wp:inline distT="0" distB="0" distL="0" distR="0">
            <wp:extent cx="1905000" cy="1809750"/>
            <wp:effectExtent l="19050" t="0" r="0" b="0"/>
            <wp:docPr id="24" name="Picture 8" descr="Time-lapse photography sequence of a peach becoming progressively discolored and disfigured">
              <a:hlinkClick xmlns:a="http://schemas.openxmlformats.org/drawingml/2006/main" r:id="rId116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ime-lapse photography sequence of a peach becoming progressively discolored and disfigured">
                      <a:hlinkClick r:id="rId1165"/>
                    </pic:cNvPr>
                    <pic:cNvPicPr>
                      <a:picLocks noChangeAspect="1" noChangeArrowheads="1"/>
                    </pic:cNvPicPr>
                  </pic:nvPicPr>
                  <pic:blipFill>
                    <a:blip r:embed="rId1166"/>
                    <a:srcRect/>
                    <a:stretch>
                      <a:fillRect/>
                    </a:stretch>
                  </pic:blipFill>
                  <pic:spPr bwMode="auto">
                    <a:xfrm>
                      <a:off x="0" y="0"/>
                      <a:ext cx="1905000" cy="1809750"/>
                    </a:xfrm>
                    <a:prstGeom prst="rect">
                      <a:avLst/>
                    </a:prstGeom>
                    <a:noFill/>
                    <a:ln w="9525">
                      <a:noFill/>
                      <a:miter lim="800000"/>
                      <a:headEnd/>
                      <a:tailEnd/>
                    </a:ln>
                  </pic:spPr>
                </pic:pic>
              </a:graphicData>
            </a:graphic>
          </wp:inline>
        </w:drawing>
      </w:r>
    </w:p>
    <w:p w:rsidR="00DF0D09" w:rsidRDefault="00DF0D09" w:rsidP="00DF0D09">
      <w:pPr>
        <w:shd w:val="clear" w:color="auto" w:fill="F9F9F9"/>
        <w:spacing w:line="336" w:lineRule="atLeast"/>
        <w:rPr>
          <w:rFonts w:ascii="Arial" w:hAnsi="Arial" w:cs="Arial"/>
          <w:color w:val="252525"/>
          <w:sz w:val="19"/>
          <w:szCs w:val="19"/>
        </w:rPr>
      </w:pPr>
      <w:hyperlink r:id="rId1167" w:tooltip="Mold" w:history="1">
        <w:r>
          <w:rPr>
            <w:rStyle w:val="Hyperlink"/>
            <w:rFonts w:ascii="Arial" w:hAnsi="Arial" w:cs="Arial"/>
            <w:color w:val="0B0080"/>
            <w:sz w:val="19"/>
            <w:szCs w:val="19"/>
          </w:rPr>
          <w:t>Mold</w:t>
        </w:r>
      </w:hyperlink>
      <w:r>
        <w:rPr>
          <w:rStyle w:val="apple-converted-space"/>
          <w:rFonts w:ascii="Arial" w:hAnsi="Arial" w:cs="Arial"/>
          <w:color w:val="252525"/>
          <w:sz w:val="19"/>
          <w:szCs w:val="19"/>
        </w:rPr>
        <w:t> </w:t>
      </w:r>
      <w:r>
        <w:rPr>
          <w:rFonts w:ascii="Arial" w:hAnsi="Arial" w:cs="Arial"/>
          <w:color w:val="252525"/>
          <w:sz w:val="19"/>
          <w:szCs w:val="19"/>
        </w:rPr>
        <w:t>growth covering a decaying</w:t>
      </w:r>
      <w:hyperlink r:id="rId1168" w:tooltip="Peach" w:history="1">
        <w:r>
          <w:rPr>
            <w:rStyle w:val="Hyperlink"/>
            <w:rFonts w:ascii="Arial" w:hAnsi="Arial" w:cs="Arial"/>
            <w:color w:val="0B0080"/>
            <w:sz w:val="19"/>
            <w:szCs w:val="19"/>
          </w:rPr>
          <w:t>peach</w:t>
        </w:r>
      </w:hyperlink>
      <w:r>
        <w:rPr>
          <w:rFonts w:ascii="Arial" w:hAnsi="Arial" w:cs="Arial"/>
          <w:color w:val="252525"/>
          <w:sz w:val="19"/>
          <w:szCs w:val="19"/>
        </w:rPr>
        <w:t>. The frames were taken approximately 12 hours apart over a period of six days.</w:t>
      </w:r>
    </w:p>
    <w:p w:rsidR="00DF0D09" w:rsidRDefault="00DF0D09" w:rsidP="00DF0D09">
      <w:pPr>
        <w:pStyle w:val="NormalWeb"/>
        <w:shd w:val="clear" w:color="auto" w:fill="FFFFFF"/>
        <w:spacing w:before="120" w:beforeAutospacing="0" w:after="120" w:afterAutospacing="0"/>
        <w:rPr>
          <w:rFonts w:ascii="Arial" w:hAnsi="Arial" w:cs="Arial"/>
          <w:color w:val="252525"/>
          <w:sz w:val="21"/>
          <w:szCs w:val="21"/>
        </w:rPr>
      </w:pPr>
      <w:r>
        <w:rPr>
          <w:rFonts w:ascii="Arial" w:hAnsi="Arial" w:cs="Arial"/>
          <w:color w:val="252525"/>
          <w:sz w:val="21"/>
          <w:szCs w:val="21"/>
        </w:rPr>
        <w:t>The growth of fungi as hyphae on or in solid substrates or as single cells in aquatic environments is adapted for the efficient extraction of nutrients, because these growth forms have high</w:t>
      </w:r>
      <w:r>
        <w:rPr>
          <w:rStyle w:val="apple-converted-space"/>
          <w:rFonts w:ascii="Arial" w:hAnsi="Arial" w:cs="Arial"/>
          <w:color w:val="252525"/>
          <w:sz w:val="21"/>
          <w:szCs w:val="21"/>
        </w:rPr>
        <w:t> </w:t>
      </w:r>
      <w:hyperlink r:id="rId1169" w:tooltip="Surface area to volume ratio" w:history="1">
        <w:r>
          <w:rPr>
            <w:rStyle w:val="Hyperlink"/>
            <w:rFonts w:ascii="Arial" w:hAnsi="Arial" w:cs="Arial"/>
            <w:color w:val="0B0080"/>
            <w:sz w:val="21"/>
            <w:szCs w:val="21"/>
          </w:rPr>
          <w:t>surface area to volume ratios</w:t>
        </w:r>
      </w:hyperlink>
      <w:r>
        <w:rPr>
          <w:rFonts w:ascii="Arial" w:hAnsi="Arial" w:cs="Arial"/>
          <w:color w:val="252525"/>
          <w:sz w:val="21"/>
          <w:szCs w:val="21"/>
        </w:rPr>
        <w:t>.</w:t>
      </w:r>
      <w:hyperlink r:id="rId1170" w:anchor="cite_note-Moss1986-59" w:history="1">
        <w:r>
          <w:rPr>
            <w:rStyle w:val="Hyperlink"/>
            <w:rFonts w:ascii="Arial" w:hAnsi="Arial" w:cs="Arial"/>
            <w:color w:val="0B0080"/>
            <w:sz w:val="17"/>
            <w:szCs w:val="17"/>
            <w:vertAlign w:val="superscript"/>
          </w:rPr>
          <w:t>[59]</w:t>
        </w:r>
      </w:hyperlink>
      <w:r>
        <w:rPr>
          <w:rStyle w:val="apple-converted-space"/>
          <w:rFonts w:ascii="Arial" w:hAnsi="Arial" w:cs="Arial"/>
          <w:color w:val="252525"/>
          <w:sz w:val="21"/>
          <w:szCs w:val="21"/>
        </w:rPr>
        <w:t> </w:t>
      </w:r>
      <w:r>
        <w:rPr>
          <w:rFonts w:ascii="Arial" w:hAnsi="Arial" w:cs="Arial"/>
          <w:color w:val="252525"/>
          <w:sz w:val="21"/>
          <w:szCs w:val="21"/>
        </w:rPr>
        <w:t>Hyphae are specifically adapted for growth on solid surfaces, and to invade</w:t>
      </w:r>
      <w:r>
        <w:rPr>
          <w:rStyle w:val="apple-converted-space"/>
          <w:rFonts w:ascii="Arial" w:hAnsi="Arial" w:cs="Arial"/>
          <w:color w:val="252525"/>
          <w:sz w:val="21"/>
          <w:szCs w:val="21"/>
        </w:rPr>
        <w:t> </w:t>
      </w:r>
      <w:hyperlink r:id="rId1171" w:tooltip="Substrate (biology)" w:history="1">
        <w:r>
          <w:rPr>
            <w:rStyle w:val="Hyperlink"/>
            <w:rFonts w:ascii="Arial" w:hAnsi="Arial" w:cs="Arial"/>
            <w:color w:val="0B0080"/>
            <w:sz w:val="21"/>
            <w:szCs w:val="21"/>
          </w:rPr>
          <w:t>substrates</w:t>
        </w:r>
      </w:hyperlink>
      <w:r>
        <w:rPr>
          <w:rStyle w:val="apple-converted-space"/>
          <w:rFonts w:ascii="Arial" w:hAnsi="Arial" w:cs="Arial"/>
          <w:color w:val="252525"/>
          <w:sz w:val="21"/>
          <w:szCs w:val="21"/>
        </w:rPr>
        <w:t> </w:t>
      </w:r>
      <w:r>
        <w:rPr>
          <w:rFonts w:ascii="Arial" w:hAnsi="Arial" w:cs="Arial"/>
          <w:color w:val="252525"/>
          <w:sz w:val="21"/>
          <w:szCs w:val="21"/>
        </w:rPr>
        <w:t>and tissues.</w:t>
      </w:r>
      <w:hyperlink r:id="rId1172" w:anchor="cite_note-Penalva2002-60" w:history="1">
        <w:r>
          <w:rPr>
            <w:rStyle w:val="Hyperlink"/>
            <w:rFonts w:ascii="Arial" w:hAnsi="Arial" w:cs="Arial"/>
            <w:color w:val="0B0080"/>
            <w:sz w:val="17"/>
            <w:szCs w:val="17"/>
            <w:vertAlign w:val="superscript"/>
          </w:rPr>
          <w:t>[60]</w:t>
        </w:r>
      </w:hyperlink>
      <w:r>
        <w:rPr>
          <w:rStyle w:val="apple-converted-space"/>
          <w:rFonts w:ascii="Arial" w:hAnsi="Arial" w:cs="Arial"/>
          <w:color w:val="252525"/>
          <w:sz w:val="21"/>
          <w:szCs w:val="21"/>
        </w:rPr>
        <w:t> </w:t>
      </w:r>
      <w:r>
        <w:rPr>
          <w:rFonts w:ascii="Arial" w:hAnsi="Arial" w:cs="Arial"/>
          <w:color w:val="252525"/>
          <w:sz w:val="21"/>
          <w:szCs w:val="21"/>
        </w:rPr>
        <w:t>They can exert large penetrative mechanical forces; for example, the</w:t>
      </w:r>
      <w:r>
        <w:rPr>
          <w:rStyle w:val="apple-converted-space"/>
          <w:rFonts w:ascii="Arial" w:hAnsi="Arial" w:cs="Arial"/>
          <w:color w:val="252525"/>
          <w:sz w:val="21"/>
          <w:szCs w:val="21"/>
        </w:rPr>
        <w:t> </w:t>
      </w:r>
      <w:hyperlink r:id="rId1173" w:tooltip="Plant pathogen" w:history="1">
        <w:r>
          <w:rPr>
            <w:rStyle w:val="Hyperlink"/>
            <w:rFonts w:ascii="Arial" w:hAnsi="Arial" w:cs="Arial"/>
            <w:color w:val="0B0080"/>
            <w:sz w:val="21"/>
            <w:szCs w:val="21"/>
          </w:rPr>
          <w:t>plant pathogen</w:t>
        </w:r>
      </w:hyperlink>
      <w:r>
        <w:rPr>
          <w:rStyle w:val="apple-converted-space"/>
          <w:rFonts w:ascii="Arial" w:hAnsi="Arial" w:cs="Arial"/>
          <w:color w:val="252525"/>
          <w:sz w:val="21"/>
          <w:szCs w:val="21"/>
        </w:rPr>
        <w:t> </w:t>
      </w:r>
      <w:hyperlink r:id="rId1174" w:tooltip="Magnaporthe grisea" w:history="1">
        <w:r>
          <w:rPr>
            <w:rStyle w:val="Hyperlink"/>
            <w:rFonts w:ascii="Arial" w:hAnsi="Arial" w:cs="Arial"/>
            <w:i/>
            <w:iCs/>
            <w:color w:val="0B0080"/>
            <w:sz w:val="21"/>
            <w:szCs w:val="21"/>
          </w:rPr>
          <w:t>Magnaporthe grisea</w:t>
        </w:r>
      </w:hyperlink>
      <w:r>
        <w:rPr>
          <w:rStyle w:val="apple-converted-space"/>
          <w:rFonts w:ascii="Arial" w:hAnsi="Arial" w:cs="Arial"/>
          <w:color w:val="252525"/>
          <w:sz w:val="21"/>
          <w:szCs w:val="21"/>
        </w:rPr>
        <w:t> </w:t>
      </w:r>
      <w:r>
        <w:rPr>
          <w:rFonts w:ascii="Arial" w:hAnsi="Arial" w:cs="Arial"/>
          <w:color w:val="252525"/>
          <w:sz w:val="21"/>
          <w:szCs w:val="21"/>
        </w:rPr>
        <w:t>forms a structure called an</w:t>
      </w:r>
      <w:r>
        <w:rPr>
          <w:rStyle w:val="apple-converted-space"/>
          <w:rFonts w:ascii="Arial" w:hAnsi="Arial" w:cs="Arial"/>
          <w:color w:val="252525"/>
          <w:sz w:val="21"/>
          <w:szCs w:val="21"/>
        </w:rPr>
        <w:t> </w:t>
      </w:r>
      <w:hyperlink r:id="rId1175" w:tooltip="Appressorium" w:history="1">
        <w:r>
          <w:rPr>
            <w:rStyle w:val="Hyperlink"/>
            <w:rFonts w:ascii="Arial" w:hAnsi="Arial" w:cs="Arial"/>
            <w:color w:val="0B0080"/>
            <w:sz w:val="21"/>
            <w:szCs w:val="21"/>
          </w:rPr>
          <w:t>appressorium</w:t>
        </w:r>
      </w:hyperlink>
      <w:r>
        <w:rPr>
          <w:rStyle w:val="apple-converted-space"/>
          <w:rFonts w:ascii="Arial" w:hAnsi="Arial" w:cs="Arial"/>
          <w:color w:val="252525"/>
          <w:sz w:val="21"/>
          <w:szCs w:val="21"/>
        </w:rPr>
        <w:t> </w:t>
      </w:r>
      <w:r>
        <w:rPr>
          <w:rFonts w:ascii="Arial" w:hAnsi="Arial" w:cs="Arial"/>
          <w:color w:val="252525"/>
          <w:sz w:val="21"/>
          <w:szCs w:val="21"/>
        </w:rPr>
        <w:t>that evolved to puncture plant tissues.</w:t>
      </w:r>
      <w:hyperlink r:id="rId1176" w:anchor="cite_note-Howard1991-61" w:history="1">
        <w:r>
          <w:rPr>
            <w:rStyle w:val="Hyperlink"/>
            <w:rFonts w:ascii="Arial" w:hAnsi="Arial" w:cs="Arial"/>
            <w:color w:val="0B0080"/>
            <w:sz w:val="17"/>
            <w:szCs w:val="17"/>
            <w:vertAlign w:val="superscript"/>
          </w:rPr>
          <w:t>[61]</w:t>
        </w:r>
      </w:hyperlink>
      <w:r>
        <w:rPr>
          <w:rStyle w:val="apple-converted-space"/>
          <w:rFonts w:ascii="Arial" w:hAnsi="Arial" w:cs="Arial"/>
          <w:color w:val="252525"/>
          <w:sz w:val="21"/>
          <w:szCs w:val="21"/>
        </w:rPr>
        <w:t> </w:t>
      </w:r>
      <w:r>
        <w:rPr>
          <w:rFonts w:ascii="Arial" w:hAnsi="Arial" w:cs="Arial"/>
          <w:color w:val="252525"/>
          <w:sz w:val="21"/>
          <w:szCs w:val="21"/>
        </w:rPr>
        <w:t>The pressure generated by the appressorium, directed against the plant</w:t>
      </w:r>
      <w:r>
        <w:rPr>
          <w:rStyle w:val="apple-converted-space"/>
          <w:rFonts w:ascii="Arial" w:hAnsi="Arial" w:cs="Arial"/>
          <w:color w:val="252525"/>
          <w:sz w:val="21"/>
          <w:szCs w:val="21"/>
        </w:rPr>
        <w:t> </w:t>
      </w:r>
      <w:hyperlink r:id="rId1177" w:tooltip="Epidermis (botany)" w:history="1">
        <w:r>
          <w:rPr>
            <w:rStyle w:val="Hyperlink"/>
            <w:rFonts w:ascii="Arial" w:hAnsi="Arial" w:cs="Arial"/>
            <w:color w:val="0B0080"/>
            <w:sz w:val="21"/>
            <w:szCs w:val="21"/>
          </w:rPr>
          <w:t>epidermis</w:t>
        </w:r>
      </w:hyperlink>
      <w:r>
        <w:rPr>
          <w:rFonts w:ascii="Arial" w:hAnsi="Arial" w:cs="Arial"/>
          <w:color w:val="252525"/>
          <w:sz w:val="21"/>
          <w:szCs w:val="21"/>
        </w:rPr>
        <w:t>, can exceed 8</w:t>
      </w:r>
      <w:r>
        <w:rPr>
          <w:rStyle w:val="apple-converted-space"/>
          <w:rFonts w:ascii="Arial" w:hAnsi="Arial" w:cs="Arial"/>
          <w:color w:val="252525"/>
          <w:sz w:val="21"/>
          <w:szCs w:val="21"/>
        </w:rPr>
        <w:t> </w:t>
      </w:r>
      <w:hyperlink r:id="rId1178" w:tooltip="Pascal (unit)" w:history="1">
        <w:r>
          <w:rPr>
            <w:rStyle w:val="Hyperlink"/>
            <w:rFonts w:ascii="Arial" w:hAnsi="Arial" w:cs="Arial"/>
            <w:color w:val="0B0080"/>
            <w:sz w:val="21"/>
            <w:szCs w:val="21"/>
          </w:rPr>
          <w:t>megapascals</w:t>
        </w:r>
      </w:hyperlink>
      <w:r>
        <w:rPr>
          <w:rFonts w:ascii="Arial" w:hAnsi="Arial" w:cs="Arial"/>
          <w:color w:val="252525"/>
          <w:sz w:val="21"/>
          <w:szCs w:val="21"/>
        </w:rPr>
        <w:t>(1,200 psi).</w:t>
      </w:r>
      <w:hyperlink r:id="rId1179" w:anchor="cite_note-Howard1991-61" w:history="1">
        <w:r>
          <w:rPr>
            <w:rStyle w:val="Hyperlink"/>
            <w:rFonts w:ascii="Arial" w:hAnsi="Arial" w:cs="Arial"/>
            <w:color w:val="0B0080"/>
            <w:sz w:val="17"/>
            <w:szCs w:val="17"/>
            <w:vertAlign w:val="superscript"/>
          </w:rPr>
          <w:t>[61]</w:t>
        </w:r>
      </w:hyperlink>
      <w:r>
        <w:rPr>
          <w:rStyle w:val="apple-converted-space"/>
          <w:rFonts w:ascii="Arial" w:hAnsi="Arial" w:cs="Arial"/>
          <w:color w:val="252525"/>
          <w:sz w:val="21"/>
          <w:szCs w:val="21"/>
        </w:rPr>
        <w:t> </w:t>
      </w:r>
      <w:r>
        <w:rPr>
          <w:rFonts w:ascii="Arial" w:hAnsi="Arial" w:cs="Arial"/>
          <w:color w:val="252525"/>
          <w:sz w:val="21"/>
          <w:szCs w:val="21"/>
        </w:rPr>
        <w:t>The filamentous fungus</w:t>
      </w:r>
      <w:r>
        <w:rPr>
          <w:rStyle w:val="apple-converted-space"/>
          <w:rFonts w:ascii="Arial" w:hAnsi="Arial" w:cs="Arial"/>
          <w:color w:val="252525"/>
          <w:sz w:val="21"/>
          <w:szCs w:val="21"/>
        </w:rPr>
        <w:t> </w:t>
      </w:r>
      <w:hyperlink r:id="rId1180" w:tooltip="Paecilomyces lilacinus" w:history="1">
        <w:r>
          <w:rPr>
            <w:rStyle w:val="Hyperlink"/>
            <w:rFonts w:ascii="Arial" w:hAnsi="Arial" w:cs="Arial"/>
            <w:i/>
            <w:iCs/>
            <w:color w:val="0B0080"/>
            <w:sz w:val="21"/>
            <w:szCs w:val="21"/>
          </w:rPr>
          <w:t>Paecilomyces lilacinus</w:t>
        </w:r>
      </w:hyperlink>
      <w:r>
        <w:rPr>
          <w:rStyle w:val="apple-converted-space"/>
          <w:rFonts w:ascii="Arial" w:hAnsi="Arial" w:cs="Arial"/>
          <w:color w:val="252525"/>
          <w:sz w:val="21"/>
          <w:szCs w:val="21"/>
        </w:rPr>
        <w:t> </w:t>
      </w:r>
      <w:r>
        <w:rPr>
          <w:rFonts w:ascii="Arial" w:hAnsi="Arial" w:cs="Arial"/>
          <w:color w:val="252525"/>
          <w:sz w:val="21"/>
          <w:szCs w:val="21"/>
        </w:rPr>
        <w:t>uses a similar structure to penetrate the eggs of</w:t>
      </w:r>
      <w:r>
        <w:rPr>
          <w:rStyle w:val="apple-converted-space"/>
          <w:rFonts w:ascii="Arial" w:hAnsi="Arial" w:cs="Arial"/>
          <w:color w:val="252525"/>
          <w:sz w:val="21"/>
          <w:szCs w:val="21"/>
        </w:rPr>
        <w:t> </w:t>
      </w:r>
      <w:hyperlink r:id="rId1181" w:tooltip="Nematode" w:history="1">
        <w:r>
          <w:rPr>
            <w:rStyle w:val="Hyperlink"/>
            <w:rFonts w:ascii="Arial" w:hAnsi="Arial" w:cs="Arial"/>
            <w:color w:val="0B0080"/>
            <w:sz w:val="21"/>
            <w:szCs w:val="21"/>
          </w:rPr>
          <w:t>nematodes</w:t>
        </w:r>
      </w:hyperlink>
      <w:r>
        <w:rPr>
          <w:rFonts w:ascii="Arial" w:hAnsi="Arial" w:cs="Arial"/>
          <w:color w:val="252525"/>
          <w:sz w:val="21"/>
          <w:szCs w:val="21"/>
        </w:rPr>
        <w:t>.</w:t>
      </w:r>
      <w:hyperlink r:id="rId1182" w:anchor="cite_note-Money1997-62" w:history="1">
        <w:r>
          <w:rPr>
            <w:rStyle w:val="Hyperlink"/>
            <w:rFonts w:ascii="Arial" w:hAnsi="Arial" w:cs="Arial"/>
            <w:color w:val="0B0080"/>
            <w:sz w:val="17"/>
            <w:szCs w:val="17"/>
            <w:vertAlign w:val="superscript"/>
          </w:rPr>
          <w:t>[62]</w:t>
        </w:r>
      </w:hyperlink>
    </w:p>
    <w:p w:rsidR="00DF0D09" w:rsidRDefault="00DF0D09" w:rsidP="00DF0D09">
      <w:pPr>
        <w:pStyle w:val="NormalWeb"/>
        <w:shd w:val="clear" w:color="auto" w:fill="FFFFFF"/>
        <w:spacing w:before="120" w:beforeAutospacing="0" w:after="120" w:afterAutospacing="0"/>
        <w:rPr>
          <w:rFonts w:ascii="Arial" w:hAnsi="Arial" w:cs="Arial"/>
          <w:color w:val="252525"/>
          <w:sz w:val="21"/>
          <w:szCs w:val="21"/>
        </w:rPr>
      </w:pPr>
      <w:r>
        <w:rPr>
          <w:rFonts w:ascii="Arial" w:hAnsi="Arial" w:cs="Arial"/>
          <w:color w:val="252525"/>
          <w:sz w:val="21"/>
          <w:szCs w:val="21"/>
        </w:rPr>
        <w:t>The mechanical pressure exerted by the appressorium is generated from physiological processes that increase intracellular</w:t>
      </w:r>
      <w:hyperlink r:id="rId1183" w:tooltip="Turgor" w:history="1">
        <w:r>
          <w:rPr>
            <w:rStyle w:val="Hyperlink"/>
            <w:rFonts w:ascii="Arial" w:hAnsi="Arial" w:cs="Arial"/>
            <w:color w:val="0B0080"/>
            <w:sz w:val="21"/>
            <w:szCs w:val="21"/>
          </w:rPr>
          <w:t>turgor</w:t>
        </w:r>
      </w:hyperlink>
      <w:r>
        <w:rPr>
          <w:rStyle w:val="apple-converted-space"/>
          <w:rFonts w:ascii="Arial" w:hAnsi="Arial" w:cs="Arial"/>
          <w:color w:val="252525"/>
          <w:sz w:val="21"/>
          <w:szCs w:val="21"/>
        </w:rPr>
        <w:t> </w:t>
      </w:r>
      <w:r>
        <w:rPr>
          <w:rFonts w:ascii="Arial" w:hAnsi="Arial" w:cs="Arial"/>
          <w:color w:val="252525"/>
          <w:sz w:val="21"/>
          <w:szCs w:val="21"/>
        </w:rPr>
        <w:t>by producing</w:t>
      </w:r>
      <w:r>
        <w:rPr>
          <w:rStyle w:val="apple-converted-space"/>
          <w:rFonts w:ascii="Arial" w:hAnsi="Arial" w:cs="Arial"/>
          <w:color w:val="252525"/>
          <w:sz w:val="21"/>
          <w:szCs w:val="21"/>
        </w:rPr>
        <w:t> </w:t>
      </w:r>
      <w:hyperlink r:id="rId1184" w:tooltip="Osmolyte" w:history="1">
        <w:r>
          <w:rPr>
            <w:rStyle w:val="Hyperlink"/>
            <w:rFonts w:ascii="Arial" w:hAnsi="Arial" w:cs="Arial"/>
            <w:color w:val="0B0080"/>
            <w:sz w:val="21"/>
            <w:szCs w:val="21"/>
          </w:rPr>
          <w:t>osmolytes</w:t>
        </w:r>
      </w:hyperlink>
      <w:r>
        <w:rPr>
          <w:rStyle w:val="apple-converted-space"/>
          <w:rFonts w:ascii="Arial" w:hAnsi="Arial" w:cs="Arial"/>
          <w:color w:val="252525"/>
          <w:sz w:val="21"/>
          <w:szCs w:val="21"/>
        </w:rPr>
        <w:t> </w:t>
      </w:r>
      <w:r>
        <w:rPr>
          <w:rFonts w:ascii="Arial" w:hAnsi="Arial" w:cs="Arial"/>
          <w:color w:val="252525"/>
          <w:sz w:val="21"/>
          <w:szCs w:val="21"/>
        </w:rPr>
        <w:t>such as</w:t>
      </w:r>
      <w:r>
        <w:rPr>
          <w:rStyle w:val="apple-converted-space"/>
          <w:rFonts w:ascii="Arial" w:hAnsi="Arial" w:cs="Arial"/>
          <w:color w:val="252525"/>
          <w:sz w:val="21"/>
          <w:szCs w:val="21"/>
        </w:rPr>
        <w:t> </w:t>
      </w:r>
      <w:hyperlink r:id="rId1185" w:tooltip="Glycerol" w:history="1">
        <w:r>
          <w:rPr>
            <w:rStyle w:val="Hyperlink"/>
            <w:rFonts w:ascii="Arial" w:hAnsi="Arial" w:cs="Arial"/>
            <w:color w:val="0B0080"/>
            <w:sz w:val="21"/>
            <w:szCs w:val="21"/>
          </w:rPr>
          <w:t>glycerol</w:t>
        </w:r>
      </w:hyperlink>
      <w:r>
        <w:rPr>
          <w:rFonts w:ascii="Arial" w:hAnsi="Arial" w:cs="Arial"/>
          <w:color w:val="252525"/>
          <w:sz w:val="21"/>
          <w:szCs w:val="21"/>
        </w:rPr>
        <w:t>.</w:t>
      </w:r>
      <w:hyperlink r:id="rId1186" w:anchor="cite_note-Wang2005-63" w:history="1">
        <w:r>
          <w:rPr>
            <w:rStyle w:val="Hyperlink"/>
            <w:rFonts w:ascii="Arial" w:hAnsi="Arial" w:cs="Arial"/>
            <w:color w:val="0B0080"/>
            <w:sz w:val="17"/>
            <w:szCs w:val="17"/>
            <w:vertAlign w:val="superscript"/>
          </w:rPr>
          <w:t>[63]</w:t>
        </w:r>
      </w:hyperlink>
      <w:r>
        <w:rPr>
          <w:rStyle w:val="apple-converted-space"/>
          <w:rFonts w:ascii="Arial" w:hAnsi="Arial" w:cs="Arial"/>
          <w:color w:val="252525"/>
          <w:sz w:val="21"/>
          <w:szCs w:val="21"/>
        </w:rPr>
        <w:t> </w:t>
      </w:r>
      <w:r>
        <w:rPr>
          <w:rFonts w:ascii="Arial" w:hAnsi="Arial" w:cs="Arial"/>
          <w:color w:val="252525"/>
          <w:sz w:val="21"/>
          <w:szCs w:val="21"/>
        </w:rPr>
        <w:t>Adaptations such as these are complemented by</w:t>
      </w:r>
      <w:r>
        <w:rPr>
          <w:rStyle w:val="apple-converted-space"/>
          <w:rFonts w:ascii="Arial" w:hAnsi="Arial" w:cs="Arial"/>
          <w:color w:val="252525"/>
          <w:sz w:val="21"/>
          <w:szCs w:val="21"/>
        </w:rPr>
        <w:t> </w:t>
      </w:r>
      <w:hyperlink r:id="rId1187" w:tooltip="Cellulase" w:history="1">
        <w:r>
          <w:rPr>
            <w:rStyle w:val="Hyperlink"/>
            <w:rFonts w:ascii="Arial" w:hAnsi="Arial" w:cs="Arial"/>
            <w:color w:val="0B0080"/>
            <w:sz w:val="21"/>
            <w:szCs w:val="21"/>
          </w:rPr>
          <w:t>hydrolytic enzymes</w:t>
        </w:r>
      </w:hyperlink>
      <w:r>
        <w:rPr>
          <w:rFonts w:ascii="Arial" w:hAnsi="Arial" w:cs="Arial"/>
          <w:color w:val="252525"/>
          <w:sz w:val="21"/>
          <w:szCs w:val="21"/>
        </w:rPr>
        <w:t>secreted into the environment to digest large organic molecules—such as</w:t>
      </w:r>
      <w:r>
        <w:rPr>
          <w:rStyle w:val="apple-converted-space"/>
          <w:rFonts w:ascii="Arial" w:hAnsi="Arial" w:cs="Arial"/>
          <w:color w:val="252525"/>
          <w:sz w:val="21"/>
          <w:szCs w:val="21"/>
        </w:rPr>
        <w:t> </w:t>
      </w:r>
      <w:hyperlink r:id="rId1188" w:tooltip="Polysaccharide" w:history="1">
        <w:r>
          <w:rPr>
            <w:rStyle w:val="Hyperlink"/>
            <w:rFonts w:ascii="Arial" w:hAnsi="Arial" w:cs="Arial"/>
            <w:color w:val="0B0080"/>
            <w:sz w:val="21"/>
            <w:szCs w:val="21"/>
          </w:rPr>
          <w:t>polysaccharides</w:t>
        </w:r>
      </w:hyperlink>
      <w:r>
        <w:rPr>
          <w:rFonts w:ascii="Arial" w:hAnsi="Arial" w:cs="Arial"/>
          <w:color w:val="252525"/>
          <w:sz w:val="21"/>
          <w:szCs w:val="21"/>
        </w:rPr>
        <w:t>,</w:t>
      </w:r>
      <w:r>
        <w:rPr>
          <w:rStyle w:val="apple-converted-space"/>
          <w:rFonts w:ascii="Arial" w:hAnsi="Arial" w:cs="Arial"/>
          <w:color w:val="252525"/>
          <w:sz w:val="21"/>
          <w:szCs w:val="21"/>
        </w:rPr>
        <w:t> </w:t>
      </w:r>
      <w:hyperlink r:id="rId1189" w:tooltip="Protein" w:history="1">
        <w:r>
          <w:rPr>
            <w:rStyle w:val="Hyperlink"/>
            <w:rFonts w:ascii="Arial" w:hAnsi="Arial" w:cs="Arial"/>
            <w:color w:val="0B0080"/>
            <w:sz w:val="21"/>
            <w:szCs w:val="21"/>
          </w:rPr>
          <w:t>proteins</w:t>
        </w:r>
      </w:hyperlink>
      <w:r>
        <w:rPr>
          <w:rFonts w:ascii="Arial" w:hAnsi="Arial" w:cs="Arial"/>
          <w:color w:val="252525"/>
          <w:sz w:val="21"/>
          <w:szCs w:val="21"/>
        </w:rPr>
        <w:t>, and</w:t>
      </w:r>
      <w:r>
        <w:rPr>
          <w:rStyle w:val="apple-converted-space"/>
          <w:rFonts w:ascii="Arial" w:hAnsi="Arial" w:cs="Arial"/>
          <w:color w:val="252525"/>
          <w:sz w:val="21"/>
          <w:szCs w:val="21"/>
        </w:rPr>
        <w:t> </w:t>
      </w:r>
      <w:hyperlink r:id="rId1190" w:tooltip="Lipid" w:history="1">
        <w:r>
          <w:rPr>
            <w:rStyle w:val="Hyperlink"/>
            <w:rFonts w:ascii="Arial" w:hAnsi="Arial" w:cs="Arial"/>
            <w:color w:val="0B0080"/>
            <w:sz w:val="21"/>
            <w:szCs w:val="21"/>
          </w:rPr>
          <w:t>lipids</w:t>
        </w:r>
      </w:hyperlink>
      <w:r>
        <w:rPr>
          <w:rFonts w:ascii="Arial" w:hAnsi="Arial" w:cs="Arial"/>
          <w:color w:val="252525"/>
          <w:sz w:val="21"/>
          <w:szCs w:val="21"/>
        </w:rPr>
        <w:t>—into smaller molecules that may then be absorbed as nutrients.</w:t>
      </w:r>
      <w:hyperlink r:id="rId1191" w:anchor="cite_note-Pereira2007-64" w:history="1">
        <w:r>
          <w:rPr>
            <w:rStyle w:val="Hyperlink"/>
            <w:rFonts w:ascii="Arial" w:hAnsi="Arial" w:cs="Arial"/>
            <w:color w:val="0B0080"/>
            <w:sz w:val="17"/>
            <w:szCs w:val="17"/>
            <w:vertAlign w:val="superscript"/>
          </w:rPr>
          <w:t>[64]</w:t>
        </w:r>
      </w:hyperlink>
      <w:hyperlink r:id="rId1192" w:anchor="cite_note-Schaller2007-65" w:history="1">
        <w:r>
          <w:rPr>
            <w:rStyle w:val="Hyperlink"/>
            <w:rFonts w:ascii="Arial" w:hAnsi="Arial" w:cs="Arial"/>
            <w:color w:val="0B0080"/>
            <w:sz w:val="17"/>
            <w:szCs w:val="17"/>
            <w:vertAlign w:val="superscript"/>
          </w:rPr>
          <w:t>[65]</w:t>
        </w:r>
      </w:hyperlink>
      <w:hyperlink r:id="rId1193" w:anchor="cite_note-Farrar1985-66" w:history="1">
        <w:r>
          <w:rPr>
            <w:rStyle w:val="Hyperlink"/>
            <w:rFonts w:ascii="Arial" w:hAnsi="Arial" w:cs="Arial"/>
            <w:color w:val="0B0080"/>
            <w:sz w:val="17"/>
            <w:szCs w:val="17"/>
            <w:vertAlign w:val="superscript"/>
          </w:rPr>
          <w:t>[66]</w:t>
        </w:r>
      </w:hyperlink>
      <w:r>
        <w:rPr>
          <w:rStyle w:val="apple-converted-space"/>
          <w:rFonts w:ascii="Arial" w:hAnsi="Arial" w:cs="Arial"/>
          <w:color w:val="252525"/>
          <w:sz w:val="21"/>
          <w:szCs w:val="21"/>
        </w:rPr>
        <w:t> </w:t>
      </w:r>
      <w:r>
        <w:rPr>
          <w:rFonts w:ascii="Arial" w:hAnsi="Arial" w:cs="Arial"/>
          <w:color w:val="252525"/>
          <w:sz w:val="21"/>
          <w:szCs w:val="21"/>
        </w:rPr>
        <w:t>The vast majority of filamentous fungi grow in a polar fashion—i.e., by extension into one direction—by elongation at the tip (apex) of the hypha.</w:t>
      </w:r>
      <w:hyperlink r:id="rId1194" w:anchor="cite_note-Fischer2008-67" w:history="1">
        <w:r>
          <w:rPr>
            <w:rStyle w:val="Hyperlink"/>
            <w:rFonts w:ascii="Arial" w:hAnsi="Arial" w:cs="Arial"/>
            <w:color w:val="0B0080"/>
            <w:sz w:val="17"/>
            <w:szCs w:val="17"/>
            <w:vertAlign w:val="superscript"/>
          </w:rPr>
          <w:t>[67]</w:t>
        </w:r>
      </w:hyperlink>
      <w:r>
        <w:rPr>
          <w:rStyle w:val="apple-converted-space"/>
          <w:rFonts w:ascii="Arial" w:hAnsi="Arial" w:cs="Arial"/>
          <w:color w:val="252525"/>
          <w:sz w:val="21"/>
          <w:szCs w:val="21"/>
        </w:rPr>
        <w:t> </w:t>
      </w:r>
      <w:r>
        <w:rPr>
          <w:rFonts w:ascii="Arial" w:hAnsi="Arial" w:cs="Arial"/>
          <w:color w:val="252525"/>
          <w:sz w:val="21"/>
          <w:szCs w:val="21"/>
        </w:rPr>
        <w:t>Other forms of fungal growth include intercalary extension (longitudinal expansion of hyphal compartments that are below the apex) as in the case of some</w:t>
      </w:r>
      <w:r>
        <w:rPr>
          <w:rStyle w:val="apple-converted-space"/>
          <w:rFonts w:ascii="Arial" w:hAnsi="Arial" w:cs="Arial"/>
          <w:color w:val="252525"/>
          <w:sz w:val="21"/>
          <w:szCs w:val="21"/>
        </w:rPr>
        <w:t> </w:t>
      </w:r>
      <w:hyperlink r:id="rId1195" w:tooltip="Endophyte" w:history="1">
        <w:r>
          <w:rPr>
            <w:rStyle w:val="Hyperlink"/>
            <w:rFonts w:ascii="Arial" w:hAnsi="Arial" w:cs="Arial"/>
            <w:color w:val="0B0080"/>
            <w:sz w:val="21"/>
            <w:szCs w:val="21"/>
          </w:rPr>
          <w:t>endophytic</w:t>
        </w:r>
      </w:hyperlink>
      <w:r>
        <w:rPr>
          <w:rStyle w:val="apple-converted-space"/>
          <w:rFonts w:ascii="Arial" w:hAnsi="Arial" w:cs="Arial"/>
          <w:color w:val="252525"/>
          <w:sz w:val="21"/>
          <w:szCs w:val="21"/>
        </w:rPr>
        <w:t> </w:t>
      </w:r>
      <w:r>
        <w:rPr>
          <w:rFonts w:ascii="Arial" w:hAnsi="Arial" w:cs="Arial"/>
          <w:color w:val="252525"/>
          <w:sz w:val="21"/>
          <w:szCs w:val="21"/>
        </w:rPr>
        <w:t>fungi,</w:t>
      </w:r>
      <w:hyperlink r:id="rId1196" w:anchor="cite_note-Christensen2008-68" w:history="1">
        <w:r>
          <w:rPr>
            <w:rStyle w:val="Hyperlink"/>
            <w:rFonts w:ascii="Arial" w:hAnsi="Arial" w:cs="Arial"/>
            <w:color w:val="0B0080"/>
            <w:sz w:val="17"/>
            <w:szCs w:val="17"/>
            <w:vertAlign w:val="superscript"/>
          </w:rPr>
          <w:t>[68]</w:t>
        </w:r>
      </w:hyperlink>
      <w:r>
        <w:rPr>
          <w:rFonts w:ascii="Arial" w:hAnsi="Arial" w:cs="Arial"/>
          <w:color w:val="252525"/>
          <w:sz w:val="21"/>
          <w:szCs w:val="21"/>
        </w:rPr>
        <w:t>or growth by volume expansion during the development of mushroom</w:t>
      </w:r>
      <w:r>
        <w:rPr>
          <w:rStyle w:val="apple-converted-space"/>
          <w:rFonts w:ascii="Arial" w:hAnsi="Arial" w:cs="Arial"/>
          <w:color w:val="252525"/>
          <w:sz w:val="21"/>
          <w:szCs w:val="21"/>
        </w:rPr>
        <w:t> </w:t>
      </w:r>
      <w:hyperlink r:id="rId1197" w:tooltip="Stipe (mycology)" w:history="1">
        <w:r>
          <w:rPr>
            <w:rStyle w:val="Hyperlink"/>
            <w:rFonts w:ascii="Arial" w:hAnsi="Arial" w:cs="Arial"/>
            <w:color w:val="0B0080"/>
            <w:sz w:val="21"/>
            <w:szCs w:val="21"/>
          </w:rPr>
          <w:t>stipes</w:t>
        </w:r>
      </w:hyperlink>
      <w:r>
        <w:rPr>
          <w:rStyle w:val="apple-converted-space"/>
          <w:rFonts w:ascii="Arial" w:hAnsi="Arial" w:cs="Arial"/>
          <w:color w:val="252525"/>
          <w:sz w:val="21"/>
          <w:szCs w:val="21"/>
        </w:rPr>
        <w:t> </w:t>
      </w:r>
      <w:r>
        <w:rPr>
          <w:rFonts w:ascii="Arial" w:hAnsi="Arial" w:cs="Arial"/>
          <w:color w:val="252525"/>
          <w:sz w:val="21"/>
          <w:szCs w:val="21"/>
        </w:rPr>
        <w:t>and other large organs.</w:t>
      </w:r>
      <w:hyperlink r:id="rId1198" w:anchor="cite_note-Money2002-69" w:history="1">
        <w:r>
          <w:rPr>
            <w:rStyle w:val="Hyperlink"/>
            <w:rFonts w:ascii="Arial" w:hAnsi="Arial" w:cs="Arial"/>
            <w:color w:val="0B0080"/>
            <w:sz w:val="17"/>
            <w:szCs w:val="17"/>
            <w:vertAlign w:val="superscript"/>
          </w:rPr>
          <w:t>[69]</w:t>
        </w:r>
      </w:hyperlink>
      <w:r>
        <w:rPr>
          <w:rStyle w:val="apple-converted-space"/>
          <w:rFonts w:ascii="Arial" w:hAnsi="Arial" w:cs="Arial"/>
          <w:color w:val="252525"/>
          <w:sz w:val="21"/>
          <w:szCs w:val="21"/>
        </w:rPr>
        <w:t> </w:t>
      </w:r>
      <w:r>
        <w:rPr>
          <w:rFonts w:ascii="Arial" w:hAnsi="Arial" w:cs="Arial"/>
          <w:color w:val="252525"/>
          <w:sz w:val="21"/>
          <w:szCs w:val="21"/>
        </w:rPr>
        <w:t>Growth of fungi as</w:t>
      </w:r>
      <w:hyperlink r:id="rId1199" w:tooltip="Multicellularity" w:history="1">
        <w:r>
          <w:rPr>
            <w:rStyle w:val="Hyperlink"/>
            <w:rFonts w:ascii="Arial" w:hAnsi="Arial" w:cs="Arial"/>
            <w:color w:val="0B0080"/>
            <w:sz w:val="21"/>
            <w:szCs w:val="21"/>
          </w:rPr>
          <w:t>multicellular structures</w:t>
        </w:r>
      </w:hyperlink>
      <w:r>
        <w:rPr>
          <w:rStyle w:val="apple-converted-space"/>
          <w:rFonts w:ascii="Arial" w:hAnsi="Arial" w:cs="Arial"/>
          <w:color w:val="252525"/>
          <w:sz w:val="21"/>
          <w:szCs w:val="21"/>
        </w:rPr>
        <w:t> </w:t>
      </w:r>
      <w:r>
        <w:rPr>
          <w:rFonts w:ascii="Arial" w:hAnsi="Arial" w:cs="Arial"/>
          <w:color w:val="252525"/>
          <w:sz w:val="21"/>
          <w:szCs w:val="21"/>
        </w:rPr>
        <w:t>consisting of</w:t>
      </w:r>
      <w:r>
        <w:rPr>
          <w:rStyle w:val="apple-converted-space"/>
          <w:rFonts w:ascii="Arial" w:hAnsi="Arial" w:cs="Arial"/>
          <w:color w:val="252525"/>
          <w:sz w:val="21"/>
          <w:szCs w:val="21"/>
        </w:rPr>
        <w:t> </w:t>
      </w:r>
      <w:hyperlink r:id="rId1200" w:tooltip="Somatic (biology)" w:history="1">
        <w:r>
          <w:rPr>
            <w:rStyle w:val="Hyperlink"/>
            <w:rFonts w:ascii="Arial" w:hAnsi="Arial" w:cs="Arial"/>
            <w:color w:val="0B0080"/>
            <w:sz w:val="21"/>
            <w:szCs w:val="21"/>
          </w:rPr>
          <w:t>somatic</w:t>
        </w:r>
      </w:hyperlink>
      <w:r>
        <w:rPr>
          <w:rStyle w:val="apple-converted-space"/>
          <w:rFonts w:ascii="Arial" w:hAnsi="Arial" w:cs="Arial"/>
          <w:color w:val="252525"/>
          <w:sz w:val="21"/>
          <w:szCs w:val="21"/>
        </w:rPr>
        <w:t> </w:t>
      </w:r>
      <w:r>
        <w:rPr>
          <w:rFonts w:ascii="Arial" w:hAnsi="Arial" w:cs="Arial"/>
          <w:color w:val="252525"/>
          <w:sz w:val="21"/>
          <w:szCs w:val="21"/>
        </w:rPr>
        <w:t>and reproductive cells—a feature independently evolved in animals and plants</w:t>
      </w:r>
      <w:hyperlink r:id="rId1201" w:anchor="cite_note-Willensdorfer2009-70" w:history="1">
        <w:r>
          <w:rPr>
            <w:rStyle w:val="Hyperlink"/>
            <w:rFonts w:ascii="Arial" w:hAnsi="Arial" w:cs="Arial"/>
            <w:color w:val="0B0080"/>
            <w:sz w:val="17"/>
            <w:szCs w:val="17"/>
            <w:vertAlign w:val="superscript"/>
          </w:rPr>
          <w:t>[70]</w:t>
        </w:r>
      </w:hyperlink>
      <w:r>
        <w:rPr>
          <w:rFonts w:ascii="Arial" w:hAnsi="Arial" w:cs="Arial"/>
          <w:color w:val="252525"/>
          <w:sz w:val="21"/>
          <w:szCs w:val="21"/>
        </w:rPr>
        <w:t>—has several functions, including the development of fruit bodies for dissemination of sexual spores (see above) and</w:t>
      </w:r>
      <w:r>
        <w:rPr>
          <w:rStyle w:val="apple-converted-space"/>
          <w:rFonts w:ascii="Arial" w:hAnsi="Arial" w:cs="Arial"/>
          <w:color w:val="252525"/>
          <w:sz w:val="21"/>
          <w:szCs w:val="21"/>
        </w:rPr>
        <w:t> </w:t>
      </w:r>
      <w:hyperlink r:id="rId1202" w:tooltip="Biofilm" w:history="1">
        <w:r>
          <w:rPr>
            <w:rStyle w:val="Hyperlink"/>
            <w:rFonts w:ascii="Arial" w:hAnsi="Arial" w:cs="Arial"/>
            <w:color w:val="0B0080"/>
            <w:sz w:val="21"/>
            <w:szCs w:val="21"/>
          </w:rPr>
          <w:t>biofilms</w:t>
        </w:r>
      </w:hyperlink>
      <w:r>
        <w:rPr>
          <w:rStyle w:val="apple-converted-space"/>
          <w:rFonts w:ascii="Arial" w:hAnsi="Arial" w:cs="Arial"/>
          <w:color w:val="252525"/>
          <w:sz w:val="21"/>
          <w:szCs w:val="21"/>
        </w:rPr>
        <w:t> </w:t>
      </w:r>
      <w:r>
        <w:rPr>
          <w:rFonts w:ascii="Arial" w:hAnsi="Arial" w:cs="Arial"/>
          <w:color w:val="252525"/>
          <w:sz w:val="21"/>
          <w:szCs w:val="21"/>
        </w:rPr>
        <w:t>for substrate colonization and</w:t>
      </w:r>
      <w:hyperlink r:id="rId1203" w:tooltip="Intercellular communication" w:history="1">
        <w:r>
          <w:rPr>
            <w:rStyle w:val="Hyperlink"/>
            <w:rFonts w:ascii="Arial" w:hAnsi="Arial" w:cs="Arial"/>
            <w:color w:val="0B0080"/>
            <w:sz w:val="21"/>
            <w:szCs w:val="21"/>
          </w:rPr>
          <w:t>intercellular communication</w:t>
        </w:r>
      </w:hyperlink>
      <w:r>
        <w:rPr>
          <w:rFonts w:ascii="Arial" w:hAnsi="Arial" w:cs="Arial"/>
          <w:color w:val="252525"/>
          <w:sz w:val="21"/>
          <w:szCs w:val="21"/>
        </w:rPr>
        <w:t>.</w:t>
      </w:r>
      <w:hyperlink r:id="rId1204" w:anchor="cite_note-Daniels2006-71" w:history="1">
        <w:r>
          <w:rPr>
            <w:rStyle w:val="Hyperlink"/>
            <w:rFonts w:ascii="Arial" w:hAnsi="Arial" w:cs="Arial"/>
            <w:color w:val="0B0080"/>
            <w:sz w:val="17"/>
            <w:szCs w:val="17"/>
            <w:vertAlign w:val="superscript"/>
          </w:rPr>
          <w:t>[71]</w:t>
        </w:r>
      </w:hyperlink>
    </w:p>
    <w:p w:rsidR="00DF0D09" w:rsidRDefault="00DF0D09" w:rsidP="00DF0D09">
      <w:pPr>
        <w:pStyle w:val="NormalWeb"/>
        <w:shd w:val="clear" w:color="auto" w:fill="FFFFFF"/>
        <w:spacing w:before="120" w:beforeAutospacing="0" w:after="120" w:afterAutospacing="0"/>
        <w:rPr>
          <w:rFonts w:ascii="Arial" w:hAnsi="Arial" w:cs="Arial"/>
          <w:color w:val="252525"/>
          <w:sz w:val="21"/>
          <w:szCs w:val="21"/>
        </w:rPr>
      </w:pPr>
      <w:r>
        <w:rPr>
          <w:rFonts w:ascii="Arial" w:hAnsi="Arial" w:cs="Arial"/>
          <w:color w:val="252525"/>
          <w:sz w:val="21"/>
          <w:szCs w:val="21"/>
        </w:rPr>
        <w:t>The fungi are traditionally considered</w:t>
      </w:r>
      <w:r>
        <w:rPr>
          <w:rStyle w:val="apple-converted-space"/>
          <w:rFonts w:ascii="Arial" w:hAnsi="Arial" w:cs="Arial"/>
          <w:color w:val="252525"/>
          <w:sz w:val="21"/>
          <w:szCs w:val="21"/>
        </w:rPr>
        <w:t> </w:t>
      </w:r>
      <w:hyperlink r:id="rId1205" w:tooltip="Heterotroph" w:history="1">
        <w:r>
          <w:rPr>
            <w:rStyle w:val="Hyperlink"/>
            <w:rFonts w:ascii="Arial" w:hAnsi="Arial" w:cs="Arial"/>
            <w:color w:val="0B0080"/>
            <w:sz w:val="21"/>
            <w:szCs w:val="21"/>
          </w:rPr>
          <w:t>heterotrophs</w:t>
        </w:r>
      </w:hyperlink>
      <w:r>
        <w:rPr>
          <w:rFonts w:ascii="Arial" w:hAnsi="Arial" w:cs="Arial"/>
          <w:color w:val="252525"/>
          <w:sz w:val="21"/>
          <w:szCs w:val="21"/>
        </w:rPr>
        <w:t>, organisms that rely solely on</w:t>
      </w:r>
      <w:r>
        <w:rPr>
          <w:rStyle w:val="apple-converted-space"/>
          <w:rFonts w:ascii="Arial" w:hAnsi="Arial" w:cs="Arial"/>
          <w:color w:val="252525"/>
          <w:sz w:val="21"/>
          <w:szCs w:val="21"/>
        </w:rPr>
        <w:t> </w:t>
      </w:r>
      <w:hyperlink r:id="rId1206" w:tooltip="Carbon fixation" w:history="1">
        <w:r>
          <w:rPr>
            <w:rStyle w:val="Hyperlink"/>
            <w:rFonts w:ascii="Arial" w:hAnsi="Arial" w:cs="Arial"/>
            <w:color w:val="0B0080"/>
            <w:sz w:val="21"/>
            <w:szCs w:val="21"/>
          </w:rPr>
          <w:t>carbon fixed</w:t>
        </w:r>
      </w:hyperlink>
      <w:r>
        <w:rPr>
          <w:rStyle w:val="apple-converted-space"/>
          <w:rFonts w:ascii="Arial" w:hAnsi="Arial" w:cs="Arial"/>
          <w:color w:val="252525"/>
          <w:sz w:val="21"/>
          <w:szCs w:val="21"/>
        </w:rPr>
        <w:t> </w:t>
      </w:r>
      <w:r>
        <w:rPr>
          <w:rFonts w:ascii="Arial" w:hAnsi="Arial" w:cs="Arial"/>
          <w:color w:val="252525"/>
          <w:sz w:val="21"/>
          <w:szCs w:val="21"/>
        </w:rPr>
        <w:t>by other organisms for</w:t>
      </w:r>
      <w:r>
        <w:rPr>
          <w:rStyle w:val="apple-converted-space"/>
          <w:rFonts w:ascii="Arial" w:hAnsi="Arial" w:cs="Arial"/>
          <w:color w:val="252525"/>
          <w:sz w:val="21"/>
          <w:szCs w:val="21"/>
        </w:rPr>
        <w:t> </w:t>
      </w:r>
      <w:hyperlink r:id="rId1207" w:tooltip="Metabolism" w:history="1">
        <w:r>
          <w:rPr>
            <w:rStyle w:val="Hyperlink"/>
            <w:rFonts w:ascii="Arial" w:hAnsi="Arial" w:cs="Arial"/>
            <w:color w:val="0B0080"/>
            <w:sz w:val="21"/>
            <w:szCs w:val="21"/>
          </w:rPr>
          <w:t>metabolism</w:t>
        </w:r>
      </w:hyperlink>
      <w:r>
        <w:rPr>
          <w:rFonts w:ascii="Arial" w:hAnsi="Arial" w:cs="Arial"/>
          <w:color w:val="252525"/>
          <w:sz w:val="21"/>
          <w:szCs w:val="21"/>
        </w:rPr>
        <w:t>. Fungi have</w:t>
      </w:r>
      <w:r>
        <w:rPr>
          <w:rStyle w:val="apple-converted-space"/>
          <w:rFonts w:ascii="Arial" w:hAnsi="Arial" w:cs="Arial"/>
          <w:color w:val="252525"/>
          <w:sz w:val="21"/>
          <w:szCs w:val="21"/>
        </w:rPr>
        <w:t> </w:t>
      </w:r>
      <w:hyperlink r:id="rId1208" w:tooltip="Evolution" w:history="1">
        <w:r>
          <w:rPr>
            <w:rStyle w:val="Hyperlink"/>
            <w:rFonts w:ascii="Arial" w:hAnsi="Arial" w:cs="Arial"/>
            <w:color w:val="0B0080"/>
            <w:sz w:val="21"/>
            <w:szCs w:val="21"/>
          </w:rPr>
          <w:t>evolved</w:t>
        </w:r>
      </w:hyperlink>
      <w:r>
        <w:rPr>
          <w:rStyle w:val="apple-converted-space"/>
          <w:rFonts w:ascii="Arial" w:hAnsi="Arial" w:cs="Arial"/>
          <w:color w:val="252525"/>
          <w:sz w:val="21"/>
          <w:szCs w:val="21"/>
        </w:rPr>
        <w:t> </w:t>
      </w:r>
      <w:r>
        <w:rPr>
          <w:rFonts w:ascii="Arial" w:hAnsi="Arial" w:cs="Arial"/>
          <w:color w:val="252525"/>
          <w:sz w:val="21"/>
          <w:szCs w:val="21"/>
        </w:rPr>
        <w:t>a high degree of metabolic versatility that allows them to use a diverse range of organic substrates for growth, including simple compounds such as</w:t>
      </w:r>
      <w:r>
        <w:rPr>
          <w:rStyle w:val="apple-converted-space"/>
          <w:rFonts w:ascii="Arial" w:hAnsi="Arial" w:cs="Arial"/>
          <w:color w:val="252525"/>
          <w:sz w:val="21"/>
          <w:szCs w:val="21"/>
        </w:rPr>
        <w:t> </w:t>
      </w:r>
      <w:hyperlink r:id="rId1209" w:tooltip="Nitrate" w:history="1">
        <w:r>
          <w:rPr>
            <w:rStyle w:val="Hyperlink"/>
            <w:rFonts w:ascii="Arial" w:hAnsi="Arial" w:cs="Arial"/>
            <w:color w:val="0B0080"/>
            <w:sz w:val="21"/>
            <w:szCs w:val="21"/>
          </w:rPr>
          <w:t>nitrate</w:t>
        </w:r>
      </w:hyperlink>
      <w:r>
        <w:rPr>
          <w:rFonts w:ascii="Arial" w:hAnsi="Arial" w:cs="Arial"/>
          <w:color w:val="252525"/>
          <w:sz w:val="21"/>
          <w:szCs w:val="21"/>
        </w:rPr>
        <w:t>,</w:t>
      </w:r>
      <w:r>
        <w:rPr>
          <w:rStyle w:val="apple-converted-space"/>
          <w:rFonts w:ascii="Arial" w:hAnsi="Arial" w:cs="Arial"/>
          <w:color w:val="252525"/>
          <w:sz w:val="21"/>
          <w:szCs w:val="21"/>
        </w:rPr>
        <w:t> </w:t>
      </w:r>
      <w:hyperlink r:id="rId1210" w:tooltip="Ammonia" w:history="1">
        <w:r>
          <w:rPr>
            <w:rStyle w:val="Hyperlink"/>
            <w:rFonts w:ascii="Arial" w:hAnsi="Arial" w:cs="Arial"/>
            <w:color w:val="0B0080"/>
            <w:sz w:val="21"/>
            <w:szCs w:val="21"/>
          </w:rPr>
          <w:t>ammonia</w:t>
        </w:r>
      </w:hyperlink>
      <w:r>
        <w:rPr>
          <w:rFonts w:ascii="Arial" w:hAnsi="Arial" w:cs="Arial"/>
          <w:color w:val="252525"/>
          <w:sz w:val="21"/>
          <w:szCs w:val="21"/>
        </w:rPr>
        <w:t>,</w:t>
      </w:r>
      <w:r>
        <w:rPr>
          <w:rStyle w:val="apple-converted-space"/>
          <w:rFonts w:ascii="Arial" w:hAnsi="Arial" w:cs="Arial"/>
          <w:color w:val="252525"/>
          <w:sz w:val="21"/>
          <w:szCs w:val="21"/>
        </w:rPr>
        <w:t> </w:t>
      </w:r>
      <w:hyperlink r:id="rId1211" w:tooltip="Acetate" w:history="1">
        <w:r>
          <w:rPr>
            <w:rStyle w:val="Hyperlink"/>
            <w:rFonts w:ascii="Arial" w:hAnsi="Arial" w:cs="Arial"/>
            <w:color w:val="0B0080"/>
            <w:sz w:val="21"/>
            <w:szCs w:val="21"/>
          </w:rPr>
          <w:t>acetate</w:t>
        </w:r>
      </w:hyperlink>
      <w:r>
        <w:rPr>
          <w:rFonts w:ascii="Arial" w:hAnsi="Arial" w:cs="Arial"/>
          <w:color w:val="252525"/>
          <w:sz w:val="21"/>
          <w:szCs w:val="21"/>
        </w:rPr>
        <w:t>, or</w:t>
      </w:r>
      <w:hyperlink r:id="rId1212" w:tooltip="Ethanol" w:history="1">
        <w:r>
          <w:rPr>
            <w:rStyle w:val="Hyperlink"/>
            <w:rFonts w:ascii="Arial" w:hAnsi="Arial" w:cs="Arial"/>
            <w:color w:val="0B0080"/>
            <w:sz w:val="21"/>
            <w:szCs w:val="21"/>
          </w:rPr>
          <w:t>ethanol</w:t>
        </w:r>
      </w:hyperlink>
      <w:r>
        <w:rPr>
          <w:rFonts w:ascii="Arial" w:hAnsi="Arial" w:cs="Arial"/>
          <w:color w:val="252525"/>
          <w:sz w:val="21"/>
          <w:szCs w:val="21"/>
        </w:rPr>
        <w:t>.</w:t>
      </w:r>
      <w:hyperlink r:id="rId1213" w:anchor="cite_note-Marzluf1981-72" w:history="1">
        <w:r>
          <w:rPr>
            <w:rStyle w:val="Hyperlink"/>
            <w:rFonts w:ascii="Arial" w:hAnsi="Arial" w:cs="Arial"/>
            <w:color w:val="0B0080"/>
            <w:sz w:val="17"/>
            <w:szCs w:val="17"/>
            <w:vertAlign w:val="superscript"/>
          </w:rPr>
          <w:t>[72]</w:t>
        </w:r>
      </w:hyperlink>
      <w:hyperlink r:id="rId1214" w:anchor="cite_note-Heynes1994-73" w:history="1">
        <w:r>
          <w:rPr>
            <w:rStyle w:val="Hyperlink"/>
            <w:rFonts w:ascii="Arial" w:hAnsi="Arial" w:cs="Arial"/>
            <w:color w:val="0B0080"/>
            <w:sz w:val="17"/>
            <w:szCs w:val="17"/>
            <w:vertAlign w:val="superscript"/>
          </w:rPr>
          <w:t>[73]</w:t>
        </w:r>
      </w:hyperlink>
      <w:r>
        <w:rPr>
          <w:rStyle w:val="apple-converted-space"/>
          <w:rFonts w:ascii="Arial" w:hAnsi="Arial" w:cs="Arial"/>
          <w:color w:val="252525"/>
          <w:sz w:val="21"/>
          <w:szCs w:val="21"/>
        </w:rPr>
        <w:t> </w:t>
      </w:r>
      <w:r>
        <w:rPr>
          <w:rFonts w:ascii="Arial" w:hAnsi="Arial" w:cs="Arial"/>
          <w:color w:val="252525"/>
          <w:sz w:val="21"/>
          <w:szCs w:val="21"/>
        </w:rPr>
        <w:t>In some species the pigment</w:t>
      </w:r>
      <w:r>
        <w:rPr>
          <w:rStyle w:val="apple-converted-space"/>
          <w:rFonts w:ascii="Arial" w:hAnsi="Arial" w:cs="Arial"/>
          <w:color w:val="252525"/>
          <w:sz w:val="21"/>
          <w:szCs w:val="21"/>
        </w:rPr>
        <w:t> </w:t>
      </w:r>
      <w:hyperlink r:id="rId1215" w:tooltip="Melanin" w:history="1">
        <w:r>
          <w:rPr>
            <w:rStyle w:val="Hyperlink"/>
            <w:rFonts w:ascii="Arial" w:hAnsi="Arial" w:cs="Arial"/>
            <w:color w:val="0B0080"/>
            <w:sz w:val="21"/>
            <w:szCs w:val="21"/>
          </w:rPr>
          <w:t>melanin</w:t>
        </w:r>
      </w:hyperlink>
      <w:r>
        <w:rPr>
          <w:rStyle w:val="apple-converted-space"/>
          <w:rFonts w:ascii="Arial" w:hAnsi="Arial" w:cs="Arial"/>
          <w:color w:val="252525"/>
          <w:sz w:val="21"/>
          <w:szCs w:val="21"/>
        </w:rPr>
        <w:t> </w:t>
      </w:r>
      <w:r>
        <w:rPr>
          <w:rFonts w:ascii="Arial" w:hAnsi="Arial" w:cs="Arial"/>
          <w:color w:val="252525"/>
          <w:sz w:val="21"/>
          <w:szCs w:val="21"/>
        </w:rPr>
        <w:t>may play a role in extracting energy from</w:t>
      </w:r>
      <w:r>
        <w:rPr>
          <w:rStyle w:val="apple-converted-space"/>
          <w:rFonts w:ascii="Arial" w:hAnsi="Arial" w:cs="Arial"/>
          <w:color w:val="252525"/>
          <w:sz w:val="21"/>
          <w:szCs w:val="21"/>
        </w:rPr>
        <w:t> </w:t>
      </w:r>
      <w:hyperlink r:id="rId1216" w:tooltip="Ionizing radiation" w:history="1">
        <w:r>
          <w:rPr>
            <w:rStyle w:val="Hyperlink"/>
            <w:rFonts w:ascii="Arial" w:hAnsi="Arial" w:cs="Arial"/>
            <w:color w:val="0B0080"/>
            <w:sz w:val="21"/>
            <w:szCs w:val="21"/>
          </w:rPr>
          <w:t>ionizing radiation</w:t>
        </w:r>
      </w:hyperlink>
      <w:r>
        <w:rPr>
          <w:rFonts w:ascii="Arial" w:hAnsi="Arial" w:cs="Arial"/>
          <w:color w:val="252525"/>
          <w:sz w:val="21"/>
          <w:szCs w:val="21"/>
        </w:rPr>
        <w:t>, such as</w:t>
      </w:r>
      <w:r>
        <w:rPr>
          <w:rStyle w:val="apple-converted-space"/>
          <w:rFonts w:ascii="Arial" w:hAnsi="Arial" w:cs="Arial"/>
          <w:color w:val="252525"/>
          <w:sz w:val="21"/>
          <w:szCs w:val="21"/>
        </w:rPr>
        <w:t> </w:t>
      </w:r>
      <w:hyperlink r:id="rId1217" w:tooltip="Gamma rays" w:history="1">
        <w:r>
          <w:rPr>
            <w:rStyle w:val="Hyperlink"/>
            <w:rFonts w:ascii="Arial" w:hAnsi="Arial" w:cs="Arial"/>
            <w:color w:val="0B0080"/>
            <w:sz w:val="21"/>
            <w:szCs w:val="21"/>
          </w:rPr>
          <w:t>gamma radiation</w:t>
        </w:r>
      </w:hyperlink>
      <w:r>
        <w:rPr>
          <w:rFonts w:ascii="Arial" w:hAnsi="Arial" w:cs="Arial"/>
          <w:color w:val="252525"/>
          <w:sz w:val="21"/>
          <w:szCs w:val="21"/>
        </w:rPr>
        <w:t>. This form of</w:t>
      </w:r>
      <w:r>
        <w:rPr>
          <w:rStyle w:val="apple-converted-space"/>
          <w:rFonts w:ascii="Arial" w:hAnsi="Arial" w:cs="Arial"/>
          <w:color w:val="252525"/>
          <w:sz w:val="21"/>
          <w:szCs w:val="21"/>
        </w:rPr>
        <w:t> </w:t>
      </w:r>
      <w:hyperlink r:id="rId1218" w:tooltip="Radiotrophic fungus" w:history="1">
        <w:r>
          <w:rPr>
            <w:rStyle w:val="Hyperlink"/>
            <w:rFonts w:ascii="Arial" w:hAnsi="Arial" w:cs="Arial"/>
            <w:color w:val="0B0080"/>
            <w:sz w:val="21"/>
            <w:szCs w:val="21"/>
          </w:rPr>
          <w:t>"radiotrophic"</w:t>
        </w:r>
      </w:hyperlink>
      <w:r>
        <w:rPr>
          <w:rFonts w:ascii="Arial" w:hAnsi="Arial" w:cs="Arial"/>
          <w:color w:val="252525"/>
          <w:sz w:val="21"/>
          <w:szCs w:val="21"/>
        </w:rPr>
        <w:t>growth has been described for only a few species, the effects on growth rates are small, and the underlying</w:t>
      </w:r>
      <w:r>
        <w:rPr>
          <w:rStyle w:val="apple-converted-space"/>
          <w:rFonts w:ascii="Arial" w:hAnsi="Arial" w:cs="Arial"/>
          <w:color w:val="252525"/>
          <w:sz w:val="21"/>
          <w:szCs w:val="21"/>
        </w:rPr>
        <w:t> </w:t>
      </w:r>
      <w:hyperlink r:id="rId1219" w:tooltip="Biophysics" w:history="1">
        <w:r>
          <w:rPr>
            <w:rStyle w:val="Hyperlink"/>
            <w:rFonts w:ascii="Arial" w:hAnsi="Arial" w:cs="Arial"/>
            <w:color w:val="0B0080"/>
            <w:sz w:val="21"/>
            <w:szCs w:val="21"/>
          </w:rPr>
          <w:t>biophysical</w:t>
        </w:r>
      </w:hyperlink>
      <w:r>
        <w:rPr>
          <w:rStyle w:val="apple-converted-space"/>
          <w:rFonts w:ascii="Arial" w:hAnsi="Arial" w:cs="Arial"/>
          <w:color w:val="252525"/>
          <w:sz w:val="21"/>
          <w:szCs w:val="21"/>
        </w:rPr>
        <w:t> </w:t>
      </w:r>
      <w:r>
        <w:rPr>
          <w:rFonts w:ascii="Arial" w:hAnsi="Arial" w:cs="Arial"/>
          <w:color w:val="252525"/>
          <w:sz w:val="21"/>
          <w:szCs w:val="21"/>
        </w:rPr>
        <w:t>and biochemical processes are not well known.</w:t>
      </w:r>
      <w:hyperlink r:id="rId1220" w:anchor="cite_note-Dadachova2007-32" w:history="1">
        <w:r>
          <w:rPr>
            <w:rStyle w:val="Hyperlink"/>
            <w:rFonts w:ascii="Arial" w:hAnsi="Arial" w:cs="Arial"/>
            <w:color w:val="0B0080"/>
            <w:sz w:val="17"/>
            <w:szCs w:val="17"/>
            <w:vertAlign w:val="superscript"/>
          </w:rPr>
          <w:t>[32]</w:t>
        </w:r>
      </w:hyperlink>
      <w:r>
        <w:rPr>
          <w:rStyle w:val="apple-converted-space"/>
          <w:rFonts w:ascii="Arial" w:hAnsi="Arial" w:cs="Arial"/>
          <w:color w:val="252525"/>
          <w:sz w:val="21"/>
          <w:szCs w:val="21"/>
        </w:rPr>
        <w:t> </w:t>
      </w:r>
      <w:r>
        <w:rPr>
          <w:rFonts w:ascii="Arial" w:hAnsi="Arial" w:cs="Arial"/>
          <w:color w:val="252525"/>
          <w:sz w:val="21"/>
          <w:szCs w:val="21"/>
        </w:rPr>
        <w:t>This process might bear similarity to</w:t>
      </w:r>
      <w:r>
        <w:rPr>
          <w:rStyle w:val="apple-converted-space"/>
          <w:rFonts w:ascii="Arial" w:hAnsi="Arial" w:cs="Arial"/>
          <w:color w:val="252525"/>
          <w:sz w:val="21"/>
          <w:szCs w:val="21"/>
        </w:rPr>
        <w:t> </w:t>
      </w:r>
      <w:hyperlink r:id="rId1221" w:tooltip="Carbon fixation" w:history="1">
        <w:r>
          <w:rPr>
            <w:rStyle w:val="Hyperlink"/>
            <w:rFonts w:ascii="Arial" w:hAnsi="Arial" w:cs="Arial"/>
            <w:color w:val="0B0080"/>
            <w:sz w:val="21"/>
            <w:szCs w:val="21"/>
          </w:rPr>
          <w:t>CO</w:t>
        </w:r>
        <w:r>
          <w:rPr>
            <w:rStyle w:val="Hyperlink"/>
            <w:rFonts w:ascii="Arial" w:hAnsi="Arial" w:cs="Arial"/>
            <w:color w:val="0B0080"/>
            <w:sz w:val="17"/>
            <w:szCs w:val="17"/>
            <w:vertAlign w:val="subscript"/>
          </w:rPr>
          <w:t>2</w:t>
        </w:r>
        <w:r>
          <w:rPr>
            <w:rStyle w:val="apple-converted-space"/>
            <w:rFonts w:ascii="Arial" w:hAnsi="Arial" w:cs="Arial"/>
            <w:color w:val="0B0080"/>
            <w:sz w:val="21"/>
            <w:szCs w:val="21"/>
          </w:rPr>
          <w:t> </w:t>
        </w:r>
        <w:r>
          <w:rPr>
            <w:rStyle w:val="Hyperlink"/>
            <w:rFonts w:ascii="Arial" w:hAnsi="Arial" w:cs="Arial"/>
            <w:color w:val="0B0080"/>
            <w:sz w:val="21"/>
            <w:szCs w:val="21"/>
          </w:rPr>
          <w:t>fixation</w:t>
        </w:r>
      </w:hyperlink>
      <w:r>
        <w:rPr>
          <w:rStyle w:val="apple-converted-space"/>
          <w:rFonts w:ascii="Arial" w:hAnsi="Arial" w:cs="Arial"/>
          <w:color w:val="252525"/>
          <w:sz w:val="21"/>
          <w:szCs w:val="21"/>
        </w:rPr>
        <w:t> </w:t>
      </w:r>
      <w:r>
        <w:rPr>
          <w:rFonts w:ascii="Arial" w:hAnsi="Arial" w:cs="Arial"/>
          <w:color w:val="252525"/>
          <w:sz w:val="21"/>
          <w:szCs w:val="21"/>
        </w:rPr>
        <w:t>via</w:t>
      </w:r>
      <w:r>
        <w:rPr>
          <w:rStyle w:val="apple-converted-space"/>
          <w:rFonts w:ascii="Arial" w:hAnsi="Arial" w:cs="Arial"/>
          <w:color w:val="252525"/>
          <w:sz w:val="21"/>
          <w:szCs w:val="21"/>
        </w:rPr>
        <w:t> </w:t>
      </w:r>
      <w:hyperlink r:id="rId1222" w:tooltip="Visible spectrum" w:history="1">
        <w:r>
          <w:rPr>
            <w:rStyle w:val="Hyperlink"/>
            <w:rFonts w:ascii="Arial" w:hAnsi="Arial" w:cs="Arial"/>
            <w:color w:val="0B0080"/>
            <w:sz w:val="21"/>
            <w:szCs w:val="21"/>
          </w:rPr>
          <w:t>visible light</w:t>
        </w:r>
      </w:hyperlink>
      <w:r>
        <w:rPr>
          <w:rFonts w:ascii="Arial" w:hAnsi="Arial" w:cs="Arial"/>
          <w:color w:val="252525"/>
          <w:sz w:val="21"/>
          <w:szCs w:val="21"/>
        </w:rPr>
        <w:t>, but instead uses ionizing radiation as a source of energy.</w:t>
      </w:r>
      <w:hyperlink r:id="rId1223" w:anchor="cite_note-Dadachova2008-74" w:history="1">
        <w:r>
          <w:rPr>
            <w:rStyle w:val="Hyperlink"/>
            <w:rFonts w:ascii="Arial" w:hAnsi="Arial" w:cs="Arial"/>
            <w:color w:val="0B0080"/>
            <w:sz w:val="17"/>
            <w:szCs w:val="17"/>
            <w:vertAlign w:val="superscript"/>
          </w:rPr>
          <w:t>[74]</w:t>
        </w:r>
      </w:hyperlink>
    </w:p>
    <w:p w:rsidR="00DF0D09" w:rsidRDefault="00DF0D09" w:rsidP="00DF0D09">
      <w:pPr>
        <w:pStyle w:val="Heading2"/>
        <w:pBdr>
          <w:bottom w:val="single" w:sz="6" w:space="0" w:color="AAAAAA"/>
        </w:pBdr>
        <w:shd w:val="clear" w:color="auto" w:fill="FFFFFF"/>
        <w:spacing w:before="240" w:after="60"/>
        <w:rPr>
          <w:rFonts w:ascii="Georgia" w:hAnsi="Georgia" w:cs="Times New Roman"/>
          <w:b w:val="0"/>
          <w:bCs w:val="0"/>
          <w:color w:val="000000"/>
          <w:sz w:val="36"/>
          <w:szCs w:val="36"/>
        </w:rPr>
      </w:pPr>
      <w:r>
        <w:rPr>
          <w:rStyle w:val="mw-headline"/>
          <w:rFonts w:ascii="Georgia" w:hAnsi="Georgia"/>
          <w:b w:val="0"/>
          <w:bCs w:val="0"/>
          <w:color w:val="000000"/>
        </w:rPr>
        <w:lastRenderedPageBreak/>
        <w:t>Reproduction</w:t>
      </w:r>
    </w:p>
    <w:p w:rsidR="00DF0D09" w:rsidRDefault="00DF0D09" w:rsidP="00DF0D09">
      <w:pPr>
        <w:shd w:val="clear" w:color="auto" w:fill="F9F9F9"/>
        <w:jc w:val="center"/>
        <w:rPr>
          <w:rFonts w:ascii="Arial" w:hAnsi="Arial" w:cs="Arial"/>
          <w:color w:val="252525"/>
          <w:sz w:val="20"/>
          <w:szCs w:val="20"/>
        </w:rPr>
      </w:pPr>
      <w:r>
        <w:rPr>
          <w:rFonts w:ascii="Arial" w:hAnsi="Arial" w:cs="Arial"/>
          <w:noProof/>
          <w:color w:val="0B0080"/>
          <w:sz w:val="20"/>
          <w:szCs w:val="20"/>
        </w:rPr>
        <w:drawing>
          <wp:inline distT="0" distB="0" distL="0" distR="0">
            <wp:extent cx="2095500" cy="1571625"/>
            <wp:effectExtent l="19050" t="0" r="0" b="0"/>
            <wp:docPr id="23" name="Picture 9" descr="Two thickly stemmed brownish mushrooms with scales on the upper surface, growing out of a tree trunk">
              <a:hlinkClick xmlns:a="http://schemas.openxmlformats.org/drawingml/2006/main" r:id="rId12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wo thickly stemmed brownish mushrooms with scales on the upper surface, growing out of a tree trunk">
                      <a:hlinkClick r:id="rId1224"/>
                    </pic:cNvPr>
                    <pic:cNvPicPr>
                      <a:picLocks noChangeAspect="1" noChangeArrowheads="1"/>
                    </pic:cNvPicPr>
                  </pic:nvPicPr>
                  <pic:blipFill>
                    <a:blip r:embed="rId1225"/>
                    <a:srcRect/>
                    <a:stretch>
                      <a:fillRect/>
                    </a:stretch>
                  </pic:blipFill>
                  <pic:spPr bwMode="auto">
                    <a:xfrm>
                      <a:off x="0" y="0"/>
                      <a:ext cx="2095500" cy="1571625"/>
                    </a:xfrm>
                    <a:prstGeom prst="rect">
                      <a:avLst/>
                    </a:prstGeom>
                    <a:noFill/>
                    <a:ln w="9525">
                      <a:noFill/>
                      <a:miter lim="800000"/>
                      <a:headEnd/>
                      <a:tailEnd/>
                    </a:ln>
                  </pic:spPr>
                </pic:pic>
              </a:graphicData>
            </a:graphic>
          </wp:inline>
        </w:drawing>
      </w:r>
    </w:p>
    <w:p w:rsidR="00DF0D09" w:rsidRDefault="00DF0D09" w:rsidP="00DF0D09">
      <w:pPr>
        <w:shd w:val="clear" w:color="auto" w:fill="F9F9F9"/>
        <w:spacing w:line="336" w:lineRule="atLeast"/>
        <w:rPr>
          <w:rFonts w:ascii="Arial" w:hAnsi="Arial" w:cs="Arial"/>
          <w:color w:val="252525"/>
          <w:sz w:val="19"/>
          <w:szCs w:val="19"/>
        </w:rPr>
      </w:pPr>
      <w:hyperlink r:id="rId1226" w:tooltip="Polyporus squamosus" w:history="1">
        <w:r>
          <w:rPr>
            <w:rStyle w:val="Hyperlink"/>
            <w:rFonts w:ascii="Arial" w:hAnsi="Arial" w:cs="Arial"/>
            <w:i/>
            <w:iCs/>
            <w:color w:val="0B0080"/>
            <w:sz w:val="19"/>
            <w:szCs w:val="19"/>
          </w:rPr>
          <w:t>Polyporus squamosus</w:t>
        </w:r>
      </w:hyperlink>
    </w:p>
    <w:p w:rsidR="00DF0D09" w:rsidRDefault="00DF0D09" w:rsidP="00DF0D09">
      <w:pPr>
        <w:pStyle w:val="NormalWeb"/>
        <w:shd w:val="clear" w:color="auto" w:fill="FFFFFF"/>
        <w:spacing w:before="120" w:beforeAutospacing="0" w:after="120" w:afterAutospacing="0"/>
        <w:rPr>
          <w:rFonts w:ascii="Arial" w:hAnsi="Arial" w:cs="Arial"/>
          <w:color w:val="252525"/>
          <w:sz w:val="21"/>
          <w:szCs w:val="21"/>
        </w:rPr>
      </w:pPr>
      <w:r>
        <w:rPr>
          <w:rFonts w:ascii="Arial" w:hAnsi="Arial" w:cs="Arial"/>
          <w:color w:val="252525"/>
          <w:sz w:val="21"/>
          <w:szCs w:val="21"/>
        </w:rPr>
        <w:t>Fungal reproduction is complex, reflecting the differences in lifestyles and genetic makeup within this diverse kingdom of organisms.</w:t>
      </w:r>
      <w:hyperlink r:id="rId1227" w:anchor="cite_note-75" w:history="1">
        <w:r>
          <w:rPr>
            <w:rStyle w:val="Hyperlink"/>
            <w:rFonts w:ascii="Arial" w:hAnsi="Arial" w:cs="Arial"/>
            <w:color w:val="0B0080"/>
            <w:sz w:val="17"/>
            <w:szCs w:val="17"/>
            <w:vertAlign w:val="superscript"/>
          </w:rPr>
          <w:t>[75]</w:t>
        </w:r>
      </w:hyperlink>
      <w:r>
        <w:rPr>
          <w:rStyle w:val="apple-converted-space"/>
          <w:rFonts w:ascii="Arial" w:hAnsi="Arial" w:cs="Arial"/>
          <w:color w:val="252525"/>
          <w:sz w:val="21"/>
          <w:szCs w:val="21"/>
        </w:rPr>
        <w:t> </w:t>
      </w:r>
      <w:r>
        <w:rPr>
          <w:rFonts w:ascii="Arial" w:hAnsi="Arial" w:cs="Arial"/>
          <w:color w:val="252525"/>
          <w:sz w:val="21"/>
          <w:szCs w:val="21"/>
        </w:rPr>
        <w:t>It is estimated that a third of all fungi reproduce using more than one method of propagation; for example, reproduction may occur in two well-differentiated stages within the</w:t>
      </w:r>
      <w:r>
        <w:rPr>
          <w:rStyle w:val="apple-converted-space"/>
          <w:rFonts w:ascii="Arial" w:hAnsi="Arial" w:cs="Arial"/>
          <w:color w:val="252525"/>
          <w:sz w:val="21"/>
          <w:szCs w:val="21"/>
        </w:rPr>
        <w:t> </w:t>
      </w:r>
      <w:hyperlink r:id="rId1228" w:tooltip="Biological life cycle" w:history="1">
        <w:r>
          <w:rPr>
            <w:rStyle w:val="Hyperlink"/>
            <w:rFonts w:ascii="Arial" w:hAnsi="Arial" w:cs="Arial"/>
            <w:color w:val="0B0080"/>
            <w:sz w:val="21"/>
            <w:szCs w:val="21"/>
          </w:rPr>
          <w:t>life cycle</w:t>
        </w:r>
      </w:hyperlink>
      <w:r>
        <w:rPr>
          <w:rStyle w:val="apple-converted-space"/>
          <w:rFonts w:ascii="Arial" w:hAnsi="Arial" w:cs="Arial"/>
          <w:color w:val="252525"/>
          <w:sz w:val="21"/>
          <w:szCs w:val="21"/>
        </w:rPr>
        <w:t> </w:t>
      </w:r>
      <w:r>
        <w:rPr>
          <w:rFonts w:ascii="Arial" w:hAnsi="Arial" w:cs="Arial"/>
          <w:color w:val="252525"/>
          <w:sz w:val="21"/>
          <w:szCs w:val="21"/>
        </w:rPr>
        <w:t>of a species, the</w:t>
      </w:r>
      <w:r>
        <w:rPr>
          <w:rStyle w:val="apple-converted-space"/>
          <w:rFonts w:ascii="Arial" w:hAnsi="Arial" w:cs="Arial"/>
          <w:color w:val="252525"/>
          <w:sz w:val="21"/>
          <w:szCs w:val="21"/>
        </w:rPr>
        <w:t> </w:t>
      </w:r>
      <w:hyperlink r:id="rId1229" w:tooltip="Teleomorph" w:history="1">
        <w:r>
          <w:rPr>
            <w:rStyle w:val="Hyperlink"/>
            <w:rFonts w:ascii="Arial" w:hAnsi="Arial" w:cs="Arial"/>
            <w:color w:val="0B0080"/>
            <w:sz w:val="21"/>
            <w:szCs w:val="21"/>
          </w:rPr>
          <w:t>teleomorph</w:t>
        </w:r>
      </w:hyperlink>
      <w:r>
        <w:rPr>
          <w:rStyle w:val="apple-converted-space"/>
          <w:rFonts w:ascii="Arial" w:hAnsi="Arial" w:cs="Arial"/>
          <w:color w:val="252525"/>
          <w:sz w:val="21"/>
          <w:szCs w:val="21"/>
        </w:rPr>
        <w:t> </w:t>
      </w:r>
      <w:r>
        <w:rPr>
          <w:rFonts w:ascii="Arial" w:hAnsi="Arial" w:cs="Arial"/>
          <w:color w:val="252525"/>
          <w:sz w:val="21"/>
          <w:szCs w:val="21"/>
        </w:rPr>
        <w:t>and the</w:t>
      </w:r>
      <w:hyperlink r:id="rId1230" w:tooltip="Anamorph" w:history="1">
        <w:r>
          <w:rPr>
            <w:rStyle w:val="Hyperlink"/>
            <w:rFonts w:ascii="Arial" w:hAnsi="Arial" w:cs="Arial"/>
            <w:color w:val="0B0080"/>
            <w:sz w:val="21"/>
            <w:szCs w:val="21"/>
          </w:rPr>
          <w:t>anamorph</w:t>
        </w:r>
      </w:hyperlink>
      <w:r>
        <w:rPr>
          <w:rFonts w:ascii="Arial" w:hAnsi="Arial" w:cs="Arial"/>
          <w:color w:val="252525"/>
          <w:sz w:val="21"/>
          <w:szCs w:val="21"/>
        </w:rPr>
        <w:t>.</w:t>
      </w:r>
      <w:hyperlink r:id="rId1231" w:anchor="cite_note-76" w:history="1">
        <w:r>
          <w:rPr>
            <w:rStyle w:val="Hyperlink"/>
            <w:rFonts w:ascii="Arial" w:hAnsi="Arial" w:cs="Arial"/>
            <w:color w:val="0B0080"/>
            <w:sz w:val="17"/>
            <w:szCs w:val="17"/>
            <w:vertAlign w:val="superscript"/>
          </w:rPr>
          <w:t>[76]</w:t>
        </w:r>
      </w:hyperlink>
      <w:r>
        <w:rPr>
          <w:rStyle w:val="apple-converted-space"/>
          <w:rFonts w:ascii="Arial" w:hAnsi="Arial" w:cs="Arial"/>
          <w:color w:val="252525"/>
          <w:sz w:val="21"/>
          <w:szCs w:val="21"/>
        </w:rPr>
        <w:t> </w:t>
      </w:r>
      <w:r>
        <w:rPr>
          <w:rFonts w:ascii="Arial" w:hAnsi="Arial" w:cs="Arial"/>
          <w:color w:val="252525"/>
          <w:sz w:val="21"/>
          <w:szCs w:val="21"/>
        </w:rPr>
        <w:t>Environmental conditions trigger genetically determined developmental states that lead to the creation of specialized structures for sexual or asexual reproduction. These structures aid reproduction by efficiently dispersing spores or spore-containing</w:t>
      </w:r>
      <w:r>
        <w:rPr>
          <w:rStyle w:val="apple-converted-space"/>
          <w:rFonts w:ascii="Arial" w:hAnsi="Arial" w:cs="Arial"/>
          <w:color w:val="252525"/>
          <w:sz w:val="21"/>
          <w:szCs w:val="21"/>
        </w:rPr>
        <w:t> </w:t>
      </w:r>
      <w:hyperlink r:id="rId1232" w:tooltip="Propagule" w:history="1">
        <w:r>
          <w:rPr>
            <w:rStyle w:val="Hyperlink"/>
            <w:rFonts w:ascii="Arial" w:hAnsi="Arial" w:cs="Arial"/>
            <w:color w:val="0B0080"/>
            <w:sz w:val="21"/>
            <w:szCs w:val="21"/>
          </w:rPr>
          <w:t>propagules</w:t>
        </w:r>
      </w:hyperlink>
      <w:r>
        <w:rPr>
          <w:rFonts w:ascii="Arial" w:hAnsi="Arial" w:cs="Arial"/>
          <w:color w:val="252525"/>
          <w:sz w:val="21"/>
          <w:szCs w:val="21"/>
        </w:rPr>
        <w:t>.</w:t>
      </w:r>
    </w:p>
    <w:p w:rsidR="00DF0D09" w:rsidRDefault="00DF0D09" w:rsidP="00DF0D09">
      <w:pPr>
        <w:pStyle w:val="Heading3"/>
        <w:shd w:val="clear" w:color="auto" w:fill="FFFFFF"/>
        <w:spacing w:before="72" w:beforeAutospacing="0" w:after="0" w:afterAutospacing="0"/>
        <w:rPr>
          <w:rFonts w:ascii="Arial" w:hAnsi="Arial" w:cs="Arial"/>
          <w:color w:val="000000"/>
          <w:sz w:val="29"/>
          <w:szCs w:val="29"/>
        </w:rPr>
      </w:pPr>
      <w:r>
        <w:rPr>
          <w:rStyle w:val="mw-headline"/>
          <w:rFonts w:ascii="Arial" w:hAnsi="Arial" w:cs="Arial"/>
          <w:color w:val="000000"/>
          <w:sz w:val="29"/>
          <w:szCs w:val="29"/>
        </w:rPr>
        <w:t>Asexual reproduction</w:t>
      </w:r>
    </w:p>
    <w:p w:rsidR="00DF0D09" w:rsidRDefault="00DF0D09" w:rsidP="00DF0D09">
      <w:pPr>
        <w:pStyle w:val="NormalWeb"/>
        <w:shd w:val="clear" w:color="auto" w:fill="FFFFFF"/>
        <w:spacing w:before="120" w:beforeAutospacing="0" w:after="120" w:afterAutospacing="0"/>
        <w:rPr>
          <w:rFonts w:ascii="Arial" w:hAnsi="Arial" w:cs="Arial"/>
          <w:color w:val="252525"/>
          <w:sz w:val="21"/>
          <w:szCs w:val="21"/>
        </w:rPr>
      </w:pPr>
      <w:hyperlink r:id="rId1233" w:tooltip="Asexual reproduction" w:history="1">
        <w:r>
          <w:rPr>
            <w:rStyle w:val="Hyperlink"/>
            <w:rFonts w:ascii="Arial" w:hAnsi="Arial" w:cs="Arial"/>
            <w:color w:val="0B0080"/>
            <w:sz w:val="21"/>
            <w:szCs w:val="21"/>
          </w:rPr>
          <w:t>Asexual reproduction</w:t>
        </w:r>
      </w:hyperlink>
      <w:r>
        <w:rPr>
          <w:rStyle w:val="apple-converted-space"/>
          <w:rFonts w:ascii="Arial" w:hAnsi="Arial" w:cs="Arial"/>
          <w:color w:val="252525"/>
          <w:sz w:val="21"/>
          <w:szCs w:val="21"/>
        </w:rPr>
        <w:t> </w:t>
      </w:r>
      <w:r>
        <w:rPr>
          <w:rFonts w:ascii="Arial" w:hAnsi="Arial" w:cs="Arial"/>
          <w:color w:val="252525"/>
          <w:sz w:val="21"/>
          <w:szCs w:val="21"/>
        </w:rPr>
        <w:t>occurs via vegetative spores (</w:t>
      </w:r>
      <w:hyperlink r:id="rId1234" w:tooltip="Conidium" w:history="1">
        <w:r>
          <w:rPr>
            <w:rStyle w:val="Hyperlink"/>
            <w:rFonts w:ascii="Arial" w:hAnsi="Arial" w:cs="Arial"/>
            <w:color w:val="0B0080"/>
            <w:sz w:val="21"/>
            <w:szCs w:val="21"/>
          </w:rPr>
          <w:t>conidia</w:t>
        </w:r>
      </w:hyperlink>
      <w:r>
        <w:rPr>
          <w:rFonts w:ascii="Arial" w:hAnsi="Arial" w:cs="Arial"/>
          <w:color w:val="252525"/>
          <w:sz w:val="21"/>
          <w:szCs w:val="21"/>
        </w:rPr>
        <w:t>) or through</w:t>
      </w:r>
      <w:r>
        <w:rPr>
          <w:rStyle w:val="apple-converted-space"/>
          <w:rFonts w:ascii="Arial" w:hAnsi="Arial" w:cs="Arial"/>
          <w:color w:val="252525"/>
          <w:sz w:val="21"/>
          <w:szCs w:val="21"/>
        </w:rPr>
        <w:t> </w:t>
      </w:r>
      <w:hyperlink r:id="rId1235" w:tooltip="Mycelial fragmentation (page does not exist)" w:history="1">
        <w:r>
          <w:rPr>
            <w:rStyle w:val="Hyperlink"/>
            <w:rFonts w:ascii="Arial" w:hAnsi="Arial" w:cs="Arial"/>
            <w:color w:val="A55858"/>
            <w:sz w:val="21"/>
            <w:szCs w:val="21"/>
          </w:rPr>
          <w:t>mycelial fragmentation</w:t>
        </w:r>
      </w:hyperlink>
      <w:r>
        <w:rPr>
          <w:rFonts w:ascii="Arial" w:hAnsi="Arial" w:cs="Arial"/>
          <w:color w:val="252525"/>
          <w:sz w:val="21"/>
          <w:szCs w:val="21"/>
        </w:rPr>
        <w:t>. Mycelial fragmentation occurs when a fungal mycelium separates into pieces, and each component grows into a separate mycelium. Mycelial fragmentation and vegetative spores maintain</w:t>
      </w:r>
      <w:r>
        <w:rPr>
          <w:rStyle w:val="apple-converted-space"/>
          <w:rFonts w:ascii="Arial" w:hAnsi="Arial" w:cs="Arial"/>
          <w:color w:val="252525"/>
          <w:sz w:val="21"/>
          <w:szCs w:val="21"/>
        </w:rPr>
        <w:t> </w:t>
      </w:r>
      <w:hyperlink r:id="rId1236" w:tooltip="Clone (genetics)" w:history="1">
        <w:r>
          <w:rPr>
            <w:rStyle w:val="Hyperlink"/>
            <w:rFonts w:ascii="Arial" w:hAnsi="Arial" w:cs="Arial"/>
            <w:color w:val="0B0080"/>
            <w:sz w:val="21"/>
            <w:szCs w:val="21"/>
          </w:rPr>
          <w:t>clonal</w:t>
        </w:r>
      </w:hyperlink>
      <w:r>
        <w:rPr>
          <w:rStyle w:val="apple-converted-space"/>
          <w:rFonts w:ascii="Arial" w:hAnsi="Arial" w:cs="Arial"/>
          <w:color w:val="252525"/>
          <w:sz w:val="21"/>
          <w:szCs w:val="21"/>
        </w:rPr>
        <w:t> </w:t>
      </w:r>
      <w:r>
        <w:rPr>
          <w:rFonts w:ascii="Arial" w:hAnsi="Arial" w:cs="Arial"/>
          <w:color w:val="252525"/>
          <w:sz w:val="21"/>
          <w:szCs w:val="21"/>
        </w:rPr>
        <w:t>populations adapted to a specific</w:t>
      </w:r>
      <w:r>
        <w:rPr>
          <w:rStyle w:val="apple-converted-space"/>
          <w:rFonts w:ascii="Arial" w:hAnsi="Arial" w:cs="Arial"/>
          <w:color w:val="252525"/>
          <w:sz w:val="21"/>
          <w:szCs w:val="21"/>
        </w:rPr>
        <w:t> </w:t>
      </w:r>
      <w:hyperlink r:id="rId1237" w:tooltip="Ecological niche" w:history="1">
        <w:r>
          <w:rPr>
            <w:rStyle w:val="Hyperlink"/>
            <w:rFonts w:ascii="Arial" w:hAnsi="Arial" w:cs="Arial"/>
            <w:color w:val="0B0080"/>
            <w:sz w:val="21"/>
            <w:szCs w:val="21"/>
          </w:rPr>
          <w:t>niche</w:t>
        </w:r>
      </w:hyperlink>
      <w:r>
        <w:rPr>
          <w:rFonts w:ascii="Arial" w:hAnsi="Arial" w:cs="Arial"/>
          <w:color w:val="252525"/>
          <w:sz w:val="21"/>
          <w:szCs w:val="21"/>
        </w:rPr>
        <w:t>, and allow more rapid dispersal than sexual reproduction.</w:t>
      </w:r>
      <w:hyperlink r:id="rId1238" w:anchor="cite_note-Heitman2005-77" w:history="1">
        <w:r>
          <w:rPr>
            <w:rStyle w:val="Hyperlink"/>
            <w:rFonts w:ascii="Arial" w:hAnsi="Arial" w:cs="Arial"/>
            <w:color w:val="0B0080"/>
            <w:sz w:val="17"/>
            <w:szCs w:val="17"/>
            <w:vertAlign w:val="superscript"/>
          </w:rPr>
          <w:t>[77]</w:t>
        </w:r>
      </w:hyperlink>
      <w:r>
        <w:rPr>
          <w:rStyle w:val="apple-converted-space"/>
          <w:rFonts w:ascii="Arial" w:hAnsi="Arial" w:cs="Arial"/>
          <w:color w:val="252525"/>
          <w:sz w:val="21"/>
          <w:szCs w:val="21"/>
        </w:rPr>
        <w:t> </w:t>
      </w:r>
      <w:r>
        <w:rPr>
          <w:rFonts w:ascii="Arial" w:hAnsi="Arial" w:cs="Arial"/>
          <w:color w:val="252525"/>
          <w:sz w:val="21"/>
          <w:szCs w:val="21"/>
        </w:rPr>
        <w:t>The "Fungi imperfecti" (fungi lacking the perfect or sexual stage) or</w:t>
      </w:r>
      <w:r>
        <w:rPr>
          <w:rStyle w:val="apple-converted-space"/>
          <w:rFonts w:ascii="Arial" w:hAnsi="Arial" w:cs="Arial"/>
          <w:color w:val="252525"/>
          <w:sz w:val="21"/>
          <w:szCs w:val="21"/>
        </w:rPr>
        <w:t> </w:t>
      </w:r>
      <w:hyperlink r:id="rId1239" w:tooltip="Deuteromycota" w:history="1">
        <w:r>
          <w:rPr>
            <w:rStyle w:val="Hyperlink"/>
            <w:rFonts w:ascii="Arial" w:hAnsi="Arial" w:cs="Arial"/>
            <w:color w:val="0B0080"/>
            <w:sz w:val="21"/>
            <w:szCs w:val="21"/>
          </w:rPr>
          <w:t>Deuteromycota</w:t>
        </w:r>
      </w:hyperlink>
      <w:r>
        <w:rPr>
          <w:rStyle w:val="apple-converted-space"/>
          <w:rFonts w:ascii="Arial" w:hAnsi="Arial" w:cs="Arial"/>
          <w:color w:val="252525"/>
          <w:sz w:val="21"/>
          <w:szCs w:val="21"/>
        </w:rPr>
        <w:t> </w:t>
      </w:r>
      <w:r>
        <w:rPr>
          <w:rFonts w:ascii="Arial" w:hAnsi="Arial" w:cs="Arial"/>
          <w:color w:val="252525"/>
          <w:sz w:val="21"/>
          <w:szCs w:val="21"/>
        </w:rPr>
        <w:t>comprise all the species that lack an observable sexual cycle.</w:t>
      </w:r>
      <w:hyperlink r:id="rId1240" w:anchor="cite_note-Alcamo2004-78" w:history="1">
        <w:r>
          <w:rPr>
            <w:rStyle w:val="Hyperlink"/>
            <w:rFonts w:ascii="Arial" w:hAnsi="Arial" w:cs="Arial"/>
            <w:color w:val="0B0080"/>
            <w:sz w:val="17"/>
            <w:szCs w:val="17"/>
            <w:vertAlign w:val="superscript"/>
          </w:rPr>
          <w:t>[78]</w:t>
        </w:r>
      </w:hyperlink>
    </w:p>
    <w:p w:rsidR="00DF0D09" w:rsidRDefault="00DF0D09" w:rsidP="00DF0D09">
      <w:pPr>
        <w:pStyle w:val="Heading3"/>
        <w:shd w:val="clear" w:color="auto" w:fill="FFFFFF"/>
        <w:spacing w:before="72" w:beforeAutospacing="0" w:after="0" w:afterAutospacing="0"/>
        <w:rPr>
          <w:rFonts w:ascii="Arial" w:hAnsi="Arial" w:cs="Arial"/>
          <w:color w:val="000000"/>
          <w:sz w:val="29"/>
          <w:szCs w:val="29"/>
        </w:rPr>
      </w:pPr>
      <w:r>
        <w:rPr>
          <w:rStyle w:val="mw-headline"/>
          <w:rFonts w:ascii="Arial" w:hAnsi="Arial" w:cs="Arial"/>
          <w:color w:val="000000"/>
          <w:sz w:val="29"/>
          <w:szCs w:val="29"/>
        </w:rPr>
        <w:t>Sexual reproduction</w:t>
      </w:r>
    </w:p>
    <w:p w:rsidR="00DF0D09" w:rsidRDefault="00DF0D09" w:rsidP="00DF0D09">
      <w:pPr>
        <w:shd w:val="clear" w:color="auto" w:fill="FFFFFF"/>
        <w:rPr>
          <w:rFonts w:ascii="Arial" w:hAnsi="Arial" w:cs="Arial"/>
          <w:i/>
          <w:iCs/>
          <w:color w:val="252525"/>
          <w:sz w:val="21"/>
          <w:szCs w:val="21"/>
        </w:rPr>
      </w:pPr>
      <w:r>
        <w:rPr>
          <w:rFonts w:ascii="Arial" w:hAnsi="Arial" w:cs="Arial"/>
          <w:i/>
          <w:iCs/>
          <w:color w:val="252525"/>
          <w:sz w:val="21"/>
          <w:szCs w:val="21"/>
        </w:rPr>
        <w:t>See also:</w:t>
      </w:r>
      <w:r>
        <w:rPr>
          <w:rStyle w:val="apple-converted-space"/>
          <w:rFonts w:ascii="Arial" w:hAnsi="Arial" w:cs="Arial"/>
          <w:i/>
          <w:iCs/>
          <w:color w:val="252525"/>
          <w:sz w:val="21"/>
          <w:szCs w:val="21"/>
        </w:rPr>
        <w:t> </w:t>
      </w:r>
      <w:hyperlink r:id="rId1241" w:tooltip="Mating in fungi" w:history="1">
        <w:r>
          <w:rPr>
            <w:rStyle w:val="Hyperlink"/>
            <w:rFonts w:ascii="Arial" w:hAnsi="Arial" w:cs="Arial"/>
            <w:i/>
            <w:iCs/>
            <w:color w:val="0B0080"/>
            <w:sz w:val="21"/>
            <w:szCs w:val="21"/>
          </w:rPr>
          <w:t>Mating in fungi</w:t>
        </w:r>
      </w:hyperlink>
    </w:p>
    <w:p w:rsidR="00DF0D09" w:rsidRDefault="00DF0D09" w:rsidP="00DF0D09">
      <w:pPr>
        <w:pStyle w:val="NormalWeb"/>
        <w:shd w:val="clear" w:color="auto" w:fill="FFFFFF"/>
        <w:spacing w:before="120" w:beforeAutospacing="0" w:after="120" w:afterAutospacing="0"/>
        <w:rPr>
          <w:rFonts w:ascii="Arial" w:hAnsi="Arial" w:cs="Arial"/>
          <w:color w:val="252525"/>
          <w:sz w:val="21"/>
          <w:szCs w:val="21"/>
        </w:rPr>
      </w:pPr>
      <w:r>
        <w:rPr>
          <w:rFonts w:ascii="Arial" w:hAnsi="Arial" w:cs="Arial"/>
          <w:color w:val="252525"/>
          <w:sz w:val="21"/>
          <w:szCs w:val="21"/>
        </w:rPr>
        <w:t>Sexual reproduction with</w:t>
      </w:r>
      <w:r>
        <w:rPr>
          <w:rStyle w:val="apple-converted-space"/>
          <w:rFonts w:ascii="Arial" w:hAnsi="Arial" w:cs="Arial"/>
          <w:color w:val="252525"/>
          <w:sz w:val="21"/>
          <w:szCs w:val="21"/>
        </w:rPr>
        <w:t> </w:t>
      </w:r>
      <w:hyperlink r:id="rId1242" w:tooltip="Meiosis" w:history="1">
        <w:r>
          <w:rPr>
            <w:rStyle w:val="Hyperlink"/>
            <w:rFonts w:ascii="Arial" w:hAnsi="Arial" w:cs="Arial"/>
            <w:color w:val="0B0080"/>
            <w:sz w:val="21"/>
            <w:szCs w:val="21"/>
          </w:rPr>
          <w:t>meiosis</w:t>
        </w:r>
      </w:hyperlink>
      <w:r>
        <w:rPr>
          <w:rStyle w:val="apple-converted-space"/>
          <w:rFonts w:ascii="Arial" w:hAnsi="Arial" w:cs="Arial"/>
          <w:color w:val="252525"/>
          <w:sz w:val="21"/>
          <w:szCs w:val="21"/>
        </w:rPr>
        <w:t> </w:t>
      </w:r>
      <w:r>
        <w:rPr>
          <w:rFonts w:ascii="Arial" w:hAnsi="Arial" w:cs="Arial"/>
          <w:color w:val="252525"/>
          <w:sz w:val="21"/>
          <w:szCs w:val="21"/>
        </w:rPr>
        <w:t>exists in all fungal phyla except</w:t>
      </w:r>
      <w:r>
        <w:rPr>
          <w:rStyle w:val="apple-converted-space"/>
          <w:rFonts w:ascii="Arial" w:hAnsi="Arial" w:cs="Arial"/>
          <w:color w:val="252525"/>
          <w:sz w:val="21"/>
          <w:szCs w:val="21"/>
        </w:rPr>
        <w:t> </w:t>
      </w:r>
      <w:hyperlink r:id="rId1243" w:tooltip="Glomeromycota" w:history="1">
        <w:r>
          <w:rPr>
            <w:rStyle w:val="Hyperlink"/>
            <w:rFonts w:ascii="Arial" w:hAnsi="Arial" w:cs="Arial"/>
            <w:color w:val="0B0080"/>
            <w:sz w:val="21"/>
            <w:szCs w:val="21"/>
          </w:rPr>
          <w:t>Glomeromycota</w:t>
        </w:r>
      </w:hyperlink>
      <w:r>
        <w:rPr>
          <w:rFonts w:ascii="Arial" w:hAnsi="Arial" w:cs="Arial"/>
          <w:color w:val="252525"/>
          <w:sz w:val="21"/>
          <w:szCs w:val="21"/>
        </w:rPr>
        <w:t>.</w:t>
      </w:r>
      <w:hyperlink r:id="rId1244" w:anchor="cite_note-Redecker2006-79" w:history="1">
        <w:r>
          <w:rPr>
            <w:rStyle w:val="Hyperlink"/>
            <w:rFonts w:ascii="Arial" w:hAnsi="Arial" w:cs="Arial"/>
            <w:color w:val="0B0080"/>
            <w:sz w:val="17"/>
            <w:szCs w:val="17"/>
            <w:vertAlign w:val="superscript"/>
          </w:rPr>
          <w:t>[79]</w:t>
        </w:r>
      </w:hyperlink>
      <w:r>
        <w:rPr>
          <w:rStyle w:val="apple-converted-space"/>
          <w:rFonts w:ascii="Arial" w:hAnsi="Arial" w:cs="Arial"/>
          <w:color w:val="252525"/>
          <w:sz w:val="21"/>
          <w:szCs w:val="21"/>
        </w:rPr>
        <w:t> </w:t>
      </w:r>
      <w:r>
        <w:rPr>
          <w:rFonts w:ascii="Arial" w:hAnsi="Arial" w:cs="Arial"/>
          <w:color w:val="252525"/>
          <w:sz w:val="21"/>
          <w:szCs w:val="21"/>
        </w:rPr>
        <w:t>It differs in many aspects from sexual reproduction in animals or plants. Differences also exist between fungal groups and can be used to discriminate species by morphological differences in sexual structures and reproductive strategies.</w:t>
      </w:r>
      <w:hyperlink r:id="rId1245" w:anchor="cite_note-Guarro1999-80" w:history="1">
        <w:r>
          <w:rPr>
            <w:rStyle w:val="Hyperlink"/>
            <w:rFonts w:ascii="Arial" w:hAnsi="Arial" w:cs="Arial"/>
            <w:color w:val="0B0080"/>
            <w:sz w:val="17"/>
            <w:szCs w:val="17"/>
            <w:vertAlign w:val="superscript"/>
          </w:rPr>
          <w:t>[80]</w:t>
        </w:r>
      </w:hyperlink>
      <w:hyperlink r:id="rId1246" w:anchor="cite_note-Taylor2000-81" w:history="1">
        <w:r>
          <w:rPr>
            <w:rStyle w:val="Hyperlink"/>
            <w:rFonts w:ascii="Arial" w:hAnsi="Arial" w:cs="Arial"/>
            <w:color w:val="0B0080"/>
            <w:sz w:val="17"/>
            <w:szCs w:val="17"/>
            <w:vertAlign w:val="superscript"/>
          </w:rPr>
          <w:t>[81]</w:t>
        </w:r>
      </w:hyperlink>
      <w:r>
        <w:rPr>
          <w:rStyle w:val="apple-converted-space"/>
          <w:rFonts w:ascii="Arial" w:hAnsi="Arial" w:cs="Arial"/>
          <w:color w:val="252525"/>
          <w:sz w:val="21"/>
          <w:szCs w:val="21"/>
        </w:rPr>
        <w:t> </w:t>
      </w:r>
      <w:r>
        <w:rPr>
          <w:rFonts w:ascii="Arial" w:hAnsi="Arial" w:cs="Arial"/>
          <w:color w:val="252525"/>
          <w:sz w:val="21"/>
          <w:szCs w:val="21"/>
        </w:rPr>
        <w:t>Mating experiments between fungal isolates may identify species on the basis of biological species concepts.</w:t>
      </w:r>
      <w:hyperlink r:id="rId1247" w:anchor="cite_note-Taylor2000-81" w:history="1">
        <w:r>
          <w:rPr>
            <w:rStyle w:val="Hyperlink"/>
            <w:rFonts w:ascii="Arial" w:hAnsi="Arial" w:cs="Arial"/>
            <w:color w:val="0B0080"/>
            <w:sz w:val="17"/>
            <w:szCs w:val="17"/>
            <w:vertAlign w:val="superscript"/>
          </w:rPr>
          <w:t>[81]</w:t>
        </w:r>
      </w:hyperlink>
      <w:r>
        <w:rPr>
          <w:rStyle w:val="apple-converted-space"/>
          <w:rFonts w:ascii="Arial" w:hAnsi="Arial" w:cs="Arial"/>
          <w:color w:val="252525"/>
          <w:sz w:val="21"/>
          <w:szCs w:val="21"/>
        </w:rPr>
        <w:t> </w:t>
      </w:r>
      <w:r>
        <w:rPr>
          <w:rFonts w:ascii="Arial" w:hAnsi="Arial" w:cs="Arial"/>
          <w:color w:val="252525"/>
          <w:sz w:val="21"/>
          <w:szCs w:val="21"/>
        </w:rPr>
        <w:t>The major fungal groupings have initially been delineated based on the morphology of their sexual structures and spores; for example, the spore-containing structures,</w:t>
      </w:r>
      <w:r>
        <w:rPr>
          <w:rStyle w:val="apple-converted-space"/>
          <w:rFonts w:ascii="Arial" w:hAnsi="Arial" w:cs="Arial"/>
          <w:color w:val="252525"/>
          <w:sz w:val="21"/>
          <w:szCs w:val="21"/>
        </w:rPr>
        <w:t> </w:t>
      </w:r>
      <w:hyperlink r:id="rId1248" w:tooltip="Ascus" w:history="1">
        <w:r>
          <w:rPr>
            <w:rStyle w:val="Hyperlink"/>
            <w:rFonts w:ascii="Arial" w:hAnsi="Arial" w:cs="Arial"/>
            <w:color w:val="0B0080"/>
            <w:sz w:val="21"/>
            <w:szCs w:val="21"/>
          </w:rPr>
          <w:t>asci</w:t>
        </w:r>
      </w:hyperlink>
      <w:r>
        <w:rPr>
          <w:rStyle w:val="apple-converted-space"/>
          <w:rFonts w:ascii="Arial" w:hAnsi="Arial" w:cs="Arial"/>
          <w:color w:val="252525"/>
          <w:sz w:val="21"/>
          <w:szCs w:val="21"/>
        </w:rPr>
        <w:t> </w:t>
      </w:r>
      <w:r>
        <w:rPr>
          <w:rFonts w:ascii="Arial" w:hAnsi="Arial" w:cs="Arial"/>
          <w:color w:val="252525"/>
          <w:sz w:val="21"/>
          <w:szCs w:val="21"/>
        </w:rPr>
        <w:t>and</w:t>
      </w:r>
      <w:r>
        <w:rPr>
          <w:rStyle w:val="apple-converted-space"/>
          <w:rFonts w:ascii="Arial" w:hAnsi="Arial" w:cs="Arial"/>
          <w:color w:val="252525"/>
          <w:sz w:val="21"/>
          <w:szCs w:val="21"/>
        </w:rPr>
        <w:t> </w:t>
      </w:r>
      <w:hyperlink r:id="rId1249" w:tooltip="Basidium" w:history="1">
        <w:r>
          <w:rPr>
            <w:rStyle w:val="Hyperlink"/>
            <w:rFonts w:ascii="Arial" w:hAnsi="Arial" w:cs="Arial"/>
            <w:color w:val="0B0080"/>
            <w:sz w:val="21"/>
            <w:szCs w:val="21"/>
          </w:rPr>
          <w:t>basidia</w:t>
        </w:r>
      </w:hyperlink>
      <w:r>
        <w:rPr>
          <w:rFonts w:ascii="Arial" w:hAnsi="Arial" w:cs="Arial"/>
          <w:color w:val="252525"/>
          <w:sz w:val="21"/>
          <w:szCs w:val="21"/>
        </w:rPr>
        <w:t>, can be used in the identification of ascomycetes and basidiomycetes, respectively. Some species may allow mating only between individuals of opposite</w:t>
      </w:r>
      <w:r>
        <w:rPr>
          <w:rStyle w:val="apple-converted-space"/>
          <w:rFonts w:ascii="Arial" w:hAnsi="Arial" w:cs="Arial"/>
          <w:color w:val="252525"/>
          <w:sz w:val="21"/>
          <w:szCs w:val="21"/>
        </w:rPr>
        <w:t> </w:t>
      </w:r>
      <w:hyperlink r:id="rId1250" w:tooltip="Mating type" w:history="1">
        <w:r>
          <w:rPr>
            <w:rStyle w:val="Hyperlink"/>
            <w:rFonts w:ascii="Arial" w:hAnsi="Arial" w:cs="Arial"/>
            <w:color w:val="0B0080"/>
            <w:sz w:val="21"/>
            <w:szCs w:val="21"/>
          </w:rPr>
          <w:t>mating type</w:t>
        </w:r>
      </w:hyperlink>
      <w:r>
        <w:rPr>
          <w:rFonts w:ascii="Arial" w:hAnsi="Arial" w:cs="Arial"/>
          <w:color w:val="252525"/>
          <w:sz w:val="21"/>
          <w:szCs w:val="21"/>
        </w:rPr>
        <w:t>, whereas others can mate and sexually reproduce with any other individual or itself. Species of the former</w:t>
      </w:r>
      <w:r>
        <w:rPr>
          <w:rStyle w:val="apple-converted-space"/>
          <w:rFonts w:ascii="Arial" w:hAnsi="Arial" w:cs="Arial"/>
          <w:color w:val="252525"/>
          <w:sz w:val="21"/>
          <w:szCs w:val="21"/>
        </w:rPr>
        <w:t> </w:t>
      </w:r>
      <w:hyperlink r:id="rId1251" w:tooltip="Mating system" w:history="1">
        <w:r>
          <w:rPr>
            <w:rStyle w:val="Hyperlink"/>
            <w:rFonts w:ascii="Arial" w:hAnsi="Arial" w:cs="Arial"/>
            <w:color w:val="0B0080"/>
            <w:sz w:val="21"/>
            <w:szCs w:val="21"/>
          </w:rPr>
          <w:t>mating system</w:t>
        </w:r>
      </w:hyperlink>
      <w:r>
        <w:rPr>
          <w:rStyle w:val="apple-converted-space"/>
          <w:rFonts w:ascii="Arial" w:hAnsi="Arial" w:cs="Arial"/>
          <w:color w:val="252525"/>
          <w:sz w:val="21"/>
          <w:szCs w:val="21"/>
        </w:rPr>
        <w:t> </w:t>
      </w:r>
      <w:r>
        <w:rPr>
          <w:rFonts w:ascii="Arial" w:hAnsi="Arial" w:cs="Arial"/>
          <w:color w:val="252525"/>
          <w:sz w:val="21"/>
          <w:szCs w:val="21"/>
        </w:rPr>
        <w:t>are called</w:t>
      </w:r>
      <w:r>
        <w:rPr>
          <w:rStyle w:val="apple-converted-space"/>
          <w:rFonts w:ascii="Arial" w:hAnsi="Arial" w:cs="Arial"/>
          <w:color w:val="252525"/>
          <w:sz w:val="21"/>
          <w:szCs w:val="21"/>
        </w:rPr>
        <w:t> </w:t>
      </w:r>
      <w:hyperlink r:id="rId1252" w:tooltip="Heterothallic" w:history="1">
        <w:r>
          <w:rPr>
            <w:rStyle w:val="Hyperlink"/>
            <w:rFonts w:ascii="Arial" w:hAnsi="Arial" w:cs="Arial"/>
            <w:color w:val="0B0080"/>
            <w:sz w:val="21"/>
            <w:szCs w:val="21"/>
          </w:rPr>
          <w:t>heterothallic</w:t>
        </w:r>
      </w:hyperlink>
      <w:r>
        <w:rPr>
          <w:rFonts w:ascii="Arial" w:hAnsi="Arial" w:cs="Arial"/>
          <w:color w:val="252525"/>
          <w:sz w:val="21"/>
          <w:szCs w:val="21"/>
        </w:rPr>
        <w:t>, and of the latter</w:t>
      </w:r>
      <w:hyperlink r:id="rId1253" w:tooltip="Homothallic" w:history="1">
        <w:r>
          <w:rPr>
            <w:rStyle w:val="Hyperlink"/>
            <w:rFonts w:ascii="Arial" w:hAnsi="Arial" w:cs="Arial"/>
            <w:color w:val="0B0080"/>
            <w:sz w:val="21"/>
            <w:szCs w:val="21"/>
          </w:rPr>
          <w:t>homothallic</w:t>
        </w:r>
      </w:hyperlink>
      <w:r>
        <w:rPr>
          <w:rFonts w:ascii="Arial" w:hAnsi="Arial" w:cs="Arial"/>
          <w:color w:val="252525"/>
          <w:sz w:val="21"/>
          <w:szCs w:val="21"/>
        </w:rPr>
        <w:t>.</w:t>
      </w:r>
      <w:hyperlink r:id="rId1254" w:anchor="cite_note-Metzenberg1990-82" w:history="1">
        <w:r>
          <w:rPr>
            <w:rStyle w:val="Hyperlink"/>
            <w:rFonts w:ascii="Arial" w:hAnsi="Arial" w:cs="Arial"/>
            <w:color w:val="0B0080"/>
            <w:sz w:val="17"/>
            <w:szCs w:val="17"/>
            <w:vertAlign w:val="superscript"/>
          </w:rPr>
          <w:t>[82]</w:t>
        </w:r>
      </w:hyperlink>
    </w:p>
    <w:p w:rsidR="00DF0D09" w:rsidRDefault="00DF0D09" w:rsidP="00DF0D09">
      <w:pPr>
        <w:pStyle w:val="NormalWeb"/>
        <w:shd w:val="clear" w:color="auto" w:fill="FFFFFF"/>
        <w:spacing w:before="120" w:beforeAutospacing="0" w:after="120" w:afterAutospacing="0"/>
        <w:rPr>
          <w:rFonts w:ascii="Arial" w:hAnsi="Arial" w:cs="Arial"/>
          <w:color w:val="252525"/>
          <w:sz w:val="21"/>
          <w:szCs w:val="21"/>
        </w:rPr>
      </w:pPr>
      <w:r>
        <w:rPr>
          <w:rFonts w:ascii="Arial" w:hAnsi="Arial" w:cs="Arial"/>
          <w:color w:val="252525"/>
          <w:sz w:val="21"/>
          <w:szCs w:val="21"/>
        </w:rPr>
        <w:t>Most fungi have both a</w:t>
      </w:r>
      <w:r>
        <w:rPr>
          <w:rStyle w:val="apple-converted-space"/>
          <w:rFonts w:ascii="Arial" w:hAnsi="Arial" w:cs="Arial"/>
          <w:color w:val="252525"/>
          <w:sz w:val="21"/>
          <w:szCs w:val="21"/>
        </w:rPr>
        <w:t> </w:t>
      </w:r>
      <w:hyperlink r:id="rId1255" w:tooltip="Haploid" w:history="1">
        <w:r>
          <w:rPr>
            <w:rStyle w:val="Hyperlink"/>
            <w:rFonts w:ascii="Arial" w:hAnsi="Arial" w:cs="Arial"/>
            <w:color w:val="0B0080"/>
            <w:sz w:val="21"/>
            <w:szCs w:val="21"/>
          </w:rPr>
          <w:t>haploid</w:t>
        </w:r>
      </w:hyperlink>
      <w:r>
        <w:rPr>
          <w:rStyle w:val="apple-converted-space"/>
          <w:rFonts w:ascii="Arial" w:hAnsi="Arial" w:cs="Arial"/>
          <w:color w:val="252525"/>
          <w:sz w:val="21"/>
          <w:szCs w:val="21"/>
        </w:rPr>
        <w:t> </w:t>
      </w:r>
      <w:r>
        <w:rPr>
          <w:rFonts w:ascii="Arial" w:hAnsi="Arial" w:cs="Arial"/>
          <w:color w:val="252525"/>
          <w:sz w:val="21"/>
          <w:szCs w:val="21"/>
        </w:rPr>
        <w:t>and a</w:t>
      </w:r>
      <w:r>
        <w:rPr>
          <w:rStyle w:val="apple-converted-space"/>
          <w:rFonts w:ascii="Arial" w:hAnsi="Arial" w:cs="Arial"/>
          <w:color w:val="252525"/>
          <w:sz w:val="21"/>
          <w:szCs w:val="21"/>
        </w:rPr>
        <w:t> </w:t>
      </w:r>
      <w:hyperlink r:id="rId1256" w:tooltip="Diploid" w:history="1">
        <w:r>
          <w:rPr>
            <w:rStyle w:val="Hyperlink"/>
            <w:rFonts w:ascii="Arial" w:hAnsi="Arial" w:cs="Arial"/>
            <w:color w:val="0B0080"/>
            <w:sz w:val="21"/>
            <w:szCs w:val="21"/>
          </w:rPr>
          <w:t>diploid</w:t>
        </w:r>
      </w:hyperlink>
      <w:r>
        <w:rPr>
          <w:rStyle w:val="apple-converted-space"/>
          <w:rFonts w:ascii="Arial" w:hAnsi="Arial" w:cs="Arial"/>
          <w:color w:val="252525"/>
          <w:sz w:val="21"/>
          <w:szCs w:val="21"/>
        </w:rPr>
        <w:t> </w:t>
      </w:r>
      <w:r>
        <w:rPr>
          <w:rFonts w:ascii="Arial" w:hAnsi="Arial" w:cs="Arial"/>
          <w:color w:val="252525"/>
          <w:sz w:val="21"/>
          <w:szCs w:val="21"/>
        </w:rPr>
        <w:t>stage in their life cycles. In sexually reproducing fungi, compatible individuals may combine by fusing their hyphae together into an interconnected network; this process,</w:t>
      </w:r>
      <w:r>
        <w:rPr>
          <w:rStyle w:val="apple-converted-space"/>
          <w:rFonts w:ascii="Arial" w:hAnsi="Arial" w:cs="Arial"/>
          <w:color w:val="252525"/>
          <w:sz w:val="21"/>
          <w:szCs w:val="21"/>
        </w:rPr>
        <w:t> </w:t>
      </w:r>
      <w:hyperlink r:id="rId1257" w:tooltip="Anastomosis" w:history="1">
        <w:r>
          <w:rPr>
            <w:rStyle w:val="Hyperlink"/>
            <w:rFonts w:ascii="Arial" w:hAnsi="Arial" w:cs="Arial"/>
            <w:color w:val="0B0080"/>
            <w:sz w:val="21"/>
            <w:szCs w:val="21"/>
          </w:rPr>
          <w:t>anastomosis</w:t>
        </w:r>
      </w:hyperlink>
      <w:r>
        <w:rPr>
          <w:rFonts w:ascii="Arial" w:hAnsi="Arial" w:cs="Arial"/>
          <w:color w:val="252525"/>
          <w:sz w:val="21"/>
          <w:szCs w:val="21"/>
        </w:rPr>
        <w:t>, is required for the initiation of the sexual cycle. Ascomycetes and basidiomycetes go through a</w:t>
      </w:r>
      <w:hyperlink r:id="rId1258" w:tooltip="Dikaryotic" w:history="1">
        <w:r>
          <w:rPr>
            <w:rStyle w:val="Hyperlink"/>
            <w:rFonts w:ascii="Arial" w:hAnsi="Arial" w:cs="Arial"/>
            <w:color w:val="0B0080"/>
            <w:sz w:val="21"/>
            <w:szCs w:val="21"/>
          </w:rPr>
          <w:t>dikaryotic</w:t>
        </w:r>
      </w:hyperlink>
      <w:r>
        <w:rPr>
          <w:rStyle w:val="apple-converted-space"/>
          <w:rFonts w:ascii="Arial" w:hAnsi="Arial" w:cs="Arial"/>
          <w:color w:val="252525"/>
          <w:sz w:val="21"/>
          <w:szCs w:val="21"/>
        </w:rPr>
        <w:t> </w:t>
      </w:r>
      <w:r>
        <w:rPr>
          <w:rFonts w:ascii="Arial" w:hAnsi="Arial" w:cs="Arial"/>
          <w:color w:val="252525"/>
          <w:sz w:val="21"/>
          <w:szCs w:val="21"/>
        </w:rPr>
        <w:t>stage, in which the nuclei inherited from the two parents do not combine immediately after cell fusion, but remain separate in the hyphal cells (see</w:t>
      </w:r>
      <w:hyperlink r:id="rId1259" w:tooltip="Heterokaryosis" w:history="1">
        <w:r>
          <w:rPr>
            <w:rStyle w:val="Hyperlink"/>
            <w:rFonts w:ascii="Arial" w:hAnsi="Arial" w:cs="Arial"/>
            <w:color w:val="0B0080"/>
            <w:sz w:val="21"/>
            <w:szCs w:val="21"/>
          </w:rPr>
          <w:t>heterokaryosis</w:t>
        </w:r>
      </w:hyperlink>
      <w:r>
        <w:rPr>
          <w:rFonts w:ascii="Arial" w:hAnsi="Arial" w:cs="Arial"/>
          <w:color w:val="252525"/>
          <w:sz w:val="21"/>
          <w:szCs w:val="21"/>
        </w:rPr>
        <w:t>).</w:t>
      </w:r>
      <w:hyperlink r:id="rId1260" w:anchor="cite_note-83" w:history="1">
        <w:r>
          <w:rPr>
            <w:rStyle w:val="Hyperlink"/>
            <w:rFonts w:ascii="Arial" w:hAnsi="Arial" w:cs="Arial"/>
            <w:color w:val="0B0080"/>
            <w:sz w:val="17"/>
            <w:szCs w:val="17"/>
            <w:vertAlign w:val="superscript"/>
          </w:rPr>
          <w:t>[83]</w:t>
        </w:r>
      </w:hyperlink>
    </w:p>
    <w:p w:rsidR="00DF0D09" w:rsidRDefault="00DF0D09" w:rsidP="00DF0D09">
      <w:pPr>
        <w:shd w:val="clear" w:color="auto" w:fill="F9F9F9"/>
        <w:jc w:val="center"/>
        <w:rPr>
          <w:rFonts w:ascii="Arial" w:hAnsi="Arial" w:cs="Arial"/>
          <w:color w:val="252525"/>
          <w:sz w:val="20"/>
          <w:szCs w:val="20"/>
        </w:rPr>
      </w:pPr>
      <w:r>
        <w:rPr>
          <w:rFonts w:ascii="Arial" w:hAnsi="Arial" w:cs="Arial"/>
          <w:noProof/>
          <w:color w:val="0B0080"/>
          <w:sz w:val="20"/>
          <w:szCs w:val="20"/>
        </w:rPr>
        <w:lastRenderedPageBreak/>
        <w:drawing>
          <wp:inline distT="0" distB="0" distL="0" distR="0">
            <wp:extent cx="2095500" cy="1571625"/>
            <wp:effectExtent l="19050" t="0" r="0" b="0"/>
            <wp:docPr id="22" name="Picture 10" descr="Microscopic view of numerous translucent or transparent elongated sac-like structures each containing eight spheres lined up in a row">
              <a:hlinkClick xmlns:a="http://schemas.openxmlformats.org/drawingml/2006/main" r:id="rId12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icroscopic view of numerous translucent or transparent elongated sac-like structures each containing eight spheres lined up in a row">
                      <a:hlinkClick r:id="rId1261"/>
                    </pic:cNvPr>
                    <pic:cNvPicPr>
                      <a:picLocks noChangeAspect="1" noChangeArrowheads="1"/>
                    </pic:cNvPicPr>
                  </pic:nvPicPr>
                  <pic:blipFill>
                    <a:blip r:embed="rId1262"/>
                    <a:srcRect/>
                    <a:stretch>
                      <a:fillRect/>
                    </a:stretch>
                  </pic:blipFill>
                  <pic:spPr bwMode="auto">
                    <a:xfrm>
                      <a:off x="0" y="0"/>
                      <a:ext cx="2095500" cy="1571625"/>
                    </a:xfrm>
                    <a:prstGeom prst="rect">
                      <a:avLst/>
                    </a:prstGeom>
                    <a:noFill/>
                    <a:ln w="9525">
                      <a:noFill/>
                      <a:miter lim="800000"/>
                      <a:headEnd/>
                      <a:tailEnd/>
                    </a:ln>
                  </pic:spPr>
                </pic:pic>
              </a:graphicData>
            </a:graphic>
          </wp:inline>
        </w:drawing>
      </w:r>
    </w:p>
    <w:p w:rsidR="00DF0D09" w:rsidRDefault="00DF0D09" w:rsidP="00DF0D09">
      <w:pPr>
        <w:shd w:val="clear" w:color="auto" w:fill="F9F9F9"/>
        <w:spacing w:line="336" w:lineRule="atLeast"/>
        <w:rPr>
          <w:rFonts w:ascii="Arial" w:hAnsi="Arial" w:cs="Arial"/>
          <w:color w:val="252525"/>
          <w:sz w:val="19"/>
          <w:szCs w:val="19"/>
        </w:rPr>
      </w:pPr>
      <w:r>
        <w:rPr>
          <w:rFonts w:ascii="Arial" w:hAnsi="Arial" w:cs="Arial"/>
          <w:color w:val="252525"/>
          <w:sz w:val="19"/>
          <w:szCs w:val="19"/>
        </w:rPr>
        <w:t>The 8-spore asci of</w:t>
      </w:r>
      <w:r>
        <w:rPr>
          <w:rStyle w:val="apple-converted-space"/>
          <w:rFonts w:ascii="Arial" w:hAnsi="Arial" w:cs="Arial"/>
          <w:color w:val="252525"/>
          <w:sz w:val="19"/>
          <w:szCs w:val="19"/>
        </w:rPr>
        <w:t> </w:t>
      </w:r>
      <w:hyperlink r:id="rId1263" w:tooltip="Morchella elata" w:history="1">
        <w:r>
          <w:rPr>
            <w:rStyle w:val="Hyperlink"/>
            <w:rFonts w:ascii="Arial" w:hAnsi="Arial" w:cs="Arial"/>
            <w:i/>
            <w:iCs/>
            <w:color w:val="0B0080"/>
            <w:sz w:val="19"/>
            <w:szCs w:val="19"/>
          </w:rPr>
          <w:t>Morchella elata</w:t>
        </w:r>
      </w:hyperlink>
      <w:r>
        <w:rPr>
          <w:rFonts w:ascii="Arial" w:hAnsi="Arial" w:cs="Arial"/>
          <w:color w:val="252525"/>
          <w:sz w:val="19"/>
          <w:szCs w:val="19"/>
        </w:rPr>
        <w:t>, viewed with</w:t>
      </w:r>
      <w:r>
        <w:rPr>
          <w:rStyle w:val="apple-converted-space"/>
          <w:rFonts w:ascii="Arial" w:hAnsi="Arial" w:cs="Arial"/>
          <w:color w:val="252525"/>
          <w:sz w:val="19"/>
          <w:szCs w:val="19"/>
        </w:rPr>
        <w:t> </w:t>
      </w:r>
      <w:hyperlink r:id="rId1264" w:tooltip="Phase contrast microscopy" w:history="1">
        <w:r>
          <w:rPr>
            <w:rStyle w:val="Hyperlink"/>
            <w:rFonts w:ascii="Arial" w:hAnsi="Arial" w:cs="Arial"/>
            <w:color w:val="0B0080"/>
            <w:sz w:val="19"/>
            <w:szCs w:val="19"/>
          </w:rPr>
          <w:t>phase contrast microscopy</w:t>
        </w:r>
      </w:hyperlink>
    </w:p>
    <w:p w:rsidR="00DF0D09" w:rsidRDefault="00DF0D09" w:rsidP="00DF0D09">
      <w:pPr>
        <w:pStyle w:val="NormalWeb"/>
        <w:shd w:val="clear" w:color="auto" w:fill="FFFFFF"/>
        <w:spacing w:before="120" w:beforeAutospacing="0" w:after="120" w:afterAutospacing="0"/>
        <w:rPr>
          <w:rFonts w:ascii="Arial" w:hAnsi="Arial" w:cs="Arial"/>
          <w:color w:val="252525"/>
          <w:sz w:val="21"/>
          <w:szCs w:val="21"/>
        </w:rPr>
      </w:pPr>
      <w:r>
        <w:rPr>
          <w:rFonts w:ascii="Arial" w:hAnsi="Arial" w:cs="Arial"/>
          <w:color w:val="252525"/>
          <w:sz w:val="21"/>
          <w:szCs w:val="21"/>
        </w:rPr>
        <w:t>In ascomycetes, dikaryotic hyphae of the</w:t>
      </w:r>
      <w:r>
        <w:rPr>
          <w:rStyle w:val="apple-converted-space"/>
          <w:rFonts w:ascii="Arial" w:hAnsi="Arial" w:cs="Arial"/>
          <w:color w:val="252525"/>
          <w:sz w:val="21"/>
          <w:szCs w:val="21"/>
        </w:rPr>
        <w:t> </w:t>
      </w:r>
      <w:hyperlink r:id="rId1265" w:tooltip="Hymenium" w:history="1">
        <w:r>
          <w:rPr>
            <w:rStyle w:val="Hyperlink"/>
            <w:rFonts w:ascii="Arial" w:hAnsi="Arial" w:cs="Arial"/>
            <w:color w:val="0B0080"/>
            <w:sz w:val="21"/>
            <w:szCs w:val="21"/>
          </w:rPr>
          <w:t>hymenium</w:t>
        </w:r>
      </w:hyperlink>
      <w:r>
        <w:rPr>
          <w:rStyle w:val="apple-converted-space"/>
          <w:rFonts w:ascii="Arial" w:hAnsi="Arial" w:cs="Arial"/>
          <w:color w:val="252525"/>
          <w:sz w:val="21"/>
          <w:szCs w:val="21"/>
        </w:rPr>
        <w:t> </w:t>
      </w:r>
      <w:r>
        <w:rPr>
          <w:rFonts w:ascii="Arial" w:hAnsi="Arial" w:cs="Arial"/>
          <w:color w:val="252525"/>
          <w:sz w:val="21"/>
          <w:szCs w:val="21"/>
        </w:rPr>
        <w:t>(the spore-bearing tissue layer) form a characteristic</w:t>
      </w:r>
      <w:r>
        <w:rPr>
          <w:rStyle w:val="apple-converted-space"/>
          <w:rFonts w:ascii="Arial" w:hAnsi="Arial" w:cs="Arial"/>
          <w:color w:val="252525"/>
          <w:sz w:val="21"/>
          <w:szCs w:val="21"/>
        </w:rPr>
        <w:t> </w:t>
      </w:r>
      <w:r>
        <w:rPr>
          <w:rFonts w:ascii="Arial" w:hAnsi="Arial" w:cs="Arial"/>
          <w:i/>
          <w:iCs/>
          <w:color w:val="252525"/>
          <w:sz w:val="21"/>
          <w:szCs w:val="21"/>
        </w:rPr>
        <w:t>hook</w:t>
      </w:r>
      <w:r>
        <w:rPr>
          <w:rStyle w:val="apple-converted-space"/>
          <w:rFonts w:ascii="Arial" w:hAnsi="Arial" w:cs="Arial"/>
          <w:color w:val="252525"/>
          <w:sz w:val="21"/>
          <w:szCs w:val="21"/>
        </w:rPr>
        <w:t> </w:t>
      </w:r>
      <w:r>
        <w:rPr>
          <w:rFonts w:ascii="Arial" w:hAnsi="Arial" w:cs="Arial"/>
          <w:color w:val="252525"/>
          <w:sz w:val="21"/>
          <w:szCs w:val="21"/>
        </w:rPr>
        <w:t>at the hyphal septum. During</w:t>
      </w:r>
      <w:r>
        <w:rPr>
          <w:rStyle w:val="apple-converted-space"/>
          <w:rFonts w:ascii="Arial" w:hAnsi="Arial" w:cs="Arial"/>
          <w:color w:val="252525"/>
          <w:sz w:val="21"/>
          <w:szCs w:val="21"/>
        </w:rPr>
        <w:t> </w:t>
      </w:r>
      <w:hyperlink r:id="rId1266" w:tooltip="Cell division" w:history="1">
        <w:r>
          <w:rPr>
            <w:rStyle w:val="Hyperlink"/>
            <w:rFonts w:ascii="Arial" w:hAnsi="Arial" w:cs="Arial"/>
            <w:color w:val="0B0080"/>
            <w:sz w:val="21"/>
            <w:szCs w:val="21"/>
          </w:rPr>
          <w:t>cell division</w:t>
        </w:r>
      </w:hyperlink>
      <w:r>
        <w:rPr>
          <w:rFonts w:ascii="Arial" w:hAnsi="Arial" w:cs="Arial"/>
          <w:color w:val="252525"/>
          <w:sz w:val="21"/>
          <w:szCs w:val="21"/>
        </w:rPr>
        <w:t>, formation of the hook ensures proper distribution of the newly divided nuclei into the apical and basal hyphal compartments. An ascus (plural</w:t>
      </w:r>
      <w:r>
        <w:rPr>
          <w:rStyle w:val="apple-converted-space"/>
          <w:rFonts w:ascii="Arial" w:hAnsi="Arial" w:cs="Arial"/>
          <w:color w:val="252525"/>
          <w:sz w:val="21"/>
          <w:szCs w:val="21"/>
        </w:rPr>
        <w:t> </w:t>
      </w:r>
      <w:r>
        <w:rPr>
          <w:rFonts w:ascii="Arial" w:hAnsi="Arial" w:cs="Arial"/>
          <w:i/>
          <w:iCs/>
          <w:color w:val="252525"/>
          <w:sz w:val="21"/>
          <w:szCs w:val="21"/>
        </w:rPr>
        <w:t>asci</w:t>
      </w:r>
      <w:r>
        <w:rPr>
          <w:rFonts w:ascii="Arial" w:hAnsi="Arial" w:cs="Arial"/>
          <w:color w:val="252525"/>
          <w:sz w:val="21"/>
          <w:szCs w:val="21"/>
        </w:rPr>
        <w:t>) is then formed, in which</w:t>
      </w:r>
      <w:r>
        <w:rPr>
          <w:rStyle w:val="apple-converted-space"/>
          <w:rFonts w:ascii="Arial" w:hAnsi="Arial" w:cs="Arial"/>
          <w:color w:val="252525"/>
          <w:sz w:val="21"/>
          <w:szCs w:val="21"/>
        </w:rPr>
        <w:t> </w:t>
      </w:r>
      <w:hyperlink r:id="rId1267" w:tooltip="Karyogamy" w:history="1">
        <w:r>
          <w:rPr>
            <w:rStyle w:val="Hyperlink"/>
            <w:rFonts w:ascii="Arial" w:hAnsi="Arial" w:cs="Arial"/>
            <w:color w:val="0B0080"/>
            <w:sz w:val="21"/>
            <w:szCs w:val="21"/>
          </w:rPr>
          <w:t>karyogamy</w:t>
        </w:r>
      </w:hyperlink>
      <w:r>
        <w:rPr>
          <w:rStyle w:val="apple-converted-space"/>
          <w:rFonts w:ascii="Arial" w:hAnsi="Arial" w:cs="Arial"/>
          <w:color w:val="252525"/>
          <w:sz w:val="21"/>
          <w:szCs w:val="21"/>
        </w:rPr>
        <w:t> </w:t>
      </w:r>
      <w:r>
        <w:rPr>
          <w:rFonts w:ascii="Arial" w:hAnsi="Arial" w:cs="Arial"/>
          <w:color w:val="252525"/>
          <w:sz w:val="21"/>
          <w:szCs w:val="21"/>
        </w:rPr>
        <w:t>(nuclear fusion) occurs. Asci are embedded in an</w:t>
      </w:r>
      <w:r>
        <w:rPr>
          <w:rStyle w:val="apple-converted-space"/>
          <w:rFonts w:ascii="Arial" w:hAnsi="Arial" w:cs="Arial"/>
          <w:color w:val="252525"/>
          <w:sz w:val="21"/>
          <w:szCs w:val="21"/>
        </w:rPr>
        <w:t> </w:t>
      </w:r>
      <w:hyperlink r:id="rId1268" w:tooltip="Ascocarp" w:history="1">
        <w:r>
          <w:rPr>
            <w:rStyle w:val="Hyperlink"/>
            <w:rFonts w:ascii="Arial" w:hAnsi="Arial" w:cs="Arial"/>
            <w:color w:val="0B0080"/>
            <w:sz w:val="21"/>
            <w:szCs w:val="21"/>
          </w:rPr>
          <w:t>ascocarp</w:t>
        </w:r>
      </w:hyperlink>
      <w:r>
        <w:rPr>
          <w:rFonts w:ascii="Arial" w:hAnsi="Arial" w:cs="Arial"/>
          <w:color w:val="252525"/>
          <w:sz w:val="21"/>
          <w:szCs w:val="21"/>
        </w:rPr>
        <w:t>, or fruiting body. Karyogamy in the asci is followed immediately by meiosis and the production of</w:t>
      </w:r>
      <w:hyperlink r:id="rId1269" w:tooltip="Ascospore" w:history="1">
        <w:r>
          <w:rPr>
            <w:rStyle w:val="Hyperlink"/>
            <w:rFonts w:ascii="Arial" w:hAnsi="Arial" w:cs="Arial"/>
            <w:color w:val="0B0080"/>
            <w:sz w:val="21"/>
            <w:szCs w:val="21"/>
          </w:rPr>
          <w:t>ascospores</w:t>
        </w:r>
      </w:hyperlink>
      <w:r>
        <w:rPr>
          <w:rFonts w:ascii="Arial" w:hAnsi="Arial" w:cs="Arial"/>
          <w:color w:val="252525"/>
          <w:sz w:val="21"/>
          <w:szCs w:val="21"/>
        </w:rPr>
        <w:t>. After dispersal, the ascospores may germinate and form a new haploid mycelium.</w:t>
      </w:r>
      <w:hyperlink r:id="rId1270" w:anchor="cite_note-84" w:history="1">
        <w:r>
          <w:rPr>
            <w:rStyle w:val="Hyperlink"/>
            <w:rFonts w:ascii="Arial" w:hAnsi="Arial" w:cs="Arial"/>
            <w:color w:val="0B0080"/>
            <w:sz w:val="17"/>
            <w:szCs w:val="17"/>
            <w:vertAlign w:val="superscript"/>
          </w:rPr>
          <w:t>[84]</w:t>
        </w:r>
      </w:hyperlink>
    </w:p>
    <w:p w:rsidR="00DF0D09" w:rsidRDefault="00DF0D09" w:rsidP="00DF0D09">
      <w:pPr>
        <w:pStyle w:val="NormalWeb"/>
        <w:shd w:val="clear" w:color="auto" w:fill="FFFFFF"/>
        <w:spacing w:before="120" w:beforeAutospacing="0" w:after="120" w:afterAutospacing="0"/>
        <w:rPr>
          <w:rFonts w:ascii="Arial" w:hAnsi="Arial" w:cs="Arial"/>
          <w:color w:val="252525"/>
          <w:sz w:val="21"/>
          <w:szCs w:val="21"/>
        </w:rPr>
      </w:pPr>
      <w:r>
        <w:rPr>
          <w:rFonts w:ascii="Arial" w:hAnsi="Arial" w:cs="Arial"/>
          <w:color w:val="252525"/>
          <w:sz w:val="21"/>
          <w:szCs w:val="21"/>
        </w:rPr>
        <w:t>Sexual reproduction in basidiomycetes is similar to that of the ascomycetes. Compatible haploid hyphae fuse to produce a dikaryotic mycelium. However, the dikaryotic phase is more extensive in the basidiomycetes, often also present in the vegetatively growing mycelium. A specialized anatomical structure, called a</w:t>
      </w:r>
      <w:r>
        <w:rPr>
          <w:rStyle w:val="apple-converted-space"/>
          <w:rFonts w:ascii="Arial" w:hAnsi="Arial" w:cs="Arial"/>
          <w:color w:val="252525"/>
          <w:sz w:val="21"/>
          <w:szCs w:val="21"/>
        </w:rPr>
        <w:t> </w:t>
      </w:r>
      <w:hyperlink r:id="rId1271" w:tooltip="Clamp connection" w:history="1">
        <w:r>
          <w:rPr>
            <w:rStyle w:val="Hyperlink"/>
            <w:rFonts w:ascii="Arial" w:hAnsi="Arial" w:cs="Arial"/>
            <w:color w:val="0B0080"/>
            <w:sz w:val="21"/>
            <w:szCs w:val="21"/>
          </w:rPr>
          <w:t>clamp connection</w:t>
        </w:r>
      </w:hyperlink>
      <w:r>
        <w:rPr>
          <w:rFonts w:ascii="Arial" w:hAnsi="Arial" w:cs="Arial"/>
          <w:color w:val="252525"/>
          <w:sz w:val="21"/>
          <w:szCs w:val="21"/>
        </w:rPr>
        <w:t>, is formed at each hyphal septum. As with the structurally similar hook in the ascomycetes, the clamp connection in the basidiomycetes is required for controlled transfer of nuclei during cell division, to maintain the dikaryotic stage with two genetically different nuclei in each hyphal compartment.</w:t>
      </w:r>
      <w:hyperlink r:id="rId1272" w:anchor="cite_note-85" w:history="1">
        <w:r>
          <w:rPr>
            <w:rStyle w:val="Hyperlink"/>
            <w:rFonts w:ascii="Arial" w:hAnsi="Arial" w:cs="Arial"/>
            <w:color w:val="0B0080"/>
            <w:sz w:val="17"/>
            <w:szCs w:val="17"/>
            <w:vertAlign w:val="superscript"/>
          </w:rPr>
          <w:t>[85]</w:t>
        </w:r>
      </w:hyperlink>
      <w:r>
        <w:rPr>
          <w:rStyle w:val="apple-converted-space"/>
          <w:rFonts w:ascii="Arial" w:hAnsi="Arial" w:cs="Arial"/>
          <w:color w:val="252525"/>
          <w:sz w:val="21"/>
          <w:szCs w:val="21"/>
        </w:rPr>
        <w:t> </w:t>
      </w:r>
      <w:r>
        <w:rPr>
          <w:rFonts w:ascii="Arial" w:hAnsi="Arial" w:cs="Arial"/>
          <w:color w:val="252525"/>
          <w:sz w:val="21"/>
          <w:szCs w:val="21"/>
        </w:rPr>
        <w:t>A</w:t>
      </w:r>
      <w:r>
        <w:rPr>
          <w:rStyle w:val="apple-converted-space"/>
          <w:rFonts w:ascii="Arial" w:hAnsi="Arial" w:cs="Arial"/>
          <w:color w:val="252525"/>
          <w:sz w:val="21"/>
          <w:szCs w:val="21"/>
        </w:rPr>
        <w:t> </w:t>
      </w:r>
      <w:hyperlink r:id="rId1273" w:tooltip="Basidiocarp" w:history="1">
        <w:r>
          <w:rPr>
            <w:rStyle w:val="Hyperlink"/>
            <w:rFonts w:ascii="Arial" w:hAnsi="Arial" w:cs="Arial"/>
            <w:color w:val="0B0080"/>
            <w:sz w:val="21"/>
            <w:szCs w:val="21"/>
          </w:rPr>
          <w:t>basidiocarp</w:t>
        </w:r>
      </w:hyperlink>
      <w:r>
        <w:rPr>
          <w:rStyle w:val="apple-converted-space"/>
          <w:rFonts w:ascii="Arial" w:hAnsi="Arial" w:cs="Arial"/>
          <w:color w:val="252525"/>
          <w:sz w:val="21"/>
          <w:szCs w:val="21"/>
        </w:rPr>
        <w:t> </w:t>
      </w:r>
      <w:r>
        <w:rPr>
          <w:rFonts w:ascii="Arial" w:hAnsi="Arial" w:cs="Arial"/>
          <w:color w:val="252525"/>
          <w:sz w:val="21"/>
          <w:szCs w:val="21"/>
        </w:rPr>
        <w:t>is formed in which club-like structures known as</w:t>
      </w:r>
      <w:r>
        <w:rPr>
          <w:rStyle w:val="apple-converted-space"/>
          <w:rFonts w:ascii="Arial" w:hAnsi="Arial" w:cs="Arial"/>
          <w:color w:val="252525"/>
          <w:sz w:val="21"/>
          <w:szCs w:val="21"/>
        </w:rPr>
        <w:t> </w:t>
      </w:r>
      <w:hyperlink r:id="rId1274" w:tooltip="Basidia" w:history="1">
        <w:r>
          <w:rPr>
            <w:rStyle w:val="Hyperlink"/>
            <w:rFonts w:ascii="Arial" w:hAnsi="Arial" w:cs="Arial"/>
            <w:color w:val="0B0080"/>
            <w:sz w:val="21"/>
            <w:szCs w:val="21"/>
          </w:rPr>
          <w:t>basidia</w:t>
        </w:r>
      </w:hyperlink>
      <w:r>
        <w:rPr>
          <w:rStyle w:val="apple-converted-space"/>
          <w:rFonts w:ascii="Arial" w:hAnsi="Arial" w:cs="Arial"/>
          <w:color w:val="252525"/>
          <w:sz w:val="21"/>
          <w:szCs w:val="21"/>
        </w:rPr>
        <w:t> </w:t>
      </w:r>
      <w:r>
        <w:rPr>
          <w:rFonts w:ascii="Arial" w:hAnsi="Arial" w:cs="Arial"/>
          <w:color w:val="252525"/>
          <w:sz w:val="21"/>
          <w:szCs w:val="21"/>
        </w:rPr>
        <w:t>generate haploid</w:t>
      </w:r>
      <w:hyperlink r:id="rId1275" w:tooltip="Basidiospores" w:history="1">
        <w:r>
          <w:rPr>
            <w:rStyle w:val="Hyperlink"/>
            <w:rFonts w:ascii="Arial" w:hAnsi="Arial" w:cs="Arial"/>
            <w:color w:val="0B0080"/>
            <w:sz w:val="21"/>
            <w:szCs w:val="21"/>
          </w:rPr>
          <w:t>basidiospores</w:t>
        </w:r>
      </w:hyperlink>
      <w:r>
        <w:rPr>
          <w:rStyle w:val="apple-converted-space"/>
          <w:rFonts w:ascii="Arial" w:hAnsi="Arial" w:cs="Arial"/>
          <w:color w:val="252525"/>
          <w:sz w:val="21"/>
          <w:szCs w:val="21"/>
        </w:rPr>
        <w:t> </w:t>
      </w:r>
      <w:r>
        <w:rPr>
          <w:rFonts w:ascii="Arial" w:hAnsi="Arial" w:cs="Arial"/>
          <w:color w:val="252525"/>
          <w:sz w:val="21"/>
          <w:szCs w:val="21"/>
        </w:rPr>
        <w:t>after karyogamy and meiosis.</w:t>
      </w:r>
      <w:hyperlink r:id="rId1276" w:anchor="cite_note-86" w:history="1">
        <w:r>
          <w:rPr>
            <w:rStyle w:val="Hyperlink"/>
            <w:rFonts w:ascii="Arial" w:hAnsi="Arial" w:cs="Arial"/>
            <w:color w:val="0B0080"/>
            <w:sz w:val="17"/>
            <w:szCs w:val="17"/>
            <w:vertAlign w:val="superscript"/>
          </w:rPr>
          <w:t>[86]</w:t>
        </w:r>
      </w:hyperlink>
      <w:r>
        <w:rPr>
          <w:rStyle w:val="apple-converted-space"/>
          <w:rFonts w:ascii="Arial" w:hAnsi="Arial" w:cs="Arial"/>
          <w:color w:val="252525"/>
          <w:sz w:val="21"/>
          <w:szCs w:val="21"/>
        </w:rPr>
        <w:t> </w:t>
      </w:r>
      <w:r>
        <w:rPr>
          <w:rFonts w:ascii="Arial" w:hAnsi="Arial" w:cs="Arial"/>
          <w:color w:val="252525"/>
          <w:sz w:val="21"/>
          <w:szCs w:val="21"/>
        </w:rPr>
        <w:t>The most commonly known basidiocarps are mushrooms, but they may also take other forms (see</w:t>
      </w:r>
      <w:r>
        <w:rPr>
          <w:rStyle w:val="apple-converted-space"/>
          <w:rFonts w:ascii="Arial" w:hAnsi="Arial" w:cs="Arial"/>
          <w:color w:val="252525"/>
          <w:sz w:val="21"/>
          <w:szCs w:val="21"/>
        </w:rPr>
        <w:t> </w:t>
      </w:r>
      <w:hyperlink r:id="rId1277" w:anchor="Morphology" w:tooltip="Fungus" w:history="1">
        <w:r>
          <w:rPr>
            <w:rStyle w:val="Hyperlink"/>
            <w:rFonts w:ascii="Arial" w:hAnsi="Arial" w:cs="Arial"/>
            <w:color w:val="0B0080"/>
            <w:sz w:val="21"/>
            <w:szCs w:val="21"/>
          </w:rPr>
          <w:t>Morphology</w:t>
        </w:r>
      </w:hyperlink>
      <w:r>
        <w:rPr>
          <w:rFonts w:ascii="Arial" w:hAnsi="Arial" w:cs="Arial"/>
          <w:color w:val="252525"/>
          <w:sz w:val="21"/>
          <w:szCs w:val="21"/>
        </w:rPr>
        <w:t>section).</w:t>
      </w:r>
    </w:p>
    <w:p w:rsidR="00DF0D09" w:rsidRDefault="00DF0D09" w:rsidP="00DF0D09">
      <w:pPr>
        <w:pStyle w:val="NormalWeb"/>
        <w:shd w:val="clear" w:color="auto" w:fill="FFFFFF"/>
        <w:spacing w:before="120" w:beforeAutospacing="0" w:after="120" w:afterAutospacing="0"/>
        <w:rPr>
          <w:rFonts w:ascii="Arial" w:hAnsi="Arial" w:cs="Arial"/>
          <w:color w:val="252525"/>
          <w:sz w:val="21"/>
          <w:szCs w:val="21"/>
        </w:rPr>
      </w:pPr>
      <w:r>
        <w:rPr>
          <w:rFonts w:ascii="Arial" w:hAnsi="Arial" w:cs="Arial"/>
          <w:color w:val="252525"/>
          <w:sz w:val="21"/>
          <w:szCs w:val="21"/>
        </w:rPr>
        <w:t>In glomeromycetes (formerly zygomycetes), haploid hyphae of two individuals fuse, forming a</w:t>
      </w:r>
      <w:r>
        <w:rPr>
          <w:rStyle w:val="apple-converted-space"/>
          <w:rFonts w:ascii="Arial" w:hAnsi="Arial" w:cs="Arial"/>
          <w:color w:val="252525"/>
          <w:sz w:val="21"/>
          <w:szCs w:val="21"/>
        </w:rPr>
        <w:t> </w:t>
      </w:r>
      <w:hyperlink r:id="rId1278" w:tooltip="Gametangium" w:history="1">
        <w:r>
          <w:rPr>
            <w:rStyle w:val="Hyperlink"/>
            <w:rFonts w:ascii="Arial" w:hAnsi="Arial" w:cs="Arial"/>
            <w:color w:val="0B0080"/>
            <w:sz w:val="21"/>
            <w:szCs w:val="21"/>
          </w:rPr>
          <w:t>gametangium</w:t>
        </w:r>
      </w:hyperlink>
      <w:r>
        <w:rPr>
          <w:rFonts w:ascii="Arial" w:hAnsi="Arial" w:cs="Arial"/>
          <w:color w:val="252525"/>
          <w:sz w:val="21"/>
          <w:szCs w:val="21"/>
        </w:rPr>
        <w:t>, a specialized cell structure that becomes a fertile</w:t>
      </w:r>
      <w:hyperlink r:id="rId1279" w:tooltip="Gamete" w:history="1">
        <w:r>
          <w:rPr>
            <w:rStyle w:val="Hyperlink"/>
            <w:rFonts w:ascii="Arial" w:hAnsi="Arial" w:cs="Arial"/>
            <w:color w:val="0B0080"/>
            <w:sz w:val="21"/>
            <w:szCs w:val="21"/>
          </w:rPr>
          <w:t>gamete</w:t>
        </w:r>
      </w:hyperlink>
      <w:r>
        <w:rPr>
          <w:rFonts w:ascii="Arial" w:hAnsi="Arial" w:cs="Arial"/>
          <w:color w:val="252525"/>
          <w:sz w:val="21"/>
          <w:szCs w:val="21"/>
        </w:rPr>
        <w:t>-producing cell. The gametangium develops into a</w:t>
      </w:r>
      <w:r>
        <w:rPr>
          <w:rStyle w:val="apple-converted-space"/>
          <w:rFonts w:ascii="Arial" w:hAnsi="Arial" w:cs="Arial"/>
          <w:color w:val="252525"/>
          <w:sz w:val="21"/>
          <w:szCs w:val="21"/>
        </w:rPr>
        <w:t> </w:t>
      </w:r>
      <w:hyperlink r:id="rId1280" w:tooltip="Zygospore" w:history="1">
        <w:r>
          <w:rPr>
            <w:rStyle w:val="Hyperlink"/>
            <w:rFonts w:ascii="Arial" w:hAnsi="Arial" w:cs="Arial"/>
            <w:color w:val="0B0080"/>
            <w:sz w:val="21"/>
            <w:szCs w:val="21"/>
          </w:rPr>
          <w:t>zygospore</w:t>
        </w:r>
      </w:hyperlink>
      <w:r>
        <w:rPr>
          <w:rFonts w:ascii="Arial" w:hAnsi="Arial" w:cs="Arial"/>
          <w:color w:val="252525"/>
          <w:sz w:val="21"/>
          <w:szCs w:val="21"/>
        </w:rPr>
        <w:t>, a thick-walled spore formed by the union of gametes. When the zygospore germinates, it undergoes</w:t>
      </w:r>
      <w:r>
        <w:rPr>
          <w:rStyle w:val="apple-converted-space"/>
          <w:rFonts w:ascii="Arial" w:hAnsi="Arial" w:cs="Arial"/>
          <w:color w:val="252525"/>
          <w:sz w:val="21"/>
          <w:szCs w:val="21"/>
        </w:rPr>
        <w:t> </w:t>
      </w:r>
      <w:hyperlink r:id="rId1281" w:tooltip="Meiosis" w:history="1">
        <w:r>
          <w:rPr>
            <w:rStyle w:val="Hyperlink"/>
            <w:rFonts w:ascii="Arial" w:hAnsi="Arial" w:cs="Arial"/>
            <w:color w:val="0B0080"/>
            <w:sz w:val="21"/>
            <w:szCs w:val="21"/>
          </w:rPr>
          <w:t>meiosis</w:t>
        </w:r>
      </w:hyperlink>
      <w:r>
        <w:rPr>
          <w:rFonts w:ascii="Arial" w:hAnsi="Arial" w:cs="Arial"/>
          <w:color w:val="252525"/>
          <w:sz w:val="21"/>
          <w:szCs w:val="21"/>
        </w:rPr>
        <w:t>, generating new haploid hyphae, which may then form asexual</w:t>
      </w:r>
      <w:r>
        <w:rPr>
          <w:rStyle w:val="apple-converted-space"/>
          <w:rFonts w:ascii="Arial" w:hAnsi="Arial" w:cs="Arial"/>
          <w:color w:val="252525"/>
          <w:sz w:val="21"/>
          <w:szCs w:val="21"/>
        </w:rPr>
        <w:t> </w:t>
      </w:r>
      <w:hyperlink r:id="rId1282" w:tooltip="Sporangiospore" w:history="1">
        <w:r>
          <w:rPr>
            <w:rStyle w:val="Hyperlink"/>
            <w:rFonts w:ascii="Arial" w:hAnsi="Arial" w:cs="Arial"/>
            <w:color w:val="0B0080"/>
            <w:sz w:val="21"/>
            <w:szCs w:val="21"/>
          </w:rPr>
          <w:t>sporangiospores</w:t>
        </w:r>
      </w:hyperlink>
      <w:r>
        <w:rPr>
          <w:rFonts w:ascii="Arial" w:hAnsi="Arial" w:cs="Arial"/>
          <w:color w:val="252525"/>
          <w:sz w:val="21"/>
          <w:szCs w:val="21"/>
        </w:rPr>
        <w:t>. These sporangiospores allow the fungus to rapidly disperse and germinate into new genetically identical haploid fungal mycelia.</w:t>
      </w:r>
      <w:hyperlink r:id="rId1283" w:anchor="cite_note-87" w:history="1">
        <w:r>
          <w:rPr>
            <w:rStyle w:val="Hyperlink"/>
            <w:rFonts w:ascii="Arial" w:hAnsi="Arial" w:cs="Arial"/>
            <w:color w:val="0B0080"/>
            <w:sz w:val="17"/>
            <w:szCs w:val="17"/>
            <w:vertAlign w:val="superscript"/>
          </w:rPr>
          <w:t>[87]</w:t>
        </w:r>
      </w:hyperlink>
    </w:p>
    <w:p w:rsidR="00DF0D09" w:rsidRDefault="00DF0D09" w:rsidP="00DF0D09">
      <w:pPr>
        <w:pStyle w:val="Heading3"/>
        <w:shd w:val="clear" w:color="auto" w:fill="FFFFFF"/>
        <w:spacing w:before="72" w:beforeAutospacing="0" w:after="0" w:afterAutospacing="0"/>
        <w:rPr>
          <w:rFonts w:ascii="Arial" w:hAnsi="Arial" w:cs="Arial"/>
          <w:color w:val="000000"/>
          <w:sz w:val="29"/>
          <w:szCs w:val="29"/>
        </w:rPr>
      </w:pPr>
      <w:r>
        <w:rPr>
          <w:rStyle w:val="mw-headline"/>
          <w:rFonts w:ascii="Arial" w:hAnsi="Arial" w:cs="Arial"/>
          <w:color w:val="000000"/>
          <w:sz w:val="29"/>
          <w:szCs w:val="29"/>
        </w:rPr>
        <w:t>Spore dispersal</w:t>
      </w:r>
    </w:p>
    <w:p w:rsidR="00DF0D09" w:rsidRDefault="00DF0D09" w:rsidP="00DF0D09">
      <w:pPr>
        <w:pStyle w:val="NormalWeb"/>
        <w:shd w:val="clear" w:color="auto" w:fill="FFFFFF"/>
        <w:spacing w:before="120" w:beforeAutospacing="0" w:after="120" w:afterAutospacing="0"/>
        <w:rPr>
          <w:rFonts w:ascii="Arial" w:hAnsi="Arial" w:cs="Arial"/>
          <w:color w:val="252525"/>
          <w:sz w:val="21"/>
          <w:szCs w:val="21"/>
        </w:rPr>
      </w:pPr>
      <w:r>
        <w:rPr>
          <w:rFonts w:ascii="Arial" w:hAnsi="Arial" w:cs="Arial"/>
          <w:color w:val="252525"/>
          <w:sz w:val="21"/>
          <w:szCs w:val="21"/>
        </w:rPr>
        <w:t>Both asexual and sexual spores or sporangiospores are often actively dispersed by forcible ejection from their reproductive structures. This ejection ensures exit of the spores from the reproductive structures as well as traveling through the air over long distances.</w:t>
      </w:r>
    </w:p>
    <w:p w:rsidR="00DF0D09" w:rsidRDefault="00DF0D09" w:rsidP="00DF0D09">
      <w:pPr>
        <w:shd w:val="clear" w:color="auto" w:fill="F9F9F9"/>
        <w:jc w:val="center"/>
        <w:rPr>
          <w:rFonts w:ascii="Arial" w:hAnsi="Arial" w:cs="Arial"/>
          <w:color w:val="252525"/>
          <w:sz w:val="20"/>
          <w:szCs w:val="20"/>
        </w:rPr>
      </w:pPr>
      <w:r>
        <w:rPr>
          <w:rFonts w:ascii="Arial" w:hAnsi="Arial" w:cs="Arial"/>
          <w:noProof/>
          <w:color w:val="0B0080"/>
          <w:sz w:val="20"/>
          <w:szCs w:val="20"/>
        </w:rPr>
        <w:drawing>
          <wp:inline distT="0" distB="0" distL="0" distR="0">
            <wp:extent cx="2095500" cy="1571625"/>
            <wp:effectExtent l="19050" t="0" r="0" b="0"/>
            <wp:docPr id="21" name="Picture 11" descr="A brown, cup-shaped fungus with several greyish disc-shaped structures lying within">
              <a:hlinkClick xmlns:a="http://schemas.openxmlformats.org/drawingml/2006/main" r:id="rId128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 brown, cup-shaped fungus with several greyish disc-shaped structures lying within">
                      <a:hlinkClick r:id="rId1284"/>
                    </pic:cNvPr>
                    <pic:cNvPicPr>
                      <a:picLocks noChangeAspect="1" noChangeArrowheads="1"/>
                    </pic:cNvPicPr>
                  </pic:nvPicPr>
                  <pic:blipFill>
                    <a:blip r:embed="rId1285"/>
                    <a:srcRect/>
                    <a:stretch>
                      <a:fillRect/>
                    </a:stretch>
                  </pic:blipFill>
                  <pic:spPr bwMode="auto">
                    <a:xfrm>
                      <a:off x="0" y="0"/>
                      <a:ext cx="2095500" cy="1571625"/>
                    </a:xfrm>
                    <a:prstGeom prst="rect">
                      <a:avLst/>
                    </a:prstGeom>
                    <a:noFill/>
                    <a:ln w="9525">
                      <a:noFill/>
                      <a:miter lim="800000"/>
                      <a:headEnd/>
                      <a:tailEnd/>
                    </a:ln>
                  </pic:spPr>
                </pic:pic>
              </a:graphicData>
            </a:graphic>
          </wp:inline>
        </w:drawing>
      </w:r>
    </w:p>
    <w:p w:rsidR="00DF0D09" w:rsidRDefault="00DF0D09" w:rsidP="00DF0D09">
      <w:pPr>
        <w:shd w:val="clear" w:color="auto" w:fill="F9F9F9"/>
        <w:spacing w:line="336" w:lineRule="atLeast"/>
        <w:rPr>
          <w:rFonts w:ascii="Arial" w:hAnsi="Arial" w:cs="Arial"/>
          <w:color w:val="252525"/>
          <w:sz w:val="19"/>
          <w:szCs w:val="19"/>
        </w:rPr>
      </w:pPr>
      <w:r>
        <w:rPr>
          <w:rFonts w:ascii="Arial" w:hAnsi="Arial" w:cs="Arial"/>
          <w:color w:val="252525"/>
          <w:sz w:val="19"/>
          <w:szCs w:val="19"/>
        </w:rPr>
        <w:lastRenderedPageBreak/>
        <w:t>The bird's nest fungus</w:t>
      </w:r>
      <w:r>
        <w:rPr>
          <w:rStyle w:val="apple-converted-space"/>
          <w:rFonts w:ascii="Arial" w:hAnsi="Arial" w:cs="Arial"/>
          <w:color w:val="252525"/>
          <w:sz w:val="19"/>
          <w:szCs w:val="19"/>
        </w:rPr>
        <w:t> </w:t>
      </w:r>
      <w:hyperlink r:id="rId1286" w:tooltip="Cyathus stercoreus" w:history="1">
        <w:r>
          <w:rPr>
            <w:rStyle w:val="Hyperlink"/>
            <w:rFonts w:ascii="Arial" w:hAnsi="Arial" w:cs="Arial"/>
            <w:i/>
            <w:iCs/>
            <w:color w:val="0B0080"/>
            <w:sz w:val="19"/>
            <w:szCs w:val="19"/>
          </w:rPr>
          <w:t>Cyathus stercoreus</w:t>
        </w:r>
      </w:hyperlink>
    </w:p>
    <w:p w:rsidR="00DF0D09" w:rsidRDefault="00DF0D09" w:rsidP="00DF0D09">
      <w:pPr>
        <w:pStyle w:val="NormalWeb"/>
        <w:shd w:val="clear" w:color="auto" w:fill="FFFFFF"/>
        <w:spacing w:before="120" w:beforeAutospacing="0" w:after="120" w:afterAutospacing="0"/>
        <w:rPr>
          <w:rFonts w:ascii="Arial" w:hAnsi="Arial" w:cs="Arial"/>
          <w:color w:val="252525"/>
          <w:sz w:val="21"/>
          <w:szCs w:val="21"/>
        </w:rPr>
      </w:pPr>
      <w:r>
        <w:rPr>
          <w:rFonts w:ascii="Arial" w:hAnsi="Arial" w:cs="Arial"/>
          <w:color w:val="252525"/>
          <w:sz w:val="21"/>
          <w:szCs w:val="21"/>
        </w:rPr>
        <w:t>Specialized mechanical and physiological mechanisms, as well as spore surface structures (such as</w:t>
      </w:r>
      <w:r>
        <w:rPr>
          <w:rStyle w:val="apple-converted-space"/>
          <w:rFonts w:ascii="Arial" w:hAnsi="Arial" w:cs="Arial"/>
          <w:color w:val="252525"/>
          <w:sz w:val="21"/>
          <w:szCs w:val="21"/>
        </w:rPr>
        <w:t> </w:t>
      </w:r>
      <w:hyperlink r:id="rId1287" w:tooltip="Hydrophobin" w:history="1">
        <w:r>
          <w:rPr>
            <w:rStyle w:val="Hyperlink"/>
            <w:rFonts w:ascii="Arial" w:hAnsi="Arial" w:cs="Arial"/>
            <w:color w:val="0B0080"/>
            <w:sz w:val="21"/>
            <w:szCs w:val="21"/>
          </w:rPr>
          <w:t>hydrophobins</w:t>
        </w:r>
      </w:hyperlink>
      <w:r>
        <w:rPr>
          <w:rFonts w:ascii="Arial" w:hAnsi="Arial" w:cs="Arial"/>
          <w:color w:val="252525"/>
          <w:sz w:val="21"/>
          <w:szCs w:val="21"/>
        </w:rPr>
        <w:t>), enable efficient spore ejection.</w:t>
      </w:r>
      <w:hyperlink r:id="rId1288" w:anchor="cite_note-Linder2005-88" w:history="1">
        <w:r>
          <w:rPr>
            <w:rStyle w:val="Hyperlink"/>
            <w:rFonts w:ascii="Arial" w:hAnsi="Arial" w:cs="Arial"/>
            <w:color w:val="0B0080"/>
            <w:sz w:val="17"/>
            <w:szCs w:val="17"/>
            <w:vertAlign w:val="superscript"/>
          </w:rPr>
          <w:t>[88]</w:t>
        </w:r>
      </w:hyperlink>
      <w:r>
        <w:rPr>
          <w:rStyle w:val="apple-converted-space"/>
          <w:rFonts w:ascii="Arial" w:hAnsi="Arial" w:cs="Arial"/>
          <w:color w:val="252525"/>
          <w:sz w:val="21"/>
          <w:szCs w:val="21"/>
        </w:rPr>
        <w:t> </w:t>
      </w:r>
      <w:r>
        <w:rPr>
          <w:rFonts w:ascii="Arial" w:hAnsi="Arial" w:cs="Arial"/>
          <w:color w:val="252525"/>
          <w:sz w:val="21"/>
          <w:szCs w:val="21"/>
        </w:rPr>
        <w:t>For example, the structure of the</w:t>
      </w:r>
      <w:r>
        <w:rPr>
          <w:rStyle w:val="apple-converted-space"/>
          <w:rFonts w:ascii="Arial" w:hAnsi="Arial" w:cs="Arial"/>
          <w:color w:val="252525"/>
          <w:sz w:val="21"/>
          <w:szCs w:val="21"/>
        </w:rPr>
        <w:t> </w:t>
      </w:r>
      <w:hyperlink r:id="rId1289" w:tooltip="Ascus" w:history="1">
        <w:r>
          <w:rPr>
            <w:rStyle w:val="Hyperlink"/>
            <w:rFonts w:ascii="Arial" w:hAnsi="Arial" w:cs="Arial"/>
            <w:color w:val="0B0080"/>
            <w:sz w:val="21"/>
            <w:szCs w:val="21"/>
          </w:rPr>
          <w:t>spore-bearing cells</w:t>
        </w:r>
      </w:hyperlink>
      <w:r>
        <w:rPr>
          <w:rStyle w:val="apple-converted-space"/>
          <w:rFonts w:ascii="Arial" w:hAnsi="Arial" w:cs="Arial"/>
          <w:color w:val="252525"/>
          <w:sz w:val="21"/>
          <w:szCs w:val="21"/>
        </w:rPr>
        <w:t> </w:t>
      </w:r>
      <w:r>
        <w:rPr>
          <w:rFonts w:ascii="Arial" w:hAnsi="Arial" w:cs="Arial"/>
          <w:color w:val="252525"/>
          <w:sz w:val="21"/>
          <w:szCs w:val="21"/>
        </w:rPr>
        <w:t>in some ascomycete species is such that the buildup of</w:t>
      </w:r>
      <w:r>
        <w:rPr>
          <w:rStyle w:val="apple-converted-space"/>
          <w:rFonts w:ascii="Arial" w:hAnsi="Arial" w:cs="Arial"/>
          <w:color w:val="252525"/>
          <w:sz w:val="21"/>
          <w:szCs w:val="21"/>
        </w:rPr>
        <w:t> </w:t>
      </w:r>
      <w:hyperlink r:id="rId1290" w:tooltip="Osmolyte" w:history="1">
        <w:r>
          <w:rPr>
            <w:rStyle w:val="Hyperlink"/>
            <w:rFonts w:ascii="Arial" w:hAnsi="Arial" w:cs="Arial"/>
            <w:color w:val="0B0080"/>
            <w:sz w:val="21"/>
            <w:szCs w:val="21"/>
          </w:rPr>
          <w:t>substances</w:t>
        </w:r>
      </w:hyperlink>
      <w:r>
        <w:rPr>
          <w:rStyle w:val="apple-converted-space"/>
          <w:rFonts w:ascii="Arial" w:hAnsi="Arial" w:cs="Arial"/>
          <w:color w:val="252525"/>
          <w:sz w:val="21"/>
          <w:szCs w:val="21"/>
        </w:rPr>
        <w:t> </w:t>
      </w:r>
      <w:r>
        <w:rPr>
          <w:rFonts w:ascii="Arial" w:hAnsi="Arial" w:cs="Arial"/>
          <w:color w:val="252525"/>
          <w:sz w:val="21"/>
          <w:szCs w:val="21"/>
        </w:rPr>
        <w:t>affecting cell volume and fluid balance enables the explosive discharge of spores into the air.</w:t>
      </w:r>
      <w:hyperlink r:id="rId1291" w:anchor="cite_note-Trail2007-89" w:history="1">
        <w:r>
          <w:rPr>
            <w:rStyle w:val="Hyperlink"/>
            <w:rFonts w:ascii="Arial" w:hAnsi="Arial" w:cs="Arial"/>
            <w:color w:val="0B0080"/>
            <w:sz w:val="17"/>
            <w:szCs w:val="17"/>
            <w:vertAlign w:val="superscript"/>
          </w:rPr>
          <w:t>[89]</w:t>
        </w:r>
      </w:hyperlink>
      <w:r>
        <w:rPr>
          <w:rStyle w:val="apple-converted-space"/>
          <w:rFonts w:ascii="Arial" w:hAnsi="Arial" w:cs="Arial"/>
          <w:color w:val="252525"/>
          <w:sz w:val="21"/>
          <w:szCs w:val="21"/>
        </w:rPr>
        <w:t> </w:t>
      </w:r>
      <w:r>
        <w:rPr>
          <w:rFonts w:ascii="Arial" w:hAnsi="Arial" w:cs="Arial"/>
          <w:color w:val="252525"/>
          <w:sz w:val="21"/>
          <w:szCs w:val="21"/>
        </w:rPr>
        <w:t>The forcible discharge of single spores termed</w:t>
      </w:r>
      <w:r>
        <w:rPr>
          <w:rStyle w:val="apple-converted-space"/>
          <w:rFonts w:ascii="Arial" w:hAnsi="Arial" w:cs="Arial"/>
          <w:color w:val="252525"/>
          <w:sz w:val="21"/>
          <w:szCs w:val="21"/>
        </w:rPr>
        <w:t> </w:t>
      </w:r>
      <w:r>
        <w:rPr>
          <w:rFonts w:ascii="Arial" w:hAnsi="Arial" w:cs="Arial"/>
          <w:i/>
          <w:iCs/>
          <w:color w:val="252525"/>
          <w:sz w:val="21"/>
          <w:szCs w:val="21"/>
        </w:rPr>
        <w:t>ballistospores</w:t>
      </w:r>
      <w:r>
        <w:rPr>
          <w:rStyle w:val="apple-converted-space"/>
          <w:rFonts w:ascii="Arial" w:hAnsi="Arial" w:cs="Arial"/>
          <w:color w:val="252525"/>
          <w:sz w:val="21"/>
          <w:szCs w:val="21"/>
        </w:rPr>
        <w:t> </w:t>
      </w:r>
      <w:r>
        <w:rPr>
          <w:rFonts w:ascii="Arial" w:hAnsi="Arial" w:cs="Arial"/>
          <w:color w:val="252525"/>
          <w:sz w:val="21"/>
          <w:szCs w:val="21"/>
        </w:rPr>
        <w:t>involves formation of a small drop of water (Buller's drop), which upon contact with the spore leads to its projectile release with an initial acceleration of more than 10,000 </w:t>
      </w:r>
      <w:hyperlink r:id="rId1292" w:tooltip="G-force" w:history="1">
        <w:r>
          <w:rPr>
            <w:rStyle w:val="Hyperlink"/>
            <w:rFonts w:ascii="Arial" w:hAnsi="Arial" w:cs="Arial"/>
            <w:color w:val="0B0080"/>
            <w:sz w:val="21"/>
            <w:szCs w:val="21"/>
          </w:rPr>
          <w:t>g</w:t>
        </w:r>
      </w:hyperlink>
      <w:r>
        <w:rPr>
          <w:rFonts w:ascii="Arial" w:hAnsi="Arial" w:cs="Arial"/>
          <w:color w:val="252525"/>
          <w:sz w:val="21"/>
          <w:szCs w:val="21"/>
        </w:rPr>
        <w:t>;</w:t>
      </w:r>
      <w:hyperlink r:id="rId1293" w:anchor="cite_note-Pringle2005-90" w:history="1">
        <w:r>
          <w:rPr>
            <w:rStyle w:val="Hyperlink"/>
            <w:rFonts w:ascii="Arial" w:hAnsi="Arial" w:cs="Arial"/>
            <w:color w:val="0B0080"/>
            <w:sz w:val="17"/>
            <w:szCs w:val="17"/>
            <w:vertAlign w:val="superscript"/>
          </w:rPr>
          <w:t>[90]</w:t>
        </w:r>
      </w:hyperlink>
      <w:r>
        <w:rPr>
          <w:rStyle w:val="apple-converted-space"/>
          <w:rFonts w:ascii="Arial" w:hAnsi="Arial" w:cs="Arial"/>
          <w:color w:val="252525"/>
          <w:sz w:val="21"/>
          <w:szCs w:val="21"/>
        </w:rPr>
        <w:t> </w:t>
      </w:r>
      <w:r>
        <w:rPr>
          <w:rFonts w:ascii="Arial" w:hAnsi="Arial" w:cs="Arial"/>
          <w:color w:val="252525"/>
          <w:sz w:val="21"/>
          <w:szCs w:val="21"/>
        </w:rPr>
        <w:t>the net result is that the spore is ejected 0.01–0.02 cm, sufficient distance for it to fall through the gills or pores into the air below.</w:t>
      </w:r>
      <w:hyperlink r:id="rId1294" w:anchor="cite_note-91" w:history="1">
        <w:r>
          <w:rPr>
            <w:rStyle w:val="Hyperlink"/>
            <w:rFonts w:ascii="Arial" w:hAnsi="Arial" w:cs="Arial"/>
            <w:color w:val="0B0080"/>
            <w:sz w:val="17"/>
            <w:szCs w:val="17"/>
            <w:vertAlign w:val="superscript"/>
          </w:rPr>
          <w:t>[91]</w:t>
        </w:r>
      </w:hyperlink>
      <w:r>
        <w:rPr>
          <w:rStyle w:val="apple-converted-space"/>
          <w:rFonts w:ascii="Arial" w:hAnsi="Arial" w:cs="Arial"/>
          <w:color w:val="252525"/>
          <w:sz w:val="21"/>
          <w:szCs w:val="21"/>
        </w:rPr>
        <w:t> </w:t>
      </w:r>
      <w:r>
        <w:rPr>
          <w:rFonts w:ascii="Arial" w:hAnsi="Arial" w:cs="Arial"/>
          <w:color w:val="252525"/>
          <w:sz w:val="21"/>
          <w:szCs w:val="21"/>
        </w:rPr>
        <w:t>Other fungi, like the</w:t>
      </w:r>
      <w:r>
        <w:rPr>
          <w:rStyle w:val="apple-converted-space"/>
          <w:rFonts w:ascii="Arial" w:hAnsi="Arial" w:cs="Arial"/>
          <w:color w:val="252525"/>
          <w:sz w:val="21"/>
          <w:szCs w:val="21"/>
        </w:rPr>
        <w:t> </w:t>
      </w:r>
      <w:hyperlink r:id="rId1295" w:tooltip="Puffballs" w:history="1">
        <w:r>
          <w:rPr>
            <w:rStyle w:val="Hyperlink"/>
            <w:rFonts w:ascii="Arial" w:hAnsi="Arial" w:cs="Arial"/>
            <w:color w:val="0B0080"/>
            <w:sz w:val="21"/>
            <w:szCs w:val="21"/>
          </w:rPr>
          <w:t>puffballs</w:t>
        </w:r>
      </w:hyperlink>
      <w:r>
        <w:rPr>
          <w:rFonts w:ascii="Arial" w:hAnsi="Arial" w:cs="Arial"/>
          <w:color w:val="252525"/>
          <w:sz w:val="21"/>
          <w:szCs w:val="21"/>
        </w:rPr>
        <w:t>, rely on alternative mechanisms for spore release, such as external mechanical forces. The</w:t>
      </w:r>
      <w:r>
        <w:rPr>
          <w:rStyle w:val="apple-converted-space"/>
          <w:rFonts w:ascii="Arial" w:hAnsi="Arial" w:cs="Arial"/>
          <w:color w:val="252525"/>
          <w:sz w:val="21"/>
          <w:szCs w:val="21"/>
        </w:rPr>
        <w:t> </w:t>
      </w:r>
      <w:hyperlink r:id="rId1296" w:tooltip="Nidulariaceae" w:history="1">
        <w:r>
          <w:rPr>
            <w:rStyle w:val="Hyperlink"/>
            <w:rFonts w:ascii="Arial" w:hAnsi="Arial" w:cs="Arial"/>
            <w:color w:val="0B0080"/>
            <w:sz w:val="21"/>
            <w:szCs w:val="21"/>
          </w:rPr>
          <w:t>bird's nest fungi</w:t>
        </w:r>
      </w:hyperlink>
      <w:r>
        <w:rPr>
          <w:rStyle w:val="apple-converted-space"/>
          <w:rFonts w:ascii="Arial" w:hAnsi="Arial" w:cs="Arial"/>
          <w:color w:val="252525"/>
          <w:sz w:val="21"/>
          <w:szCs w:val="21"/>
        </w:rPr>
        <w:t> </w:t>
      </w:r>
      <w:r>
        <w:rPr>
          <w:rFonts w:ascii="Arial" w:hAnsi="Arial" w:cs="Arial"/>
          <w:color w:val="252525"/>
          <w:sz w:val="21"/>
          <w:szCs w:val="21"/>
        </w:rPr>
        <w:t>use the force of falling water drops to liberate the spores from cup-shaped fruiting bodies.</w:t>
      </w:r>
      <w:hyperlink r:id="rId1297" w:anchor="cite_note-Brodie1975-92" w:history="1">
        <w:r>
          <w:rPr>
            <w:rStyle w:val="Hyperlink"/>
            <w:rFonts w:ascii="Arial" w:hAnsi="Arial" w:cs="Arial"/>
            <w:color w:val="0B0080"/>
            <w:sz w:val="17"/>
            <w:szCs w:val="17"/>
            <w:vertAlign w:val="superscript"/>
          </w:rPr>
          <w:t>[92]</w:t>
        </w:r>
      </w:hyperlink>
      <w:r>
        <w:rPr>
          <w:rStyle w:val="apple-converted-space"/>
          <w:rFonts w:ascii="Arial" w:hAnsi="Arial" w:cs="Arial"/>
          <w:color w:val="252525"/>
          <w:sz w:val="21"/>
          <w:szCs w:val="21"/>
        </w:rPr>
        <w:t> </w:t>
      </w:r>
      <w:r>
        <w:rPr>
          <w:rFonts w:ascii="Arial" w:hAnsi="Arial" w:cs="Arial"/>
          <w:color w:val="252525"/>
          <w:sz w:val="21"/>
          <w:szCs w:val="21"/>
        </w:rPr>
        <w:t>Another strategy is seen in the</w:t>
      </w:r>
      <w:r>
        <w:rPr>
          <w:rStyle w:val="apple-converted-space"/>
          <w:rFonts w:ascii="Arial" w:hAnsi="Arial" w:cs="Arial"/>
          <w:color w:val="252525"/>
          <w:sz w:val="21"/>
          <w:szCs w:val="21"/>
        </w:rPr>
        <w:t> </w:t>
      </w:r>
      <w:hyperlink r:id="rId1298" w:tooltip="Stinkhorns" w:history="1">
        <w:r>
          <w:rPr>
            <w:rStyle w:val="Hyperlink"/>
            <w:rFonts w:ascii="Arial" w:hAnsi="Arial" w:cs="Arial"/>
            <w:color w:val="0B0080"/>
            <w:sz w:val="21"/>
            <w:szCs w:val="21"/>
          </w:rPr>
          <w:t>stinkhorns</w:t>
        </w:r>
      </w:hyperlink>
      <w:r>
        <w:rPr>
          <w:rFonts w:ascii="Arial" w:hAnsi="Arial" w:cs="Arial"/>
          <w:color w:val="252525"/>
          <w:sz w:val="21"/>
          <w:szCs w:val="21"/>
        </w:rPr>
        <w:t>, a group of fungi with lively colors and putrid odor that attract insects to disperse their spores.</w:t>
      </w:r>
      <w:hyperlink r:id="rId1299" w:anchor="cite_note-93" w:history="1">
        <w:r>
          <w:rPr>
            <w:rStyle w:val="Hyperlink"/>
            <w:rFonts w:ascii="Arial" w:hAnsi="Arial" w:cs="Arial"/>
            <w:color w:val="0B0080"/>
            <w:sz w:val="17"/>
            <w:szCs w:val="17"/>
            <w:vertAlign w:val="superscript"/>
          </w:rPr>
          <w:t>[93]</w:t>
        </w:r>
      </w:hyperlink>
    </w:p>
    <w:p w:rsidR="00DF0D09" w:rsidRDefault="00DF0D09" w:rsidP="00DF0D09">
      <w:pPr>
        <w:pStyle w:val="Heading3"/>
        <w:shd w:val="clear" w:color="auto" w:fill="FFFFFF"/>
        <w:spacing w:before="72" w:beforeAutospacing="0" w:after="0" w:afterAutospacing="0"/>
        <w:rPr>
          <w:rFonts w:ascii="Arial" w:hAnsi="Arial" w:cs="Arial"/>
          <w:color w:val="000000"/>
          <w:sz w:val="29"/>
          <w:szCs w:val="29"/>
        </w:rPr>
      </w:pPr>
      <w:r>
        <w:rPr>
          <w:rStyle w:val="mw-headline"/>
          <w:rFonts w:ascii="Arial" w:hAnsi="Arial" w:cs="Arial"/>
          <w:color w:val="000000"/>
          <w:sz w:val="29"/>
          <w:szCs w:val="29"/>
        </w:rPr>
        <w:t>Other sexual processes</w:t>
      </w:r>
    </w:p>
    <w:p w:rsidR="00DF0D09" w:rsidRDefault="00DF0D09" w:rsidP="00DF0D09">
      <w:pPr>
        <w:pStyle w:val="NormalWeb"/>
        <w:shd w:val="clear" w:color="auto" w:fill="FFFFFF"/>
        <w:spacing w:before="120" w:beforeAutospacing="0" w:after="120" w:afterAutospacing="0"/>
        <w:rPr>
          <w:rFonts w:ascii="Arial" w:hAnsi="Arial" w:cs="Arial"/>
          <w:color w:val="252525"/>
          <w:sz w:val="21"/>
          <w:szCs w:val="21"/>
        </w:rPr>
      </w:pPr>
      <w:r>
        <w:rPr>
          <w:rFonts w:ascii="Arial" w:hAnsi="Arial" w:cs="Arial"/>
          <w:color w:val="252525"/>
          <w:sz w:val="21"/>
          <w:szCs w:val="21"/>
        </w:rPr>
        <w:t>Besides regular sexual reproduction with meiosis, certain fungi, such as those in the genera</w:t>
      </w:r>
      <w:r>
        <w:rPr>
          <w:rStyle w:val="apple-converted-space"/>
          <w:rFonts w:ascii="Arial" w:hAnsi="Arial" w:cs="Arial"/>
          <w:color w:val="252525"/>
          <w:sz w:val="21"/>
          <w:szCs w:val="21"/>
        </w:rPr>
        <w:t> </w:t>
      </w:r>
      <w:hyperlink r:id="rId1300" w:tooltip="Penicillium" w:history="1">
        <w:r>
          <w:rPr>
            <w:rStyle w:val="Hyperlink"/>
            <w:rFonts w:ascii="Arial" w:hAnsi="Arial" w:cs="Arial"/>
            <w:i/>
            <w:iCs/>
            <w:color w:val="0B0080"/>
            <w:sz w:val="21"/>
            <w:szCs w:val="21"/>
          </w:rPr>
          <w:t>Penicillium</w:t>
        </w:r>
      </w:hyperlink>
      <w:r>
        <w:rPr>
          <w:rStyle w:val="apple-converted-space"/>
          <w:rFonts w:ascii="Arial" w:hAnsi="Arial" w:cs="Arial"/>
          <w:color w:val="252525"/>
          <w:sz w:val="21"/>
          <w:szCs w:val="21"/>
        </w:rPr>
        <w:t> </w:t>
      </w:r>
      <w:r>
        <w:rPr>
          <w:rFonts w:ascii="Arial" w:hAnsi="Arial" w:cs="Arial"/>
          <w:color w:val="252525"/>
          <w:sz w:val="21"/>
          <w:szCs w:val="21"/>
        </w:rPr>
        <w:t>and</w:t>
      </w:r>
      <w:r>
        <w:rPr>
          <w:rStyle w:val="apple-converted-space"/>
          <w:rFonts w:ascii="Arial" w:hAnsi="Arial" w:cs="Arial"/>
          <w:color w:val="252525"/>
          <w:sz w:val="21"/>
          <w:szCs w:val="21"/>
        </w:rPr>
        <w:t> </w:t>
      </w:r>
      <w:hyperlink r:id="rId1301" w:tooltip="Aspergillus" w:history="1">
        <w:r>
          <w:rPr>
            <w:rStyle w:val="Hyperlink"/>
            <w:rFonts w:ascii="Arial" w:hAnsi="Arial" w:cs="Arial"/>
            <w:i/>
            <w:iCs/>
            <w:color w:val="0B0080"/>
            <w:sz w:val="21"/>
            <w:szCs w:val="21"/>
          </w:rPr>
          <w:t>Aspergillus</w:t>
        </w:r>
      </w:hyperlink>
      <w:r>
        <w:rPr>
          <w:rFonts w:ascii="Arial" w:hAnsi="Arial" w:cs="Arial"/>
          <w:color w:val="252525"/>
          <w:sz w:val="21"/>
          <w:szCs w:val="21"/>
        </w:rPr>
        <w:t>, may exchange genetic material via</w:t>
      </w:r>
      <w:hyperlink r:id="rId1302" w:tooltip="Parasexuality" w:history="1">
        <w:r>
          <w:rPr>
            <w:rStyle w:val="Hyperlink"/>
            <w:rFonts w:ascii="Arial" w:hAnsi="Arial" w:cs="Arial"/>
            <w:color w:val="0B0080"/>
            <w:sz w:val="21"/>
            <w:szCs w:val="21"/>
          </w:rPr>
          <w:t>parasexual</w:t>
        </w:r>
      </w:hyperlink>
      <w:r>
        <w:rPr>
          <w:rStyle w:val="apple-converted-space"/>
          <w:rFonts w:ascii="Arial" w:hAnsi="Arial" w:cs="Arial"/>
          <w:color w:val="252525"/>
          <w:sz w:val="21"/>
          <w:szCs w:val="21"/>
        </w:rPr>
        <w:t> </w:t>
      </w:r>
      <w:r>
        <w:rPr>
          <w:rFonts w:ascii="Arial" w:hAnsi="Arial" w:cs="Arial"/>
          <w:color w:val="252525"/>
          <w:sz w:val="21"/>
          <w:szCs w:val="21"/>
        </w:rPr>
        <w:t>processes, initiated by anastomosis between hyphae and</w:t>
      </w:r>
      <w:r>
        <w:rPr>
          <w:rStyle w:val="apple-converted-space"/>
          <w:rFonts w:ascii="Arial" w:hAnsi="Arial" w:cs="Arial"/>
          <w:color w:val="252525"/>
          <w:sz w:val="21"/>
          <w:szCs w:val="21"/>
        </w:rPr>
        <w:t> </w:t>
      </w:r>
      <w:hyperlink r:id="rId1303" w:tooltip="Plasmogamy" w:history="1">
        <w:r>
          <w:rPr>
            <w:rStyle w:val="Hyperlink"/>
            <w:rFonts w:ascii="Arial" w:hAnsi="Arial" w:cs="Arial"/>
            <w:color w:val="0B0080"/>
            <w:sz w:val="21"/>
            <w:szCs w:val="21"/>
          </w:rPr>
          <w:t>plasmogamy</w:t>
        </w:r>
      </w:hyperlink>
      <w:r>
        <w:rPr>
          <w:rStyle w:val="apple-converted-space"/>
          <w:rFonts w:ascii="Arial" w:hAnsi="Arial" w:cs="Arial"/>
          <w:color w:val="252525"/>
          <w:sz w:val="21"/>
          <w:szCs w:val="21"/>
        </w:rPr>
        <w:t> </w:t>
      </w:r>
      <w:r>
        <w:rPr>
          <w:rFonts w:ascii="Arial" w:hAnsi="Arial" w:cs="Arial"/>
          <w:color w:val="252525"/>
          <w:sz w:val="21"/>
          <w:szCs w:val="21"/>
        </w:rPr>
        <w:t>of fungal cells.</w:t>
      </w:r>
      <w:hyperlink r:id="rId1304" w:anchor="cite_note-94" w:history="1">
        <w:r>
          <w:rPr>
            <w:rStyle w:val="Hyperlink"/>
            <w:rFonts w:ascii="Arial" w:hAnsi="Arial" w:cs="Arial"/>
            <w:color w:val="0B0080"/>
            <w:sz w:val="17"/>
            <w:szCs w:val="17"/>
            <w:vertAlign w:val="superscript"/>
          </w:rPr>
          <w:t>[94]</w:t>
        </w:r>
      </w:hyperlink>
      <w:r>
        <w:rPr>
          <w:rStyle w:val="apple-converted-space"/>
          <w:rFonts w:ascii="Arial" w:hAnsi="Arial" w:cs="Arial"/>
          <w:color w:val="252525"/>
          <w:sz w:val="21"/>
          <w:szCs w:val="21"/>
        </w:rPr>
        <w:t> </w:t>
      </w:r>
      <w:r>
        <w:rPr>
          <w:rFonts w:ascii="Arial" w:hAnsi="Arial" w:cs="Arial"/>
          <w:color w:val="252525"/>
          <w:sz w:val="21"/>
          <w:szCs w:val="21"/>
        </w:rPr>
        <w:t>The frequency and relative importance of parasexual events is unclear and may be lower than other sexual processes. It is known to play a role in intraspecific hybridization</w:t>
      </w:r>
      <w:hyperlink r:id="rId1305" w:anchor="cite_note-Furlaneto1992-95" w:history="1">
        <w:r>
          <w:rPr>
            <w:rStyle w:val="Hyperlink"/>
            <w:rFonts w:ascii="Arial" w:hAnsi="Arial" w:cs="Arial"/>
            <w:color w:val="0B0080"/>
            <w:sz w:val="17"/>
            <w:szCs w:val="17"/>
            <w:vertAlign w:val="superscript"/>
          </w:rPr>
          <w:t>[95]</w:t>
        </w:r>
      </w:hyperlink>
      <w:r>
        <w:rPr>
          <w:rStyle w:val="apple-converted-space"/>
          <w:rFonts w:ascii="Arial" w:hAnsi="Arial" w:cs="Arial"/>
          <w:color w:val="252525"/>
          <w:sz w:val="21"/>
          <w:szCs w:val="21"/>
        </w:rPr>
        <w:t> </w:t>
      </w:r>
      <w:r>
        <w:rPr>
          <w:rFonts w:ascii="Arial" w:hAnsi="Arial" w:cs="Arial"/>
          <w:color w:val="252525"/>
          <w:sz w:val="21"/>
          <w:szCs w:val="21"/>
        </w:rPr>
        <w:t>and is likely required for hybridization between species, which has been associated with major events in fungal evolution.</w:t>
      </w:r>
      <w:hyperlink r:id="rId1306" w:anchor="cite_note-Schardl2003-96" w:history="1">
        <w:r>
          <w:rPr>
            <w:rStyle w:val="Hyperlink"/>
            <w:rFonts w:ascii="Arial" w:hAnsi="Arial" w:cs="Arial"/>
            <w:color w:val="0B0080"/>
            <w:sz w:val="17"/>
            <w:szCs w:val="17"/>
            <w:vertAlign w:val="superscript"/>
          </w:rPr>
          <w:t>[96]</w:t>
        </w:r>
      </w:hyperlink>
    </w:p>
    <w:p w:rsidR="00DF0D09" w:rsidRDefault="00DF0D09" w:rsidP="00DF0D09">
      <w:pPr>
        <w:pStyle w:val="Heading2"/>
        <w:pBdr>
          <w:bottom w:val="single" w:sz="6" w:space="0" w:color="AAAAAA"/>
        </w:pBdr>
        <w:shd w:val="clear" w:color="auto" w:fill="FFFFFF"/>
        <w:spacing w:before="240" w:after="60"/>
        <w:rPr>
          <w:rFonts w:ascii="Georgia" w:hAnsi="Georgia" w:cs="Times New Roman"/>
          <w:b w:val="0"/>
          <w:bCs w:val="0"/>
          <w:color w:val="000000"/>
          <w:sz w:val="36"/>
          <w:szCs w:val="36"/>
        </w:rPr>
      </w:pPr>
      <w:r>
        <w:rPr>
          <w:rStyle w:val="mw-headline"/>
          <w:rFonts w:ascii="Georgia" w:hAnsi="Georgia"/>
          <w:b w:val="0"/>
          <w:bCs w:val="0"/>
          <w:color w:val="000000"/>
        </w:rPr>
        <w:t>Evolution</w:t>
      </w:r>
    </w:p>
    <w:p w:rsidR="00DF0D09" w:rsidRDefault="00DF0D09" w:rsidP="00DF0D09">
      <w:pPr>
        <w:shd w:val="clear" w:color="auto" w:fill="FFFFFF"/>
        <w:rPr>
          <w:rFonts w:ascii="Arial" w:hAnsi="Arial" w:cs="Arial"/>
          <w:i/>
          <w:iCs/>
          <w:color w:val="252525"/>
          <w:sz w:val="21"/>
          <w:szCs w:val="21"/>
        </w:rPr>
      </w:pPr>
      <w:r>
        <w:rPr>
          <w:rFonts w:ascii="Arial" w:hAnsi="Arial" w:cs="Arial"/>
          <w:i/>
          <w:iCs/>
          <w:color w:val="252525"/>
          <w:sz w:val="21"/>
          <w:szCs w:val="21"/>
        </w:rPr>
        <w:t>Main article:</w:t>
      </w:r>
      <w:r>
        <w:rPr>
          <w:rStyle w:val="apple-converted-space"/>
          <w:rFonts w:ascii="Arial" w:hAnsi="Arial" w:cs="Arial"/>
          <w:i/>
          <w:iCs/>
          <w:color w:val="252525"/>
          <w:sz w:val="21"/>
          <w:szCs w:val="21"/>
        </w:rPr>
        <w:t> </w:t>
      </w:r>
      <w:hyperlink r:id="rId1307" w:tooltip="Evolution of fungi" w:history="1">
        <w:r>
          <w:rPr>
            <w:rStyle w:val="Hyperlink"/>
            <w:rFonts w:ascii="Arial" w:hAnsi="Arial" w:cs="Arial"/>
            <w:i/>
            <w:iCs/>
            <w:color w:val="0B0080"/>
            <w:sz w:val="21"/>
            <w:szCs w:val="21"/>
          </w:rPr>
          <w:t>Evolution of fungi</w:t>
        </w:r>
      </w:hyperlink>
    </w:p>
    <w:p w:rsidR="00DF0D09" w:rsidRDefault="00DF0D09" w:rsidP="00DF0D09">
      <w:pPr>
        <w:pStyle w:val="NormalWeb"/>
        <w:shd w:val="clear" w:color="auto" w:fill="FFFFFF"/>
        <w:spacing w:before="120" w:beforeAutospacing="0" w:after="120" w:afterAutospacing="0"/>
        <w:rPr>
          <w:rFonts w:ascii="Arial" w:hAnsi="Arial" w:cs="Arial"/>
          <w:color w:val="252525"/>
          <w:sz w:val="21"/>
          <w:szCs w:val="21"/>
        </w:rPr>
      </w:pPr>
      <w:r>
        <w:rPr>
          <w:rFonts w:ascii="Arial" w:hAnsi="Arial" w:cs="Arial"/>
          <w:color w:val="252525"/>
          <w:sz w:val="21"/>
          <w:szCs w:val="21"/>
        </w:rPr>
        <w:t>In contrast to</w:t>
      </w:r>
      <w:r>
        <w:rPr>
          <w:rStyle w:val="apple-converted-space"/>
          <w:rFonts w:ascii="Arial" w:hAnsi="Arial" w:cs="Arial"/>
          <w:color w:val="252525"/>
          <w:sz w:val="21"/>
          <w:szCs w:val="21"/>
        </w:rPr>
        <w:t> </w:t>
      </w:r>
      <w:hyperlink r:id="rId1308" w:tooltip="Evolutionary history of plants" w:history="1">
        <w:r>
          <w:rPr>
            <w:rStyle w:val="Hyperlink"/>
            <w:rFonts w:ascii="Arial" w:hAnsi="Arial" w:cs="Arial"/>
            <w:color w:val="0B0080"/>
            <w:sz w:val="21"/>
            <w:szCs w:val="21"/>
          </w:rPr>
          <w:t>plants</w:t>
        </w:r>
      </w:hyperlink>
      <w:r>
        <w:rPr>
          <w:rStyle w:val="apple-converted-space"/>
          <w:rFonts w:ascii="Arial" w:hAnsi="Arial" w:cs="Arial"/>
          <w:color w:val="252525"/>
          <w:sz w:val="21"/>
          <w:szCs w:val="21"/>
        </w:rPr>
        <w:t> </w:t>
      </w:r>
      <w:r>
        <w:rPr>
          <w:rFonts w:ascii="Arial" w:hAnsi="Arial" w:cs="Arial"/>
          <w:color w:val="252525"/>
          <w:sz w:val="21"/>
          <w:szCs w:val="21"/>
        </w:rPr>
        <w:t>and</w:t>
      </w:r>
      <w:r>
        <w:rPr>
          <w:rStyle w:val="apple-converted-space"/>
          <w:rFonts w:ascii="Arial" w:hAnsi="Arial" w:cs="Arial"/>
          <w:color w:val="252525"/>
          <w:sz w:val="21"/>
          <w:szCs w:val="21"/>
        </w:rPr>
        <w:t> </w:t>
      </w:r>
      <w:hyperlink r:id="rId1309" w:tooltip="Evolutionary history of life" w:history="1">
        <w:r>
          <w:rPr>
            <w:rStyle w:val="Hyperlink"/>
            <w:rFonts w:ascii="Arial" w:hAnsi="Arial" w:cs="Arial"/>
            <w:color w:val="0B0080"/>
            <w:sz w:val="21"/>
            <w:szCs w:val="21"/>
          </w:rPr>
          <w:t>animals</w:t>
        </w:r>
      </w:hyperlink>
      <w:r>
        <w:rPr>
          <w:rFonts w:ascii="Arial" w:hAnsi="Arial" w:cs="Arial"/>
          <w:color w:val="252525"/>
          <w:sz w:val="21"/>
          <w:szCs w:val="21"/>
        </w:rPr>
        <w:t>, the early fossil record of the fungi is meager. Factors that likely contribute to the under-representation of fungal species among fossils include the nature of fungal</w:t>
      </w:r>
      <w:r>
        <w:rPr>
          <w:rStyle w:val="apple-converted-space"/>
          <w:rFonts w:ascii="Arial" w:hAnsi="Arial" w:cs="Arial"/>
          <w:color w:val="252525"/>
          <w:sz w:val="21"/>
          <w:szCs w:val="21"/>
        </w:rPr>
        <w:t> </w:t>
      </w:r>
      <w:hyperlink r:id="rId1310" w:tooltip="Sporocarp (fungi)" w:history="1">
        <w:r>
          <w:rPr>
            <w:rStyle w:val="Hyperlink"/>
            <w:rFonts w:ascii="Arial" w:hAnsi="Arial" w:cs="Arial"/>
            <w:color w:val="0B0080"/>
            <w:sz w:val="21"/>
            <w:szCs w:val="21"/>
          </w:rPr>
          <w:t>fruiting bodies</w:t>
        </w:r>
      </w:hyperlink>
      <w:r>
        <w:rPr>
          <w:rFonts w:ascii="Arial" w:hAnsi="Arial" w:cs="Arial"/>
          <w:color w:val="252525"/>
          <w:sz w:val="21"/>
          <w:szCs w:val="21"/>
        </w:rPr>
        <w:t>, which are soft, fleshy, and easily degradable tissues and the microscopic dimensions of most fungal structures, which therefore are not readily evident. Fungal fossils are difficult to distinguish from those of other microbes, and are most easily identified when they resemble</w:t>
      </w:r>
      <w:hyperlink r:id="rId1311" w:tooltip="Extant taxon" w:history="1">
        <w:r>
          <w:rPr>
            <w:rStyle w:val="Hyperlink"/>
            <w:rFonts w:ascii="Arial" w:hAnsi="Arial" w:cs="Arial"/>
            <w:color w:val="0B0080"/>
            <w:sz w:val="21"/>
            <w:szCs w:val="21"/>
          </w:rPr>
          <w:t>extant</w:t>
        </w:r>
      </w:hyperlink>
      <w:r>
        <w:rPr>
          <w:rStyle w:val="apple-converted-space"/>
          <w:rFonts w:ascii="Arial" w:hAnsi="Arial" w:cs="Arial"/>
          <w:color w:val="252525"/>
          <w:sz w:val="21"/>
          <w:szCs w:val="21"/>
        </w:rPr>
        <w:t> </w:t>
      </w:r>
      <w:r>
        <w:rPr>
          <w:rFonts w:ascii="Arial" w:hAnsi="Arial" w:cs="Arial"/>
          <w:color w:val="252525"/>
          <w:sz w:val="21"/>
          <w:szCs w:val="21"/>
        </w:rPr>
        <w:t>fungi.</w:t>
      </w:r>
      <w:hyperlink r:id="rId1312" w:anchor="cite_note-Donoghue2004-97" w:history="1">
        <w:r>
          <w:rPr>
            <w:rStyle w:val="Hyperlink"/>
            <w:rFonts w:ascii="Arial" w:hAnsi="Arial" w:cs="Arial"/>
            <w:color w:val="0B0080"/>
            <w:sz w:val="17"/>
            <w:szCs w:val="17"/>
            <w:vertAlign w:val="superscript"/>
          </w:rPr>
          <w:t>[97]</w:t>
        </w:r>
      </w:hyperlink>
      <w:r>
        <w:rPr>
          <w:rStyle w:val="apple-converted-space"/>
          <w:rFonts w:ascii="Arial" w:hAnsi="Arial" w:cs="Arial"/>
          <w:color w:val="252525"/>
          <w:sz w:val="21"/>
          <w:szCs w:val="21"/>
        </w:rPr>
        <w:t> </w:t>
      </w:r>
      <w:r>
        <w:rPr>
          <w:rFonts w:ascii="Arial" w:hAnsi="Arial" w:cs="Arial"/>
          <w:color w:val="252525"/>
          <w:sz w:val="21"/>
          <w:szCs w:val="21"/>
        </w:rPr>
        <w:t>Often recovered from a</w:t>
      </w:r>
      <w:r>
        <w:rPr>
          <w:rStyle w:val="apple-converted-space"/>
          <w:rFonts w:ascii="Arial" w:hAnsi="Arial" w:cs="Arial"/>
          <w:color w:val="252525"/>
          <w:sz w:val="21"/>
          <w:szCs w:val="21"/>
        </w:rPr>
        <w:t> </w:t>
      </w:r>
      <w:hyperlink r:id="rId1313" w:tooltip="Permineralization" w:history="1">
        <w:r>
          <w:rPr>
            <w:rStyle w:val="Hyperlink"/>
            <w:rFonts w:ascii="Arial" w:hAnsi="Arial" w:cs="Arial"/>
            <w:color w:val="0B0080"/>
            <w:sz w:val="21"/>
            <w:szCs w:val="21"/>
          </w:rPr>
          <w:t>permineralized</w:t>
        </w:r>
      </w:hyperlink>
      <w:r>
        <w:rPr>
          <w:rStyle w:val="apple-converted-space"/>
          <w:rFonts w:ascii="Arial" w:hAnsi="Arial" w:cs="Arial"/>
          <w:color w:val="252525"/>
          <w:sz w:val="21"/>
          <w:szCs w:val="21"/>
        </w:rPr>
        <w:t> </w:t>
      </w:r>
      <w:r>
        <w:rPr>
          <w:rFonts w:ascii="Arial" w:hAnsi="Arial" w:cs="Arial"/>
          <w:color w:val="252525"/>
          <w:sz w:val="21"/>
          <w:szCs w:val="21"/>
        </w:rPr>
        <w:t>plant or animal host, these samples are typically studied by making thin-section preparations that can be examined with</w:t>
      </w:r>
      <w:r>
        <w:rPr>
          <w:rStyle w:val="apple-converted-space"/>
          <w:rFonts w:ascii="Arial" w:hAnsi="Arial" w:cs="Arial"/>
          <w:color w:val="252525"/>
          <w:sz w:val="21"/>
          <w:szCs w:val="21"/>
        </w:rPr>
        <w:t> </w:t>
      </w:r>
      <w:hyperlink r:id="rId1314" w:tooltip="Optical microscope" w:history="1">
        <w:r>
          <w:rPr>
            <w:rStyle w:val="Hyperlink"/>
            <w:rFonts w:ascii="Arial" w:hAnsi="Arial" w:cs="Arial"/>
            <w:color w:val="0B0080"/>
            <w:sz w:val="21"/>
            <w:szCs w:val="21"/>
          </w:rPr>
          <w:t>light microscopy</w:t>
        </w:r>
      </w:hyperlink>
      <w:r>
        <w:rPr>
          <w:rStyle w:val="apple-converted-space"/>
          <w:rFonts w:ascii="Arial" w:hAnsi="Arial" w:cs="Arial"/>
          <w:color w:val="252525"/>
          <w:sz w:val="21"/>
          <w:szCs w:val="21"/>
        </w:rPr>
        <w:t> </w:t>
      </w:r>
      <w:r>
        <w:rPr>
          <w:rFonts w:ascii="Arial" w:hAnsi="Arial" w:cs="Arial"/>
          <w:color w:val="252525"/>
          <w:sz w:val="21"/>
          <w:szCs w:val="21"/>
        </w:rPr>
        <w:t>or</w:t>
      </w:r>
      <w:r>
        <w:rPr>
          <w:rStyle w:val="apple-converted-space"/>
          <w:rFonts w:ascii="Arial" w:hAnsi="Arial" w:cs="Arial"/>
          <w:color w:val="252525"/>
          <w:sz w:val="21"/>
          <w:szCs w:val="21"/>
        </w:rPr>
        <w:t> </w:t>
      </w:r>
      <w:hyperlink r:id="rId1315" w:tooltip="Transmission electron microscopy" w:history="1">
        <w:r>
          <w:rPr>
            <w:rStyle w:val="Hyperlink"/>
            <w:rFonts w:ascii="Arial" w:hAnsi="Arial" w:cs="Arial"/>
            <w:color w:val="0B0080"/>
            <w:sz w:val="21"/>
            <w:szCs w:val="21"/>
          </w:rPr>
          <w:t>transmission electron microscopy</w:t>
        </w:r>
      </w:hyperlink>
      <w:r>
        <w:rPr>
          <w:rFonts w:ascii="Arial" w:hAnsi="Arial" w:cs="Arial"/>
          <w:color w:val="252525"/>
          <w:sz w:val="21"/>
          <w:szCs w:val="21"/>
        </w:rPr>
        <w:t>.</w:t>
      </w:r>
      <w:hyperlink r:id="rId1316" w:anchor="cite_note-98" w:history="1">
        <w:r>
          <w:rPr>
            <w:rStyle w:val="Hyperlink"/>
            <w:rFonts w:ascii="Arial" w:hAnsi="Arial" w:cs="Arial"/>
            <w:color w:val="0B0080"/>
            <w:sz w:val="17"/>
            <w:szCs w:val="17"/>
            <w:vertAlign w:val="superscript"/>
          </w:rPr>
          <w:t>[98]</w:t>
        </w:r>
      </w:hyperlink>
      <w:r>
        <w:rPr>
          <w:rStyle w:val="apple-converted-space"/>
          <w:rFonts w:ascii="Arial" w:hAnsi="Arial" w:cs="Arial"/>
          <w:color w:val="252525"/>
          <w:sz w:val="21"/>
          <w:szCs w:val="21"/>
        </w:rPr>
        <w:t> </w:t>
      </w:r>
      <w:r>
        <w:rPr>
          <w:rFonts w:ascii="Arial" w:hAnsi="Arial" w:cs="Arial"/>
          <w:color w:val="252525"/>
          <w:sz w:val="21"/>
          <w:szCs w:val="21"/>
        </w:rPr>
        <w:t>Researchers study</w:t>
      </w:r>
      <w:r>
        <w:rPr>
          <w:rStyle w:val="apple-converted-space"/>
          <w:rFonts w:ascii="Arial" w:hAnsi="Arial" w:cs="Arial"/>
          <w:color w:val="252525"/>
          <w:sz w:val="21"/>
          <w:szCs w:val="21"/>
        </w:rPr>
        <w:t> </w:t>
      </w:r>
      <w:hyperlink r:id="rId1317" w:tooltip="Compression fossil" w:history="1">
        <w:r>
          <w:rPr>
            <w:rStyle w:val="Hyperlink"/>
            <w:rFonts w:ascii="Arial" w:hAnsi="Arial" w:cs="Arial"/>
            <w:color w:val="0B0080"/>
            <w:sz w:val="21"/>
            <w:szCs w:val="21"/>
          </w:rPr>
          <w:t>compression fossils</w:t>
        </w:r>
      </w:hyperlink>
      <w:r>
        <w:rPr>
          <w:rStyle w:val="apple-converted-space"/>
          <w:rFonts w:ascii="Arial" w:hAnsi="Arial" w:cs="Arial"/>
          <w:color w:val="252525"/>
          <w:sz w:val="21"/>
          <w:szCs w:val="21"/>
        </w:rPr>
        <w:t> </w:t>
      </w:r>
      <w:r>
        <w:rPr>
          <w:rFonts w:ascii="Arial" w:hAnsi="Arial" w:cs="Arial"/>
          <w:color w:val="252525"/>
          <w:sz w:val="21"/>
          <w:szCs w:val="21"/>
        </w:rPr>
        <w:t>by dissolving the surrounding matrix with acid and then using light or</w:t>
      </w:r>
      <w:r>
        <w:rPr>
          <w:rStyle w:val="apple-converted-space"/>
          <w:rFonts w:ascii="Arial" w:hAnsi="Arial" w:cs="Arial"/>
          <w:color w:val="252525"/>
          <w:sz w:val="21"/>
          <w:szCs w:val="21"/>
        </w:rPr>
        <w:t> </w:t>
      </w:r>
      <w:hyperlink r:id="rId1318" w:tooltip="Scanning electron microscopy" w:history="1">
        <w:r>
          <w:rPr>
            <w:rStyle w:val="Hyperlink"/>
            <w:rFonts w:ascii="Arial" w:hAnsi="Arial" w:cs="Arial"/>
            <w:color w:val="0B0080"/>
            <w:sz w:val="21"/>
            <w:szCs w:val="21"/>
          </w:rPr>
          <w:t>scanning electron microscopy</w:t>
        </w:r>
      </w:hyperlink>
      <w:r>
        <w:rPr>
          <w:rStyle w:val="apple-converted-space"/>
          <w:rFonts w:ascii="Arial" w:hAnsi="Arial" w:cs="Arial"/>
          <w:color w:val="252525"/>
          <w:sz w:val="21"/>
          <w:szCs w:val="21"/>
        </w:rPr>
        <w:t> </w:t>
      </w:r>
      <w:r>
        <w:rPr>
          <w:rFonts w:ascii="Arial" w:hAnsi="Arial" w:cs="Arial"/>
          <w:color w:val="252525"/>
          <w:sz w:val="21"/>
          <w:szCs w:val="21"/>
        </w:rPr>
        <w:t>to examine surface details.</w:t>
      </w:r>
      <w:hyperlink r:id="rId1319" w:anchor="cite_note-99" w:history="1">
        <w:r>
          <w:rPr>
            <w:rStyle w:val="Hyperlink"/>
            <w:rFonts w:ascii="Arial" w:hAnsi="Arial" w:cs="Arial"/>
            <w:color w:val="0B0080"/>
            <w:sz w:val="17"/>
            <w:szCs w:val="17"/>
            <w:vertAlign w:val="superscript"/>
          </w:rPr>
          <w:t>[99]</w:t>
        </w:r>
      </w:hyperlink>
    </w:p>
    <w:p w:rsidR="00DF0D09" w:rsidRDefault="00DF0D09" w:rsidP="00DF0D09">
      <w:pPr>
        <w:pStyle w:val="NormalWeb"/>
        <w:shd w:val="clear" w:color="auto" w:fill="FFFFFF"/>
        <w:spacing w:before="120" w:beforeAutospacing="0" w:after="120" w:afterAutospacing="0"/>
        <w:rPr>
          <w:rFonts w:ascii="Arial" w:hAnsi="Arial" w:cs="Arial"/>
          <w:color w:val="252525"/>
          <w:sz w:val="21"/>
          <w:szCs w:val="21"/>
        </w:rPr>
      </w:pPr>
      <w:r>
        <w:rPr>
          <w:rFonts w:ascii="Arial" w:hAnsi="Arial" w:cs="Arial"/>
          <w:color w:val="252525"/>
          <w:sz w:val="21"/>
          <w:szCs w:val="21"/>
        </w:rPr>
        <w:t>The earliest fossils possessing features typical of fungi date to the</w:t>
      </w:r>
      <w:r>
        <w:rPr>
          <w:rStyle w:val="apple-converted-space"/>
          <w:rFonts w:ascii="Arial" w:hAnsi="Arial" w:cs="Arial"/>
          <w:color w:val="252525"/>
          <w:sz w:val="21"/>
          <w:szCs w:val="21"/>
        </w:rPr>
        <w:t> </w:t>
      </w:r>
      <w:hyperlink r:id="rId1320" w:tooltip="Proterozoic" w:history="1">
        <w:r>
          <w:rPr>
            <w:rStyle w:val="Hyperlink"/>
            <w:rFonts w:ascii="Arial" w:hAnsi="Arial" w:cs="Arial"/>
            <w:color w:val="0B0080"/>
            <w:sz w:val="21"/>
            <w:szCs w:val="21"/>
          </w:rPr>
          <w:t>Proterozoic</w:t>
        </w:r>
      </w:hyperlink>
      <w:r>
        <w:rPr>
          <w:rStyle w:val="apple-converted-space"/>
          <w:rFonts w:ascii="Arial" w:hAnsi="Arial" w:cs="Arial"/>
          <w:color w:val="252525"/>
          <w:sz w:val="21"/>
          <w:szCs w:val="21"/>
        </w:rPr>
        <w:t> </w:t>
      </w:r>
      <w:r>
        <w:rPr>
          <w:rFonts w:ascii="Arial" w:hAnsi="Arial" w:cs="Arial"/>
          <w:color w:val="252525"/>
          <w:sz w:val="21"/>
          <w:szCs w:val="21"/>
        </w:rPr>
        <w:t>eon, some</w:t>
      </w:r>
      <w:r>
        <w:rPr>
          <w:rStyle w:val="apple-converted-space"/>
          <w:rFonts w:ascii="Arial" w:hAnsi="Arial" w:cs="Arial"/>
          <w:color w:val="252525"/>
          <w:sz w:val="21"/>
          <w:szCs w:val="21"/>
        </w:rPr>
        <w:t> </w:t>
      </w:r>
      <w:hyperlink r:id="rId1321" w:history="1">
        <w:r>
          <w:rPr>
            <w:rStyle w:val="Hyperlink"/>
            <w:rFonts w:ascii="Arial" w:hAnsi="Arial" w:cs="Arial"/>
            <w:color w:val="663366"/>
            <w:sz w:val="21"/>
            <w:szCs w:val="21"/>
          </w:rPr>
          <w:t>1,430</w:t>
        </w:r>
      </w:hyperlink>
      <w:r>
        <w:rPr>
          <w:rStyle w:val="apple-converted-space"/>
          <w:rFonts w:ascii="Arial" w:hAnsi="Arial" w:cs="Arial"/>
          <w:color w:val="252525"/>
          <w:sz w:val="21"/>
          <w:szCs w:val="21"/>
        </w:rPr>
        <w:t> </w:t>
      </w:r>
      <w:hyperlink r:id="rId1322" w:tooltip="Myr" w:history="1">
        <w:r>
          <w:rPr>
            <w:rStyle w:val="Hyperlink"/>
            <w:rFonts w:ascii="Arial" w:hAnsi="Arial" w:cs="Arial"/>
            <w:color w:val="0B0080"/>
            <w:sz w:val="21"/>
            <w:szCs w:val="21"/>
          </w:rPr>
          <w:t>million years ago</w:t>
        </w:r>
      </w:hyperlink>
      <w:r>
        <w:rPr>
          <w:rStyle w:val="apple-converted-space"/>
          <w:rFonts w:ascii="Arial" w:hAnsi="Arial" w:cs="Arial"/>
          <w:color w:val="252525"/>
          <w:sz w:val="21"/>
          <w:szCs w:val="21"/>
        </w:rPr>
        <w:t> </w:t>
      </w:r>
      <w:r>
        <w:rPr>
          <w:rFonts w:ascii="Arial" w:hAnsi="Arial" w:cs="Arial"/>
          <w:color w:val="252525"/>
          <w:sz w:val="21"/>
          <w:szCs w:val="21"/>
        </w:rPr>
        <w:t>(</w:t>
      </w:r>
      <w:hyperlink r:id="rId1323" w:tooltip="Annum" w:history="1">
        <w:r>
          <w:rPr>
            <w:rStyle w:val="Hyperlink"/>
            <w:rFonts w:ascii="Arial" w:hAnsi="Arial" w:cs="Arial"/>
            <w:color w:val="0B0080"/>
            <w:sz w:val="21"/>
            <w:szCs w:val="21"/>
          </w:rPr>
          <w:t>Ma</w:t>
        </w:r>
      </w:hyperlink>
      <w:r>
        <w:rPr>
          <w:rFonts w:ascii="Arial" w:hAnsi="Arial" w:cs="Arial"/>
          <w:color w:val="252525"/>
          <w:sz w:val="21"/>
          <w:szCs w:val="21"/>
        </w:rPr>
        <w:t>); these multicellular</w:t>
      </w:r>
      <w:r>
        <w:rPr>
          <w:rStyle w:val="apple-converted-space"/>
          <w:rFonts w:ascii="Arial" w:hAnsi="Arial" w:cs="Arial"/>
          <w:color w:val="252525"/>
          <w:sz w:val="21"/>
          <w:szCs w:val="21"/>
        </w:rPr>
        <w:t> </w:t>
      </w:r>
      <w:hyperlink r:id="rId1324" w:tooltip="Benthic" w:history="1">
        <w:r>
          <w:rPr>
            <w:rStyle w:val="Hyperlink"/>
            <w:rFonts w:ascii="Arial" w:hAnsi="Arial" w:cs="Arial"/>
            <w:color w:val="0B0080"/>
            <w:sz w:val="21"/>
            <w:szCs w:val="21"/>
          </w:rPr>
          <w:t>benthic</w:t>
        </w:r>
      </w:hyperlink>
      <w:r>
        <w:rPr>
          <w:rStyle w:val="apple-converted-space"/>
          <w:rFonts w:ascii="Arial" w:hAnsi="Arial" w:cs="Arial"/>
          <w:color w:val="252525"/>
          <w:sz w:val="21"/>
          <w:szCs w:val="21"/>
        </w:rPr>
        <w:t> </w:t>
      </w:r>
      <w:r>
        <w:rPr>
          <w:rFonts w:ascii="Arial" w:hAnsi="Arial" w:cs="Arial"/>
          <w:color w:val="252525"/>
          <w:sz w:val="21"/>
          <w:szCs w:val="21"/>
        </w:rPr>
        <w:t>organisms had filamentous structures with septa, and were capable of</w:t>
      </w:r>
      <w:r>
        <w:rPr>
          <w:rStyle w:val="apple-converted-space"/>
          <w:rFonts w:ascii="Arial" w:hAnsi="Arial" w:cs="Arial"/>
          <w:color w:val="252525"/>
          <w:sz w:val="21"/>
          <w:szCs w:val="21"/>
        </w:rPr>
        <w:t> </w:t>
      </w:r>
      <w:hyperlink r:id="rId1325" w:tooltip="Anastomosis" w:history="1">
        <w:r>
          <w:rPr>
            <w:rStyle w:val="Hyperlink"/>
            <w:rFonts w:ascii="Arial" w:hAnsi="Arial" w:cs="Arial"/>
            <w:color w:val="0B0080"/>
            <w:sz w:val="21"/>
            <w:szCs w:val="21"/>
          </w:rPr>
          <w:t>anastomosis</w:t>
        </w:r>
      </w:hyperlink>
      <w:r>
        <w:rPr>
          <w:rFonts w:ascii="Arial" w:hAnsi="Arial" w:cs="Arial"/>
          <w:color w:val="252525"/>
          <w:sz w:val="21"/>
          <w:szCs w:val="21"/>
        </w:rPr>
        <w:t>.</w:t>
      </w:r>
      <w:hyperlink r:id="rId1326" w:anchor="cite_note-Butterfield2005-100" w:history="1">
        <w:r>
          <w:rPr>
            <w:rStyle w:val="Hyperlink"/>
            <w:rFonts w:ascii="Arial" w:hAnsi="Arial" w:cs="Arial"/>
            <w:color w:val="0B0080"/>
            <w:sz w:val="17"/>
            <w:szCs w:val="17"/>
            <w:vertAlign w:val="superscript"/>
          </w:rPr>
          <w:t>[100]</w:t>
        </w:r>
      </w:hyperlink>
      <w:r>
        <w:rPr>
          <w:rStyle w:val="apple-converted-space"/>
          <w:rFonts w:ascii="Arial" w:hAnsi="Arial" w:cs="Arial"/>
          <w:color w:val="252525"/>
          <w:sz w:val="21"/>
          <w:szCs w:val="21"/>
        </w:rPr>
        <w:t> </w:t>
      </w:r>
      <w:r>
        <w:rPr>
          <w:rFonts w:ascii="Arial" w:hAnsi="Arial" w:cs="Arial"/>
          <w:color w:val="252525"/>
          <w:sz w:val="21"/>
          <w:szCs w:val="21"/>
        </w:rPr>
        <w:t>More recent studies (2009) estimate the arrival of fungal organisms at about 760–1060 Ma on the basis of comparisons of the rate of evolution in closely related groups.</w:t>
      </w:r>
      <w:hyperlink r:id="rId1327" w:anchor="cite_note-Lucking2009-101" w:history="1">
        <w:r>
          <w:rPr>
            <w:rStyle w:val="Hyperlink"/>
            <w:rFonts w:ascii="Arial" w:hAnsi="Arial" w:cs="Arial"/>
            <w:color w:val="0B0080"/>
            <w:sz w:val="17"/>
            <w:szCs w:val="17"/>
            <w:vertAlign w:val="superscript"/>
          </w:rPr>
          <w:t>[101]</w:t>
        </w:r>
      </w:hyperlink>
      <w:r>
        <w:rPr>
          <w:rStyle w:val="apple-converted-space"/>
          <w:rFonts w:ascii="Arial" w:hAnsi="Arial" w:cs="Arial"/>
          <w:color w:val="252525"/>
          <w:sz w:val="21"/>
          <w:szCs w:val="21"/>
        </w:rPr>
        <w:t> </w:t>
      </w:r>
      <w:r>
        <w:rPr>
          <w:rFonts w:ascii="Arial" w:hAnsi="Arial" w:cs="Arial"/>
          <w:color w:val="252525"/>
          <w:sz w:val="21"/>
          <w:szCs w:val="21"/>
        </w:rPr>
        <w:t>For much of the</w:t>
      </w:r>
      <w:r>
        <w:rPr>
          <w:rStyle w:val="apple-converted-space"/>
          <w:rFonts w:ascii="Arial" w:hAnsi="Arial" w:cs="Arial"/>
          <w:color w:val="252525"/>
          <w:sz w:val="21"/>
          <w:szCs w:val="21"/>
        </w:rPr>
        <w:t> </w:t>
      </w:r>
      <w:hyperlink r:id="rId1328" w:tooltip="Paleozoic" w:history="1">
        <w:r>
          <w:rPr>
            <w:rStyle w:val="Hyperlink"/>
            <w:rFonts w:ascii="Arial" w:hAnsi="Arial" w:cs="Arial"/>
            <w:color w:val="0B0080"/>
            <w:sz w:val="21"/>
            <w:szCs w:val="21"/>
          </w:rPr>
          <w:t>Paleozoic</w:t>
        </w:r>
      </w:hyperlink>
      <w:r>
        <w:rPr>
          <w:rStyle w:val="apple-converted-space"/>
          <w:rFonts w:ascii="Arial" w:hAnsi="Arial" w:cs="Arial"/>
          <w:color w:val="252525"/>
          <w:sz w:val="21"/>
          <w:szCs w:val="21"/>
        </w:rPr>
        <w:t> </w:t>
      </w:r>
      <w:r>
        <w:rPr>
          <w:rFonts w:ascii="Arial" w:hAnsi="Arial" w:cs="Arial"/>
          <w:color w:val="252525"/>
          <w:sz w:val="21"/>
          <w:szCs w:val="21"/>
        </w:rPr>
        <w:t>Era (542–251 Ma), the fungi appear to have been aquatic and consisted of organisms similar to the extant</w:t>
      </w:r>
      <w:r>
        <w:rPr>
          <w:rStyle w:val="apple-converted-space"/>
          <w:rFonts w:ascii="Arial" w:hAnsi="Arial" w:cs="Arial"/>
          <w:color w:val="252525"/>
          <w:sz w:val="21"/>
          <w:szCs w:val="21"/>
        </w:rPr>
        <w:t> </w:t>
      </w:r>
      <w:hyperlink r:id="rId1329" w:tooltip="Chytrid" w:history="1">
        <w:r>
          <w:rPr>
            <w:rStyle w:val="Hyperlink"/>
            <w:rFonts w:ascii="Arial" w:hAnsi="Arial" w:cs="Arial"/>
            <w:color w:val="0B0080"/>
            <w:sz w:val="21"/>
            <w:szCs w:val="21"/>
          </w:rPr>
          <w:t>chytrids</w:t>
        </w:r>
      </w:hyperlink>
      <w:r>
        <w:rPr>
          <w:rStyle w:val="apple-converted-space"/>
          <w:rFonts w:ascii="Arial" w:hAnsi="Arial" w:cs="Arial"/>
          <w:color w:val="252525"/>
          <w:sz w:val="21"/>
          <w:szCs w:val="21"/>
        </w:rPr>
        <w:t> </w:t>
      </w:r>
      <w:r>
        <w:rPr>
          <w:rFonts w:ascii="Arial" w:hAnsi="Arial" w:cs="Arial"/>
          <w:color w:val="252525"/>
          <w:sz w:val="21"/>
          <w:szCs w:val="21"/>
        </w:rPr>
        <w:t>in having flagellum-bearing spores.</w:t>
      </w:r>
      <w:hyperlink r:id="rId1330" w:anchor="cite_note-James2006b-102" w:history="1">
        <w:r>
          <w:rPr>
            <w:rStyle w:val="Hyperlink"/>
            <w:rFonts w:ascii="Arial" w:hAnsi="Arial" w:cs="Arial"/>
            <w:color w:val="0B0080"/>
            <w:sz w:val="17"/>
            <w:szCs w:val="17"/>
            <w:vertAlign w:val="superscript"/>
          </w:rPr>
          <w:t>[102]</w:t>
        </w:r>
      </w:hyperlink>
      <w:r>
        <w:rPr>
          <w:rStyle w:val="apple-converted-space"/>
          <w:rFonts w:ascii="Arial" w:hAnsi="Arial" w:cs="Arial"/>
          <w:color w:val="252525"/>
          <w:sz w:val="21"/>
          <w:szCs w:val="21"/>
        </w:rPr>
        <w:t> </w:t>
      </w:r>
      <w:r>
        <w:rPr>
          <w:rFonts w:ascii="Arial" w:hAnsi="Arial" w:cs="Arial"/>
          <w:color w:val="252525"/>
          <w:sz w:val="21"/>
          <w:szCs w:val="21"/>
        </w:rPr>
        <w:t>The evolutionary adaptation from an aquatic to a terrestrial lifestyle necessitated a diversification of ecological strategies for obtaining nutrients, including</w:t>
      </w:r>
      <w:r>
        <w:rPr>
          <w:rStyle w:val="apple-converted-space"/>
          <w:rFonts w:ascii="Arial" w:hAnsi="Arial" w:cs="Arial"/>
          <w:color w:val="252525"/>
          <w:sz w:val="21"/>
          <w:szCs w:val="21"/>
        </w:rPr>
        <w:t> </w:t>
      </w:r>
      <w:hyperlink r:id="rId1331" w:tooltip="Parasitism" w:history="1">
        <w:r>
          <w:rPr>
            <w:rStyle w:val="Hyperlink"/>
            <w:rFonts w:ascii="Arial" w:hAnsi="Arial" w:cs="Arial"/>
            <w:color w:val="0B0080"/>
            <w:sz w:val="21"/>
            <w:szCs w:val="21"/>
          </w:rPr>
          <w:t>parasitism</w:t>
        </w:r>
      </w:hyperlink>
      <w:r>
        <w:rPr>
          <w:rFonts w:ascii="Arial" w:hAnsi="Arial" w:cs="Arial"/>
          <w:color w:val="252525"/>
          <w:sz w:val="21"/>
          <w:szCs w:val="21"/>
        </w:rPr>
        <w:t>,</w:t>
      </w:r>
      <w:r>
        <w:rPr>
          <w:rStyle w:val="apple-converted-space"/>
          <w:rFonts w:ascii="Arial" w:hAnsi="Arial" w:cs="Arial"/>
          <w:color w:val="252525"/>
          <w:sz w:val="21"/>
          <w:szCs w:val="21"/>
        </w:rPr>
        <w:t> </w:t>
      </w:r>
      <w:hyperlink r:id="rId1332" w:tooltip="Saphrotrophic nutrition" w:history="1">
        <w:r>
          <w:rPr>
            <w:rStyle w:val="Hyperlink"/>
            <w:rFonts w:ascii="Arial" w:hAnsi="Arial" w:cs="Arial"/>
            <w:color w:val="0B0080"/>
            <w:sz w:val="21"/>
            <w:szCs w:val="21"/>
          </w:rPr>
          <w:t>saprobism</w:t>
        </w:r>
      </w:hyperlink>
      <w:r>
        <w:rPr>
          <w:rFonts w:ascii="Arial" w:hAnsi="Arial" w:cs="Arial"/>
          <w:color w:val="252525"/>
          <w:sz w:val="21"/>
          <w:szCs w:val="21"/>
        </w:rPr>
        <w:t>, and the development of</w:t>
      </w:r>
      <w:r>
        <w:rPr>
          <w:rStyle w:val="apple-converted-space"/>
          <w:rFonts w:ascii="Arial" w:hAnsi="Arial" w:cs="Arial"/>
          <w:color w:val="252525"/>
          <w:sz w:val="21"/>
          <w:szCs w:val="21"/>
        </w:rPr>
        <w:t> </w:t>
      </w:r>
      <w:hyperlink r:id="rId1333" w:tooltip="Mutualism (biology)" w:history="1">
        <w:r>
          <w:rPr>
            <w:rStyle w:val="Hyperlink"/>
            <w:rFonts w:ascii="Arial" w:hAnsi="Arial" w:cs="Arial"/>
            <w:color w:val="0B0080"/>
            <w:sz w:val="21"/>
            <w:szCs w:val="21"/>
          </w:rPr>
          <w:t>mutualistic</w:t>
        </w:r>
      </w:hyperlink>
      <w:r>
        <w:rPr>
          <w:rFonts w:ascii="Arial" w:hAnsi="Arial" w:cs="Arial"/>
          <w:color w:val="252525"/>
          <w:sz w:val="21"/>
          <w:szCs w:val="21"/>
        </w:rPr>
        <w:t>relationships such as</w:t>
      </w:r>
      <w:r>
        <w:rPr>
          <w:rStyle w:val="apple-converted-space"/>
          <w:rFonts w:ascii="Arial" w:hAnsi="Arial" w:cs="Arial"/>
          <w:color w:val="252525"/>
          <w:sz w:val="21"/>
          <w:szCs w:val="21"/>
        </w:rPr>
        <w:t> </w:t>
      </w:r>
      <w:hyperlink r:id="rId1334" w:tooltip="Mycorrhiza" w:history="1">
        <w:r>
          <w:rPr>
            <w:rStyle w:val="Hyperlink"/>
            <w:rFonts w:ascii="Arial" w:hAnsi="Arial" w:cs="Arial"/>
            <w:color w:val="0B0080"/>
            <w:sz w:val="21"/>
            <w:szCs w:val="21"/>
          </w:rPr>
          <w:t>mycorrhiza</w:t>
        </w:r>
      </w:hyperlink>
      <w:r>
        <w:rPr>
          <w:rStyle w:val="apple-converted-space"/>
          <w:rFonts w:ascii="Arial" w:hAnsi="Arial" w:cs="Arial"/>
          <w:color w:val="252525"/>
          <w:sz w:val="21"/>
          <w:szCs w:val="21"/>
        </w:rPr>
        <w:t> </w:t>
      </w:r>
      <w:r>
        <w:rPr>
          <w:rFonts w:ascii="Arial" w:hAnsi="Arial" w:cs="Arial"/>
          <w:color w:val="252525"/>
          <w:sz w:val="21"/>
          <w:szCs w:val="21"/>
        </w:rPr>
        <w:t>and lichenization.</w:t>
      </w:r>
      <w:hyperlink r:id="rId1335" w:anchor="cite_note-103" w:history="1">
        <w:r>
          <w:rPr>
            <w:rStyle w:val="Hyperlink"/>
            <w:rFonts w:ascii="Arial" w:hAnsi="Arial" w:cs="Arial"/>
            <w:color w:val="0B0080"/>
            <w:sz w:val="17"/>
            <w:szCs w:val="17"/>
            <w:vertAlign w:val="superscript"/>
          </w:rPr>
          <w:t>[103]</w:t>
        </w:r>
      </w:hyperlink>
      <w:r>
        <w:rPr>
          <w:rStyle w:val="apple-converted-space"/>
          <w:rFonts w:ascii="Arial" w:hAnsi="Arial" w:cs="Arial"/>
          <w:color w:val="252525"/>
          <w:sz w:val="21"/>
          <w:szCs w:val="21"/>
        </w:rPr>
        <w:t> </w:t>
      </w:r>
      <w:r>
        <w:rPr>
          <w:rFonts w:ascii="Arial" w:hAnsi="Arial" w:cs="Arial"/>
          <w:color w:val="252525"/>
          <w:sz w:val="21"/>
          <w:szCs w:val="21"/>
        </w:rPr>
        <w:t>Recent (2009) studies suggest that the ancestral ecological state of the</w:t>
      </w:r>
      <w:r>
        <w:rPr>
          <w:rStyle w:val="apple-converted-space"/>
          <w:rFonts w:ascii="Arial" w:hAnsi="Arial" w:cs="Arial"/>
          <w:color w:val="252525"/>
          <w:sz w:val="21"/>
          <w:szCs w:val="21"/>
        </w:rPr>
        <w:t> </w:t>
      </w:r>
      <w:hyperlink r:id="rId1336" w:tooltip="Ascomycota" w:history="1">
        <w:r>
          <w:rPr>
            <w:rStyle w:val="Hyperlink"/>
            <w:rFonts w:ascii="Arial" w:hAnsi="Arial" w:cs="Arial"/>
            <w:color w:val="0B0080"/>
            <w:sz w:val="21"/>
            <w:szCs w:val="21"/>
          </w:rPr>
          <w:t>Ascomycota</w:t>
        </w:r>
      </w:hyperlink>
      <w:r>
        <w:rPr>
          <w:rStyle w:val="apple-converted-space"/>
          <w:rFonts w:ascii="Arial" w:hAnsi="Arial" w:cs="Arial"/>
          <w:color w:val="252525"/>
          <w:sz w:val="21"/>
          <w:szCs w:val="21"/>
        </w:rPr>
        <w:t> </w:t>
      </w:r>
      <w:r>
        <w:rPr>
          <w:rFonts w:ascii="Arial" w:hAnsi="Arial" w:cs="Arial"/>
          <w:color w:val="252525"/>
          <w:sz w:val="21"/>
          <w:szCs w:val="21"/>
        </w:rPr>
        <w:t>was saprobism, and that independent</w:t>
      </w:r>
      <w:r>
        <w:rPr>
          <w:rStyle w:val="apple-converted-space"/>
          <w:rFonts w:ascii="Arial" w:hAnsi="Arial" w:cs="Arial"/>
          <w:color w:val="252525"/>
          <w:sz w:val="21"/>
          <w:szCs w:val="21"/>
        </w:rPr>
        <w:t> </w:t>
      </w:r>
      <w:hyperlink r:id="rId1337" w:tooltip="Lichen" w:history="1">
        <w:r>
          <w:rPr>
            <w:rStyle w:val="Hyperlink"/>
            <w:rFonts w:ascii="Arial" w:hAnsi="Arial" w:cs="Arial"/>
            <w:color w:val="0B0080"/>
            <w:sz w:val="21"/>
            <w:szCs w:val="21"/>
          </w:rPr>
          <w:t>lichenization</w:t>
        </w:r>
      </w:hyperlink>
      <w:r>
        <w:rPr>
          <w:rStyle w:val="apple-converted-space"/>
          <w:rFonts w:ascii="Arial" w:hAnsi="Arial" w:cs="Arial"/>
          <w:color w:val="252525"/>
          <w:sz w:val="21"/>
          <w:szCs w:val="21"/>
        </w:rPr>
        <w:t> </w:t>
      </w:r>
      <w:r>
        <w:rPr>
          <w:rFonts w:ascii="Arial" w:hAnsi="Arial" w:cs="Arial"/>
          <w:color w:val="252525"/>
          <w:sz w:val="21"/>
          <w:szCs w:val="21"/>
        </w:rPr>
        <w:t>events have occurred multiple times.</w:t>
      </w:r>
      <w:hyperlink r:id="rId1338" w:anchor="cite_note-Schoch2009-104" w:history="1">
        <w:r>
          <w:rPr>
            <w:rStyle w:val="Hyperlink"/>
            <w:rFonts w:ascii="Arial" w:hAnsi="Arial" w:cs="Arial"/>
            <w:color w:val="0B0080"/>
            <w:sz w:val="17"/>
            <w:szCs w:val="17"/>
            <w:vertAlign w:val="superscript"/>
          </w:rPr>
          <w:t>[104]</w:t>
        </w:r>
      </w:hyperlink>
    </w:p>
    <w:p w:rsidR="00DF0D09" w:rsidRDefault="00DF0D09" w:rsidP="00DF0D09">
      <w:pPr>
        <w:pStyle w:val="NormalWeb"/>
        <w:shd w:val="clear" w:color="auto" w:fill="FFFFFF"/>
        <w:spacing w:before="120" w:beforeAutospacing="0" w:after="120" w:afterAutospacing="0"/>
        <w:rPr>
          <w:rFonts w:ascii="Arial" w:hAnsi="Arial" w:cs="Arial"/>
          <w:color w:val="252525"/>
          <w:sz w:val="21"/>
          <w:szCs w:val="21"/>
        </w:rPr>
      </w:pPr>
      <w:r>
        <w:rPr>
          <w:rFonts w:ascii="Arial" w:hAnsi="Arial" w:cs="Arial"/>
          <w:color w:val="252525"/>
          <w:sz w:val="21"/>
          <w:szCs w:val="21"/>
        </w:rPr>
        <w:t>It is presumed that the fungi colonized the land during the</w:t>
      </w:r>
      <w:r>
        <w:rPr>
          <w:rStyle w:val="apple-converted-space"/>
          <w:rFonts w:ascii="Arial" w:hAnsi="Arial" w:cs="Arial"/>
          <w:color w:val="252525"/>
          <w:sz w:val="21"/>
          <w:szCs w:val="21"/>
        </w:rPr>
        <w:t> </w:t>
      </w:r>
      <w:hyperlink r:id="rId1339" w:tooltip="Cambrian" w:history="1">
        <w:r>
          <w:rPr>
            <w:rStyle w:val="Hyperlink"/>
            <w:rFonts w:ascii="Arial" w:hAnsi="Arial" w:cs="Arial"/>
            <w:color w:val="0B0080"/>
            <w:sz w:val="21"/>
            <w:szCs w:val="21"/>
          </w:rPr>
          <w:t>Cambrian</w:t>
        </w:r>
      </w:hyperlink>
      <w:r>
        <w:rPr>
          <w:rStyle w:val="apple-converted-space"/>
          <w:rFonts w:ascii="Arial" w:hAnsi="Arial" w:cs="Arial"/>
          <w:color w:val="252525"/>
          <w:sz w:val="21"/>
          <w:szCs w:val="21"/>
        </w:rPr>
        <w:t> </w:t>
      </w:r>
      <w:r>
        <w:rPr>
          <w:rFonts w:ascii="Arial" w:hAnsi="Arial" w:cs="Arial"/>
          <w:color w:val="252525"/>
          <w:sz w:val="21"/>
          <w:szCs w:val="21"/>
        </w:rPr>
        <w:t>(542–488.3 Ma), long before land plants.</w:t>
      </w:r>
      <w:hyperlink r:id="rId1340" w:anchor="cite_note-Brundrett2002-105" w:history="1">
        <w:r>
          <w:rPr>
            <w:rStyle w:val="Hyperlink"/>
            <w:rFonts w:ascii="Arial" w:hAnsi="Arial" w:cs="Arial"/>
            <w:color w:val="0B0080"/>
            <w:sz w:val="17"/>
            <w:szCs w:val="17"/>
            <w:vertAlign w:val="superscript"/>
          </w:rPr>
          <w:t>[105]</w:t>
        </w:r>
      </w:hyperlink>
      <w:r>
        <w:rPr>
          <w:rStyle w:val="apple-converted-space"/>
          <w:rFonts w:ascii="Arial" w:hAnsi="Arial" w:cs="Arial"/>
          <w:color w:val="252525"/>
          <w:sz w:val="21"/>
          <w:szCs w:val="21"/>
        </w:rPr>
        <w:t> </w:t>
      </w:r>
      <w:r>
        <w:rPr>
          <w:rFonts w:ascii="Arial" w:hAnsi="Arial" w:cs="Arial"/>
          <w:color w:val="252525"/>
          <w:sz w:val="21"/>
          <w:szCs w:val="21"/>
        </w:rPr>
        <w:t>Fossilized hyphae and spores recovered from the</w:t>
      </w:r>
      <w:hyperlink r:id="rId1341" w:tooltip="Ordovician" w:history="1">
        <w:r>
          <w:rPr>
            <w:rStyle w:val="Hyperlink"/>
            <w:rFonts w:ascii="Arial" w:hAnsi="Arial" w:cs="Arial"/>
            <w:color w:val="0B0080"/>
            <w:sz w:val="21"/>
            <w:szCs w:val="21"/>
          </w:rPr>
          <w:t>Ordovician</w:t>
        </w:r>
      </w:hyperlink>
      <w:r>
        <w:rPr>
          <w:rStyle w:val="apple-converted-space"/>
          <w:rFonts w:ascii="Arial" w:hAnsi="Arial" w:cs="Arial"/>
          <w:color w:val="252525"/>
          <w:sz w:val="21"/>
          <w:szCs w:val="21"/>
        </w:rPr>
        <w:t> </w:t>
      </w:r>
      <w:r>
        <w:rPr>
          <w:rFonts w:ascii="Arial" w:hAnsi="Arial" w:cs="Arial"/>
          <w:color w:val="252525"/>
          <w:sz w:val="21"/>
          <w:szCs w:val="21"/>
        </w:rPr>
        <w:t>of Wisconsin (460 Ma) resemble modern-day</w:t>
      </w:r>
      <w:r>
        <w:rPr>
          <w:rStyle w:val="apple-converted-space"/>
          <w:rFonts w:ascii="Arial" w:hAnsi="Arial" w:cs="Arial"/>
          <w:color w:val="252525"/>
          <w:sz w:val="21"/>
          <w:szCs w:val="21"/>
        </w:rPr>
        <w:t> </w:t>
      </w:r>
      <w:hyperlink r:id="rId1342" w:tooltip="Glomerales" w:history="1">
        <w:r>
          <w:rPr>
            <w:rStyle w:val="Hyperlink"/>
            <w:rFonts w:ascii="Arial" w:hAnsi="Arial" w:cs="Arial"/>
            <w:color w:val="0B0080"/>
            <w:sz w:val="21"/>
            <w:szCs w:val="21"/>
          </w:rPr>
          <w:t>Glomerales</w:t>
        </w:r>
      </w:hyperlink>
      <w:r>
        <w:rPr>
          <w:rFonts w:ascii="Arial" w:hAnsi="Arial" w:cs="Arial"/>
          <w:color w:val="252525"/>
          <w:sz w:val="21"/>
          <w:szCs w:val="21"/>
        </w:rPr>
        <w:t>, and existed at a time when the land flora likely consisted of only non-vascular</w:t>
      </w:r>
      <w:r>
        <w:rPr>
          <w:rStyle w:val="apple-converted-space"/>
          <w:rFonts w:ascii="Arial" w:hAnsi="Arial" w:cs="Arial"/>
          <w:color w:val="252525"/>
          <w:sz w:val="21"/>
          <w:szCs w:val="21"/>
        </w:rPr>
        <w:t> </w:t>
      </w:r>
      <w:hyperlink r:id="rId1343" w:tooltip="Bryophyte" w:history="1">
        <w:r>
          <w:rPr>
            <w:rStyle w:val="Hyperlink"/>
            <w:rFonts w:ascii="Arial" w:hAnsi="Arial" w:cs="Arial"/>
            <w:color w:val="0B0080"/>
            <w:sz w:val="21"/>
            <w:szCs w:val="21"/>
          </w:rPr>
          <w:t>bryophyte</w:t>
        </w:r>
      </w:hyperlink>
      <w:r>
        <w:rPr>
          <w:rFonts w:ascii="Arial" w:hAnsi="Arial" w:cs="Arial"/>
          <w:color w:val="252525"/>
          <w:sz w:val="21"/>
          <w:szCs w:val="21"/>
        </w:rPr>
        <w:t>-like plants.</w:t>
      </w:r>
      <w:hyperlink r:id="rId1344" w:anchor="cite_note-Redecker2000-106" w:history="1">
        <w:r>
          <w:rPr>
            <w:rStyle w:val="Hyperlink"/>
            <w:rFonts w:ascii="Arial" w:hAnsi="Arial" w:cs="Arial"/>
            <w:color w:val="0B0080"/>
            <w:sz w:val="17"/>
            <w:szCs w:val="17"/>
            <w:vertAlign w:val="superscript"/>
          </w:rPr>
          <w:t>[106]</w:t>
        </w:r>
      </w:hyperlink>
      <w:r>
        <w:rPr>
          <w:rStyle w:val="apple-converted-space"/>
          <w:rFonts w:ascii="Arial" w:hAnsi="Arial" w:cs="Arial"/>
          <w:color w:val="252525"/>
          <w:sz w:val="21"/>
          <w:szCs w:val="21"/>
        </w:rPr>
        <w:t> </w:t>
      </w:r>
      <w:hyperlink r:id="rId1345" w:tooltip="Prototaxites" w:history="1">
        <w:r>
          <w:rPr>
            <w:rStyle w:val="Hyperlink"/>
            <w:rFonts w:ascii="Arial" w:hAnsi="Arial" w:cs="Arial"/>
            <w:color w:val="0B0080"/>
            <w:sz w:val="21"/>
            <w:szCs w:val="21"/>
          </w:rPr>
          <w:t>Prototaxites</w:t>
        </w:r>
      </w:hyperlink>
      <w:r>
        <w:rPr>
          <w:rFonts w:ascii="Arial" w:hAnsi="Arial" w:cs="Arial"/>
          <w:color w:val="252525"/>
          <w:sz w:val="21"/>
          <w:szCs w:val="21"/>
        </w:rPr>
        <w:t xml:space="preserve">, which was probably a fungus or lichen, would </w:t>
      </w:r>
      <w:r>
        <w:rPr>
          <w:rFonts w:ascii="Arial" w:hAnsi="Arial" w:cs="Arial"/>
          <w:color w:val="252525"/>
          <w:sz w:val="21"/>
          <w:szCs w:val="21"/>
        </w:rPr>
        <w:lastRenderedPageBreak/>
        <w:t>have been the tallest organism of the late</w:t>
      </w:r>
      <w:r>
        <w:rPr>
          <w:rStyle w:val="apple-converted-space"/>
          <w:rFonts w:ascii="Arial" w:hAnsi="Arial" w:cs="Arial"/>
          <w:color w:val="252525"/>
          <w:sz w:val="21"/>
          <w:szCs w:val="21"/>
        </w:rPr>
        <w:t> </w:t>
      </w:r>
      <w:hyperlink r:id="rId1346" w:tooltip="Silurian" w:history="1">
        <w:r>
          <w:rPr>
            <w:rStyle w:val="Hyperlink"/>
            <w:rFonts w:ascii="Arial" w:hAnsi="Arial" w:cs="Arial"/>
            <w:color w:val="0B0080"/>
            <w:sz w:val="21"/>
            <w:szCs w:val="21"/>
          </w:rPr>
          <w:t>Silurian</w:t>
        </w:r>
      </w:hyperlink>
      <w:r>
        <w:rPr>
          <w:rFonts w:ascii="Arial" w:hAnsi="Arial" w:cs="Arial"/>
          <w:color w:val="252525"/>
          <w:sz w:val="21"/>
          <w:szCs w:val="21"/>
        </w:rPr>
        <w:t>. Fungal fossils do not become common and uncontroversial until the early</w:t>
      </w:r>
      <w:r>
        <w:rPr>
          <w:rStyle w:val="apple-converted-space"/>
          <w:rFonts w:ascii="Arial" w:hAnsi="Arial" w:cs="Arial"/>
          <w:color w:val="252525"/>
          <w:sz w:val="21"/>
          <w:szCs w:val="21"/>
        </w:rPr>
        <w:t> </w:t>
      </w:r>
      <w:hyperlink r:id="rId1347" w:tooltip="Devonian" w:history="1">
        <w:r>
          <w:rPr>
            <w:rStyle w:val="Hyperlink"/>
            <w:rFonts w:ascii="Arial" w:hAnsi="Arial" w:cs="Arial"/>
            <w:color w:val="0B0080"/>
            <w:sz w:val="21"/>
            <w:szCs w:val="21"/>
          </w:rPr>
          <w:t>Devonian</w:t>
        </w:r>
      </w:hyperlink>
      <w:r>
        <w:rPr>
          <w:rStyle w:val="apple-converted-space"/>
          <w:rFonts w:ascii="Arial" w:hAnsi="Arial" w:cs="Arial"/>
          <w:color w:val="252525"/>
          <w:sz w:val="21"/>
          <w:szCs w:val="21"/>
        </w:rPr>
        <w:t> </w:t>
      </w:r>
      <w:r>
        <w:rPr>
          <w:rFonts w:ascii="Arial" w:hAnsi="Arial" w:cs="Arial"/>
          <w:color w:val="252525"/>
          <w:sz w:val="21"/>
          <w:szCs w:val="21"/>
        </w:rPr>
        <w:t>(416–359.2 Ma), when they occur abundantly in the</w:t>
      </w:r>
      <w:r>
        <w:rPr>
          <w:rStyle w:val="apple-converted-space"/>
          <w:rFonts w:ascii="Arial" w:hAnsi="Arial" w:cs="Arial"/>
          <w:color w:val="252525"/>
          <w:sz w:val="21"/>
          <w:szCs w:val="21"/>
        </w:rPr>
        <w:t> </w:t>
      </w:r>
      <w:hyperlink r:id="rId1348" w:tooltip="Rhynie chert" w:history="1">
        <w:r>
          <w:rPr>
            <w:rStyle w:val="Hyperlink"/>
            <w:rFonts w:ascii="Arial" w:hAnsi="Arial" w:cs="Arial"/>
            <w:color w:val="0B0080"/>
            <w:sz w:val="21"/>
            <w:szCs w:val="21"/>
          </w:rPr>
          <w:t>Rhynie chert</w:t>
        </w:r>
      </w:hyperlink>
      <w:r>
        <w:rPr>
          <w:rFonts w:ascii="Arial" w:hAnsi="Arial" w:cs="Arial"/>
          <w:color w:val="252525"/>
          <w:sz w:val="21"/>
          <w:szCs w:val="21"/>
        </w:rPr>
        <w:t>, mostly as</w:t>
      </w:r>
      <w:r>
        <w:rPr>
          <w:rStyle w:val="apple-converted-space"/>
          <w:rFonts w:ascii="Arial" w:hAnsi="Arial" w:cs="Arial"/>
          <w:color w:val="252525"/>
          <w:sz w:val="21"/>
          <w:szCs w:val="21"/>
        </w:rPr>
        <w:t> </w:t>
      </w:r>
      <w:hyperlink r:id="rId1349" w:tooltip="Zygomycota" w:history="1">
        <w:r>
          <w:rPr>
            <w:rStyle w:val="Hyperlink"/>
            <w:rFonts w:ascii="Arial" w:hAnsi="Arial" w:cs="Arial"/>
            <w:color w:val="0B0080"/>
            <w:sz w:val="21"/>
            <w:szCs w:val="21"/>
          </w:rPr>
          <w:t>Zygomycota</w:t>
        </w:r>
      </w:hyperlink>
      <w:r>
        <w:rPr>
          <w:rStyle w:val="apple-converted-space"/>
          <w:rFonts w:ascii="Arial" w:hAnsi="Arial" w:cs="Arial"/>
          <w:color w:val="252525"/>
          <w:sz w:val="21"/>
          <w:szCs w:val="21"/>
        </w:rPr>
        <w:t> </w:t>
      </w:r>
      <w:r>
        <w:rPr>
          <w:rFonts w:ascii="Arial" w:hAnsi="Arial" w:cs="Arial"/>
          <w:color w:val="252525"/>
          <w:sz w:val="21"/>
          <w:szCs w:val="21"/>
        </w:rPr>
        <w:t>and</w:t>
      </w:r>
      <w:r>
        <w:rPr>
          <w:rStyle w:val="apple-converted-space"/>
          <w:rFonts w:ascii="Arial" w:hAnsi="Arial" w:cs="Arial"/>
          <w:color w:val="252525"/>
          <w:sz w:val="21"/>
          <w:szCs w:val="21"/>
        </w:rPr>
        <w:t> </w:t>
      </w:r>
      <w:hyperlink r:id="rId1350" w:tooltip="Chytridiomycota" w:history="1">
        <w:r>
          <w:rPr>
            <w:rStyle w:val="Hyperlink"/>
            <w:rFonts w:ascii="Arial" w:hAnsi="Arial" w:cs="Arial"/>
            <w:color w:val="0B0080"/>
            <w:sz w:val="21"/>
            <w:szCs w:val="21"/>
          </w:rPr>
          <w:t>Chytridiomycota</w:t>
        </w:r>
      </w:hyperlink>
      <w:r>
        <w:rPr>
          <w:rFonts w:ascii="Arial" w:hAnsi="Arial" w:cs="Arial"/>
          <w:color w:val="252525"/>
          <w:sz w:val="21"/>
          <w:szCs w:val="21"/>
        </w:rPr>
        <w:t>.</w:t>
      </w:r>
      <w:hyperlink r:id="rId1351" w:anchor="cite_note-Brundrett2002-105" w:history="1">
        <w:r>
          <w:rPr>
            <w:rStyle w:val="Hyperlink"/>
            <w:rFonts w:ascii="Arial" w:hAnsi="Arial" w:cs="Arial"/>
            <w:color w:val="0B0080"/>
            <w:sz w:val="17"/>
            <w:szCs w:val="17"/>
            <w:vertAlign w:val="superscript"/>
          </w:rPr>
          <w:t>[105]</w:t>
        </w:r>
      </w:hyperlink>
      <w:hyperlink r:id="rId1352" w:anchor="cite_note-Taylor1996-107" w:history="1">
        <w:r>
          <w:rPr>
            <w:rStyle w:val="Hyperlink"/>
            <w:rFonts w:ascii="Arial" w:hAnsi="Arial" w:cs="Arial"/>
            <w:color w:val="0B0080"/>
            <w:sz w:val="17"/>
            <w:szCs w:val="17"/>
            <w:vertAlign w:val="superscript"/>
          </w:rPr>
          <w:t>[107]</w:t>
        </w:r>
      </w:hyperlink>
      <w:hyperlink r:id="rId1353" w:anchor="cite_note-Dotzler2009-108" w:history="1">
        <w:r>
          <w:rPr>
            <w:rStyle w:val="Hyperlink"/>
            <w:rFonts w:ascii="Arial" w:hAnsi="Arial" w:cs="Arial"/>
            <w:color w:val="0B0080"/>
            <w:sz w:val="17"/>
            <w:szCs w:val="17"/>
            <w:vertAlign w:val="superscript"/>
          </w:rPr>
          <w:t>[108]</w:t>
        </w:r>
      </w:hyperlink>
      <w:r>
        <w:rPr>
          <w:rStyle w:val="apple-converted-space"/>
          <w:rFonts w:ascii="Arial" w:hAnsi="Arial" w:cs="Arial"/>
          <w:color w:val="252525"/>
          <w:sz w:val="21"/>
          <w:szCs w:val="21"/>
        </w:rPr>
        <w:t> </w:t>
      </w:r>
      <w:r>
        <w:rPr>
          <w:rFonts w:ascii="Arial" w:hAnsi="Arial" w:cs="Arial"/>
          <w:color w:val="252525"/>
          <w:sz w:val="21"/>
          <w:szCs w:val="21"/>
        </w:rPr>
        <w:t>At about this same time, approximately 400 Ma, the Ascomycota and Basidiomycota diverged,</w:t>
      </w:r>
      <w:hyperlink r:id="rId1354" w:anchor="cite_note-Taylor2006-109" w:history="1">
        <w:r>
          <w:rPr>
            <w:rStyle w:val="Hyperlink"/>
            <w:rFonts w:ascii="Arial" w:hAnsi="Arial" w:cs="Arial"/>
            <w:color w:val="0B0080"/>
            <w:sz w:val="17"/>
            <w:szCs w:val="17"/>
            <w:vertAlign w:val="superscript"/>
          </w:rPr>
          <w:t>[109]</w:t>
        </w:r>
      </w:hyperlink>
      <w:r>
        <w:rPr>
          <w:rStyle w:val="apple-converted-space"/>
          <w:rFonts w:ascii="Arial" w:hAnsi="Arial" w:cs="Arial"/>
          <w:color w:val="252525"/>
          <w:sz w:val="21"/>
          <w:szCs w:val="21"/>
        </w:rPr>
        <w:t> </w:t>
      </w:r>
      <w:r>
        <w:rPr>
          <w:rFonts w:ascii="Arial" w:hAnsi="Arial" w:cs="Arial"/>
          <w:color w:val="252525"/>
          <w:sz w:val="21"/>
          <w:szCs w:val="21"/>
        </w:rPr>
        <w:t>and all modern</w:t>
      </w:r>
      <w:r>
        <w:rPr>
          <w:rStyle w:val="apple-converted-space"/>
          <w:rFonts w:ascii="Arial" w:hAnsi="Arial" w:cs="Arial"/>
          <w:color w:val="252525"/>
          <w:sz w:val="21"/>
          <w:szCs w:val="21"/>
        </w:rPr>
        <w:t> </w:t>
      </w:r>
      <w:hyperlink r:id="rId1355" w:tooltip="Class (biology)" w:history="1">
        <w:r>
          <w:rPr>
            <w:rStyle w:val="Hyperlink"/>
            <w:rFonts w:ascii="Arial" w:hAnsi="Arial" w:cs="Arial"/>
            <w:color w:val="0B0080"/>
            <w:sz w:val="21"/>
            <w:szCs w:val="21"/>
          </w:rPr>
          <w:t>classes</w:t>
        </w:r>
      </w:hyperlink>
      <w:r>
        <w:rPr>
          <w:rStyle w:val="apple-converted-space"/>
          <w:rFonts w:ascii="Arial" w:hAnsi="Arial" w:cs="Arial"/>
          <w:color w:val="252525"/>
          <w:sz w:val="21"/>
          <w:szCs w:val="21"/>
        </w:rPr>
        <w:t> </w:t>
      </w:r>
      <w:r>
        <w:rPr>
          <w:rFonts w:ascii="Arial" w:hAnsi="Arial" w:cs="Arial"/>
          <w:color w:val="252525"/>
          <w:sz w:val="21"/>
          <w:szCs w:val="21"/>
        </w:rPr>
        <w:t>of fungi were present by the Late</w:t>
      </w:r>
      <w:hyperlink r:id="rId1356" w:tooltip="Carboniferous" w:history="1">
        <w:r>
          <w:rPr>
            <w:rStyle w:val="Hyperlink"/>
            <w:rFonts w:ascii="Arial" w:hAnsi="Arial" w:cs="Arial"/>
            <w:color w:val="0B0080"/>
            <w:sz w:val="21"/>
            <w:szCs w:val="21"/>
          </w:rPr>
          <w:t>Carboniferous</w:t>
        </w:r>
      </w:hyperlink>
      <w:r>
        <w:rPr>
          <w:rStyle w:val="apple-converted-space"/>
          <w:rFonts w:ascii="Arial" w:hAnsi="Arial" w:cs="Arial"/>
          <w:color w:val="252525"/>
          <w:sz w:val="21"/>
          <w:szCs w:val="21"/>
        </w:rPr>
        <w:t> </w:t>
      </w:r>
      <w:r>
        <w:rPr>
          <w:rFonts w:ascii="Arial" w:hAnsi="Arial" w:cs="Arial"/>
          <w:color w:val="252525"/>
          <w:sz w:val="21"/>
          <w:szCs w:val="21"/>
        </w:rPr>
        <w:t>(</w:t>
      </w:r>
      <w:hyperlink r:id="rId1357" w:tooltip="Pennsylvanian (geology)" w:history="1">
        <w:r>
          <w:rPr>
            <w:rStyle w:val="Hyperlink"/>
            <w:rFonts w:ascii="Arial" w:hAnsi="Arial" w:cs="Arial"/>
            <w:color w:val="0B0080"/>
            <w:sz w:val="21"/>
            <w:szCs w:val="21"/>
          </w:rPr>
          <w:t>Pennsylvanian</w:t>
        </w:r>
      </w:hyperlink>
      <w:r>
        <w:rPr>
          <w:rFonts w:ascii="Arial" w:hAnsi="Arial" w:cs="Arial"/>
          <w:color w:val="252525"/>
          <w:sz w:val="21"/>
          <w:szCs w:val="21"/>
        </w:rPr>
        <w:t>, 318.1–299 Ma).</w:t>
      </w:r>
      <w:hyperlink r:id="rId1358" w:anchor="cite_note-urlFungi-110" w:history="1">
        <w:r>
          <w:rPr>
            <w:rStyle w:val="Hyperlink"/>
            <w:rFonts w:ascii="Arial" w:hAnsi="Arial" w:cs="Arial"/>
            <w:color w:val="0B0080"/>
            <w:sz w:val="17"/>
            <w:szCs w:val="17"/>
            <w:vertAlign w:val="superscript"/>
          </w:rPr>
          <w:t>[110]</w:t>
        </w:r>
      </w:hyperlink>
    </w:p>
    <w:p w:rsidR="00DF0D09" w:rsidRDefault="00DF0D09" w:rsidP="00DF0D09">
      <w:pPr>
        <w:pStyle w:val="NormalWeb"/>
        <w:shd w:val="clear" w:color="auto" w:fill="FFFFFF"/>
        <w:spacing w:before="120" w:beforeAutospacing="0" w:after="120" w:afterAutospacing="0"/>
        <w:rPr>
          <w:rFonts w:ascii="Arial" w:hAnsi="Arial" w:cs="Arial"/>
          <w:color w:val="252525"/>
          <w:sz w:val="21"/>
          <w:szCs w:val="21"/>
        </w:rPr>
      </w:pPr>
      <w:hyperlink r:id="rId1359" w:tooltip="Lichen" w:history="1">
        <w:r>
          <w:rPr>
            <w:rStyle w:val="Hyperlink"/>
            <w:rFonts w:ascii="Arial" w:hAnsi="Arial" w:cs="Arial"/>
            <w:color w:val="0B0080"/>
            <w:sz w:val="21"/>
            <w:szCs w:val="21"/>
          </w:rPr>
          <w:t>Lichen</w:t>
        </w:r>
      </w:hyperlink>
      <w:r>
        <w:rPr>
          <w:rFonts w:ascii="Arial" w:hAnsi="Arial" w:cs="Arial"/>
          <w:color w:val="252525"/>
          <w:sz w:val="21"/>
          <w:szCs w:val="21"/>
        </w:rPr>
        <w:t>-like fossils have been found in the</w:t>
      </w:r>
      <w:r>
        <w:rPr>
          <w:rStyle w:val="apple-converted-space"/>
          <w:rFonts w:ascii="Arial" w:hAnsi="Arial" w:cs="Arial"/>
          <w:color w:val="252525"/>
          <w:sz w:val="21"/>
          <w:szCs w:val="21"/>
        </w:rPr>
        <w:t> </w:t>
      </w:r>
      <w:hyperlink r:id="rId1360" w:tooltip="Doushantuo Formation" w:history="1">
        <w:r>
          <w:rPr>
            <w:rStyle w:val="Hyperlink"/>
            <w:rFonts w:ascii="Arial" w:hAnsi="Arial" w:cs="Arial"/>
            <w:color w:val="0B0080"/>
            <w:sz w:val="21"/>
            <w:szCs w:val="21"/>
          </w:rPr>
          <w:t>Doushantuo Formation</w:t>
        </w:r>
      </w:hyperlink>
      <w:r>
        <w:rPr>
          <w:rStyle w:val="apple-converted-space"/>
          <w:rFonts w:ascii="Arial" w:hAnsi="Arial" w:cs="Arial"/>
          <w:color w:val="252525"/>
          <w:sz w:val="21"/>
          <w:szCs w:val="21"/>
        </w:rPr>
        <w:t> </w:t>
      </w:r>
      <w:r>
        <w:rPr>
          <w:rFonts w:ascii="Arial" w:hAnsi="Arial" w:cs="Arial"/>
          <w:color w:val="252525"/>
          <w:sz w:val="21"/>
          <w:szCs w:val="21"/>
        </w:rPr>
        <w:t>in southern China dating back to 635–551 Ma.</w:t>
      </w:r>
      <w:hyperlink r:id="rId1361" w:anchor="cite_note-Yuan2005-111" w:history="1">
        <w:r>
          <w:rPr>
            <w:rStyle w:val="Hyperlink"/>
            <w:rFonts w:ascii="Arial" w:hAnsi="Arial" w:cs="Arial"/>
            <w:color w:val="0B0080"/>
            <w:sz w:val="17"/>
            <w:szCs w:val="17"/>
            <w:vertAlign w:val="superscript"/>
          </w:rPr>
          <w:t>[111]</w:t>
        </w:r>
      </w:hyperlink>
      <w:r>
        <w:rPr>
          <w:rStyle w:val="apple-converted-space"/>
          <w:rFonts w:ascii="Arial" w:hAnsi="Arial" w:cs="Arial"/>
          <w:color w:val="252525"/>
          <w:sz w:val="21"/>
          <w:szCs w:val="21"/>
        </w:rPr>
        <w:t> </w:t>
      </w:r>
      <w:r>
        <w:rPr>
          <w:rFonts w:ascii="Arial" w:hAnsi="Arial" w:cs="Arial"/>
          <w:color w:val="252525"/>
          <w:sz w:val="21"/>
          <w:szCs w:val="21"/>
        </w:rPr>
        <w:t>Lichens formed a component of the early terrestrial ecosystems, and the estimated age of the oldest terrestrial lichen fossil is 400 Ma;</w:t>
      </w:r>
      <w:hyperlink r:id="rId1362" w:anchor="cite_note-Karatygin2009-112" w:history="1">
        <w:r>
          <w:rPr>
            <w:rStyle w:val="Hyperlink"/>
            <w:rFonts w:ascii="Arial" w:hAnsi="Arial" w:cs="Arial"/>
            <w:color w:val="0B0080"/>
            <w:sz w:val="17"/>
            <w:szCs w:val="17"/>
            <w:vertAlign w:val="superscript"/>
          </w:rPr>
          <w:t>[112]</w:t>
        </w:r>
      </w:hyperlink>
      <w:r>
        <w:rPr>
          <w:rStyle w:val="apple-converted-space"/>
          <w:rFonts w:ascii="Arial" w:hAnsi="Arial" w:cs="Arial"/>
          <w:color w:val="252525"/>
          <w:sz w:val="21"/>
          <w:szCs w:val="21"/>
        </w:rPr>
        <w:t> </w:t>
      </w:r>
      <w:r>
        <w:rPr>
          <w:rFonts w:ascii="Arial" w:hAnsi="Arial" w:cs="Arial"/>
          <w:color w:val="252525"/>
          <w:sz w:val="21"/>
          <w:szCs w:val="21"/>
        </w:rPr>
        <w:t>this date corresponds to the age of the oldest known</w:t>
      </w:r>
      <w:r>
        <w:rPr>
          <w:rStyle w:val="apple-converted-space"/>
          <w:rFonts w:ascii="Arial" w:hAnsi="Arial" w:cs="Arial"/>
          <w:color w:val="252525"/>
          <w:sz w:val="21"/>
          <w:szCs w:val="21"/>
        </w:rPr>
        <w:t> </w:t>
      </w:r>
      <w:hyperlink r:id="rId1363" w:tooltip="Sporocarp (fungi)" w:history="1">
        <w:r>
          <w:rPr>
            <w:rStyle w:val="Hyperlink"/>
            <w:rFonts w:ascii="Arial" w:hAnsi="Arial" w:cs="Arial"/>
            <w:color w:val="0B0080"/>
            <w:sz w:val="21"/>
            <w:szCs w:val="21"/>
          </w:rPr>
          <w:t>sporocarp</w:t>
        </w:r>
      </w:hyperlink>
      <w:r>
        <w:rPr>
          <w:rFonts w:ascii="Arial" w:hAnsi="Arial" w:cs="Arial"/>
          <w:color w:val="252525"/>
          <w:sz w:val="21"/>
          <w:szCs w:val="21"/>
        </w:rPr>
        <w:t>fossil, a</w:t>
      </w:r>
      <w:r>
        <w:rPr>
          <w:rStyle w:val="apple-converted-space"/>
          <w:rFonts w:ascii="Arial" w:hAnsi="Arial" w:cs="Arial"/>
          <w:color w:val="252525"/>
          <w:sz w:val="21"/>
          <w:szCs w:val="21"/>
        </w:rPr>
        <w:t> </w:t>
      </w:r>
      <w:r>
        <w:rPr>
          <w:rFonts w:ascii="Arial" w:hAnsi="Arial" w:cs="Arial"/>
          <w:i/>
          <w:iCs/>
          <w:color w:val="252525"/>
          <w:sz w:val="21"/>
          <w:szCs w:val="21"/>
        </w:rPr>
        <w:t>Paleopyrenomycites</w:t>
      </w:r>
      <w:r>
        <w:rPr>
          <w:rStyle w:val="apple-converted-space"/>
          <w:rFonts w:ascii="Arial" w:hAnsi="Arial" w:cs="Arial"/>
          <w:color w:val="252525"/>
          <w:sz w:val="21"/>
          <w:szCs w:val="21"/>
        </w:rPr>
        <w:t> </w:t>
      </w:r>
      <w:r>
        <w:rPr>
          <w:rFonts w:ascii="Arial" w:hAnsi="Arial" w:cs="Arial"/>
          <w:color w:val="252525"/>
          <w:sz w:val="21"/>
          <w:szCs w:val="21"/>
        </w:rPr>
        <w:t>species found in the Rhynie Chert.</w:t>
      </w:r>
      <w:hyperlink r:id="rId1364" w:anchor="cite_note-Taylor2005-113" w:history="1">
        <w:r>
          <w:rPr>
            <w:rStyle w:val="Hyperlink"/>
            <w:rFonts w:ascii="Arial" w:hAnsi="Arial" w:cs="Arial"/>
            <w:color w:val="0B0080"/>
            <w:sz w:val="17"/>
            <w:szCs w:val="17"/>
            <w:vertAlign w:val="superscript"/>
          </w:rPr>
          <w:t>[113]</w:t>
        </w:r>
      </w:hyperlink>
      <w:r>
        <w:rPr>
          <w:rStyle w:val="apple-converted-space"/>
          <w:rFonts w:ascii="Arial" w:hAnsi="Arial" w:cs="Arial"/>
          <w:color w:val="252525"/>
          <w:sz w:val="21"/>
          <w:szCs w:val="21"/>
        </w:rPr>
        <w:t> </w:t>
      </w:r>
      <w:r>
        <w:rPr>
          <w:rFonts w:ascii="Arial" w:hAnsi="Arial" w:cs="Arial"/>
          <w:color w:val="252525"/>
          <w:sz w:val="21"/>
          <w:szCs w:val="21"/>
        </w:rPr>
        <w:t>The oldest fossil with microscopic features resembling modern-day basidiomycetes is</w:t>
      </w:r>
      <w:r>
        <w:rPr>
          <w:rFonts w:ascii="Arial" w:hAnsi="Arial" w:cs="Arial"/>
          <w:i/>
          <w:iCs/>
          <w:color w:val="252525"/>
          <w:sz w:val="21"/>
          <w:szCs w:val="21"/>
        </w:rPr>
        <w:t>Palaeoancistrus</w:t>
      </w:r>
      <w:r>
        <w:rPr>
          <w:rFonts w:ascii="Arial" w:hAnsi="Arial" w:cs="Arial"/>
          <w:color w:val="252525"/>
          <w:sz w:val="21"/>
          <w:szCs w:val="21"/>
        </w:rPr>
        <w:t>, found permineralized with a</w:t>
      </w:r>
      <w:r>
        <w:rPr>
          <w:rStyle w:val="apple-converted-space"/>
          <w:rFonts w:ascii="Arial" w:hAnsi="Arial" w:cs="Arial"/>
          <w:color w:val="252525"/>
          <w:sz w:val="21"/>
          <w:szCs w:val="21"/>
        </w:rPr>
        <w:t> </w:t>
      </w:r>
      <w:hyperlink r:id="rId1365" w:tooltip="Fern" w:history="1">
        <w:r>
          <w:rPr>
            <w:rStyle w:val="Hyperlink"/>
            <w:rFonts w:ascii="Arial" w:hAnsi="Arial" w:cs="Arial"/>
            <w:color w:val="0B0080"/>
            <w:sz w:val="21"/>
            <w:szCs w:val="21"/>
          </w:rPr>
          <w:t>fern</w:t>
        </w:r>
      </w:hyperlink>
      <w:r>
        <w:rPr>
          <w:rStyle w:val="apple-converted-space"/>
          <w:rFonts w:ascii="Arial" w:hAnsi="Arial" w:cs="Arial"/>
          <w:color w:val="252525"/>
          <w:sz w:val="21"/>
          <w:szCs w:val="21"/>
        </w:rPr>
        <w:t> </w:t>
      </w:r>
      <w:r>
        <w:rPr>
          <w:rFonts w:ascii="Arial" w:hAnsi="Arial" w:cs="Arial"/>
          <w:color w:val="252525"/>
          <w:sz w:val="21"/>
          <w:szCs w:val="21"/>
        </w:rPr>
        <w:t>from the Pennsylvanian.</w:t>
      </w:r>
      <w:hyperlink r:id="rId1366" w:anchor="cite_note-Dennis1970-114" w:history="1">
        <w:r>
          <w:rPr>
            <w:rStyle w:val="Hyperlink"/>
            <w:rFonts w:ascii="Arial" w:hAnsi="Arial" w:cs="Arial"/>
            <w:color w:val="0B0080"/>
            <w:sz w:val="17"/>
            <w:szCs w:val="17"/>
            <w:vertAlign w:val="superscript"/>
          </w:rPr>
          <w:t>[114]</w:t>
        </w:r>
      </w:hyperlink>
      <w:r>
        <w:rPr>
          <w:rStyle w:val="apple-converted-space"/>
          <w:rFonts w:ascii="Arial" w:hAnsi="Arial" w:cs="Arial"/>
          <w:color w:val="252525"/>
          <w:sz w:val="21"/>
          <w:szCs w:val="21"/>
        </w:rPr>
        <w:t> </w:t>
      </w:r>
      <w:r>
        <w:rPr>
          <w:rFonts w:ascii="Arial" w:hAnsi="Arial" w:cs="Arial"/>
          <w:color w:val="252525"/>
          <w:sz w:val="21"/>
          <w:szCs w:val="21"/>
        </w:rPr>
        <w:t>Rare in the fossil record are the Homobasidiomycetes (a</w:t>
      </w:r>
      <w:r>
        <w:rPr>
          <w:rStyle w:val="apple-converted-space"/>
          <w:rFonts w:ascii="Arial" w:hAnsi="Arial" w:cs="Arial"/>
          <w:color w:val="252525"/>
          <w:sz w:val="21"/>
          <w:szCs w:val="21"/>
        </w:rPr>
        <w:t> </w:t>
      </w:r>
      <w:hyperlink r:id="rId1367" w:tooltip="Taxon" w:history="1">
        <w:r>
          <w:rPr>
            <w:rStyle w:val="Hyperlink"/>
            <w:rFonts w:ascii="Arial" w:hAnsi="Arial" w:cs="Arial"/>
            <w:color w:val="0B0080"/>
            <w:sz w:val="21"/>
            <w:szCs w:val="21"/>
          </w:rPr>
          <w:t>taxon</w:t>
        </w:r>
      </w:hyperlink>
      <w:r>
        <w:rPr>
          <w:rStyle w:val="apple-converted-space"/>
          <w:rFonts w:ascii="Arial" w:hAnsi="Arial" w:cs="Arial"/>
          <w:color w:val="252525"/>
          <w:sz w:val="21"/>
          <w:szCs w:val="21"/>
        </w:rPr>
        <w:t> </w:t>
      </w:r>
      <w:r>
        <w:rPr>
          <w:rFonts w:ascii="Arial" w:hAnsi="Arial" w:cs="Arial"/>
          <w:color w:val="252525"/>
          <w:sz w:val="21"/>
          <w:szCs w:val="21"/>
        </w:rPr>
        <w:t>roughly equivalent to the mushroom-producing species of the</w:t>
      </w:r>
      <w:r>
        <w:rPr>
          <w:rStyle w:val="apple-converted-space"/>
          <w:rFonts w:ascii="Arial" w:hAnsi="Arial" w:cs="Arial"/>
          <w:color w:val="252525"/>
          <w:sz w:val="21"/>
          <w:szCs w:val="21"/>
        </w:rPr>
        <w:t> </w:t>
      </w:r>
      <w:hyperlink r:id="rId1368" w:tooltip="Agaricomycetes" w:history="1">
        <w:r>
          <w:rPr>
            <w:rStyle w:val="Hyperlink"/>
            <w:rFonts w:ascii="Arial" w:hAnsi="Arial" w:cs="Arial"/>
            <w:color w:val="0B0080"/>
            <w:sz w:val="21"/>
            <w:szCs w:val="21"/>
          </w:rPr>
          <w:t>Agaricomycetes</w:t>
        </w:r>
      </w:hyperlink>
      <w:r>
        <w:rPr>
          <w:rFonts w:ascii="Arial" w:hAnsi="Arial" w:cs="Arial"/>
          <w:color w:val="252525"/>
          <w:sz w:val="21"/>
          <w:szCs w:val="21"/>
        </w:rPr>
        <w:t>). Two</w:t>
      </w:r>
      <w:r>
        <w:rPr>
          <w:rStyle w:val="apple-converted-space"/>
          <w:rFonts w:ascii="Arial" w:hAnsi="Arial" w:cs="Arial"/>
          <w:color w:val="252525"/>
          <w:sz w:val="21"/>
          <w:szCs w:val="21"/>
        </w:rPr>
        <w:t> </w:t>
      </w:r>
      <w:hyperlink r:id="rId1369" w:tooltip="Amber" w:history="1">
        <w:r>
          <w:rPr>
            <w:rStyle w:val="Hyperlink"/>
            <w:rFonts w:ascii="Arial" w:hAnsi="Arial" w:cs="Arial"/>
            <w:color w:val="0B0080"/>
            <w:sz w:val="21"/>
            <w:szCs w:val="21"/>
          </w:rPr>
          <w:t>amber</w:t>
        </w:r>
      </w:hyperlink>
      <w:r>
        <w:rPr>
          <w:rFonts w:ascii="Arial" w:hAnsi="Arial" w:cs="Arial"/>
          <w:color w:val="252525"/>
          <w:sz w:val="21"/>
          <w:szCs w:val="21"/>
        </w:rPr>
        <w:t>-preserved specimens provide evidence that the earliest known mushroom-forming fungi (the extinct species</w:t>
      </w:r>
      <w:r>
        <w:rPr>
          <w:rStyle w:val="apple-converted-space"/>
          <w:rFonts w:ascii="Arial" w:hAnsi="Arial" w:cs="Arial"/>
          <w:color w:val="252525"/>
          <w:sz w:val="21"/>
          <w:szCs w:val="21"/>
        </w:rPr>
        <w:t> </w:t>
      </w:r>
      <w:hyperlink r:id="rId1370" w:tooltip="Archaeomarasmius leggetti" w:history="1">
        <w:r>
          <w:rPr>
            <w:rStyle w:val="Hyperlink"/>
            <w:rFonts w:ascii="Arial" w:hAnsi="Arial" w:cs="Arial"/>
            <w:i/>
            <w:iCs/>
            <w:color w:val="0B0080"/>
            <w:sz w:val="21"/>
            <w:szCs w:val="21"/>
          </w:rPr>
          <w:t>Archaeomarasmius leggetti</w:t>
        </w:r>
      </w:hyperlink>
      <w:r>
        <w:rPr>
          <w:rFonts w:ascii="Arial" w:hAnsi="Arial" w:cs="Arial"/>
          <w:color w:val="252525"/>
          <w:sz w:val="21"/>
          <w:szCs w:val="21"/>
        </w:rPr>
        <w:t>) appeared during the late</w:t>
      </w:r>
      <w:r>
        <w:rPr>
          <w:rStyle w:val="apple-converted-space"/>
          <w:rFonts w:ascii="Arial" w:hAnsi="Arial" w:cs="Arial"/>
          <w:color w:val="252525"/>
          <w:sz w:val="21"/>
          <w:szCs w:val="21"/>
        </w:rPr>
        <w:t> </w:t>
      </w:r>
      <w:hyperlink r:id="rId1371" w:tooltip="Cretaceous" w:history="1">
        <w:r>
          <w:rPr>
            <w:rStyle w:val="Hyperlink"/>
            <w:rFonts w:ascii="Arial" w:hAnsi="Arial" w:cs="Arial"/>
            <w:color w:val="0B0080"/>
            <w:sz w:val="21"/>
            <w:szCs w:val="21"/>
          </w:rPr>
          <w:t>Cretaceous</w:t>
        </w:r>
      </w:hyperlink>
      <w:r>
        <w:rPr>
          <w:rFonts w:ascii="Arial" w:hAnsi="Arial" w:cs="Arial"/>
          <w:color w:val="252525"/>
          <w:sz w:val="21"/>
          <w:szCs w:val="21"/>
        </w:rPr>
        <w:t>, 90 Ma.</w:t>
      </w:r>
      <w:hyperlink r:id="rId1372" w:anchor="cite_note-Hibbett1995-115" w:history="1">
        <w:r>
          <w:rPr>
            <w:rStyle w:val="Hyperlink"/>
            <w:rFonts w:ascii="Arial" w:hAnsi="Arial" w:cs="Arial"/>
            <w:color w:val="0B0080"/>
            <w:sz w:val="17"/>
            <w:szCs w:val="17"/>
            <w:vertAlign w:val="superscript"/>
          </w:rPr>
          <w:t>[115]</w:t>
        </w:r>
      </w:hyperlink>
      <w:hyperlink r:id="rId1373" w:anchor="cite_note-Hibbett1997-116" w:history="1">
        <w:r>
          <w:rPr>
            <w:rStyle w:val="Hyperlink"/>
            <w:rFonts w:ascii="Arial" w:hAnsi="Arial" w:cs="Arial"/>
            <w:color w:val="0B0080"/>
            <w:sz w:val="17"/>
            <w:szCs w:val="17"/>
            <w:vertAlign w:val="superscript"/>
          </w:rPr>
          <w:t>[116]</w:t>
        </w:r>
      </w:hyperlink>
    </w:p>
    <w:p w:rsidR="00DF0D09" w:rsidRDefault="00DF0D09" w:rsidP="00DF0D09">
      <w:pPr>
        <w:pStyle w:val="NormalWeb"/>
        <w:shd w:val="clear" w:color="auto" w:fill="FFFFFF"/>
        <w:spacing w:before="120" w:beforeAutospacing="0" w:after="120" w:afterAutospacing="0"/>
        <w:rPr>
          <w:rFonts w:ascii="Arial" w:hAnsi="Arial" w:cs="Arial"/>
          <w:color w:val="252525"/>
          <w:sz w:val="21"/>
          <w:szCs w:val="21"/>
        </w:rPr>
      </w:pPr>
      <w:r>
        <w:rPr>
          <w:rFonts w:ascii="Arial" w:hAnsi="Arial" w:cs="Arial"/>
          <w:color w:val="252525"/>
          <w:sz w:val="21"/>
          <w:szCs w:val="21"/>
        </w:rPr>
        <w:t>Some time after the</w:t>
      </w:r>
      <w:r>
        <w:rPr>
          <w:rStyle w:val="apple-converted-space"/>
          <w:rFonts w:ascii="Arial" w:hAnsi="Arial" w:cs="Arial"/>
          <w:color w:val="252525"/>
          <w:sz w:val="21"/>
          <w:szCs w:val="21"/>
        </w:rPr>
        <w:t> </w:t>
      </w:r>
      <w:hyperlink r:id="rId1374" w:tooltip="Permian–Triassic extinction event" w:history="1">
        <w:r>
          <w:rPr>
            <w:rStyle w:val="Hyperlink"/>
            <w:rFonts w:ascii="Arial" w:hAnsi="Arial" w:cs="Arial"/>
            <w:color w:val="0B0080"/>
            <w:sz w:val="21"/>
            <w:szCs w:val="21"/>
          </w:rPr>
          <w:t>Permian–Triassic extinction event</w:t>
        </w:r>
      </w:hyperlink>
      <w:r>
        <w:rPr>
          <w:rStyle w:val="apple-converted-space"/>
          <w:rFonts w:ascii="Arial" w:hAnsi="Arial" w:cs="Arial"/>
          <w:color w:val="252525"/>
          <w:sz w:val="21"/>
          <w:szCs w:val="21"/>
        </w:rPr>
        <w:t> </w:t>
      </w:r>
      <w:r>
        <w:rPr>
          <w:rFonts w:ascii="Arial" w:hAnsi="Arial" w:cs="Arial"/>
          <w:color w:val="252525"/>
          <w:sz w:val="21"/>
          <w:szCs w:val="21"/>
        </w:rPr>
        <w:t>(251.4 Ma), a fungal spike (originally thought to be an extraordinary abundance of fungal spores in</w:t>
      </w:r>
      <w:r>
        <w:rPr>
          <w:rStyle w:val="apple-converted-space"/>
          <w:rFonts w:ascii="Arial" w:hAnsi="Arial" w:cs="Arial"/>
          <w:color w:val="252525"/>
          <w:sz w:val="21"/>
          <w:szCs w:val="21"/>
        </w:rPr>
        <w:t> </w:t>
      </w:r>
      <w:hyperlink r:id="rId1375" w:tooltip="Sediment" w:history="1">
        <w:r>
          <w:rPr>
            <w:rStyle w:val="Hyperlink"/>
            <w:rFonts w:ascii="Arial" w:hAnsi="Arial" w:cs="Arial"/>
            <w:color w:val="0B0080"/>
            <w:sz w:val="21"/>
            <w:szCs w:val="21"/>
          </w:rPr>
          <w:t>sediments</w:t>
        </w:r>
      </w:hyperlink>
      <w:r>
        <w:rPr>
          <w:rFonts w:ascii="Arial" w:hAnsi="Arial" w:cs="Arial"/>
          <w:color w:val="252525"/>
          <w:sz w:val="21"/>
          <w:szCs w:val="21"/>
        </w:rPr>
        <w:t>) formed, suggesting that fungi were the dominant life form at this time, representing nearly 100% of the available</w:t>
      </w:r>
      <w:r>
        <w:rPr>
          <w:rStyle w:val="apple-converted-space"/>
          <w:rFonts w:ascii="Arial" w:hAnsi="Arial" w:cs="Arial"/>
          <w:color w:val="252525"/>
          <w:sz w:val="21"/>
          <w:szCs w:val="21"/>
        </w:rPr>
        <w:t> </w:t>
      </w:r>
      <w:hyperlink r:id="rId1376" w:tooltip="Fossil record" w:history="1">
        <w:r>
          <w:rPr>
            <w:rStyle w:val="Hyperlink"/>
            <w:rFonts w:ascii="Arial" w:hAnsi="Arial" w:cs="Arial"/>
            <w:color w:val="0B0080"/>
            <w:sz w:val="21"/>
            <w:szCs w:val="21"/>
          </w:rPr>
          <w:t>fossil record</w:t>
        </w:r>
      </w:hyperlink>
      <w:r>
        <w:rPr>
          <w:rStyle w:val="apple-converted-space"/>
          <w:rFonts w:ascii="Arial" w:hAnsi="Arial" w:cs="Arial"/>
          <w:color w:val="252525"/>
          <w:sz w:val="21"/>
          <w:szCs w:val="21"/>
        </w:rPr>
        <w:t> </w:t>
      </w:r>
      <w:r>
        <w:rPr>
          <w:rFonts w:ascii="Arial" w:hAnsi="Arial" w:cs="Arial"/>
          <w:color w:val="252525"/>
          <w:sz w:val="21"/>
          <w:szCs w:val="21"/>
        </w:rPr>
        <w:t>for this period.</w:t>
      </w:r>
      <w:hyperlink r:id="rId1377" w:anchor="cite_note-Eshet1995-117" w:history="1">
        <w:r>
          <w:rPr>
            <w:rStyle w:val="Hyperlink"/>
            <w:rFonts w:ascii="Arial" w:hAnsi="Arial" w:cs="Arial"/>
            <w:color w:val="0B0080"/>
            <w:sz w:val="17"/>
            <w:szCs w:val="17"/>
            <w:vertAlign w:val="superscript"/>
          </w:rPr>
          <w:t>[117]</w:t>
        </w:r>
      </w:hyperlink>
      <w:r>
        <w:rPr>
          <w:rStyle w:val="apple-converted-space"/>
          <w:rFonts w:ascii="Arial" w:hAnsi="Arial" w:cs="Arial"/>
          <w:color w:val="252525"/>
          <w:sz w:val="21"/>
          <w:szCs w:val="21"/>
        </w:rPr>
        <w:t> </w:t>
      </w:r>
      <w:r>
        <w:rPr>
          <w:rFonts w:ascii="Arial" w:hAnsi="Arial" w:cs="Arial"/>
          <w:color w:val="252525"/>
          <w:sz w:val="21"/>
          <w:szCs w:val="21"/>
        </w:rPr>
        <w:t>However, the relative proportion of fungal spores relative to spores formed by</w:t>
      </w:r>
      <w:r>
        <w:rPr>
          <w:rStyle w:val="apple-converted-space"/>
          <w:rFonts w:ascii="Arial" w:hAnsi="Arial" w:cs="Arial"/>
          <w:color w:val="252525"/>
          <w:sz w:val="21"/>
          <w:szCs w:val="21"/>
        </w:rPr>
        <w:t> </w:t>
      </w:r>
      <w:hyperlink r:id="rId1378" w:tooltip="Algae" w:history="1">
        <w:r>
          <w:rPr>
            <w:rStyle w:val="Hyperlink"/>
            <w:rFonts w:ascii="Arial" w:hAnsi="Arial" w:cs="Arial"/>
            <w:color w:val="0B0080"/>
            <w:sz w:val="21"/>
            <w:szCs w:val="21"/>
          </w:rPr>
          <w:t>algal</w:t>
        </w:r>
      </w:hyperlink>
      <w:r>
        <w:rPr>
          <w:rStyle w:val="apple-converted-space"/>
          <w:rFonts w:ascii="Arial" w:hAnsi="Arial" w:cs="Arial"/>
          <w:color w:val="252525"/>
          <w:sz w:val="21"/>
          <w:szCs w:val="21"/>
        </w:rPr>
        <w:t> </w:t>
      </w:r>
      <w:r>
        <w:rPr>
          <w:rFonts w:ascii="Arial" w:hAnsi="Arial" w:cs="Arial"/>
          <w:color w:val="252525"/>
          <w:sz w:val="21"/>
          <w:szCs w:val="21"/>
        </w:rPr>
        <w:t>species is difficult to assess,</w:t>
      </w:r>
      <w:hyperlink r:id="rId1379" w:anchor="cite_note-Foster2002-118" w:history="1">
        <w:r>
          <w:rPr>
            <w:rStyle w:val="Hyperlink"/>
            <w:rFonts w:ascii="Arial" w:hAnsi="Arial" w:cs="Arial"/>
            <w:color w:val="0B0080"/>
            <w:sz w:val="17"/>
            <w:szCs w:val="17"/>
            <w:vertAlign w:val="superscript"/>
          </w:rPr>
          <w:t>[118]</w:t>
        </w:r>
      </w:hyperlink>
      <w:r>
        <w:rPr>
          <w:rStyle w:val="apple-converted-space"/>
          <w:rFonts w:ascii="Arial" w:hAnsi="Arial" w:cs="Arial"/>
          <w:color w:val="252525"/>
          <w:sz w:val="21"/>
          <w:szCs w:val="21"/>
        </w:rPr>
        <w:t> </w:t>
      </w:r>
      <w:r>
        <w:rPr>
          <w:rFonts w:ascii="Arial" w:hAnsi="Arial" w:cs="Arial"/>
          <w:color w:val="252525"/>
          <w:sz w:val="21"/>
          <w:szCs w:val="21"/>
        </w:rPr>
        <w:t>the spike did not appear worldwide,</w:t>
      </w:r>
      <w:hyperlink r:id="rId1380" w:anchor="cite_note-LopezGomez2005-119" w:history="1">
        <w:r>
          <w:rPr>
            <w:rStyle w:val="Hyperlink"/>
            <w:rFonts w:ascii="Arial" w:hAnsi="Arial" w:cs="Arial"/>
            <w:color w:val="0B0080"/>
            <w:sz w:val="17"/>
            <w:szCs w:val="17"/>
            <w:vertAlign w:val="superscript"/>
          </w:rPr>
          <w:t>[119]</w:t>
        </w:r>
      </w:hyperlink>
      <w:hyperlink r:id="rId1381" w:anchor="cite_note-Looy2005-120" w:history="1">
        <w:r>
          <w:rPr>
            <w:rStyle w:val="Hyperlink"/>
            <w:rFonts w:ascii="Arial" w:hAnsi="Arial" w:cs="Arial"/>
            <w:color w:val="0B0080"/>
            <w:sz w:val="17"/>
            <w:szCs w:val="17"/>
            <w:vertAlign w:val="superscript"/>
          </w:rPr>
          <w:t>[120]</w:t>
        </w:r>
      </w:hyperlink>
      <w:r>
        <w:rPr>
          <w:rStyle w:val="apple-converted-space"/>
          <w:rFonts w:ascii="Arial" w:hAnsi="Arial" w:cs="Arial"/>
          <w:color w:val="252525"/>
          <w:sz w:val="21"/>
          <w:szCs w:val="21"/>
        </w:rPr>
        <w:t> </w:t>
      </w:r>
      <w:r>
        <w:rPr>
          <w:rFonts w:ascii="Arial" w:hAnsi="Arial" w:cs="Arial"/>
          <w:color w:val="252525"/>
          <w:sz w:val="21"/>
          <w:szCs w:val="21"/>
        </w:rPr>
        <w:t>and in many places it did not fall on the Permian–Triassic boundary.</w:t>
      </w:r>
      <w:hyperlink r:id="rId1382" w:anchor="cite_note-Ward2005-121" w:history="1">
        <w:r>
          <w:rPr>
            <w:rStyle w:val="Hyperlink"/>
            <w:rFonts w:ascii="Arial" w:hAnsi="Arial" w:cs="Arial"/>
            <w:color w:val="0B0080"/>
            <w:sz w:val="17"/>
            <w:szCs w:val="17"/>
            <w:vertAlign w:val="superscript"/>
          </w:rPr>
          <w:t>[121]</w:t>
        </w:r>
      </w:hyperlink>
    </w:p>
    <w:p w:rsidR="00DF0D09" w:rsidRDefault="00DF0D09" w:rsidP="00DF0D09">
      <w:pPr>
        <w:pStyle w:val="Heading2"/>
        <w:pBdr>
          <w:bottom w:val="single" w:sz="6" w:space="0" w:color="AAAAAA"/>
        </w:pBdr>
        <w:shd w:val="clear" w:color="auto" w:fill="FFFFFF"/>
        <w:spacing w:before="240" w:after="60"/>
        <w:rPr>
          <w:rFonts w:ascii="Georgia" w:hAnsi="Georgia" w:cs="Times New Roman"/>
          <w:b w:val="0"/>
          <w:bCs w:val="0"/>
          <w:color w:val="000000"/>
          <w:sz w:val="36"/>
          <w:szCs w:val="36"/>
        </w:rPr>
      </w:pPr>
      <w:r>
        <w:rPr>
          <w:rStyle w:val="mw-headline"/>
          <w:rFonts w:ascii="Georgia" w:hAnsi="Georgia"/>
          <w:b w:val="0"/>
          <w:bCs w:val="0"/>
          <w:color w:val="000000"/>
        </w:rPr>
        <w:t>Taxonomy</w:t>
      </w:r>
    </w:p>
    <w:p w:rsidR="00DF0D09" w:rsidRDefault="00DF0D09" w:rsidP="00DF0D09">
      <w:pPr>
        <w:pStyle w:val="NormalWeb"/>
        <w:shd w:val="clear" w:color="auto" w:fill="FFFFFF"/>
        <w:spacing w:before="120" w:beforeAutospacing="0" w:after="120" w:afterAutospacing="0"/>
        <w:rPr>
          <w:rFonts w:ascii="Arial" w:hAnsi="Arial" w:cs="Arial"/>
          <w:color w:val="252525"/>
          <w:sz w:val="21"/>
          <w:szCs w:val="21"/>
        </w:rPr>
      </w:pPr>
      <w:r>
        <w:rPr>
          <w:rFonts w:ascii="Arial" w:hAnsi="Arial" w:cs="Arial"/>
          <w:color w:val="252525"/>
          <w:sz w:val="21"/>
          <w:szCs w:val="21"/>
        </w:rPr>
        <w:t>Although commonly included in botany curricula and textbooks, fungi are more closely related to</w:t>
      </w:r>
      <w:r>
        <w:rPr>
          <w:rStyle w:val="apple-converted-space"/>
          <w:rFonts w:ascii="Arial" w:hAnsi="Arial" w:cs="Arial"/>
          <w:color w:val="252525"/>
          <w:sz w:val="21"/>
          <w:szCs w:val="21"/>
        </w:rPr>
        <w:t> </w:t>
      </w:r>
      <w:hyperlink r:id="rId1383" w:tooltip="Animal" w:history="1">
        <w:r>
          <w:rPr>
            <w:rStyle w:val="Hyperlink"/>
            <w:rFonts w:ascii="Arial" w:hAnsi="Arial" w:cs="Arial"/>
            <w:color w:val="0B0080"/>
            <w:sz w:val="21"/>
            <w:szCs w:val="21"/>
          </w:rPr>
          <w:t>animals</w:t>
        </w:r>
      </w:hyperlink>
      <w:r>
        <w:rPr>
          <w:rStyle w:val="apple-converted-space"/>
          <w:rFonts w:ascii="Arial" w:hAnsi="Arial" w:cs="Arial"/>
          <w:color w:val="252525"/>
          <w:sz w:val="21"/>
          <w:szCs w:val="21"/>
        </w:rPr>
        <w:t> </w:t>
      </w:r>
      <w:r>
        <w:rPr>
          <w:rFonts w:ascii="Arial" w:hAnsi="Arial" w:cs="Arial"/>
          <w:color w:val="252525"/>
          <w:sz w:val="21"/>
          <w:szCs w:val="21"/>
        </w:rPr>
        <w:t>than to plants and are placed with the animals in the</w:t>
      </w:r>
      <w:hyperlink r:id="rId1384" w:tooltip="Monophyletic" w:history="1">
        <w:r>
          <w:rPr>
            <w:rStyle w:val="Hyperlink"/>
            <w:rFonts w:ascii="Arial" w:hAnsi="Arial" w:cs="Arial"/>
            <w:color w:val="0B0080"/>
            <w:sz w:val="21"/>
            <w:szCs w:val="21"/>
          </w:rPr>
          <w:t>monophyletic</w:t>
        </w:r>
      </w:hyperlink>
      <w:r>
        <w:rPr>
          <w:rStyle w:val="apple-converted-space"/>
          <w:rFonts w:ascii="Arial" w:hAnsi="Arial" w:cs="Arial"/>
          <w:color w:val="252525"/>
          <w:sz w:val="21"/>
          <w:szCs w:val="21"/>
        </w:rPr>
        <w:t> </w:t>
      </w:r>
      <w:r>
        <w:rPr>
          <w:rFonts w:ascii="Arial" w:hAnsi="Arial" w:cs="Arial"/>
          <w:color w:val="252525"/>
          <w:sz w:val="21"/>
          <w:szCs w:val="21"/>
        </w:rPr>
        <w:t>group of</w:t>
      </w:r>
      <w:r>
        <w:rPr>
          <w:rStyle w:val="apple-converted-space"/>
          <w:rFonts w:ascii="Arial" w:hAnsi="Arial" w:cs="Arial"/>
          <w:color w:val="252525"/>
          <w:sz w:val="21"/>
          <w:szCs w:val="21"/>
        </w:rPr>
        <w:t> </w:t>
      </w:r>
      <w:hyperlink r:id="rId1385" w:tooltip="Opisthokont" w:history="1">
        <w:r>
          <w:rPr>
            <w:rStyle w:val="Hyperlink"/>
            <w:rFonts w:ascii="Arial" w:hAnsi="Arial" w:cs="Arial"/>
            <w:color w:val="0B0080"/>
            <w:sz w:val="21"/>
            <w:szCs w:val="21"/>
          </w:rPr>
          <w:t>opisthokonts</w:t>
        </w:r>
      </w:hyperlink>
      <w:r>
        <w:rPr>
          <w:rFonts w:ascii="Arial" w:hAnsi="Arial" w:cs="Arial"/>
          <w:color w:val="252525"/>
          <w:sz w:val="21"/>
          <w:szCs w:val="21"/>
        </w:rPr>
        <w:t>.</w:t>
      </w:r>
      <w:hyperlink r:id="rId1386" w:anchor="cite_note-ShalchianTabrizi2008-122" w:history="1">
        <w:r>
          <w:rPr>
            <w:rStyle w:val="Hyperlink"/>
            <w:rFonts w:ascii="Arial" w:hAnsi="Arial" w:cs="Arial"/>
            <w:color w:val="0B0080"/>
            <w:sz w:val="17"/>
            <w:szCs w:val="17"/>
            <w:vertAlign w:val="superscript"/>
          </w:rPr>
          <w:t>[122]</w:t>
        </w:r>
      </w:hyperlink>
      <w:r>
        <w:rPr>
          <w:rStyle w:val="apple-converted-space"/>
          <w:rFonts w:ascii="Arial" w:hAnsi="Arial" w:cs="Arial"/>
          <w:color w:val="252525"/>
          <w:sz w:val="21"/>
          <w:szCs w:val="21"/>
        </w:rPr>
        <w:t> </w:t>
      </w:r>
      <w:r>
        <w:rPr>
          <w:rFonts w:ascii="Arial" w:hAnsi="Arial" w:cs="Arial"/>
          <w:color w:val="252525"/>
          <w:sz w:val="21"/>
          <w:szCs w:val="21"/>
        </w:rPr>
        <w:t>Analyses using</w:t>
      </w:r>
      <w:r>
        <w:rPr>
          <w:rStyle w:val="apple-converted-space"/>
          <w:rFonts w:ascii="Arial" w:hAnsi="Arial" w:cs="Arial"/>
          <w:color w:val="252525"/>
          <w:sz w:val="21"/>
          <w:szCs w:val="21"/>
        </w:rPr>
        <w:t> </w:t>
      </w:r>
      <w:hyperlink r:id="rId1387" w:tooltip="Molecular phylogenetics" w:history="1">
        <w:r>
          <w:rPr>
            <w:rStyle w:val="Hyperlink"/>
            <w:rFonts w:ascii="Arial" w:hAnsi="Arial" w:cs="Arial"/>
            <w:color w:val="0B0080"/>
            <w:sz w:val="21"/>
            <w:szCs w:val="21"/>
          </w:rPr>
          <w:t>molecular phylogenetics</w:t>
        </w:r>
      </w:hyperlink>
      <w:r>
        <w:rPr>
          <w:rStyle w:val="apple-converted-space"/>
          <w:rFonts w:ascii="Arial" w:hAnsi="Arial" w:cs="Arial"/>
          <w:color w:val="252525"/>
          <w:sz w:val="21"/>
          <w:szCs w:val="21"/>
        </w:rPr>
        <w:t> </w:t>
      </w:r>
      <w:r>
        <w:rPr>
          <w:rFonts w:ascii="Arial" w:hAnsi="Arial" w:cs="Arial"/>
          <w:color w:val="252525"/>
          <w:sz w:val="21"/>
          <w:szCs w:val="21"/>
        </w:rPr>
        <w:t>support a</w:t>
      </w:r>
      <w:r>
        <w:rPr>
          <w:rStyle w:val="apple-converted-space"/>
          <w:rFonts w:ascii="Arial" w:hAnsi="Arial" w:cs="Arial"/>
          <w:color w:val="252525"/>
          <w:sz w:val="21"/>
          <w:szCs w:val="21"/>
        </w:rPr>
        <w:t> </w:t>
      </w:r>
      <w:hyperlink r:id="rId1388" w:tooltip="Monophyletic group" w:history="1">
        <w:r>
          <w:rPr>
            <w:rStyle w:val="Hyperlink"/>
            <w:rFonts w:ascii="Arial" w:hAnsi="Arial" w:cs="Arial"/>
            <w:color w:val="0B0080"/>
            <w:sz w:val="21"/>
            <w:szCs w:val="21"/>
          </w:rPr>
          <w:t>monophyletic</w:t>
        </w:r>
      </w:hyperlink>
      <w:r>
        <w:rPr>
          <w:rStyle w:val="apple-converted-space"/>
          <w:rFonts w:ascii="Arial" w:hAnsi="Arial" w:cs="Arial"/>
          <w:color w:val="252525"/>
          <w:sz w:val="21"/>
          <w:szCs w:val="21"/>
        </w:rPr>
        <w:t> </w:t>
      </w:r>
      <w:r>
        <w:rPr>
          <w:rFonts w:ascii="Arial" w:hAnsi="Arial" w:cs="Arial"/>
          <w:color w:val="252525"/>
          <w:sz w:val="21"/>
          <w:szCs w:val="21"/>
        </w:rPr>
        <w:t>origin of the Fungi.</w:t>
      </w:r>
      <w:hyperlink r:id="rId1389" w:anchor="cite_note-Hibbett2007-42" w:history="1">
        <w:r>
          <w:rPr>
            <w:rStyle w:val="Hyperlink"/>
            <w:rFonts w:ascii="Arial" w:hAnsi="Arial" w:cs="Arial"/>
            <w:color w:val="0B0080"/>
            <w:sz w:val="17"/>
            <w:szCs w:val="17"/>
            <w:vertAlign w:val="superscript"/>
          </w:rPr>
          <w:t>[42]</w:t>
        </w:r>
      </w:hyperlink>
      <w:r>
        <w:rPr>
          <w:rStyle w:val="apple-converted-space"/>
          <w:rFonts w:ascii="Arial" w:hAnsi="Arial" w:cs="Arial"/>
          <w:color w:val="252525"/>
          <w:sz w:val="21"/>
          <w:szCs w:val="21"/>
        </w:rPr>
        <w:t> </w:t>
      </w:r>
      <w:r>
        <w:rPr>
          <w:rFonts w:ascii="Arial" w:hAnsi="Arial" w:cs="Arial"/>
          <w:color w:val="252525"/>
          <w:sz w:val="21"/>
          <w:szCs w:val="21"/>
        </w:rPr>
        <w:t>The</w:t>
      </w:r>
      <w:r>
        <w:rPr>
          <w:rStyle w:val="apple-converted-space"/>
          <w:rFonts w:ascii="Arial" w:hAnsi="Arial" w:cs="Arial"/>
          <w:color w:val="252525"/>
          <w:sz w:val="21"/>
          <w:szCs w:val="21"/>
        </w:rPr>
        <w:t> </w:t>
      </w:r>
      <w:hyperlink r:id="rId1390" w:tooltip="Taxonomy (biology)" w:history="1">
        <w:r>
          <w:rPr>
            <w:rStyle w:val="Hyperlink"/>
            <w:rFonts w:ascii="Arial" w:hAnsi="Arial" w:cs="Arial"/>
            <w:color w:val="0B0080"/>
            <w:sz w:val="21"/>
            <w:szCs w:val="21"/>
          </w:rPr>
          <w:t>taxonomy</w:t>
        </w:r>
      </w:hyperlink>
      <w:r>
        <w:rPr>
          <w:rStyle w:val="apple-converted-space"/>
          <w:rFonts w:ascii="Arial" w:hAnsi="Arial" w:cs="Arial"/>
          <w:color w:val="252525"/>
          <w:sz w:val="21"/>
          <w:szCs w:val="21"/>
        </w:rPr>
        <w:t> </w:t>
      </w:r>
      <w:r>
        <w:rPr>
          <w:rFonts w:ascii="Arial" w:hAnsi="Arial" w:cs="Arial"/>
          <w:color w:val="252525"/>
          <w:sz w:val="21"/>
          <w:szCs w:val="21"/>
        </w:rPr>
        <w:t>of the Fungi is in a state of constant flux, especially due to recent research based on DNA comparisons. These current phylogenetic analyses often overturn classifications based on older and sometimes less discriminative methods based on morphological features and biological species concepts obtained from experimental</w:t>
      </w:r>
      <w:r>
        <w:rPr>
          <w:rStyle w:val="apple-converted-space"/>
          <w:rFonts w:ascii="Arial" w:hAnsi="Arial" w:cs="Arial"/>
          <w:color w:val="252525"/>
          <w:sz w:val="21"/>
          <w:szCs w:val="21"/>
        </w:rPr>
        <w:t> </w:t>
      </w:r>
      <w:hyperlink r:id="rId1391" w:tooltip="Mating" w:history="1">
        <w:r>
          <w:rPr>
            <w:rStyle w:val="Hyperlink"/>
            <w:rFonts w:ascii="Arial" w:hAnsi="Arial" w:cs="Arial"/>
            <w:color w:val="0B0080"/>
            <w:sz w:val="21"/>
            <w:szCs w:val="21"/>
          </w:rPr>
          <w:t>matings</w:t>
        </w:r>
      </w:hyperlink>
      <w:r>
        <w:rPr>
          <w:rFonts w:ascii="Arial" w:hAnsi="Arial" w:cs="Arial"/>
          <w:color w:val="252525"/>
          <w:sz w:val="21"/>
          <w:szCs w:val="21"/>
        </w:rPr>
        <w:t>.</w:t>
      </w:r>
      <w:hyperlink r:id="rId1392" w:anchor="cite_note-123" w:history="1">
        <w:r>
          <w:rPr>
            <w:rStyle w:val="Hyperlink"/>
            <w:rFonts w:ascii="Arial" w:hAnsi="Arial" w:cs="Arial"/>
            <w:color w:val="0B0080"/>
            <w:sz w:val="17"/>
            <w:szCs w:val="17"/>
            <w:vertAlign w:val="superscript"/>
          </w:rPr>
          <w:t>[123]</w:t>
        </w:r>
      </w:hyperlink>
    </w:p>
    <w:p w:rsidR="00DF0D09" w:rsidRDefault="00DF0D09" w:rsidP="00DF0D09">
      <w:pPr>
        <w:pStyle w:val="NormalWeb"/>
        <w:shd w:val="clear" w:color="auto" w:fill="FFFFFF"/>
        <w:spacing w:before="120" w:beforeAutospacing="0" w:after="120" w:afterAutospacing="0"/>
        <w:rPr>
          <w:rFonts w:ascii="Arial" w:hAnsi="Arial" w:cs="Arial"/>
          <w:color w:val="252525"/>
          <w:sz w:val="21"/>
          <w:szCs w:val="21"/>
        </w:rPr>
      </w:pPr>
      <w:r>
        <w:rPr>
          <w:rFonts w:ascii="Arial" w:hAnsi="Arial" w:cs="Arial"/>
          <w:color w:val="252525"/>
          <w:sz w:val="21"/>
          <w:szCs w:val="21"/>
        </w:rPr>
        <w:t>There is no unique generally accepted system at the higher taxonomic levels and there are frequent name changes at every level, from species upwards. Efforts among researchers are now underway to establish and encourage usage of a unified and more consistent</w:t>
      </w:r>
      <w:r>
        <w:rPr>
          <w:rStyle w:val="apple-converted-space"/>
          <w:rFonts w:ascii="Arial" w:hAnsi="Arial" w:cs="Arial"/>
          <w:color w:val="252525"/>
          <w:sz w:val="21"/>
          <w:szCs w:val="21"/>
        </w:rPr>
        <w:t> </w:t>
      </w:r>
      <w:hyperlink r:id="rId1393" w:tooltip="Botanical nomenclature" w:history="1">
        <w:r>
          <w:rPr>
            <w:rStyle w:val="Hyperlink"/>
            <w:rFonts w:ascii="Arial" w:hAnsi="Arial" w:cs="Arial"/>
            <w:color w:val="0B0080"/>
            <w:sz w:val="21"/>
            <w:szCs w:val="21"/>
          </w:rPr>
          <w:t>nomenclature</w:t>
        </w:r>
      </w:hyperlink>
      <w:r>
        <w:rPr>
          <w:rFonts w:ascii="Arial" w:hAnsi="Arial" w:cs="Arial"/>
          <w:color w:val="252525"/>
          <w:sz w:val="21"/>
          <w:szCs w:val="21"/>
        </w:rPr>
        <w:t>.</w:t>
      </w:r>
      <w:hyperlink r:id="rId1394" w:anchor="cite_note-Hibbett2007-42" w:history="1">
        <w:r>
          <w:rPr>
            <w:rStyle w:val="Hyperlink"/>
            <w:rFonts w:ascii="Arial" w:hAnsi="Arial" w:cs="Arial"/>
            <w:color w:val="0B0080"/>
            <w:sz w:val="17"/>
            <w:szCs w:val="17"/>
            <w:vertAlign w:val="superscript"/>
          </w:rPr>
          <w:t>[42]</w:t>
        </w:r>
      </w:hyperlink>
      <w:hyperlink r:id="rId1395" w:anchor="cite_note-Celio2006-124" w:history="1">
        <w:r>
          <w:rPr>
            <w:rStyle w:val="Hyperlink"/>
            <w:rFonts w:ascii="Arial" w:hAnsi="Arial" w:cs="Arial"/>
            <w:color w:val="0B0080"/>
            <w:sz w:val="17"/>
            <w:szCs w:val="17"/>
            <w:vertAlign w:val="superscript"/>
          </w:rPr>
          <w:t>[124]</w:t>
        </w:r>
      </w:hyperlink>
      <w:r>
        <w:rPr>
          <w:rStyle w:val="apple-converted-space"/>
          <w:rFonts w:ascii="Arial" w:hAnsi="Arial" w:cs="Arial"/>
          <w:color w:val="252525"/>
          <w:sz w:val="21"/>
          <w:szCs w:val="21"/>
        </w:rPr>
        <w:t> </w:t>
      </w:r>
      <w:r>
        <w:rPr>
          <w:rFonts w:ascii="Arial" w:hAnsi="Arial" w:cs="Arial"/>
          <w:color w:val="252525"/>
          <w:sz w:val="21"/>
          <w:szCs w:val="21"/>
        </w:rPr>
        <w:t>Fungal species can also have multiple scientific names depending on their life cycle and mode (sexual or asexual) of reproduction. Web sites such as</w:t>
      </w:r>
      <w:r>
        <w:rPr>
          <w:rStyle w:val="apple-converted-space"/>
          <w:rFonts w:ascii="Arial" w:hAnsi="Arial" w:cs="Arial"/>
          <w:color w:val="252525"/>
          <w:sz w:val="21"/>
          <w:szCs w:val="21"/>
        </w:rPr>
        <w:t> </w:t>
      </w:r>
      <w:hyperlink r:id="rId1396" w:tooltip="Index Fungorum" w:history="1">
        <w:r>
          <w:rPr>
            <w:rStyle w:val="Hyperlink"/>
            <w:rFonts w:ascii="Arial" w:hAnsi="Arial" w:cs="Arial"/>
            <w:color w:val="0B0080"/>
            <w:sz w:val="21"/>
            <w:szCs w:val="21"/>
          </w:rPr>
          <w:t>Index Fungorum</w:t>
        </w:r>
      </w:hyperlink>
      <w:r>
        <w:rPr>
          <w:rStyle w:val="apple-converted-space"/>
          <w:rFonts w:ascii="Arial" w:hAnsi="Arial" w:cs="Arial"/>
          <w:color w:val="252525"/>
          <w:sz w:val="21"/>
          <w:szCs w:val="21"/>
        </w:rPr>
        <w:t> </w:t>
      </w:r>
      <w:r>
        <w:rPr>
          <w:rFonts w:ascii="Arial" w:hAnsi="Arial" w:cs="Arial"/>
          <w:color w:val="252525"/>
          <w:sz w:val="21"/>
          <w:szCs w:val="21"/>
        </w:rPr>
        <w:t>and</w:t>
      </w:r>
      <w:r>
        <w:rPr>
          <w:rStyle w:val="apple-converted-space"/>
          <w:rFonts w:ascii="Arial" w:hAnsi="Arial" w:cs="Arial"/>
          <w:color w:val="252525"/>
          <w:sz w:val="21"/>
          <w:szCs w:val="21"/>
        </w:rPr>
        <w:t> </w:t>
      </w:r>
      <w:hyperlink r:id="rId1397" w:tooltip="Integrated Taxonomic Information System" w:history="1">
        <w:r>
          <w:rPr>
            <w:rStyle w:val="Hyperlink"/>
            <w:rFonts w:ascii="Arial" w:hAnsi="Arial" w:cs="Arial"/>
            <w:color w:val="0B0080"/>
            <w:sz w:val="21"/>
            <w:szCs w:val="21"/>
          </w:rPr>
          <w:t>ITIS</w:t>
        </w:r>
      </w:hyperlink>
      <w:r>
        <w:rPr>
          <w:rStyle w:val="apple-converted-space"/>
          <w:rFonts w:ascii="Arial" w:hAnsi="Arial" w:cs="Arial"/>
          <w:color w:val="252525"/>
          <w:sz w:val="21"/>
          <w:szCs w:val="21"/>
        </w:rPr>
        <w:t> </w:t>
      </w:r>
      <w:r>
        <w:rPr>
          <w:rFonts w:ascii="Arial" w:hAnsi="Arial" w:cs="Arial"/>
          <w:color w:val="252525"/>
          <w:sz w:val="21"/>
          <w:szCs w:val="21"/>
        </w:rPr>
        <w:t>list current names of fungal species (with cross-references to older synonyms).</w:t>
      </w:r>
    </w:p>
    <w:p w:rsidR="00DF0D09" w:rsidRDefault="00DF0D09" w:rsidP="00DF0D09">
      <w:pPr>
        <w:pStyle w:val="NormalWeb"/>
        <w:shd w:val="clear" w:color="auto" w:fill="FFFFFF"/>
        <w:spacing w:before="120" w:beforeAutospacing="0" w:after="120" w:afterAutospacing="0"/>
        <w:rPr>
          <w:rFonts w:ascii="Arial" w:hAnsi="Arial" w:cs="Arial"/>
          <w:color w:val="252525"/>
          <w:sz w:val="21"/>
          <w:szCs w:val="21"/>
        </w:rPr>
      </w:pPr>
      <w:r>
        <w:rPr>
          <w:rFonts w:ascii="Arial" w:hAnsi="Arial" w:cs="Arial"/>
          <w:color w:val="252525"/>
          <w:sz w:val="21"/>
          <w:szCs w:val="21"/>
        </w:rPr>
        <w:t>The 2007 classification of Kingdom Fungi is the result of a large-scale collaborative research effort involving dozens of mycologists and other scientists working on fungal taxonomy.</w:t>
      </w:r>
      <w:hyperlink r:id="rId1398" w:anchor="cite_note-Hibbett2007-42" w:history="1">
        <w:r>
          <w:rPr>
            <w:rStyle w:val="Hyperlink"/>
            <w:rFonts w:ascii="Arial" w:hAnsi="Arial" w:cs="Arial"/>
            <w:color w:val="0B0080"/>
            <w:sz w:val="17"/>
            <w:szCs w:val="17"/>
            <w:vertAlign w:val="superscript"/>
          </w:rPr>
          <w:t>[42]</w:t>
        </w:r>
      </w:hyperlink>
      <w:r>
        <w:rPr>
          <w:rStyle w:val="apple-converted-space"/>
          <w:rFonts w:ascii="Arial" w:hAnsi="Arial" w:cs="Arial"/>
          <w:color w:val="252525"/>
          <w:sz w:val="21"/>
          <w:szCs w:val="21"/>
        </w:rPr>
        <w:t> </w:t>
      </w:r>
      <w:r>
        <w:rPr>
          <w:rFonts w:ascii="Arial" w:hAnsi="Arial" w:cs="Arial"/>
          <w:color w:val="252525"/>
          <w:sz w:val="21"/>
          <w:szCs w:val="21"/>
        </w:rPr>
        <w:t>It recognizes seven</w:t>
      </w:r>
      <w:r>
        <w:rPr>
          <w:rStyle w:val="apple-converted-space"/>
          <w:rFonts w:ascii="Arial" w:hAnsi="Arial" w:cs="Arial"/>
          <w:color w:val="252525"/>
          <w:sz w:val="21"/>
          <w:szCs w:val="21"/>
        </w:rPr>
        <w:t> </w:t>
      </w:r>
      <w:hyperlink r:id="rId1399" w:tooltip="Phylum" w:history="1">
        <w:r>
          <w:rPr>
            <w:rStyle w:val="Hyperlink"/>
            <w:rFonts w:ascii="Arial" w:hAnsi="Arial" w:cs="Arial"/>
            <w:color w:val="0B0080"/>
            <w:sz w:val="21"/>
            <w:szCs w:val="21"/>
          </w:rPr>
          <w:t>phyla</w:t>
        </w:r>
      </w:hyperlink>
      <w:r>
        <w:rPr>
          <w:rFonts w:ascii="Arial" w:hAnsi="Arial" w:cs="Arial"/>
          <w:color w:val="252525"/>
          <w:sz w:val="21"/>
          <w:szCs w:val="21"/>
        </w:rPr>
        <w:t>, two of which—the Ascomycota and the Basidiomycota—are contained within a branch representing</w:t>
      </w:r>
      <w:r>
        <w:rPr>
          <w:rStyle w:val="apple-converted-space"/>
          <w:rFonts w:ascii="Arial" w:hAnsi="Arial" w:cs="Arial"/>
          <w:color w:val="252525"/>
          <w:sz w:val="21"/>
          <w:szCs w:val="21"/>
        </w:rPr>
        <w:t> </w:t>
      </w:r>
      <w:hyperlink r:id="rId1400" w:tooltip="Subkingdom" w:history="1">
        <w:r>
          <w:rPr>
            <w:rStyle w:val="Hyperlink"/>
            <w:rFonts w:ascii="Arial" w:hAnsi="Arial" w:cs="Arial"/>
            <w:color w:val="0B0080"/>
            <w:sz w:val="21"/>
            <w:szCs w:val="21"/>
          </w:rPr>
          <w:t>subkingdom</w:t>
        </w:r>
      </w:hyperlink>
      <w:r>
        <w:rPr>
          <w:rFonts w:ascii="Arial" w:hAnsi="Arial" w:cs="Arial"/>
          <w:color w:val="252525"/>
          <w:sz w:val="21"/>
          <w:szCs w:val="21"/>
        </w:rPr>
        <w:t>Dikarya. The accompanying</w:t>
      </w:r>
      <w:r>
        <w:rPr>
          <w:rStyle w:val="apple-converted-space"/>
          <w:rFonts w:ascii="Arial" w:hAnsi="Arial" w:cs="Arial"/>
          <w:color w:val="252525"/>
          <w:sz w:val="21"/>
          <w:szCs w:val="21"/>
        </w:rPr>
        <w:t> </w:t>
      </w:r>
      <w:hyperlink r:id="rId1401" w:tooltip="Cladogram" w:history="1">
        <w:r>
          <w:rPr>
            <w:rStyle w:val="Hyperlink"/>
            <w:rFonts w:ascii="Arial" w:hAnsi="Arial" w:cs="Arial"/>
            <w:color w:val="0B0080"/>
            <w:sz w:val="21"/>
            <w:szCs w:val="21"/>
          </w:rPr>
          <w:t>cladogram</w:t>
        </w:r>
      </w:hyperlink>
      <w:r>
        <w:rPr>
          <w:rStyle w:val="apple-converted-space"/>
          <w:rFonts w:ascii="Arial" w:hAnsi="Arial" w:cs="Arial"/>
          <w:color w:val="252525"/>
          <w:sz w:val="21"/>
          <w:szCs w:val="21"/>
        </w:rPr>
        <w:t> </w:t>
      </w:r>
      <w:r>
        <w:rPr>
          <w:rFonts w:ascii="Arial" w:hAnsi="Arial" w:cs="Arial"/>
          <w:color w:val="252525"/>
          <w:sz w:val="21"/>
          <w:szCs w:val="21"/>
        </w:rPr>
        <w:t>depicts the major fungal</w:t>
      </w:r>
      <w:r>
        <w:rPr>
          <w:rStyle w:val="apple-converted-space"/>
          <w:rFonts w:ascii="Arial" w:hAnsi="Arial" w:cs="Arial"/>
          <w:color w:val="252525"/>
          <w:sz w:val="21"/>
          <w:szCs w:val="21"/>
        </w:rPr>
        <w:t> </w:t>
      </w:r>
      <w:hyperlink r:id="rId1402" w:tooltip="Taxon" w:history="1">
        <w:r>
          <w:rPr>
            <w:rStyle w:val="Hyperlink"/>
            <w:rFonts w:ascii="Arial" w:hAnsi="Arial" w:cs="Arial"/>
            <w:color w:val="0B0080"/>
            <w:sz w:val="21"/>
            <w:szCs w:val="21"/>
          </w:rPr>
          <w:t>taxa</w:t>
        </w:r>
      </w:hyperlink>
      <w:r>
        <w:rPr>
          <w:rStyle w:val="apple-converted-space"/>
          <w:rFonts w:ascii="Arial" w:hAnsi="Arial" w:cs="Arial"/>
          <w:color w:val="252525"/>
          <w:sz w:val="21"/>
          <w:szCs w:val="21"/>
        </w:rPr>
        <w:t> </w:t>
      </w:r>
      <w:r>
        <w:rPr>
          <w:rFonts w:ascii="Arial" w:hAnsi="Arial" w:cs="Arial"/>
          <w:color w:val="252525"/>
          <w:sz w:val="21"/>
          <w:szCs w:val="21"/>
        </w:rPr>
        <w:t>and their relationship to opisthokont and unikont organisms, based on the work of Philippe Silar</w:t>
      </w:r>
      <w:hyperlink r:id="rId1403" w:anchor="cite_note-Silar2016-125" w:history="1">
        <w:r>
          <w:rPr>
            <w:rStyle w:val="Hyperlink"/>
            <w:rFonts w:ascii="Arial" w:hAnsi="Arial" w:cs="Arial"/>
            <w:color w:val="0B0080"/>
            <w:sz w:val="17"/>
            <w:szCs w:val="17"/>
            <w:vertAlign w:val="superscript"/>
          </w:rPr>
          <w:t>[125]</w:t>
        </w:r>
      </w:hyperlink>
      <w:r>
        <w:rPr>
          <w:rStyle w:val="apple-converted-space"/>
          <w:rFonts w:ascii="Arial" w:hAnsi="Arial" w:cs="Arial"/>
          <w:color w:val="252525"/>
          <w:sz w:val="21"/>
          <w:szCs w:val="21"/>
        </w:rPr>
        <w:t> </w:t>
      </w:r>
      <w:r>
        <w:rPr>
          <w:rFonts w:ascii="Arial" w:hAnsi="Arial" w:cs="Arial"/>
          <w:color w:val="252525"/>
          <w:sz w:val="21"/>
          <w:szCs w:val="21"/>
        </w:rPr>
        <w:t>and "The Mycota: A Comprehensive Treatise on Fungi as Experimental Systems for Basic and Applied Research".</w:t>
      </w:r>
      <w:hyperlink r:id="rId1404" w:anchor="cite_note-MycotaVIIS.26E-126" w:history="1">
        <w:r>
          <w:rPr>
            <w:rStyle w:val="Hyperlink"/>
            <w:rFonts w:ascii="Arial" w:hAnsi="Arial" w:cs="Arial"/>
            <w:color w:val="0B0080"/>
            <w:sz w:val="17"/>
            <w:szCs w:val="17"/>
            <w:vertAlign w:val="superscript"/>
          </w:rPr>
          <w:t>[126]</w:t>
        </w:r>
      </w:hyperlink>
      <w:r>
        <w:rPr>
          <w:rStyle w:val="apple-converted-space"/>
          <w:rFonts w:ascii="Arial" w:hAnsi="Arial" w:cs="Arial"/>
          <w:color w:val="252525"/>
          <w:sz w:val="21"/>
          <w:szCs w:val="21"/>
        </w:rPr>
        <w:t> </w:t>
      </w:r>
      <w:r>
        <w:rPr>
          <w:rFonts w:ascii="Arial" w:hAnsi="Arial" w:cs="Arial"/>
          <w:color w:val="252525"/>
          <w:sz w:val="21"/>
          <w:szCs w:val="21"/>
        </w:rPr>
        <w:t>The lengths of the branches are not proportional to</w:t>
      </w:r>
      <w:r>
        <w:rPr>
          <w:rStyle w:val="apple-converted-space"/>
          <w:rFonts w:ascii="Arial" w:hAnsi="Arial" w:cs="Arial"/>
          <w:color w:val="252525"/>
          <w:sz w:val="21"/>
          <w:szCs w:val="21"/>
        </w:rPr>
        <w:t> </w:t>
      </w:r>
      <w:hyperlink r:id="rId1405" w:tooltip="Evolutionary" w:history="1">
        <w:r>
          <w:rPr>
            <w:rStyle w:val="Hyperlink"/>
            <w:rFonts w:ascii="Arial" w:hAnsi="Arial" w:cs="Arial"/>
            <w:color w:val="0B0080"/>
            <w:sz w:val="21"/>
            <w:szCs w:val="21"/>
          </w:rPr>
          <w:t>evolutionary</w:t>
        </w:r>
      </w:hyperlink>
      <w:r>
        <w:rPr>
          <w:rStyle w:val="apple-converted-space"/>
          <w:rFonts w:ascii="Arial" w:hAnsi="Arial" w:cs="Arial"/>
          <w:color w:val="252525"/>
          <w:sz w:val="21"/>
          <w:szCs w:val="21"/>
        </w:rPr>
        <w:t> </w:t>
      </w:r>
      <w:r>
        <w:rPr>
          <w:rFonts w:ascii="Arial" w:hAnsi="Arial" w:cs="Arial"/>
          <w:color w:val="252525"/>
          <w:sz w:val="21"/>
          <w:szCs w:val="21"/>
        </w:rPr>
        <w:t>distances.</w:t>
      </w:r>
    </w:p>
    <w:tbl>
      <w:tblPr>
        <w:tblW w:w="0" w:type="auto"/>
        <w:tblCellSpacing w:w="0" w:type="dxa"/>
        <w:shd w:val="clear" w:color="auto" w:fill="FFFFFF"/>
        <w:tblCellMar>
          <w:left w:w="0" w:type="dxa"/>
          <w:right w:w="0" w:type="dxa"/>
        </w:tblCellMar>
        <w:tblLook w:val="04A0"/>
      </w:tblPr>
      <w:tblGrid>
        <w:gridCol w:w="715"/>
        <w:gridCol w:w="8693"/>
      </w:tblGrid>
      <w:tr w:rsidR="00DF0D09" w:rsidTr="00DF0D09">
        <w:trPr>
          <w:tblCellSpacing w:w="0" w:type="dxa"/>
        </w:trPr>
        <w:tc>
          <w:tcPr>
            <w:tcW w:w="360" w:type="dxa"/>
            <w:tcBorders>
              <w:top w:val="nil"/>
              <w:left w:val="nil"/>
              <w:bottom w:val="single" w:sz="6" w:space="0" w:color="000000"/>
              <w:right w:val="nil"/>
            </w:tcBorders>
            <w:shd w:val="clear" w:color="auto" w:fill="FFFFFF"/>
            <w:tcMar>
              <w:top w:w="0" w:type="dxa"/>
              <w:left w:w="48" w:type="dxa"/>
              <w:bottom w:w="0" w:type="dxa"/>
              <w:right w:w="48" w:type="dxa"/>
            </w:tcMar>
            <w:vAlign w:val="bottom"/>
            <w:hideMark/>
          </w:tcPr>
          <w:p w:rsidR="00DF0D09" w:rsidRDefault="00DF0D09">
            <w:pPr>
              <w:spacing w:line="168" w:lineRule="atLeast"/>
              <w:jc w:val="center"/>
              <w:rPr>
                <w:rFonts w:ascii="Arial" w:hAnsi="Arial" w:cs="Arial"/>
                <w:color w:val="252525"/>
                <w:sz w:val="21"/>
                <w:szCs w:val="21"/>
              </w:rPr>
            </w:pPr>
            <w:hyperlink r:id="rId1406" w:tooltip="Holomycota" w:history="1">
              <w:r>
                <w:rPr>
                  <w:rStyle w:val="Hyperlink"/>
                  <w:rFonts w:ascii="Arial" w:hAnsi="Arial" w:cs="Arial"/>
                  <w:color w:val="0B0080"/>
                  <w:sz w:val="21"/>
                  <w:szCs w:val="21"/>
                </w:rPr>
                <w:t>Holomycota</w:t>
              </w:r>
            </w:hyperlink>
          </w:p>
        </w:tc>
        <w:tc>
          <w:tcPr>
            <w:tcW w:w="0" w:type="auto"/>
            <w:vMerge w:val="restart"/>
            <w:tcBorders>
              <w:top w:val="nil"/>
              <w:left w:val="nil"/>
              <w:bottom w:val="nil"/>
              <w:right w:val="nil"/>
            </w:tcBorders>
            <w:shd w:val="clear" w:color="auto" w:fill="FFFFFF"/>
            <w:vAlign w:val="center"/>
            <w:hideMark/>
          </w:tcPr>
          <w:tbl>
            <w:tblPr>
              <w:tblW w:w="0" w:type="auto"/>
              <w:tblCellSpacing w:w="0" w:type="dxa"/>
              <w:tblCellMar>
                <w:left w:w="0" w:type="dxa"/>
                <w:right w:w="0" w:type="dxa"/>
              </w:tblCellMar>
              <w:tblLook w:val="04A0"/>
            </w:tblPr>
            <w:tblGrid>
              <w:gridCol w:w="114"/>
              <w:gridCol w:w="8579"/>
            </w:tblGrid>
            <w:tr w:rsidR="00DF0D09">
              <w:trPr>
                <w:tblCellSpacing w:w="0" w:type="dxa"/>
              </w:trPr>
              <w:tc>
                <w:tcPr>
                  <w:tcW w:w="360" w:type="dxa"/>
                  <w:tcBorders>
                    <w:top w:val="nil"/>
                    <w:left w:val="nil"/>
                    <w:bottom w:val="single" w:sz="6" w:space="0" w:color="000000"/>
                    <w:right w:val="nil"/>
                  </w:tcBorders>
                  <w:tcMar>
                    <w:top w:w="0" w:type="dxa"/>
                    <w:left w:w="48" w:type="dxa"/>
                    <w:bottom w:w="0" w:type="dxa"/>
                    <w:right w:w="48" w:type="dxa"/>
                  </w:tcMar>
                  <w:vAlign w:val="bottom"/>
                  <w:hideMark/>
                </w:tcPr>
                <w:p w:rsidR="00DF0D09" w:rsidRDefault="00DF0D09">
                  <w:pPr>
                    <w:jc w:val="center"/>
                    <w:rPr>
                      <w:sz w:val="21"/>
                      <w:szCs w:val="21"/>
                    </w:rPr>
                  </w:pPr>
                </w:p>
              </w:tc>
              <w:tc>
                <w:tcPr>
                  <w:tcW w:w="0" w:type="auto"/>
                  <w:vMerge w:val="restart"/>
                  <w:tcBorders>
                    <w:top w:val="nil"/>
                    <w:left w:val="nil"/>
                    <w:bottom w:val="nil"/>
                    <w:right w:val="nil"/>
                  </w:tcBorders>
                  <w:vAlign w:val="center"/>
                  <w:hideMark/>
                </w:tcPr>
                <w:p w:rsidR="00DF0D09" w:rsidRDefault="00DF0D09">
                  <w:pPr>
                    <w:pStyle w:val="NormalWeb"/>
                    <w:spacing w:before="120" w:beforeAutospacing="0" w:after="120" w:afterAutospacing="0"/>
                    <w:rPr>
                      <w:sz w:val="21"/>
                      <w:szCs w:val="21"/>
                    </w:rPr>
                  </w:pPr>
                  <w:hyperlink r:id="rId1407" w:tooltip="Cristidiscoidea" w:history="1">
                    <w:r>
                      <w:rPr>
                        <w:rStyle w:val="Hyperlink"/>
                        <w:color w:val="0B0080"/>
                        <w:sz w:val="21"/>
                        <w:szCs w:val="21"/>
                      </w:rPr>
                      <w:t>Cristidiscoidea</w:t>
                    </w:r>
                  </w:hyperlink>
                </w:p>
              </w:tc>
            </w:tr>
            <w:tr w:rsidR="00DF0D09">
              <w:trPr>
                <w:tblCellSpacing w:w="0" w:type="dxa"/>
              </w:trPr>
              <w:tc>
                <w:tcPr>
                  <w:tcW w:w="0" w:type="auto"/>
                  <w:tcBorders>
                    <w:top w:val="nil"/>
                    <w:left w:val="single" w:sz="6" w:space="0" w:color="000000"/>
                    <w:bottom w:val="nil"/>
                    <w:right w:val="nil"/>
                  </w:tcBorders>
                  <w:hideMark/>
                </w:tcPr>
                <w:p w:rsidR="00DF0D09" w:rsidRDefault="00DF0D09">
                  <w:pPr>
                    <w:rPr>
                      <w:sz w:val="21"/>
                      <w:szCs w:val="21"/>
                    </w:rPr>
                  </w:pPr>
                </w:p>
              </w:tc>
              <w:tc>
                <w:tcPr>
                  <w:tcW w:w="0" w:type="auto"/>
                  <w:vMerge/>
                  <w:tcBorders>
                    <w:top w:val="nil"/>
                    <w:left w:val="nil"/>
                    <w:bottom w:val="nil"/>
                    <w:right w:val="nil"/>
                  </w:tcBorders>
                  <w:vAlign w:val="center"/>
                  <w:hideMark/>
                </w:tcPr>
                <w:p w:rsidR="00DF0D09" w:rsidRDefault="00DF0D09">
                  <w:pPr>
                    <w:rPr>
                      <w:sz w:val="21"/>
                      <w:szCs w:val="21"/>
                    </w:rPr>
                  </w:pPr>
                </w:p>
              </w:tc>
            </w:tr>
            <w:tr w:rsidR="00DF0D09">
              <w:trPr>
                <w:tblCellSpacing w:w="0" w:type="dxa"/>
              </w:trPr>
              <w:tc>
                <w:tcPr>
                  <w:tcW w:w="0" w:type="auto"/>
                  <w:tcBorders>
                    <w:top w:val="nil"/>
                    <w:left w:val="single" w:sz="6" w:space="0" w:color="000000"/>
                    <w:bottom w:val="single" w:sz="6" w:space="0" w:color="000000"/>
                    <w:right w:val="nil"/>
                  </w:tcBorders>
                  <w:tcMar>
                    <w:top w:w="0" w:type="dxa"/>
                    <w:left w:w="48" w:type="dxa"/>
                    <w:bottom w:w="0" w:type="dxa"/>
                    <w:right w:w="48" w:type="dxa"/>
                  </w:tcMar>
                  <w:vAlign w:val="bottom"/>
                  <w:hideMark/>
                </w:tcPr>
                <w:p w:rsidR="00DF0D09" w:rsidRDefault="00DF0D09">
                  <w:pPr>
                    <w:jc w:val="center"/>
                    <w:rPr>
                      <w:sz w:val="21"/>
                      <w:szCs w:val="21"/>
                    </w:rPr>
                  </w:pPr>
                </w:p>
              </w:tc>
              <w:tc>
                <w:tcPr>
                  <w:tcW w:w="0" w:type="auto"/>
                  <w:vMerge w:val="restart"/>
                  <w:tcBorders>
                    <w:top w:val="nil"/>
                    <w:left w:val="nil"/>
                    <w:bottom w:val="nil"/>
                    <w:right w:val="nil"/>
                  </w:tcBorders>
                  <w:vAlign w:val="center"/>
                  <w:hideMark/>
                </w:tcPr>
                <w:tbl>
                  <w:tblPr>
                    <w:tblW w:w="0" w:type="auto"/>
                    <w:tblCellSpacing w:w="0" w:type="dxa"/>
                    <w:tblCellMar>
                      <w:left w:w="0" w:type="dxa"/>
                      <w:right w:w="0" w:type="dxa"/>
                    </w:tblCellMar>
                    <w:tblLook w:val="04A0"/>
                  </w:tblPr>
                  <w:tblGrid>
                    <w:gridCol w:w="858"/>
                    <w:gridCol w:w="7721"/>
                  </w:tblGrid>
                  <w:tr w:rsidR="00DF0D09">
                    <w:trPr>
                      <w:tblCellSpacing w:w="0" w:type="dxa"/>
                    </w:trPr>
                    <w:tc>
                      <w:tcPr>
                        <w:tcW w:w="360" w:type="dxa"/>
                        <w:tcBorders>
                          <w:top w:val="nil"/>
                          <w:left w:val="nil"/>
                          <w:bottom w:val="single" w:sz="6" w:space="0" w:color="000000"/>
                          <w:right w:val="nil"/>
                        </w:tcBorders>
                        <w:tcMar>
                          <w:top w:w="0" w:type="dxa"/>
                          <w:left w:w="48" w:type="dxa"/>
                          <w:bottom w:w="0" w:type="dxa"/>
                          <w:right w:w="48" w:type="dxa"/>
                        </w:tcMar>
                        <w:vAlign w:val="bottom"/>
                        <w:hideMark/>
                      </w:tcPr>
                      <w:p w:rsidR="00DF0D09" w:rsidRDefault="00DF0D09">
                        <w:pPr>
                          <w:jc w:val="center"/>
                          <w:rPr>
                            <w:sz w:val="21"/>
                            <w:szCs w:val="21"/>
                          </w:rPr>
                        </w:pPr>
                        <w:hyperlink r:id="rId1408" w:tooltip="Opisthosporidia (page does not exist)" w:history="1">
                          <w:r>
                            <w:rPr>
                              <w:rStyle w:val="Hyperlink"/>
                              <w:color w:val="A55858"/>
                              <w:sz w:val="21"/>
                              <w:szCs w:val="21"/>
                            </w:rPr>
                            <w:t>Opisthosporidia</w:t>
                          </w:r>
                        </w:hyperlink>
                      </w:p>
                    </w:tc>
                    <w:tc>
                      <w:tcPr>
                        <w:tcW w:w="0" w:type="auto"/>
                        <w:vMerge w:val="restart"/>
                        <w:tcBorders>
                          <w:top w:val="nil"/>
                          <w:left w:val="nil"/>
                          <w:bottom w:val="nil"/>
                          <w:right w:val="nil"/>
                        </w:tcBorders>
                        <w:vAlign w:val="center"/>
                        <w:hideMark/>
                      </w:tcPr>
                      <w:tbl>
                        <w:tblPr>
                          <w:tblW w:w="0" w:type="auto"/>
                          <w:tblCellSpacing w:w="0" w:type="dxa"/>
                          <w:tblCellMar>
                            <w:left w:w="0" w:type="dxa"/>
                            <w:right w:w="0" w:type="dxa"/>
                          </w:tblCellMar>
                          <w:tblLook w:val="04A0"/>
                        </w:tblPr>
                        <w:tblGrid>
                          <w:gridCol w:w="360"/>
                          <w:gridCol w:w="3068"/>
                        </w:tblGrid>
                        <w:tr w:rsidR="00DF0D09">
                          <w:trPr>
                            <w:tblCellSpacing w:w="0" w:type="dxa"/>
                          </w:trPr>
                          <w:tc>
                            <w:tcPr>
                              <w:tcW w:w="360" w:type="dxa"/>
                              <w:tcBorders>
                                <w:top w:val="nil"/>
                                <w:left w:val="nil"/>
                                <w:bottom w:val="single" w:sz="6" w:space="0" w:color="000000"/>
                                <w:right w:val="nil"/>
                              </w:tcBorders>
                              <w:tcMar>
                                <w:top w:w="0" w:type="dxa"/>
                                <w:left w:w="48" w:type="dxa"/>
                                <w:bottom w:w="0" w:type="dxa"/>
                                <w:right w:w="48" w:type="dxa"/>
                              </w:tcMar>
                              <w:vAlign w:val="bottom"/>
                              <w:hideMark/>
                            </w:tcPr>
                            <w:p w:rsidR="00DF0D09" w:rsidRDefault="00DF0D09">
                              <w:pPr>
                                <w:jc w:val="center"/>
                                <w:rPr>
                                  <w:sz w:val="21"/>
                                  <w:szCs w:val="21"/>
                                </w:rPr>
                              </w:pPr>
                            </w:p>
                          </w:tc>
                          <w:tc>
                            <w:tcPr>
                              <w:tcW w:w="0" w:type="auto"/>
                              <w:vMerge w:val="restart"/>
                              <w:tcBorders>
                                <w:top w:val="nil"/>
                                <w:left w:val="nil"/>
                                <w:bottom w:val="nil"/>
                                <w:right w:val="nil"/>
                              </w:tcBorders>
                              <w:vAlign w:val="center"/>
                              <w:hideMark/>
                            </w:tcPr>
                            <w:p w:rsidR="00DF0D09" w:rsidRDefault="00DF0D09">
                              <w:pPr>
                                <w:pStyle w:val="NormalWeb"/>
                                <w:spacing w:before="120" w:beforeAutospacing="0" w:after="120" w:afterAutospacing="0"/>
                                <w:rPr>
                                  <w:sz w:val="21"/>
                                  <w:szCs w:val="21"/>
                                </w:rPr>
                              </w:pPr>
                              <w:hyperlink r:id="rId1409" w:tooltip="Aphelida" w:history="1">
                                <w:r>
                                  <w:rPr>
                                    <w:rStyle w:val="Hyperlink"/>
                                    <w:color w:val="0B0080"/>
                                    <w:sz w:val="21"/>
                                    <w:szCs w:val="21"/>
                                  </w:rPr>
                                  <w:t>Aphelida</w:t>
                                </w:r>
                              </w:hyperlink>
                            </w:p>
                          </w:tc>
                        </w:tr>
                        <w:tr w:rsidR="00DF0D09">
                          <w:trPr>
                            <w:tblCellSpacing w:w="0" w:type="dxa"/>
                          </w:trPr>
                          <w:tc>
                            <w:tcPr>
                              <w:tcW w:w="0" w:type="auto"/>
                              <w:tcBorders>
                                <w:top w:val="nil"/>
                                <w:left w:val="single" w:sz="6" w:space="0" w:color="000000"/>
                                <w:bottom w:val="nil"/>
                                <w:right w:val="nil"/>
                              </w:tcBorders>
                              <w:hideMark/>
                            </w:tcPr>
                            <w:p w:rsidR="00DF0D09" w:rsidRDefault="00DF0D09">
                              <w:pPr>
                                <w:rPr>
                                  <w:sz w:val="21"/>
                                  <w:szCs w:val="21"/>
                                </w:rPr>
                              </w:pPr>
                            </w:p>
                          </w:tc>
                          <w:tc>
                            <w:tcPr>
                              <w:tcW w:w="0" w:type="auto"/>
                              <w:vMerge/>
                              <w:tcBorders>
                                <w:top w:val="nil"/>
                                <w:left w:val="nil"/>
                                <w:bottom w:val="nil"/>
                                <w:right w:val="nil"/>
                              </w:tcBorders>
                              <w:vAlign w:val="center"/>
                              <w:hideMark/>
                            </w:tcPr>
                            <w:p w:rsidR="00DF0D09" w:rsidRDefault="00DF0D09">
                              <w:pPr>
                                <w:rPr>
                                  <w:sz w:val="21"/>
                                  <w:szCs w:val="21"/>
                                </w:rPr>
                              </w:pPr>
                            </w:p>
                          </w:tc>
                        </w:tr>
                        <w:tr w:rsidR="00DF0D09">
                          <w:trPr>
                            <w:tblCellSpacing w:w="0" w:type="dxa"/>
                          </w:trPr>
                          <w:tc>
                            <w:tcPr>
                              <w:tcW w:w="0" w:type="auto"/>
                              <w:tcBorders>
                                <w:top w:val="nil"/>
                                <w:left w:val="single" w:sz="6" w:space="0" w:color="000000"/>
                                <w:bottom w:val="single" w:sz="6" w:space="0" w:color="000000"/>
                                <w:right w:val="nil"/>
                              </w:tcBorders>
                              <w:tcMar>
                                <w:top w:w="0" w:type="dxa"/>
                                <w:left w:w="48" w:type="dxa"/>
                                <w:bottom w:w="0" w:type="dxa"/>
                                <w:right w:w="48" w:type="dxa"/>
                              </w:tcMar>
                              <w:vAlign w:val="bottom"/>
                              <w:hideMark/>
                            </w:tcPr>
                            <w:p w:rsidR="00DF0D09" w:rsidRDefault="00DF0D09">
                              <w:pPr>
                                <w:jc w:val="center"/>
                                <w:rPr>
                                  <w:sz w:val="21"/>
                                  <w:szCs w:val="21"/>
                                </w:rPr>
                              </w:pPr>
                            </w:p>
                          </w:tc>
                          <w:tc>
                            <w:tcPr>
                              <w:tcW w:w="0" w:type="auto"/>
                              <w:vMerge w:val="restart"/>
                              <w:tcBorders>
                                <w:top w:val="nil"/>
                                <w:left w:val="nil"/>
                                <w:bottom w:val="nil"/>
                                <w:right w:val="nil"/>
                              </w:tcBorders>
                              <w:vAlign w:val="center"/>
                              <w:hideMark/>
                            </w:tcPr>
                            <w:tbl>
                              <w:tblPr>
                                <w:tblW w:w="0" w:type="auto"/>
                                <w:tblCellSpacing w:w="0" w:type="dxa"/>
                                <w:tblCellMar>
                                  <w:left w:w="0" w:type="dxa"/>
                                  <w:right w:w="0" w:type="dxa"/>
                                </w:tblCellMar>
                                <w:tblLook w:val="04A0"/>
                              </w:tblPr>
                              <w:tblGrid>
                                <w:gridCol w:w="1296"/>
                                <w:gridCol w:w="1772"/>
                              </w:tblGrid>
                              <w:tr w:rsidR="00DF0D09">
                                <w:trPr>
                                  <w:tblCellSpacing w:w="0" w:type="dxa"/>
                                </w:trPr>
                                <w:tc>
                                  <w:tcPr>
                                    <w:tcW w:w="360" w:type="dxa"/>
                                    <w:tcBorders>
                                      <w:top w:val="nil"/>
                                      <w:left w:val="nil"/>
                                      <w:bottom w:val="single" w:sz="6" w:space="0" w:color="000000"/>
                                      <w:right w:val="nil"/>
                                    </w:tcBorders>
                                    <w:tcMar>
                                      <w:top w:w="0" w:type="dxa"/>
                                      <w:left w:w="48" w:type="dxa"/>
                                      <w:bottom w:w="0" w:type="dxa"/>
                                      <w:right w:w="48" w:type="dxa"/>
                                    </w:tcMar>
                                    <w:vAlign w:val="bottom"/>
                                    <w:hideMark/>
                                  </w:tcPr>
                                  <w:p w:rsidR="00DF0D09" w:rsidRDefault="00DF0D09">
                                    <w:pPr>
                                      <w:jc w:val="center"/>
                                      <w:rPr>
                                        <w:sz w:val="21"/>
                                        <w:szCs w:val="21"/>
                                      </w:rPr>
                                    </w:pPr>
                                  </w:p>
                                </w:tc>
                                <w:tc>
                                  <w:tcPr>
                                    <w:tcW w:w="0" w:type="auto"/>
                                    <w:vMerge w:val="restart"/>
                                    <w:tcBorders>
                                      <w:top w:val="nil"/>
                                      <w:left w:val="nil"/>
                                      <w:bottom w:val="nil"/>
                                      <w:right w:val="nil"/>
                                    </w:tcBorders>
                                    <w:vAlign w:val="center"/>
                                    <w:hideMark/>
                                  </w:tcPr>
                                  <w:p w:rsidR="00DF0D09" w:rsidRDefault="00DF0D09">
                                    <w:pPr>
                                      <w:pStyle w:val="NormalWeb"/>
                                      <w:spacing w:before="120" w:beforeAutospacing="0" w:after="120" w:afterAutospacing="0"/>
                                      <w:rPr>
                                        <w:sz w:val="21"/>
                                        <w:szCs w:val="21"/>
                                      </w:rPr>
                                    </w:pPr>
                                    <w:hyperlink r:id="rId1410" w:tooltip="Cryptomycota" w:history="1">
                                      <w:r>
                                        <w:rPr>
                                          <w:rStyle w:val="Hyperlink"/>
                                          <w:color w:val="0B0080"/>
                                          <w:sz w:val="21"/>
                                          <w:szCs w:val="21"/>
                                        </w:rPr>
                                        <w:t>Cryptomycota</w:t>
                                      </w:r>
                                    </w:hyperlink>
                                  </w:p>
                                </w:tc>
                              </w:tr>
                              <w:tr w:rsidR="00DF0D09">
                                <w:trPr>
                                  <w:tblCellSpacing w:w="0" w:type="dxa"/>
                                </w:trPr>
                                <w:tc>
                                  <w:tcPr>
                                    <w:tcW w:w="0" w:type="auto"/>
                                    <w:tcBorders>
                                      <w:top w:val="nil"/>
                                      <w:left w:val="single" w:sz="6" w:space="0" w:color="000000"/>
                                      <w:bottom w:val="nil"/>
                                      <w:right w:val="nil"/>
                                    </w:tcBorders>
                                    <w:hideMark/>
                                  </w:tcPr>
                                  <w:p w:rsidR="00DF0D09" w:rsidRDefault="00DF0D09">
                                    <w:pPr>
                                      <w:rPr>
                                        <w:sz w:val="21"/>
                                        <w:szCs w:val="21"/>
                                      </w:rPr>
                                    </w:pPr>
                                  </w:p>
                                </w:tc>
                                <w:tc>
                                  <w:tcPr>
                                    <w:tcW w:w="0" w:type="auto"/>
                                    <w:vMerge/>
                                    <w:tcBorders>
                                      <w:top w:val="nil"/>
                                      <w:left w:val="nil"/>
                                      <w:bottom w:val="nil"/>
                                      <w:right w:val="nil"/>
                                    </w:tcBorders>
                                    <w:vAlign w:val="center"/>
                                    <w:hideMark/>
                                  </w:tcPr>
                                  <w:p w:rsidR="00DF0D09" w:rsidRDefault="00DF0D09">
                                    <w:pPr>
                                      <w:rPr>
                                        <w:sz w:val="21"/>
                                        <w:szCs w:val="21"/>
                                      </w:rPr>
                                    </w:pPr>
                                  </w:p>
                                </w:tc>
                              </w:tr>
                              <w:tr w:rsidR="00DF0D09">
                                <w:trPr>
                                  <w:tblCellSpacing w:w="0" w:type="dxa"/>
                                </w:trPr>
                                <w:tc>
                                  <w:tcPr>
                                    <w:tcW w:w="0" w:type="auto"/>
                                    <w:tcBorders>
                                      <w:top w:val="nil"/>
                                      <w:left w:val="single" w:sz="6" w:space="0" w:color="000000"/>
                                      <w:bottom w:val="single" w:sz="6" w:space="0" w:color="000000"/>
                                      <w:right w:val="nil"/>
                                    </w:tcBorders>
                                    <w:tcMar>
                                      <w:top w:w="0" w:type="dxa"/>
                                      <w:left w:w="48" w:type="dxa"/>
                                      <w:bottom w:w="0" w:type="dxa"/>
                                      <w:right w:w="48" w:type="dxa"/>
                                    </w:tcMar>
                                    <w:vAlign w:val="bottom"/>
                                    <w:hideMark/>
                                  </w:tcPr>
                                  <w:p w:rsidR="00DF0D09" w:rsidRDefault="00DF0D09">
                                    <w:pPr>
                                      <w:jc w:val="center"/>
                                      <w:rPr>
                                        <w:sz w:val="21"/>
                                        <w:szCs w:val="21"/>
                                      </w:rPr>
                                    </w:pPr>
                                    <w:hyperlink r:id="rId1411" w:tooltip="Microsporidia" w:history="1">
                                      <w:r>
                                        <w:rPr>
                                          <w:rStyle w:val="Hyperlink"/>
                                          <w:color w:val="0B0080"/>
                                          <w:sz w:val="21"/>
                                          <w:szCs w:val="21"/>
                                        </w:rPr>
                                        <w:t>Microsporidia</w:t>
                                      </w:r>
                                    </w:hyperlink>
                                  </w:p>
                                </w:tc>
                                <w:tc>
                                  <w:tcPr>
                                    <w:tcW w:w="0" w:type="auto"/>
                                    <w:vMerge w:val="restart"/>
                                    <w:tcBorders>
                                      <w:top w:val="nil"/>
                                      <w:left w:val="nil"/>
                                      <w:bottom w:val="nil"/>
                                      <w:right w:val="nil"/>
                                    </w:tcBorders>
                                    <w:vAlign w:val="center"/>
                                    <w:hideMark/>
                                  </w:tcPr>
                                  <w:tbl>
                                    <w:tblPr>
                                      <w:tblW w:w="0" w:type="auto"/>
                                      <w:tblCellSpacing w:w="0" w:type="dxa"/>
                                      <w:tblCellMar>
                                        <w:left w:w="0" w:type="dxa"/>
                                        <w:right w:w="0" w:type="dxa"/>
                                      </w:tblCellMar>
                                      <w:tblLook w:val="04A0"/>
                                    </w:tblPr>
                                    <w:tblGrid>
                                      <w:gridCol w:w="360"/>
                                      <w:gridCol w:w="1412"/>
                                    </w:tblGrid>
                                    <w:tr w:rsidR="00DF0D09">
                                      <w:trPr>
                                        <w:tblCellSpacing w:w="0" w:type="dxa"/>
                                      </w:trPr>
                                      <w:tc>
                                        <w:tcPr>
                                          <w:tcW w:w="360" w:type="dxa"/>
                                          <w:tcBorders>
                                            <w:top w:val="nil"/>
                                            <w:left w:val="nil"/>
                                            <w:bottom w:val="single" w:sz="6" w:space="0" w:color="000000"/>
                                            <w:right w:val="nil"/>
                                          </w:tcBorders>
                                          <w:tcMar>
                                            <w:top w:w="0" w:type="dxa"/>
                                            <w:left w:w="48" w:type="dxa"/>
                                            <w:bottom w:w="0" w:type="dxa"/>
                                            <w:right w:w="48" w:type="dxa"/>
                                          </w:tcMar>
                                          <w:vAlign w:val="bottom"/>
                                          <w:hideMark/>
                                        </w:tcPr>
                                        <w:p w:rsidR="00DF0D09" w:rsidRDefault="00DF0D09">
                                          <w:pPr>
                                            <w:jc w:val="center"/>
                                            <w:rPr>
                                              <w:sz w:val="21"/>
                                              <w:szCs w:val="21"/>
                                            </w:rPr>
                                          </w:pPr>
                                        </w:p>
                                      </w:tc>
                                      <w:tc>
                                        <w:tcPr>
                                          <w:tcW w:w="0" w:type="auto"/>
                                          <w:vMerge w:val="restart"/>
                                          <w:tcBorders>
                                            <w:top w:val="nil"/>
                                            <w:left w:val="nil"/>
                                            <w:bottom w:val="nil"/>
                                            <w:right w:val="nil"/>
                                          </w:tcBorders>
                                          <w:vAlign w:val="center"/>
                                          <w:hideMark/>
                                        </w:tcPr>
                                        <w:p w:rsidR="00DF0D09" w:rsidRDefault="00DF0D09">
                                          <w:pPr>
                                            <w:pStyle w:val="NormalWeb"/>
                                            <w:spacing w:before="120" w:beforeAutospacing="0" w:after="120" w:afterAutospacing="0"/>
                                            <w:rPr>
                                              <w:sz w:val="21"/>
                                              <w:szCs w:val="21"/>
                                            </w:rPr>
                                          </w:pPr>
                                          <w:hyperlink r:id="rId1412" w:tooltip="Metchnikovellea (page does not exist)" w:history="1">
                                            <w:r>
                                              <w:rPr>
                                                <w:rStyle w:val="Hyperlink"/>
                                                <w:color w:val="A55858"/>
                                                <w:sz w:val="21"/>
                                                <w:szCs w:val="21"/>
                                              </w:rPr>
                                              <w:t>Metchnikovellea</w:t>
                                            </w:r>
                                          </w:hyperlink>
                                        </w:p>
                                      </w:tc>
                                    </w:tr>
                                    <w:tr w:rsidR="00DF0D09">
                                      <w:trPr>
                                        <w:tblCellSpacing w:w="0" w:type="dxa"/>
                                      </w:trPr>
                                      <w:tc>
                                        <w:tcPr>
                                          <w:tcW w:w="0" w:type="auto"/>
                                          <w:tcBorders>
                                            <w:top w:val="nil"/>
                                            <w:left w:val="single" w:sz="6" w:space="0" w:color="000000"/>
                                            <w:bottom w:val="nil"/>
                                            <w:right w:val="nil"/>
                                          </w:tcBorders>
                                          <w:hideMark/>
                                        </w:tcPr>
                                        <w:p w:rsidR="00DF0D09" w:rsidRDefault="00DF0D09">
                                          <w:pPr>
                                            <w:rPr>
                                              <w:sz w:val="21"/>
                                              <w:szCs w:val="21"/>
                                            </w:rPr>
                                          </w:pPr>
                                        </w:p>
                                      </w:tc>
                                      <w:tc>
                                        <w:tcPr>
                                          <w:tcW w:w="0" w:type="auto"/>
                                          <w:vMerge/>
                                          <w:tcBorders>
                                            <w:top w:val="nil"/>
                                            <w:left w:val="nil"/>
                                            <w:bottom w:val="nil"/>
                                            <w:right w:val="nil"/>
                                          </w:tcBorders>
                                          <w:vAlign w:val="center"/>
                                          <w:hideMark/>
                                        </w:tcPr>
                                        <w:p w:rsidR="00DF0D09" w:rsidRDefault="00DF0D09">
                                          <w:pPr>
                                            <w:rPr>
                                              <w:sz w:val="21"/>
                                              <w:szCs w:val="21"/>
                                            </w:rPr>
                                          </w:pPr>
                                        </w:p>
                                      </w:tc>
                                    </w:tr>
                                    <w:tr w:rsidR="00DF0D09">
                                      <w:trPr>
                                        <w:tblCellSpacing w:w="0" w:type="dxa"/>
                                      </w:trPr>
                                      <w:tc>
                                        <w:tcPr>
                                          <w:tcW w:w="0" w:type="auto"/>
                                          <w:tcBorders>
                                            <w:top w:val="nil"/>
                                            <w:left w:val="single" w:sz="6" w:space="0" w:color="000000"/>
                                            <w:bottom w:val="single" w:sz="6" w:space="0" w:color="000000"/>
                                            <w:right w:val="nil"/>
                                          </w:tcBorders>
                                          <w:tcMar>
                                            <w:top w:w="0" w:type="dxa"/>
                                            <w:left w:w="48" w:type="dxa"/>
                                            <w:bottom w:w="0" w:type="dxa"/>
                                            <w:right w:w="48" w:type="dxa"/>
                                          </w:tcMar>
                                          <w:vAlign w:val="bottom"/>
                                          <w:hideMark/>
                                        </w:tcPr>
                                        <w:p w:rsidR="00DF0D09" w:rsidRDefault="00DF0D09">
                                          <w:pPr>
                                            <w:jc w:val="center"/>
                                            <w:rPr>
                                              <w:sz w:val="21"/>
                                              <w:szCs w:val="21"/>
                                            </w:rPr>
                                          </w:pPr>
                                        </w:p>
                                      </w:tc>
                                      <w:tc>
                                        <w:tcPr>
                                          <w:tcW w:w="0" w:type="auto"/>
                                          <w:vMerge w:val="restart"/>
                                          <w:tcBorders>
                                            <w:top w:val="nil"/>
                                            <w:left w:val="nil"/>
                                            <w:bottom w:val="nil"/>
                                            <w:right w:val="nil"/>
                                          </w:tcBorders>
                                          <w:vAlign w:val="center"/>
                                          <w:hideMark/>
                                        </w:tcPr>
                                        <w:p w:rsidR="00DF0D09" w:rsidRDefault="00DF0D09">
                                          <w:pPr>
                                            <w:pStyle w:val="NormalWeb"/>
                                            <w:spacing w:before="120" w:beforeAutospacing="0" w:after="120" w:afterAutospacing="0"/>
                                            <w:rPr>
                                              <w:sz w:val="21"/>
                                              <w:szCs w:val="21"/>
                                            </w:rPr>
                                          </w:pPr>
                                          <w:hyperlink r:id="rId1413" w:tooltip="Microsporea (page does not exist)" w:history="1">
                                            <w:r>
                                              <w:rPr>
                                                <w:rStyle w:val="Hyperlink"/>
                                                <w:color w:val="A55858"/>
                                                <w:sz w:val="21"/>
                                                <w:szCs w:val="21"/>
                                              </w:rPr>
                                              <w:t>Microsporea</w:t>
                                            </w:r>
                                          </w:hyperlink>
                                        </w:p>
                                      </w:tc>
                                    </w:tr>
                                    <w:tr w:rsidR="00DF0D09">
                                      <w:trPr>
                                        <w:tblCellSpacing w:w="0" w:type="dxa"/>
                                      </w:trPr>
                                      <w:tc>
                                        <w:tcPr>
                                          <w:tcW w:w="0" w:type="auto"/>
                                          <w:tcBorders>
                                            <w:top w:val="nil"/>
                                            <w:left w:val="nil"/>
                                            <w:bottom w:val="nil"/>
                                            <w:right w:val="nil"/>
                                          </w:tcBorders>
                                          <w:hideMark/>
                                        </w:tcPr>
                                        <w:p w:rsidR="00DF0D09" w:rsidRDefault="00DF0D09">
                                          <w:pPr>
                                            <w:rPr>
                                              <w:sz w:val="21"/>
                                              <w:szCs w:val="21"/>
                                            </w:rPr>
                                          </w:pPr>
                                        </w:p>
                                      </w:tc>
                                      <w:tc>
                                        <w:tcPr>
                                          <w:tcW w:w="0" w:type="auto"/>
                                          <w:vMerge/>
                                          <w:tcBorders>
                                            <w:top w:val="nil"/>
                                            <w:left w:val="nil"/>
                                            <w:bottom w:val="nil"/>
                                            <w:right w:val="nil"/>
                                          </w:tcBorders>
                                          <w:vAlign w:val="center"/>
                                          <w:hideMark/>
                                        </w:tcPr>
                                        <w:p w:rsidR="00DF0D09" w:rsidRDefault="00DF0D09">
                                          <w:pPr>
                                            <w:rPr>
                                              <w:sz w:val="21"/>
                                              <w:szCs w:val="21"/>
                                            </w:rPr>
                                          </w:pPr>
                                        </w:p>
                                      </w:tc>
                                    </w:tr>
                                  </w:tbl>
                                  <w:p w:rsidR="00DF0D09" w:rsidRDefault="00DF0D09">
                                    <w:pPr>
                                      <w:rPr>
                                        <w:sz w:val="21"/>
                                        <w:szCs w:val="21"/>
                                      </w:rPr>
                                    </w:pPr>
                                  </w:p>
                                </w:tc>
                              </w:tr>
                              <w:tr w:rsidR="00DF0D09">
                                <w:trPr>
                                  <w:tblCellSpacing w:w="0" w:type="dxa"/>
                                </w:trPr>
                                <w:tc>
                                  <w:tcPr>
                                    <w:tcW w:w="0" w:type="auto"/>
                                    <w:tcBorders>
                                      <w:top w:val="nil"/>
                                      <w:left w:val="nil"/>
                                      <w:bottom w:val="nil"/>
                                      <w:right w:val="nil"/>
                                    </w:tcBorders>
                                    <w:hideMark/>
                                  </w:tcPr>
                                  <w:p w:rsidR="00DF0D09" w:rsidRDefault="00DF0D09">
                                    <w:pPr>
                                      <w:rPr>
                                        <w:sz w:val="21"/>
                                        <w:szCs w:val="21"/>
                                      </w:rPr>
                                    </w:pPr>
                                  </w:p>
                                </w:tc>
                                <w:tc>
                                  <w:tcPr>
                                    <w:tcW w:w="0" w:type="auto"/>
                                    <w:vMerge/>
                                    <w:tcBorders>
                                      <w:top w:val="nil"/>
                                      <w:left w:val="nil"/>
                                      <w:bottom w:val="nil"/>
                                      <w:right w:val="nil"/>
                                    </w:tcBorders>
                                    <w:vAlign w:val="center"/>
                                    <w:hideMark/>
                                  </w:tcPr>
                                  <w:p w:rsidR="00DF0D09" w:rsidRDefault="00DF0D09">
                                    <w:pPr>
                                      <w:rPr>
                                        <w:sz w:val="21"/>
                                        <w:szCs w:val="21"/>
                                      </w:rPr>
                                    </w:pPr>
                                  </w:p>
                                </w:tc>
                              </w:tr>
                            </w:tbl>
                            <w:p w:rsidR="00DF0D09" w:rsidRDefault="00DF0D09">
                              <w:pPr>
                                <w:rPr>
                                  <w:sz w:val="21"/>
                                  <w:szCs w:val="21"/>
                                </w:rPr>
                              </w:pPr>
                            </w:p>
                          </w:tc>
                        </w:tr>
                        <w:tr w:rsidR="00DF0D09">
                          <w:trPr>
                            <w:tblCellSpacing w:w="0" w:type="dxa"/>
                          </w:trPr>
                          <w:tc>
                            <w:tcPr>
                              <w:tcW w:w="0" w:type="auto"/>
                              <w:tcBorders>
                                <w:top w:val="nil"/>
                                <w:left w:val="nil"/>
                                <w:bottom w:val="nil"/>
                                <w:right w:val="nil"/>
                              </w:tcBorders>
                              <w:hideMark/>
                            </w:tcPr>
                            <w:p w:rsidR="00DF0D09" w:rsidRDefault="00DF0D09">
                              <w:pPr>
                                <w:rPr>
                                  <w:sz w:val="21"/>
                                  <w:szCs w:val="21"/>
                                </w:rPr>
                              </w:pPr>
                            </w:p>
                          </w:tc>
                          <w:tc>
                            <w:tcPr>
                              <w:tcW w:w="0" w:type="auto"/>
                              <w:vMerge/>
                              <w:tcBorders>
                                <w:top w:val="nil"/>
                                <w:left w:val="nil"/>
                                <w:bottom w:val="nil"/>
                                <w:right w:val="nil"/>
                              </w:tcBorders>
                              <w:vAlign w:val="center"/>
                              <w:hideMark/>
                            </w:tcPr>
                            <w:p w:rsidR="00DF0D09" w:rsidRDefault="00DF0D09">
                              <w:pPr>
                                <w:rPr>
                                  <w:sz w:val="21"/>
                                  <w:szCs w:val="21"/>
                                </w:rPr>
                              </w:pPr>
                            </w:p>
                          </w:tc>
                        </w:tr>
                      </w:tbl>
                      <w:p w:rsidR="00DF0D09" w:rsidRDefault="00DF0D09">
                        <w:pPr>
                          <w:rPr>
                            <w:sz w:val="21"/>
                            <w:szCs w:val="21"/>
                          </w:rPr>
                        </w:pPr>
                      </w:p>
                    </w:tc>
                  </w:tr>
                  <w:tr w:rsidR="00DF0D09">
                    <w:trPr>
                      <w:tblCellSpacing w:w="0" w:type="dxa"/>
                    </w:trPr>
                    <w:tc>
                      <w:tcPr>
                        <w:tcW w:w="0" w:type="auto"/>
                        <w:tcBorders>
                          <w:top w:val="nil"/>
                          <w:left w:val="single" w:sz="6" w:space="0" w:color="000000"/>
                          <w:bottom w:val="nil"/>
                          <w:right w:val="nil"/>
                        </w:tcBorders>
                        <w:hideMark/>
                      </w:tcPr>
                      <w:p w:rsidR="00DF0D09" w:rsidRDefault="00DF0D09">
                        <w:pPr>
                          <w:rPr>
                            <w:sz w:val="21"/>
                            <w:szCs w:val="21"/>
                          </w:rPr>
                        </w:pPr>
                      </w:p>
                    </w:tc>
                    <w:tc>
                      <w:tcPr>
                        <w:tcW w:w="0" w:type="auto"/>
                        <w:vMerge/>
                        <w:tcBorders>
                          <w:top w:val="nil"/>
                          <w:left w:val="nil"/>
                          <w:bottom w:val="nil"/>
                          <w:right w:val="nil"/>
                        </w:tcBorders>
                        <w:vAlign w:val="center"/>
                        <w:hideMark/>
                      </w:tcPr>
                      <w:p w:rsidR="00DF0D09" w:rsidRDefault="00DF0D09">
                        <w:pPr>
                          <w:rPr>
                            <w:sz w:val="21"/>
                            <w:szCs w:val="21"/>
                          </w:rPr>
                        </w:pPr>
                      </w:p>
                    </w:tc>
                  </w:tr>
                  <w:tr w:rsidR="00DF0D09">
                    <w:trPr>
                      <w:tblCellSpacing w:w="0" w:type="dxa"/>
                    </w:trPr>
                    <w:tc>
                      <w:tcPr>
                        <w:tcW w:w="0" w:type="auto"/>
                        <w:tcBorders>
                          <w:top w:val="nil"/>
                          <w:left w:val="single" w:sz="6" w:space="0" w:color="000000"/>
                          <w:bottom w:val="single" w:sz="6" w:space="0" w:color="000000"/>
                          <w:right w:val="nil"/>
                        </w:tcBorders>
                        <w:tcMar>
                          <w:top w:w="0" w:type="dxa"/>
                          <w:left w:w="48" w:type="dxa"/>
                          <w:bottom w:w="0" w:type="dxa"/>
                          <w:right w:w="48" w:type="dxa"/>
                        </w:tcMar>
                        <w:vAlign w:val="bottom"/>
                        <w:hideMark/>
                      </w:tcPr>
                      <w:p w:rsidR="00DF0D09" w:rsidRDefault="00DF0D09">
                        <w:pPr>
                          <w:jc w:val="center"/>
                          <w:rPr>
                            <w:sz w:val="21"/>
                            <w:szCs w:val="21"/>
                          </w:rPr>
                        </w:pPr>
                        <w:hyperlink r:id="rId1414" w:tooltip="Eumycota" w:history="1">
                          <w:r>
                            <w:rPr>
                              <w:rStyle w:val="Hyperlink"/>
                              <w:color w:val="0B0080"/>
                              <w:sz w:val="21"/>
                              <w:szCs w:val="21"/>
                            </w:rPr>
                            <w:t>Eumycota</w:t>
                          </w:r>
                        </w:hyperlink>
                      </w:p>
                    </w:tc>
                    <w:tc>
                      <w:tcPr>
                        <w:tcW w:w="0" w:type="auto"/>
                        <w:vMerge w:val="restart"/>
                        <w:tcBorders>
                          <w:top w:val="nil"/>
                          <w:left w:val="nil"/>
                          <w:bottom w:val="nil"/>
                          <w:right w:val="nil"/>
                        </w:tcBorders>
                        <w:vAlign w:val="center"/>
                        <w:hideMark/>
                      </w:tcPr>
                      <w:tbl>
                        <w:tblPr>
                          <w:tblW w:w="0" w:type="auto"/>
                          <w:tblCellSpacing w:w="0" w:type="dxa"/>
                          <w:tblCellMar>
                            <w:left w:w="0" w:type="dxa"/>
                            <w:right w:w="0" w:type="dxa"/>
                          </w:tblCellMar>
                          <w:tblLook w:val="04A0"/>
                        </w:tblPr>
                        <w:tblGrid>
                          <w:gridCol w:w="890"/>
                          <w:gridCol w:w="6831"/>
                        </w:tblGrid>
                        <w:tr w:rsidR="00DF0D09">
                          <w:trPr>
                            <w:tblCellSpacing w:w="0" w:type="dxa"/>
                          </w:trPr>
                          <w:tc>
                            <w:tcPr>
                              <w:tcW w:w="360" w:type="dxa"/>
                              <w:tcBorders>
                                <w:top w:val="nil"/>
                                <w:left w:val="nil"/>
                                <w:bottom w:val="single" w:sz="6" w:space="0" w:color="000000"/>
                                <w:right w:val="nil"/>
                              </w:tcBorders>
                              <w:tcMar>
                                <w:top w:w="0" w:type="dxa"/>
                                <w:left w:w="48" w:type="dxa"/>
                                <w:bottom w:w="0" w:type="dxa"/>
                                <w:right w:w="48" w:type="dxa"/>
                              </w:tcMar>
                              <w:vAlign w:val="bottom"/>
                              <w:hideMark/>
                            </w:tcPr>
                            <w:p w:rsidR="00DF0D09" w:rsidRDefault="00DF0D09">
                              <w:pPr>
                                <w:jc w:val="center"/>
                                <w:rPr>
                                  <w:sz w:val="21"/>
                                  <w:szCs w:val="21"/>
                                </w:rPr>
                              </w:pPr>
                              <w:hyperlink r:id="rId1415" w:tooltip="Chytridiomycota" w:history="1">
                                <w:r>
                                  <w:rPr>
                                    <w:rStyle w:val="Hyperlink"/>
                                    <w:color w:val="0B0080"/>
                                    <w:sz w:val="21"/>
                                    <w:szCs w:val="21"/>
                                  </w:rPr>
                                  <w:t>Chytridiomycota</w:t>
                                </w:r>
                              </w:hyperlink>
                            </w:p>
                          </w:tc>
                          <w:tc>
                            <w:tcPr>
                              <w:tcW w:w="0" w:type="auto"/>
                              <w:vMerge w:val="restart"/>
                              <w:tcBorders>
                                <w:top w:val="nil"/>
                                <w:left w:val="nil"/>
                                <w:bottom w:val="nil"/>
                                <w:right w:val="nil"/>
                              </w:tcBorders>
                              <w:vAlign w:val="center"/>
                              <w:hideMark/>
                            </w:tcPr>
                            <w:tbl>
                              <w:tblPr>
                                <w:tblW w:w="0" w:type="auto"/>
                                <w:tblCellSpacing w:w="0" w:type="dxa"/>
                                <w:tblCellMar>
                                  <w:left w:w="0" w:type="dxa"/>
                                  <w:right w:w="0" w:type="dxa"/>
                                </w:tblCellMar>
                                <w:tblLook w:val="04A0"/>
                              </w:tblPr>
                              <w:tblGrid>
                                <w:gridCol w:w="360"/>
                                <w:gridCol w:w="2808"/>
                              </w:tblGrid>
                              <w:tr w:rsidR="00DF0D09">
                                <w:trPr>
                                  <w:tblCellSpacing w:w="0" w:type="dxa"/>
                                </w:trPr>
                                <w:tc>
                                  <w:tcPr>
                                    <w:tcW w:w="360" w:type="dxa"/>
                                    <w:tcBorders>
                                      <w:top w:val="nil"/>
                                      <w:left w:val="nil"/>
                                      <w:bottom w:val="single" w:sz="6" w:space="0" w:color="000000"/>
                                      <w:right w:val="nil"/>
                                    </w:tcBorders>
                                    <w:tcMar>
                                      <w:top w:w="0" w:type="dxa"/>
                                      <w:left w:w="48" w:type="dxa"/>
                                      <w:bottom w:w="0" w:type="dxa"/>
                                      <w:right w:w="48" w:type="dxa"/>
                                    </w:tcMar>
                                    <w:vAlign w:val="bottom"/>
                                    <w:hideMark/>
                                  </w:tcPr>
                                  <w:p w:rsidR="00DF0D09" w:rsidRDefault="00DF0D09">
                                    <w:pPr>
                                      <w:jc w:val="center"/>
                                      <w:rPr>
                                        <w:sz w:val="21"/>
                                        <w:szCs w:val="21"/>
                                      </w:rPr>
                                    </w:pPr>
                                  </w:p>
                                </w:tc>
                                <w:tc>
                                  <w:tcPr>
                                    <w:tcW w:w="0" w:type="auto"/>
                                    <w:vMerge w:val="restart"/>
                                    <w:tcBorders>
                                      <w:top w:val="nil"/>
                                      <w:left w:val="nil"/>
                                      <w:bottom w:val="nil"/>
                                      <w:right w:val="nil"/>
                                    </w:tcBorders>
                                    <w:vAlign w:val="center"/>
                                    <w:hideMark/>
                                  </w:tcPr>
                                  <w:p w:rsidR="00DF0D09" w:rsidRDefault="00DF0D09">
                                    <w:pPr>
                                      <w:pStyle w:val="NormalWeb"/>
                                      <w:spacing w:before="120" w:beforeAutospacing="0" w:after="120" w:afterAutospacing="0"/>
                                      <w:rPr>
                                        <w:sz w:val="21"/>
                                        <w:szCs w:val="21"/>
                                      </w:rPr>
                                    </w:pPr>
                                    <w:hyperlink r:id="rId1416" w:tooltip="Neocallimastigomycetes" w:history="1">
                                      <w:r>
                                        <w:rPr>
                                          <w:rStyle w:val="Hyperlink"/>
                                          <w:color w:val="0B0080"/>
                                          <w:sz w:val="21"/>
                                          <w:szCs w:val="21"/>
                                        </w:rPr>
                                        <w:t>Neocallimastigomycetes</w:t>
                                      </w:r>
                                    </w:hyperlink>
                                  </w:p>
                                </w:tc>
                              </w:tr>
                              <w:tr w:rsidR="00DF0D09">
                                <w:trPr>
                                  <w:tblCellSpacing w:w="0" w:type="dxa"/>
                                </w:trPr>
                                <w:tc>
                                  <w:tcPr>
                                    <w:tcW w:w="0" w:type="auto"/>
                                    <w:tcBorders>
                                      <w:top w:val="nil"/>
                                      <w:left w:val="single" w:sz="6" w:space="0" w:color="000000"/>
                                      <w:bottom w:val="nil"/>
                                      <w:right w:val="nil"/>
                                    </w:tcBorders>
                                    <w:hideMark/>
                                  </w:tcPr>
                                  <w:p w:rsidR="00DF0D09" w:rsidRDefault="00DF0D09">
                                    <w:pPr>
                                      <w:rPr>
                                        <w:sz w:val="21"/>
                                        <w:szCs w:val="21"/>
                                      </w:rPr>
                                    </w:pPr>
                                  </w:p>
                                </w:tc>
                                <w:tc>
                                  <w:tcPr>
                                    <w:tcW w:w="0" w:type="auto"/>
                                    <w:vMerge/>
                                    <w:tcBorders>
                                      <w:top w:val="nil"/>
                                      <w:left w:val="nil"/>
                                      <w:bottom w:val="nil"/>
                                      <w:right w:val="nil"/>
                                    </w:tcBorders>
                                    <w:vAlign w:val="center"/>
                                    <w:hideMark/>
                                  </w:tcPr>
                                  <w:p w:rsidR="00DF0D09" w:rsidRDefault="00DF0D09">
                                    <w:pPr>
                                      <w:rPr>
                                        <w:sz w:val="21"/>
                                        <w:szCs w:val="21"/>
                                      </w:rPr>
                                    </w:pPr>
                                  </w:p>
                                </w:tc>
                              </w:tr>
                              <w:tr w:rsidR="00DF0D09">
                                <w:trPr>
                                  <w:tblCellSpacing w:w="0" w:type="dxa"/>
                                </w:trPr>
                                <w:tc>
                                  <w:tcPr>
                                    <w:tcW w:w="0" w:type="auto"/>
                                    <w:tcBorders>
                                      <w:top w:val="nil"/>
                                      <w:left w:val="single" w:sz="6" w:space="0" w:color="000000"/>
                                      <w:bottom w:val="single" w:sz="6" w:space="0" w:color="000000"/>
                                      <w:right w:val="nil"/>
                                    </w:tcBorders>
                                    <w:tcMar>
                                      <w:top w:w="0" w:type="dxa"/>
                                      <w:left w:w="48" w:type="dxa"/>
                                      <w:bottom w:w="0" w:type="dxa"/>
                                      <w:right w:w="48" w:type="dxa"/>
                                    </w:tcMar>
                                    <w:vAlign w:val="bottom"/>
                                    <w:hideMark/>
                                  </w:tcPr>
                                  <w:p w:rsidR="00DF0D09" w:rsidRDefault="00DF0D09">
                                    <w:pPr>
                                      <w:jc w:val="center"/>
                                      <w:rPr>
                                        <w:sz w:val="21"/>
                                        <w:szCs w:val="21"/>
                                      </w:rPr>
                                    </w:pPr>
                                  </w:p>
                                </w:tc>
                                <w:tc>
                                  <w:tcPr>
                                    <w:tcW w:w="0" w:type="auto"/>
                                    <w:vMerge w:val="restart"/>
                                    <w:tcBorders>
                                      <w:top w:val="nil"/>
                                      <w:left w:val="nil"/>
                                      <w:bottom w:val="nil"/>
                                      <w:right w:val="nil"/>
                                    </w:tcBorders>
                                    <w:vAlign w:val="center"/>
                                    <w:hideMark/>
                                  </w:tcPr>
                                  <w:tbl>
                                    <w:tblPr>
                                      <w:tblW w:w="0" w:type="auto"/>
                                      <w:tblCellSpacing w:w="0" w:type="dxa"/>
                                      <w:tblCellMar>
                                        <w:left w:w="0" w:type="dxa"/>
                                        <w:right w:w="0" w:type="dxa"/>
                                      </w:tblCellMar>
                                      <w:tblLook w:val="04A0"/>
                                    </w:tblPr>
                                    <w:tblGrid>
                                      <w:gridCol w:w="360"/>
                                      <w:gridCol w:w="2448"/>
                                    </w:tblGrid>
                                    <w:tr w:rsidR="00DF0D09">
                                      <w:trPr>
                                        <w:tblCellSpacing w:w="0" w:type="dxa"/>
                                      </w:trPr>
                                      <w:tc>
                                        <w:tcPr>
                                          <w:tcW w:w="360" w:type="dxa"/>
                                          <w:tcBorders>
                                            <w:top w:val="nil"/>
                                            <w:left w:val="nil"/>
                                            <w:bottom w:val="single" w:sz="6" w:space="0" w:color="000000"/>
                                            <w:right w:val="nil"/>
                                          </w:tcBorders>
                                          <w:tcMar>
                                            <w:top w:w="0" w:type="dxa"/>
                                            <w:left w:w="48" w:type="dxa"/>
                                            <w:bottom w:w="0" w:type="dxa"/>
                                            <w:right w:w="48" w:type="dxa"/>
                                          </w:tcMar>
                                          <w:vAlign w:val="bottom"/>
                                          <w:hideMark/>
                                        </w:tcPr>
                                        <w:p w:rsidR="00DF0D09" w:rsidRDefault="00DF0D09">
                                          <w:pPr>
                                            <w:jc w:val="center"/>
                                            <w:rPr>
                                              <w:sz w:val="21"/>
                                              <w:szCs w:val="21"/>
                                            </w:rPr>
                                          </w:pPr>
                                        </w:p>
                                      </w:tc>
                                      <w:tc>
                                        <w:tcPr>
                                          <w:tcW w:w="0" w:type="auto"/>
                                          <w:vMerge w:val="restart"/>
                                          <w:tcBorders>
                                            <w:top w:val="nil"/>
                                            <w:left w:val="nil"/>
                                            <w:bottom w:val="nil"/>
                                            <w:right w:val="nil"/>
                                          </w:tcBorders>
                                          <w:vAlign w:val="center"/>
                                          <w:hideMark/>
                                        </w:tcPr>
                                        <w:p w:rsidR="00DF0D09" w:rsidRDefault="00DF0D09">
                                          <w:pPr>
                                            <w:pStyle w:val="NormalWeb"/>
                                            <w:spacing w:before="120" w:beforeAutospacing="0" w:after="120" w:afterAutospacing="0"/>
                                            <w:rPr>
                                              <w:sz w:val="21"/>
                                              <w:szCs w:val="21"/>
                                            </w:rPr>
                                          </w:pPr>
                                          <w:hyperlink r:id="rId1417" w:tooltip="Chytridiomycetes" w:history="1">
                                            <w:r>
                                              <w:rPr>
                                                <w:rStyle w:val="Hyperlink"/>
                                                <w:color w:val="0B0080"/>
                                                <w:sz w:val="21"/>
                                                <w:szCs w:val="21"/>
                                              </w:rPr>
                                              <w:t>Chytridiomycetes</w:t>
                                            </w:r>
                                          </w:hyperlink>
                                        </w:p>
                                      </w:tc>
                                    </w:tr>
                                    <w:tr w:rsidR="00DF0D09">
                                      <w:trPr>
                                        <w:tblCellSpacing w:w="0" w:type="dxa"/>
                                      </w:trPr>
                                      <w:tc>
                                        <w:tcPr>
                                          <w:tcW w:w="0" w:type="auto"/>
                                          <w:tcBorders>
                                            <w:top w:val="nil"/>
                                            <w:left w:val="single" w:sz="6" w:space="0" w:color="000000"/>
                                            <w:bottom w:val="nil"/>
                                            <w:right w:val="nil"/>
                                          </w:tcBorders>
                                          <w:hideMark/>
                                        </w:tcPr>
                                        <w:p w:rsidR="00DF0D09" w:rsidRDefault="00DF0D09">
                                          <w:pPr>
                                            <w:rPr>
                                              <w:sz w:val="21"/>
                                              <w:szCs w:val="21"/>
                                            </w:rPr>
                                          </w:pPr>
                                        </w:p>
                                      </w:tc>
                                      <w:tc>
                                        <w:tcPr>
                                          <w:tcW w:w="0" w:type="auto"/>
                                          <w:vMerge/>
                                          <w:tcBorders>
                                            <w:top w:val="nil"/>
                                            <w:left w:val="nil"/>
                                            <w:bottom w:val="nil"/>
                                            <w:right w:val="nil"/>
                                          </w:tcBorders>
                                          <w:vAlign w:val="center"/>
                                          <w:hideMark/>
                                        </w:tcPr>
                                        <w:p w:rsidR="00DF0D09" w:rsidRDefault="00DF0D09">
                                          <w:pPr>
                                            <w:rPr>
                                              <w:sz w:val="21"/>
                                              <w:szCs w:val="21"/>
                                            </w:rPr>
                                          </w:pPr>
                                        </w:p>
                                      </w:tc>
                                    </w:tr>
                                    <w:tr w:rsidR="00DF0D09">
                                      <w:trPr>
                                        <w:tblCellSpacing w:w="0" w:type="dxa"/>
                                      </w:trPr>
                                      <w:tc>
                                        <w:tcPr>
                                          <w:tcW w:w="0" w:type="auto"/>
                                          <w:tcBorders>
                                            <w:top w:val="nil"/>
                                            <w:left w:val="single" w:sz="6" w:space="0" w:color="000000"/>
                                            <w:bottom w:val="single" w:sz="6" w:space="0" w:color="000000"/>
                                            <w:right w:val="nil"/>
                                          </w:tcBorders>
                                          <w:tcMar>
                                            <w:top w:w="0" w:type="dxa"/>
                                            <w:left w:w="48" w:type="dxa"/>
                                            <w:bottom w:w="0" w:type="dxa"/>
                                            <w:right w:w="48" w:type="dxa"/>
                                          </w:tcMar>
                                          <w:vAlign w:val="bottom"/>
                                          <w:hideMark/>
                                        </w:tcPr>
                                        <w:p w:rsidR="00DF0D09" w:rsidRDefault="00DF0D09">
                                          <w:pPr>
                                            <w:jc w:val="center"/>
                                            <w:rPr>
                                              <w:sz w:val="21"/>
                                              <w:szCs w:val="21"/>
                                            </w:rPr>
                                          </w:pPr>
                                        </w:p>
                                      </w:tc>
                                      <w:tc>
                                        <w:tcPr>
                                          <w:tcW w:w="0" w:type="auto"/>
                                          <w:vMerge w:val="restart"/>
                                          <w:tcBorders>
                                            <w:top w:val="nil"/>
                                            <w:left w:val="nil"/>
                                            <w:bottom w:val="nil"/>
                                            <w:right w:val="nil"/>
                                          </w:tcBorders>
                                          <w:vAlign w:val="center"/>
                                          <w:hideMark/>
                                        </w:tcPr>
                                        <w:tbl>
                                          <w:tblPr>
                                            <w:tblW w:w="0" w:type="auto"/>
                                            <w:tblCellSpacing w:w="0" w:type="dxa"/>
                                            <w:tblCellMar>
                                              <w:left w:w="0" w:type="dxa"/>
                                              <w:right w:w="0" w:type="dxa"/>
                                            </w:tblCellMar>
                                            <w:tblLook w:val="04A0"/>
                                          </w:tblPr>
                                          <w:tblGrid>
                                            <w:gridCol w:w="360"/>
                                            <w:gridCol w:w="2088"/>
                                          </w:tblGrid>
                                          <w:tr w:rsidR="00DF0D09">
                                            <w:trPr>
                                              <w:tblCellSpacing w:w="0" w:type="dxa"/>
                                            </w:trPr>
                                            <w:tc>
                                              <w:tcPr>
                                                <w:tcW w:w="360" w:type="dxa"/>
                                                <w:tcBorders>
                                                  <w:top w:val="nil"/>
                                                  <w:left w:val="nil"/>
                                                  <w:bottom w:val="single" w:sz="6" w:space="0" w:color="000000"/>
                                                  <w:right w:val="nil"/>
                                                </w:tcBorders>
                                                <w:tcMar>
                                                  <w:top w:w="0" w:type="dxa"/>
                                                  <w:left w:w="48" w:type="dxa"/>
                                                  <w:bottom w:w="0" w:type="dxa"/>
                                                  <w:right w:w="48" w:type="dxa"/>
                                                </w:tcMar>
                                                <w:vAlign w:val="bottom"/>
                                                <w:hideMark/>
                                              </w:tcPr>
                                              <w:p w:rsidR="00DF0D09" w:rsidRDefault="00DF0D09">
                                                <w:pPr>
                                                  <w:jc w:val="center"/>
                                                  <w:rPr>
                                                    <w:sz w:val="21"/>
                                                    <w:szCs w:val="21"/>
                                                  </w:rPr>
                                                </w:pPr>
                                              </w:p>
                                            </w:tc>
                                            <w:tc>
                                              <w:tcPr>
                                                <w:tcW w:w="0" w:type="auto"/>
                                                <w:vMerge w:val="restart"/>
                                                <w:tcBorders>
                                                  <w:top w:val="nil"/>
                                                  <w:left w:val="nil"/>
                                                  <w:bottom w:val="nil"/>
                                                  <w:right w:val="nil"/>
                                                </w:tcBorders>
                                                <w:vAlign w:val="center"/>
                                                <w:hideMark/>
                                              </w:tcPr>
                                              <w:p w:rsidR="00DF0D09" w:rsidRDefault="00DF0D09">
                                                <w:pPr>
                                                  <w:pStyle w:val="NormalWeb"/>
                                                  <w:spacing w:before="120" w:beforeAutospacing="0" w:after="120" w:afterAutospacing="0"/>
                                                  <w:rPr>
                                                    <w:sz w:val="21"/>
                                                    <w:szCs w:val="21"/>
                                                  </w:rPr>
                                                </w:pPr>
                                                <w:hyperlink r:id="rId1418" w:tooltip="Hyaloraphidiomycetes (page does not exist)" w:history="1">
                                                  <w:r>
                                                    <w:rPr>
                                                      <w:rStyle w:val="Hyperlink"/>
                                                      <w:color w:val="A55858"/>
                                                      <w:sz w:val="21"/>
                                                      <w:szCs w:val="21"/>
                                                    </w:rPr>
                                                    <w:t>Hyaloraphidiomycetes</w:t>
                                                  </w:r>
                                                </w:hyperlink>
                                              </w:p>
                                            </w:tc>
                                          </w:tr>
                                          <w:tr w:rsidR="00DF0D09">
                                            <w:trPr>
                                              <w:tblCellSpacing w:w="0" w:type="dxa"/>
                                            </w:trPr>
                                            <w:tc>
                                              <w:tcPr>
                                                <w:tcW w:w="0" w:type="auto"/>
                                                <w:tcBorders>
                                                  <w:top w:val="nil"/>
                                                  <w:left w:val="single" w:sz="6" w:space="0" w:color="000000"/>
                                                  <w:bottom w:val="nil"/>
                                                  <w:right w:val="nil"/>
                                                </w:tcBorders>
                                                <w:hideMark/>
                                              </w:tcPr>
                                              <w:p w:rsidR="00DF0D09" w:rsidRDefault="00DF0D09">
                                                <w:pPr>
                                                  <w:rPr>
                                                    <w:sz w:val="21"/>
                                                    <w:szCs w:val="21"/>
                                                  </w:rPr>
                                                </w:pPr>
                                              </w:p>
                                            </w:tc>
                                            <w:tc>
                                              <w:tcPr>
                                                <w:tcW w:w="0" w:type="auto"/>
                                                <w:vMerge/>
                                                <w:tcBorders>
                                                  <w:top w:val="nil"/>
                                                  <w:left w:val="nil"/>
                                                  <w:bottom w:val="nil"/>
                                                  <w:right w:val="nil"/>
                                                </w:tcBorders>
                                                <w:vAlign w:val="center"/>
                                                <w:hideMark/>
                                              </w:tcPr>
                                              <w:p w:rsidR="00DF0D09" w:rsidRDefault="00DF0D09">
                                                <w:pPr>
                                                  <w:rPr>
                                                    <w:sz w:val="21"/>
                                                    <w:szCs w:val="21"/>
                                                  </w:rPr>
                                                </w:pPr>
                                              </w:p>
                                            </w:tc>
                                          </w:tr>
                                          <w:tr w:rsidR="00DF0D09">
                                            <w:trPr>
                                              <w:tblCellSpacing w:w="0" w:type="dxa"/>
                                            </w:trPr>
                                            <w:tc>
                                              <w:tcPr>
                                                <w:tcW w:w="0" w:type="auto"/>
                                                <w:tcBorders>
                                                  <w:top w:val="nil"/>
                                                  <w:left w:val="single" w:sz="6" w:space="0" w:color="000000"/>
                                                  <w:bottom w:val="single" w:sz="6" w:space="0" w:color="000000"/>
                                                  <w:right w:val="nil"/>
                                                </w:tcBorders>
                                                <w:tcMar>
                                                  <w:top w:w="0" w:type="dxa"/>
                                                  <w:left w:w="48" w:type="dxa"/>
                                                  <w:bottom w:w="0" w:type="dxa"/>
                                                  <w:right w:w="48" w:type="dxa"/>
                                                </w:tcMar>
                                                <w:vAlign w:val="bottom"/>
                                                <w:hideMark/>
                                              </w:tcPr>
                                              <w:p w:rsidR="00DF0D09" w:rsidRDefault="00DF0D09">
                                                <w:pPr>
                                                  <w:jc w:val="center"/>
                                                  <w:rPr>
                                                    <w:sz w:val="21"/>
                                                    <w:szCs w:val="21"/>
                                                  </w:rPr>
                                                </w:pPr>
                                              </w:p>
                                            </w:tc>
                                            <w:tc>
                                              <w:tcPr>
                                                <w:tcW w:w="0" w:type="auto"/>
                                                <w:vMerge w:val="restart"/>
                                                <w:tcBorders>
                                                  <w:top w:val="nil"/>
                                                  <w:left w:val="nil"/>
                                                  <w:bottom w:val="nil"/>
                                                  <w:right w:val="nil"/>
                                                </w:tcBorders>
                                                <w:vAlign w:val="center"/>
                                                <w:hideMark/>
                                              </w:tcPr>
                                              <w:p w:rsidR="00DF0D09" w:rsidRDefault="00DF0D09">
                                                <w:pPr>
                                                  <w:pStyle w:val="NormalWeb"/>
                                                  <w:spacing w:before="120" w:beforeAutospacing="0" w:after="120" w:afterAutospacing="0"/>
                                                  <w:rPr>
                                                    <w:sz w:val="21"/>
                                                    <w:szCs w:val="21"/>
                                                  </w:rPr>
                                                </w:pPr>
                                                <w:hyperlink r:id="rId1419" w:tooltip="Monoblepharidomycetes" w:history="1">
                                                  <w:r>
                                                    <w:rPr>
                                                      <w:rStyle w:val="Hyperlink"/>
                                                      <w:color w:val="0B0080"/>
                                                      <w:sz w:val="21"/>
                                                      <w:szCs w:val="21"/>
                                                    </w:rPr>
                                                    <w:t>Monoblepharidomycetes</w:t>
                                                  </w:r>
                                                </w:hyperlink>
                                              </w:p>
                                            </w:tc>
                                          </w:tr>
                                          <w:tr w:rsidR="00DF0D09">
                                            <w:trPr>
                                              <w:tblCellSpacing w:w="0" w:type="dxa"/>
                                            </w:trPr>
                                            <w:tc>
                                              <w:tcPr>
                                                <w:tcW w:w="0" w:type="auto"/>
                                                <w:tcBorders>
                                                  <w:top w:val="nil"/>
                                                  <w:left w:val="nil"/>
                                                  <w:bottom w:val="nil"/>
                                                  <w:right w:val="nil"/>
                                                </w:tcBorders>
                                                <w:hideMark/>
                                              </w:tcPr>
                                              <w:p w:rsidR="00DF0D09" w:rsidRDefault="00DF0D09">
                                                <w:pPr>
                                                  <w:rPr>
                                                    <w:sz w:val="21"/>
                                                    <w:szCs w:val="21"/>
                                                  </w:rPr>
                                                </w:pPr>
                                              </w:p>
                                            </w:tc>
                                            <w:tc>
                                              <w:tcPr>
                                                <w:tcW w:w="0" w:type="auto"/>
                                                <w:vMerge/>
                                                <w:tcBorders>
                                                  <w:top w:val="nil"/>
                                                  <w:left w:val="nil"/>
                                                  <w:bottom w:val="nil"/>
                                                  <w:right w:val="nil"/>
                                                </w:tcBorders>
                                                <w:vAlign w:val="center"/>
                                                <w:hideMark/>
                                              </w:tcPr>
                                              <w:p w:rsidR="00DF0D09" w:rsidRDefault="00DF0D09">
                                                <w:pPr>
                                                  <w:rPr>
                                                    <w:sz w:val="21"/>
                                                    <w:szCs w:val="21"/>
                                                  </w:rPr>
                                                </w:pPr>
                                              </w:p>
                                            </w:tc>
                                          </w:tr>
                                        </w:tbl>
                                        <w:p w:rsidR="00DF0D09" w:rsidRDefault="00DF0D09">
                                          <w:pPr>
                                            <w:rPr>
                                              <w:sz w:val="21"/>
                                              <w:szCs w:val="21"/>
                                            </w:rPr>
                                          </w:pPr>
                                        </w:p>
                                      </w:tc>
                                    </w:tr>
                                    <w:tr w:rsidR="00DF0D09">
                                      <w:trPr>
                                        <w:tblCellSpacing w:w="0" w:type="dxa"/>
                                      </w:trPr>
                                      <w:tc>
                                        <w:tcPr>
                                          <w:tcW w:w="0" w:type="auto"/>
                                          <w:tcBorders>
                                            <w:top w:val="nil"/>
                                            <w:left w:val="nil"/>
                                            <w:bottom w:val="nil"/>
                                            <w:right w:val="nil"/>
                                          </w:tcBorders>
                                          <w:hideMark/>
                                        </w:tcPr>
                                        <w:p w:rsidR="00DF0D09" w:rsidRDefault="00DF0D09">
                                          <w:pPr>
                                            <w:rPr>
                                              <w:sz w:val="21"/>
                                              <w:szCs w:val="21"/>
                                            </w:rPr>
                                          </w:pPr>
                                        </w:p>
                                      </w:tc>
                                      <w:tc>
                                        <w:tcPr>
                                          <w:tcW w:w="0" w:type="auto"/>
                                          <w:vMerge/>
                                          <w:tcBorders>
                                            <w:top w:val="nil"/>
                                            <w:left w:val="nil"/>
                                            <w:bottom w:val="nil"/>
                                            <w:right w:val="nil"/>
                                          </w:tcBorders>
                                          <w:vAlign w:val="center"/>
                                          <w:hideMark/>
                                        </w:tcPr>
                                        <w:p w:rsidR="00DF0D09" w:rsidRDefault="00DF0D09">
                                          <w:pPr>
                                            <w:rPr>
                                              <w:sz w:val="21"/>
                                              <w:szCs w:val="21"/>
                                            </w:rPr>
                                          </w:pPr>
                                        </w:p>
                                      </w:tc>
                                    </w:tr>
                                  </w:tbl>
                                  <w:p w:rsidR="00DF0D09" w:rsidRDefault="00DF0D09">
                                    <w:pPr>
                                      <w:rPr>
                                        <w:sz w:val="21"/>
                                        <w:szCs w:val="21"/>
                                      </w:rPr>
                                    </w:pPr>
                                  </w:p>
                                </w:tc>
                              </w:tr>
                              <w:tr w:rsidR="00DF0D09">
                                <w:trPr>
                                  <w:tblCellSpacing w:w="0" w:type="dxa"/>
                                </w:trPr>
                                <w:tc>
                                  <w:tcPr>
                                    <w:tcW w:w="0" w:type="auto"/>
                                    <w:tcBorders>
                                      <w:top w:val="nil"/>
                                      <w:left w:val="nil"/>
                                      <w:bottom w:val="nil"/>
                                      <w:right w:val="nil"/>
                                    </w:tcBorders>
                                    <w:hideMark/>
                                  </w:tcPr>
                                  <w:p w:rsidR="00DF0D09" w:rsidRDefault="00DF0D09">
                                    <w:pPr>
                                      <w:rPr>
                                        <w:sz w:val="21"/>
                                        <w:szCs w:val="21"/>
                                      </w:rPr>
                                    </w:pPr>
                                  </w:p>
                                </w:tc>
                                <w:tc>
                                  <w:tcPr>
                                    <w:tcW w:w="0" w:type="auto"/>
                                    <w:vMerge/>
                                    <w:tcBorders>
                                      <w:top w:val="nil"/>
                                      <w:left w:val="nil"/>
                                      <w:bottom w:val="nil"/>
                                      <w:right w:val="nil"/>
                                    </w:tcBorders>
                                    <w:vAlign w:val="center"/>
                                    <w:hideMark/>
                                  </w:tcPr>
                                  <w:p w:rsidR="00DF0D09" w:rsidRDefault="00DF0D09">
                                    <w:pPr>
                                      <w:rPr>
                                        <w:sz w:val="21"/>
                                        <w:szCs w:val="21"/>
                                      </w:rPr>
                                    </w:pPr>
                                  </w:p>
                                </w:tc>
                              </w:tr>
                            </w:tbl>
                            <w:p w:rsidR="00DF0D09" w:rsidRDefault="00DF0D09">
                              <w:pPr>
                                <w:rPr>
                                  <w:sz w:val="21"/>
                                  <w:szCs w:val="21"/>
                                </w:rPr>
                              </w:pPr>
                            </w:p>
                          </w:tc>
                        </w:tr>
                        <w:tr w:rsidR="00DF0D09">
                          <w:trPr>
                            <w:tblCellSpacing w:w="0" w:type="dxa"/>
                          </w:trPr>
                          <w:tc>
                            <w:tcPr>
                              <w:tcW w:w="0" w:type="auto"/>
                              <w:tcBorders>
                                <w:top w:val="nil"/>
                                <w:left w:val="single" w:sz="6" w:space="0" w:color="000000"/>
                                <w:bottom w:val="nil"/>
                                <w:right w:val="nil"/>
                              </w:tcBorders>
                              <w:hideMark/>
                            </w:tcPr>
                            <w:p w:rsidR="00DF0D09" w:rsidRDefault="00DF0D09">
                              <w:pPr>
                                <w:rPr>
                                  <w:sz w:val="21"/>
                                  <w:szCs w:val="21"/>
                                </w:rPr>
                              </w:pPr>
                            </w:p>
                          </w:tc>
                          <w:tc>
                            <w:tcPr>
                              <w:tcW w:w="0" w:type="auto"/>
                              <w:vMerge/>
                              <w:tcBorders>
                                <w:top w:val="nil"/>
                                <w:left w:val="nil"/>
                                <w:bottom w:val="nil"/>
                                <w:right w:val="nil"/>
                              </w:tcBorders>
                              <w:vAlign w:val="center"/>
                              <w:hideMark/>
                            </w:tcPr>
                            <w:p w:rsidR="00DF0D09" w:rsidRDefault="00DF0D09">
                              <w:pPr>
                                <w:rPr>
                                  <w:sz w:val="21"/>
                                  <w:szCs w:val="21"/>
                                </w:rPr>
                              </w:pPr>
                            </w:p>
                          </w:tc>
                        </w:tr>
                        <w:tr w:rsidR="00DF0D09">
                          <w:trPr>
                            <w:tblCellSpacing w:w="0" w:type="dxa"/>
                          </w:trPr>
                          <w:tc>
                            <w:tcPr>
                              <w:tcW w:w="0" w:type="auto"/>
                              <w:tcBorders>
                                <w:top w:val="nil"/>
                                <w:left w:val="single" w:sz="6" w:space="0" w:color="000000"/>
                                <w:bottom w:val="single" w:sz="6" w:space="0" w:color="000000"/>
                                <w:right w:val="nil"/>
                              </w:tcBorders>
                              <w:tcMar>
                                <w:top w:w="0" w:type="dxa"/>
                                <w:left w:w="48" w:type="dxa"/>
                                <w:bottom w:w="0" w:type="dxa"/>
                                <w:right w:w="48" w:type="dxa"/>
                              </w:tcMar>
                              <w:vAlign w:val="bottom"/>
                              <w:hideMark/>
                            </w:tcPr>
                            <w:p w:rsidR="00DF0D09" w:rsidRDefault="00DF0D09">
                              <w:pPr>
                                <w:jc w:val="center"/>
                                <w:rPr>
                                  <w:sz w:val="21"/>
                                  <w:szCs w:val="21"/>
                                </w:rPr>
                              </w:pPr>
                            </w:p>
                          </w:tc>
                          <w:tc>
                            <w:tcPr>
                              <w:tcW w:w="0" w:type="auto"/>
                              <w:vMerge w:val="restart"/>
                              <w:tcBorders>
                                <w:top w:val="nil"/>
                                <w:left w:val="nil"/>
                                <w:bottom w:val="nil"/>
                                <w:right w:val="nil"/>
                              </w:tcBorders>
                              <w:vAlign w:val="center"/>
                              <w:hideMark/>
                            </w:tcPr>
                            <w:tbl>
                              <w:tblPr>
                                <w:tblW w:w="0" w:type="auto"/>
                                <w:tblCellSpacing w:w="0" w:type="dxa"/>
                                <w:tblCellMar>
                                  <w:left w:w="0" w:type="dxa"/>
                                  <w:right w:w="0" w:type="dxa"/>
                                </w:tblCellMar>
                                <w:tblLook w:val="04A0"/>
                              </w:tblPr>
                              <w:tblGrid>
                                <w:gridCol w:w="1033"/>
                                <w:gridCol w:w="5798"/>
                              </w:tblGrid>
                              <w:tr w:rsidR="00DF0D09">
                                <w:trPr>
                                  <w:tblCellSpacing w:w="0" w:type="dxa"/>
                                </w:trPr>
                                <w:tc>
                                  <w:tcPr>
                                    <w:tcW w:w="360" w:type="dxa"/>
                                    <w:tcBorders>
                                      <w:top w:val="nil"/>
                                      <w:left w:val="nil"/>
                                      <w:bottom w:val="single" w:sz="6" w:space="0" w:color="000000"/>
                                      <w:right w:val="nil"/>
                                    </w:tcBorders>
                                    <w:tcMar>
                                      <w:top w:w="0" w:type="dxa"/>
                                      <w:left w:w="48" w:type="dxa"/>
                                      <w:bottom w:w="0" w:type="dxa"/>
                                      <w:right w:w="48" w:type="dxa"/>
                                    </w:tcMar>
                                    <w:vAlign w:val="bottom"/>
                                    <w:hideMark/>
                                  </w:tcPr>
                                  <w:p w:rsidR="00DF0D09" w:rsidRDefault="00DF0D09">
                                    <w:pPr>
                                      <w:jc w:val="center"/>
                                      <w:rPr>
                                        <w:sz w:val="21"/>
                                        <w:szCs w:val="21"/>
                                      </w:rPr>
                                    </w:pPr>
                                    <w:hyperlink r:id="rId1420" w:tooltip="Blastocladiomycota" w:history="1">
                                      <w:r>
                                        <w:rPr>
                                          <w:rStyle w:val="Hyperlink"/>
                                          <w:color w:val="0B0080"/>
                                          <w:sz w:val="21"/>
                                          <w:szCs w:val="21"/>
                                        </w:rPr>
                                        <w:t>Blastocladiomycota</w:t>
                                      </w:r>
                                    </w:hyperlink>
                                  </w:p>
                                </w:tc>
                                <w:tc>
                                  <w:tcPr>
                                    <w:tcW w:w="0" w:type="auto"/>
                                    <w:vMerge w:val="restart"/>
                                    <w:tcBorders>
                                      <w:top w:val="nil"/>
                                      <w:left w:val="nil"/>
                                      <w:bottom w:val="nil"/>
                                      <w:right w:val="nil"/>
                                    </w:tcBorders>
                                    <w:vAlign w:val="center"/>
                                    <w:hideMark/>
                                  </w:tcPr>
                                  <w:p w:rsidR="00DF0D09" w:rsidRDefault="00DF0D09">
                                    <w:pPr>
                                      <w:pStyle w:val="NormalWeb"/>
                                      <w:spacing w:before="120" w:beforeAutospacing="0" w:after="120" w:afterAutospacing="0"/>
                                      <w:rPr>
                                        <w:sz w:val="21"/>
                                        <w:szCs w:val="21"/>
                                      </w:rPr>
                                    </w:pPr>
                                    <w:hyperlink r:id="rId1421" w:tooltip="Blastocladiomycetes" w:history="1">
                                      <w:r>
                                        <w:rPr>
                                          <w:rStyle w:val="Hyperlink"/>
                                          <w:color w:val="0B0080"/>
                                          <w:sz w:val="21"/>
                                          <w:szCs w:val="21"/>
                                        </w:rPr>
                                        <w:t>Blastocladiomycetes</w:t>
                                      </w:r>
                                    </w:hyperlink>
                                  </w:p>
                                </w:tc>
                              </w:tr>
                              <w:tr w:rsidR="00DF0D09">
                                <w:trPr>
                                  <w:tblCellSpacing w:w="0" w:type="dxa"/>
                                </w:trPr>
                                <w:tc>
                                  <w:tcPr>
                                    <w:tcW w:w="0" w:type="auto"/>
                                    <w:tcBorders>
                                      <w:top w:val="nil"/>
                                      <w:left w:val="single" w:sz="6" w:space="0" w:color="000000"/>
                                      <w:bottom w:val="nil"/>
                                      <w:right w:val="nil"/>
                                    </w:tcBorders>
                                    <w:hideMark/>
                                  </w:tcPr>
                                  <w:p w:rsidR="00DF0D09" w:rsidRDefault="00DF0D09">
                                    <w:pPr>
                                      <w:rPr>
                                        <w:sz w:val="21"/>
                                        <w:szCs w:val="21"/>
                                      </w:rPr>
                                    </w:pPr>
                                  </w:p>
                                </w:tc>
                                <w:tc>
                                  <w:tcPr>
                                    <w:tcW w:w="0" w:type="auto"/>
                                    <w:vMerge/>
                                    <w:tcBorders>
                                      <w:top w:val="nil"/>
                                      <w:left w:val="nil"/>
                                      <w:bottom w:val="nil"/>
                                      <w:right w:val="nil"/>
                                    </w:tcBorders>
                                    <w:vAlign w:val="center"/>
                                    <w:hideMark/>
                                  </w:tcPr>
                                  <w:p w:rsidR="00DF0D09" w:rsidRDefault="00DF0D09">
                                    <w:pPr>
                                      <w:rPr>
                                        <w:sz w:val="21"/>
                                        <w:szCs w:val="21"/>
                                      </w:rPr>
                                    </w:pPr>
                                  </w:p>
                                </w:tc>
                              </w:tr>
                              <w:tr w:rsidR="00DF0D09">
                                <w:trPr>
                                  <w:tblCellSpacing w:w="0" w:type="dxa"/>
                                </w:trPr>
                                <w:tc>
                                  <w:tcPr>
                                    <w:tcW w:w="0" w:type="auto"/>
                                    <w:tcBorders>
                                      <w:top w:val="nil"/>
                                      <w:left w:val="single" w:sz="6" w:space="0" w:color="000000"/>
                                      <w:bottom w:val="single" w:sz="6" w:space="0" w:color="000000"/>
                                      <w:right w:val="nil"/>
                                    </w:tcBorders>
                                    <w:tcMar>
                                      <w:top w:w="0" w:type="dxa"/>
                                      <w:left w:w="48" w:type="dxa"/>
                                      <w:bottom w:w="0" w:type="dxa"/>
                                      <w:right w:w="48" w:type="dxa"/>
                                    </w:tcMar>
                                    <w:vAlign w:val="bottom"/>
                                    <w:hideMark/>
                                  </w:tcPr>
                                  <w:p w:rsidR="00DF0D09" w:rsidRDefault="00DF0D09">
                                    <w:pPr>
                                      <w:jc w:val="center"/>
                                      <w:rPr>
                                        <w:sz w:val="21"/>
                                        <w:szCs w:val="21"/>
                                      </w:rPr>
                                    </w:pPr>
                                  </w:p>
                                </w:tc>
                                <w:tc>
                                  <w:tcPr>
                                    <w:tcW w:w="0" w:type="auto"/>
                                    <w:vMerge w:val="restart"/>
                                    <w:tcBorders>
                                      <w:top w:val="nil"/>
                                      <w:left w:val="nil"/>
                                      <w:bottom w:val="nil"/>
                                      <w:right w:val="nil"/>
                                    </w:tcBorders>
                                    <w:vAlign w:val="center"/>
                                    <w:hideMark/>
                                  </w:tcPr>
                                  <w:tbl>
                                    <w:tblPr>
                                      <w:tblW w:w="0" w:type="auto"/>
                                      <w:tblCellSpacing w:w="0" w:type="dxa"/>
                                      <w:tblCellMar>
                                        <w:left w:w="0" w:type="dxa"/>
                                        <w:right w:w="0" w:type="dxa"/>
                                      </w:tblCellMar>
                                      <w:tblLook w:val="04A0"/>
                                    </w:tblPr>
                                    <w:tblGrid>
                                      <w:gridCol w:w="114"/>
                                      <w:gridCol w:w="5684"/>
                                    </w:tblGrid>
                                    <w:tr w:rsidR="00DF0D09">
                                      <w:trPr>
                                        <w:tblCellSpacing w:w="0" w:type="dxa"/>
                                      </w:trPr>
                                      <w:tc>
                                        <w:tcPr>
                                          <w:tcW w:w="360" w:type="dxa"/>
                                          <w:tcBorders>
                                            <w:top w:val="nil"/>
                                            <w:left w:val="nil"/>
                                            <w:bottom w:val="single" w:sz="6" w:space="0" w:color="000000"/>
                                            <w:right w:val="nil"/>
                                          </w:tcBorders>
                                          <w:tcMar>
                                            <w:top w:w="0" w:type="dxa"/>
                                            <w:left w:w="48" w:type="dxa"/>
                                            <w:bottom w:w="0" w:type="dxa"/>
                                            <w:right w:w="48" w:type="dxa"/>
                                          </w:tcMar>
                                          <w:vAlign w:val="bottom"/>
                                          <w:hideMark/>
                                        </w:tcPr>
                                        <w:p w:rsidR="00DF0D09" w:rsidRDefault="00DF0D09">
                                          <w:pPr>
                                            <w:jc w:val="center"/>
                                            <w:rPr>
                                              <w:sz w:val="21"/>
                                              <w:szCs w:val="21"/>
                                            </w:rPr>
                                          </w:pPr>
                                        </w:p>
                                      </w:tc>
                                      <w:tc>
                                        <w:tcPr>
                                          <w:tcW w:w="0" w:type="auto"/>
                                          <w:vMerge w:val="restart"/>
                                          <w:tcBorders>
                                            <w:top w:val="nil"/>
                                            <w:left w:val="nil"/>
                                            <w:bottom w:val="nil"/>
                                            <w:right w:val="nil"/>
                                          </w:tcBorders>
                                          <w:vAlign w:val="center"/>
                                          <w:hideMark/>
                                        </w:tcPr>
                                        <w:p w:rsidR="00DF0D09" w:rsidRDefault="00DF0D09">
                                          <w:pPr>
                                            <w:pStyle w:val="NormalWeb"/>
                                            <w:spacing w:before="120" w:beforeAutospacing="0" w:after="120" w:afterAutospacing="0"/>
                                            <w:rPr>
                                              <w:sz w:val="21"/>
                                              <w:szCs w:val="21"/>
                                            </w:rPr>
                                          </w:pPr>
                                          <w:hyperlink r:id="rId1422" w:tooltip="Olpidiales (page does not exist)" w:history="1">
                                            <w:r>
                                              <w:rPr>
                                                <w:rStyle w:val="Hyperlink"/>
                                                <w:color w:val="A55858"/>
                                                <w:sz w:val="21"/>
                                                <w:szCs w:val="21"/>
                                              </w:rPr>
                                              <w:t>Olpidiales</w:t>
                                            </w:r>
                                          </w:hyperlink>
                                        </w:p>
                                      </w:tc>
                                    </w:tr>
                                    <w:tr w:rsidR="00DF0D09">
                                      <w:trPr>
                                        <w:tblCellSpacing w:w="0" w:type="dxa"/>
                                      </w:trPr>
                                      <w:tc>
                                        <w:tcPr>
                                          <w:tcW w:w="0" w:type="auto"/>
                                          <w:tcBorders>
                                            <w:top w:val="nil"/>
                                            <w:left w:val="single" w:sz="6" w:space="0" w:color="000000"/>
                                            <w:bottom w:val="nil"/>
                                            <w:right w:val="nil"/>
                                          </w:tcBorders>
                                          <w:hideMark/>
                                        </w:tcPr>
                                        <w:p w:rsidR="00DF0D09" w:rsidRDefault="00DF0D09">
                                          <w:pPr>
                                            <w:rPr>
                                              <w:sz w:val="21"/>
                                              <w:szCs w:val="21"/>
                                            </w:rPr>
                                          </w:pPr>
                                        </w:p>
                                      </w:tc>
                                      <w:tc>
                                        <w:tcPr>
                                          <w:tcW w:w="0" w:type="auto"/>
                                          <w:vMerge/>
                                          <w:tcBorders>
                                            <w:top w:val="nil"/>
                                            <w:left w:val="nil"/>
                                            <w:bottom w:val="nil"/>
                                            <w:right w:val="nil"/>
                                          </w:tcBorders>
                                          <w:vAlign w:val="center"/>
                                          <w:hideMark/>
                                        </w:tcPr>
                                        <w:p w:rsidR="00DF0D09" w:rsidRDefault="00DF0D09">
                                          <w:pPr>
                                            <w:rPr>
                                              <w:sz w:val="21"/>
                                              <w:szCs w:val="21"/>
                                            </w:rPr>
                                          </w:pPr>
                                        </w:p>
                                      </w:tc>
                                    </w:tr>
                                    <w:tr w:rsidR="00DF0D09">
                                      <w:trPr>
                                        <w:tblCellSpacing w:w="0" w:type="dxa"/>
                                      </w:trPr>
                                      <w:tc>
                                        <w:tcPr>
                                          <w:tcW w:w="0" w:type="auto"/>
                                          <w:tcBorders>
                                            <w:top w:val="nil"/>
                                            <w:left w:val="single" w:sz="6" w:space="0" w:color="000000"/>
                                            <w:bottom w:val="single" w:sz="6" w:space="0" w:color="000000"/>
                                            <w:right w:val="nil"/>
                                          </w:tcBorders>
                                          <w:tcMar>
                                            <w:top w:w="0" w:type="dxa"/>
                                            <w:left w:w="48" w:type="dxa"/>
                                            <w:bottom w:w="0" w:type="dxa"/>
                                            <w:right w:w="48" w:type="dxa"/>
                                          </w:tcMar>
                                          <w:vAlign w:val="bottom"/>
                                          <w:hideMark/>
                                        </w:tcPr>
                                        <w:p w:rsidR="00DF0D09" w:rsidRDefault="00DF0D09">
                                          <w:pPr>
                                            <w:jc w:val="center"/>
                                            <w:rPr>
                                              <w:sz w:val="21"/>
                                              <w:szCs w:val="21"/>
                                            </w:rPr>
                                          </w:pPr>
                                        </w:p>
                                      </w:tc>
                                      <w:tc>
                                        <w:tcPr>
                                          <w:tcW w:w="0" w:type="auto"/>
                                          <w:vMerge w:val="restart"/>
                                          <w:tcBorders>
                                            <w:top w:val="nil"/>
                                            <w:left w:val="nil"/>
                                            <w:bottom w:val="nil"/>
                                            <w:right w:val="nil"/>
                                          </w:tcBorders>
                                          <w:vAlign w:val="center"/>
                                          <w:hideMark/>
                                        </w:tcPr>
                                        <w:tbl>
                                          <w:tblPr>
                                            <w:tblW w:w="0" w:type="auto"/>
                                            <w:tblCellSpacing w:w="0" w:type="dxa"/>
                                            <w:tblCellMar>
                                              <w:left w:w="0" w:type="dxa"/>
                                              <w:right w:w="0" w:type="dxa"/>
                                            </w:tblCellMar>
                                            <w:tblLook w:val="04A0"/>
                                          </w:tblPr>
                                          <w:tblGrid>
                                            <w:gridCol w:w="1219"/>
                                            <w:gridCol w:w="4465"/>
                                          </w:tblGrid>
                                          <w:tr w:rsidR="00DF0D09">
                                            <w:trPr>
                                              <w:tblCellSpacing w:w="0" w:type="dxa"/>
                                            </w:trPr>
                                            <w:tc>
                                              <w:tcPr>
                                                <w:tcW w:w="360" w:type="dxa"/>
                                                <w:tcBorders>
                                                  <w:top w:val="nil"/>
                                                  <w:left w:val="nil"/>
                                                  <w:bottom w:val="single" w:sz="6" w:space="0" w:color="000000"/>
                                                  <w:right w:val="nil"/>
                                                </w:tcBorders>
                                                <w:tcMar>
                                                  <w:top w:w="0" w:type="dxa"/>
                                                  <w:left w:w="48" w:type="dxa"/>
                                                  <w:bottom w:w="0" w:type="dxa"/>
                                                  <w:right w:w="48" w:type="dxa"/>
                                                </w:tcMar>
                                                <w:vAlign w:val="bottom"/>
                                                <w:hideMark/>
                                              </w:tcPr>
                                              <w:p w:rsidR="00DF0D09" w:rsidRDefault="00DF0D09">
                                                <w:pPr>
                                                  <w:jc w:val="center"/>
                                                  <w:rPr>
                                                    <w:sz w:val="21"/>
                                                    <w:szCs w:val="21"/>
                                                  </w:rPr>
                                                </w:pPr>
                                                <w:hyperlink r:id="rId1423" w:tooltip="Entomophthoromycotina" w:history="1">
                                                  <w:r>
                                                    <w:rPr>
                                                      <w:rStyle w:val="Hyperlink"/>
                                                      <w:color w:val="0B0080"/>
                                                      <w:sz w:val="21"/>
                                                      <w:szCs w:val="21"/>
                                                    </w:rPr>
                                                    <w:t>Entomophthoromycota</w:t>
                                                  </w:r>
                                                </w:hyperlink>
                                              </w:p>
                                            </w:tc>
                                            <w:tc>
                                              <w:tcPr>
                                                <w:tcW w:w="0" w:type="auto"/>
                                                <w:vMerge w:val="restart"/>
                                                <w:tcBorders>
                                                  <w:top w:val="nil"/>
                                                  <w:left w:val="nil"/>
                                                  <w:bottom w:val="nil"/>
                                                  <w:right w:val="nil"/>
                                                </w:tcBorders>
                                                <w:vAlign w:val="center"/>
                                                <w:hideMark/>
                                              </w:tcPr>
                                              <w:tbl>
                                                <w:tblPr>
                                                  <w:tblW w:w="0" w:type="auto"/>
                                                  <w:tblCellSpacing w:w="0" w:type="dxa"/>
                                                  <w:tblCellMar>
                                                    <w:left w:w="0" w:type="dxa"/>
                                                    <w:right w:w="0" w:type="dxa"/>
                                                  </w:tblCellMar>
                                                  <w:tblLook w:val="04A0"/>
                                                </w:tblPr>
                                                <w:tblGrid>
                                                  <w:gridCol w:w="360"/>
                                                  <w:gridCol w:w="2007"/>
                                                </w:tblGrid>
                                                <w:tr w:rsidR="00DF0D09">
                                                  <w:trPr>
                                                    <w:tblCellSpacing w:w="0" w:type="dxa"/>
                                                  </w:trPr>
                                                  <w:tc>
                                                    <w:tcPr>
                                                      <w:tcW w:w="360" w:type="dxa"/>
                                                      <w:tcBorders>
                                                        <w:top w:val="nil"/>
                                                        <w:left w:val="nil"/>
                                                        <w:bottom w:val="single" w:sz="6" w:space="0" w:color="000000"/>
                                                        <w:right w:val="nil"/>
                                                      </w:tcBorders>
                                                      <w:tcMar>
                                                        <w:top w:w="0" w:type="dxa"/>
                                                        <w:left w:w="48" w:type="dxa"/>
                                                        <w:bottom w:w="0" w:type="dxa"/>
                                                        <w:right w:w="48" w:type="dxa"/>
                                                      </w:tcMar>
                                                      <w:vAlign w:val="bottom"/>
                                                      <w:hideMark/>
                                                    </w:tcPr>
                                                    <w:p w:rsidR="00DF0D09" w:rsidRDefault="00DF0D09">
                                                      <w:pPr>
                                                        <w:jc w:val="center"/>
                                                        <w:rPr>
                                                          <w:sz w:val="21"/>
                                                          <w:szCs w:val="21"/>
                                                        </w:rPr>
                                                      </w:pPr>
                                                    </w:p>
                                                  </w:tc>
                                                  <w:tc>
                                                    <w:tcPr>
                                                      <w:tcW w:w="0" w:type="auto"/>
                                                      <w:vMerge w:val="restart"/>
                                                      <w:tcBorders>
                                                        <w:top w:val="nil"/>
                                                        <w:left w:val="nil"/>
                                                        <w:bottom w:val="nil"/>
                                                        <w:right w:val="nil"/>
                                                      </w:tcBorders>
                                                      <w:vAlign w:val="center"/>
                                                      <w:hideMark/>
                                                    </w:tcPr>
                                                    <w:p w:rsidR="00DF0D09" w:rsidRDefault="00DF0D09">
                                                      <w:pPr>
                                                        <w:pStyle w:val="NormalWeb"/>
                                                        <w:spacing w:before="120" w:beforeAutospacing="0" w:after="120" w:afterAutospacing="0"/>
                                                        <w:rPr>
                                                          <w:sz w:val="21"/>
                                                          <w:szCs w:val="21"/>
                                                        </w:rPr>
                                                      </w:pPr>
                                                      <w:hyperlink r:id="rId1424" w:tooltip="Basidiobolomycetes" w:history="1">
                                                        <w:r>
                                                          <w:rPr>
                                                            <w:rStyle w:val="Hyperlink"/>
                                                            <w:color w:val="0B0080"/>
                                                            <w:sz w:val="21"/>
                                                            <w:szCs w:val="21"/>
                                                          </w:rPr>
                                                          <w:t>Basidiobolomycetes</w:t>
                                                        </w:r>
                                                      </w:hyperlink>
                                                    </w:p>
                                                  </w:tc>
                                                </w:tr>
                                                <w:tr w:rsidR="00DF0D09">
                                                  <w:trPr>
                                                    <w:tblCellSpacing w:w="0" w:type="dxa"/>
                                                  </w:trPr>
                                                  <w:tc>
                                                    <w:tcPr>
                                                      <w:tcW w:w="0" w:type="auto"/>
                                                      <w:tcBorders>
                                                        <w:top w:val="nil"/>
                                                        <w:left w:val="single" w:sz="6" w:space="0" w:color="000000"/>
                                                        <w:bottom w:val="nil"/>
                                                        <w:right w:val="nil"/>
                                                      </w:tcBorders>
                                                      <w:hideMark/>
                                                    </w:tcPr>
                                                    <w:p w:rsidR="00DF0D09" w:rsidRDefault="00DF0D09">
                                                      <w:pPr>
                                                        <w:rPr>
                                                          <w:sz w:val="21"/>
                                                          <w:szCs w:val="21"/>
                                                        </w:rPr>
                                                      </w:pPr>
                                                    </w:p>
                                                  </w:tc>
                                                  <w:tc>
                                                    <w:tcPr>
                                                      <w:tcW w:w="0" w:type="auto"/>
                                                      <w:vMerge/>
                                                      <w:tcBorders>
                                                        <w:top w:val="nil"/>
                                                        <w:left w:val="nil"/>
                                                        <w:bottom w:val="nil"/>
                                                        <w:right w:val="nil"/>
                                                      </w:tcBorders>
                                                      <w:vAlign w:val="center"/>
                                                      <w:hideMark/>
                                                    </w:tcPr>
                                                    <w:p w:rsidR="00DF0D09" w:rsidRDefault="00DF0D09">
                                                      <w:pPr>
                                                        <w:rPr>
                                                          <w:sz w:val="21"/>
                                                          <w:szCs w:val="21"/>
                                                        </w:rPr>
                                                      </w:pPr>
                                                    </w:p>
                                                  </w:tc>
                                                </w:tr>
                                                <w:tr w:rsidR="00DF0D09">
                                                  <w:trPr>
                                                    <w:tblCellSpacing w:w="0" w:type="dxa"/>
                                                  </w:trPr>
                                                  <w:tc>
                                                    <w:tcPr>
                                                      <w:tcW w:w="0" w:type="auto"/>
                                                      <w:tcBorders>
                                                        <w:top w:val="nil"/>
                                                        <w:left w:val="single" w:sz="6" w:space="0" w:color="000000"/>
                                                        <w:bottom w:val="single" w:sz="6" w:space="0" w:color="000000"/>
                                                        <w:right w:val="nil"/>
                                                      </w:tcBorders>
                                                      <w:tcMar>
                                                        <w:top w:w="0" w:type="dxa"/>
                                                        <w:left w:w="48" w:type="dxa"/>
                                                        <w:bottom w:w="0" w:type="dxa"/>
                                                        <w:right w:w="48" w:type="dxa"/>
                                                      </w:tcMar>
                                                      <w:vAlign w:val="bottom"/>
                                                      <w:hideMark/>
                                                    </w:tcPr>
                                                    <w:p w:rsidR="00DF0D09" w:rsidRDefault="00DF0D09">
                                                      <w:pPr>
                                                        <w:jc w:val="center"/>
                                                        <w:rPr>
                                                          <w:sz w:val="21"/>
                                                          <w:szCs w:val="21"/>
                                                        </w:rPr>
                                                      </w:pPr>
                                                    </w:p>
                                                  </w:tc>
                                                  <w:tc>
                                                    <w:tcPr>
                                                      <w:tcW w:w="0" w:type="auto"/>
                                                      <w:vMerge w:val="restart"/>
                                                      <w:tcBorders>
                                                        <w:top w:val="nil"/>
                                                        <w:left w:val="nil"/>
                                                        <w:bottom w:val="nil"/>
                                                        <w:right w:val="nil"/>
                                                      </w:tcBorders>
                                                      <w:vAlign w:val="center"/>
                                                      <w:hideMark/>
                                                    </w:tcPr>
                                                    <w:p w:rsidR="00DF0D09" w:rsidRDefault="00DF0D09">
                                                      <w:pPr>
                                                        <w:pStyle w:val="NormalWeb"/>
                                                        <w:spacing w:before="120" w:beforeAutospacing="0" w:after="120" w:afterAutospacing="0"/>
                                                        <w:rPr>
                                                          <w:sz w:val="21"/>
                                                          <w:szCs w:val="21"/>
                                                        </w:rPr>
                                                      </w:pPr>
                                                      <w:hyperlink r:id="rId1425" w:tooltip="Neozygitomycetes (page does not exist)" w:history="1">
                                                        <w:r>
                                                          <w:rPr>
                                                            <w:rStyle w:val="Hyperlink"/>
                                                            <w:color w:val="A55858"/>
                                                            <w:sz w:val="21"/>
                                                            <w:szCs w:val="21"/>
                                                          </w:rPr>
                                                          <w:t>Neozygitomycetes</w:t>
                                                        </w:r>
                                                      </w:hyperlink>
                                                    </w:p>
                                                  </w:tc>
                                                </w:tr>
                                                <w:tr w:rsidR="00DF0D09">
                                                  <w:trPr>
                                                    <w:tblCellSpacing w:w="0" w:type="dxa"/>
                                                  </w:trPr>
                                                  <w:tc>
                                                    <w:tcPr>
                                                      <w:tcW w:w="0" w:type="auto"/>
                                                      <w:tcBorders>
                                                        <w:top w:val="nil"/>
                                                        <w:left w:val="single" w:sz="6" w:space="0" w:color="000000"/>
                                                        <w:bottom w:val="nil"/>
                                                        <w:right w:val="nil"/>
                                                      </w:tcBorders>
                                                      <w:hideMark/>
                                                    </w:tcPr>
                                                    <w:p w:rsidR="00DF0D09" w:rsidRDefault="00DF0D09">
                                                      <w:pPr>
                                                        <w:rPr>
                                                          <w:sz w:val="21"/>
                                                          <w:szCs w:val="21"/>
                                                        </w:rPr>
                                                      </w:pPr>
                                                    </w:p>
                                                  </w:tc>
                                                  <w:tc>
                                                    <w:tcPr>
                                                      <w:tcW w:w="0" w:type="auto"/>
                                                      <w:vMerge/>
                                                      <w:tcBorders>
                                                        <w:top w:val="nil"/>
                                                        <w:left w:val="nil"/>
                                                        <w:bottom w:val="nil"/>
                                                        <w:right w:val="nil"/>
                                                      </w:tcBorders>
                                                      <w:vAlign w:val="center"/>
                                                      <w:hideMark/>
                                                    </w:tcPr>
                                                    <w:p w:rsidR="00DF0D09" w:rsidRDefault="00DF0D09">
                                                      <w:pPr>
                                                        <w:rPr>
                                                          <w:sz w:val="21"/>
                                                          <w:szCs w:val="21"/>
                                                        </w:rPr>
                                                      </w:pPr>
                                                    </w:p>
                                                  </w:tc>
                                                </w:tr>
                                                <w:tr w:rsidR="00DF0D09">
                                                  <w:trPr>
                                                    <w:tblCellSpacing w:w="0" w:type="dxa"/>
                                                  </w:trPr>
                                                  <w:tc>
                                                    <w:tcPr>
                                                      <w:tcW w:w="0" w:type="auto"/>
                                                      <w:tcBorders>
                                                        <w:top w:val="nil"/>
                                                        <w:left w:val="single" w:sz="6" w:space="0" w:color="000000"/>
                                                        <w:bottom w:val="single" w:sz="6" w:space="0" w:color="000000"/>
                                                        <w:right w:val="nil"/>
                                                      </w:tcBorders>
                                                      <w:tcMar>
                                                        <w:top w:w="0" w:type="dxa"/>
                                                        <w:left w:w="48" w:type="dxa"/>
                                                        <w:bottom w:w="0" w:type="dxa"/>
                                                        <w:right w:w="48" w:type="dxa"/>
                                                      </w:tcMar>
                                                      <w:vAlign w:val="bottom"/>
                                                      <w:hideMark/>
                                                    </w:tcPr>
                                                    <w:p w:rsidR="00DF0D09" w:rsidRDefault="00DF0D09">
                                                      <w:pPr>
                                                        <w:jc w:val="center"/>
                                                        <w:rPr>
                                                          <w:sz w:val="21"/>
                                                          <w:szCs w:val="21"/>
                                                        </w:rPr>
                                                      </w:pPr>
                                                    </w:p>
                                                  </w:tc>
                                                  <w:tc>
                                                    <w:tcPr>
                                                      <w:tcW w:w="0" w:type="auto"/>
                                                      <w:vMerge w:val="restart"/>
                                                      <w:tcBorders>
                                                        <w:top w:val="nil"/>
                                                        <w:left w:val="nil"/>
                                                        <w:bottom w:val="nil"/>
                                                        <w:right w:val="nil"/>
                                                      </w:tcBorders>
                                                      <w:vAlign w:val="center"/>
                                                      <w:hideMark/>
                                                    </w:tcPr>
                                                    <w:p w:rsidR="00DF0D09" w:rsidRDefault="00DF0D09">
                                                      <w:pPr>
                                                        <w:pStyle w:val="NormalWeb"/>
                                                        <w:spacing w:before="120" w:beforeAutospacing="0" w:after="120" w:afterAutospacing="0"/>
                                                        <w:rPr>
                                                          <w:sz w:val="21"/>
                                                          <w:szCs w:val="21"/>
                                                        </w:rPr>
                                                      </w:pPr>
                                                      <w:hyperlink r:id="rId1426" w:tooltip="Entomophthoromycetes (page does not exist)" w:history="1">
                                                        <w:r>
                                                          <w:rPr>
                                                            <w:rStyle w:val="Hyperlink"/>
                                                            <w:color w:val="A55858"/>
                                                            <w:sz w:val="21"/>
                                                            <w:szCs w:val="21"/>
                                                          </w:rPr>
                                                          <w:t>Entomophthoromycetes</w:t>
                                                        </w:r>
                                                      </w:hyperlink>
                                                    </w:p>
                                                  </w:tc>
                                                </w:tr>
                                                <w:tr w:rsidR="00DF0D09">
                                                  <w:trPr>
                                                    <w:tblCellSpacing w:w="0" w:type="dxa"/>
                                                  </w:trPr>
                                                  <w:tc>
                                                    <w:tcPr>
                                                      <w:tcW w:w="0" w:type="auto"/>
                                                      <w:tcBorders>
                                                        <w:top w:val="nil"/>
                                                        <w:left w:val="nil"/>
                                                        <w:bottom w:val="nil"/>
                                                        <w:right w:val="nil"/>
                                                      </w:tcBorders>
                                                      <w:hideMark/>
                                                    </w:tcPr>
                                                    <w:p w:rsidR="00DF0D09" w:rsidRDefault="00DF0D09">
                                                      <w:pPr>
                                                        <w:rPr>
                                                          <w:sz w:val="21"/>
                                                          <w:szCs w:val="21"/>
                                                        </w:rPr>
                                                      </w:pPr>
                                                    </w:p>
                                                  </w:tc>
                                                  <w:tc>
                                                    <w:tcPr>
                                                      <w:tcW w:w="0" w:type="auto"/>
                                                      <w:vMerge/>
                                                      <w:tcBorders>
                                                        <w:top w:val="nil"/>
                                                        <w:left w:val="nil"/>
                                                        <w:bottom w:val="nil"/>
                                                        <w:right w:val="nil"/>
                                                      </w:tcBorders>
                                                      <w:vAlign w:val="center"/>
                                                      <w:hideMark/>
                                                    </w:tcPr>
                                                    <w:p w:rsidR="00DF0D09" w:rsidRDefault="00DF0D09">
                                                      <w:pPr>
                                                        <w:rPr>
                                                          <w:sz w:val="21"/>
                                                          <w:szCs w:val="21"/>
                                                        </w:rPr>
                                                      </w:pPr>
                                                    </w:p>
                                                  </w:tc>
                                                </w:tr>
                                              </w:tbl>
                                              <w:p w:rsidR="00DF0D09" w:rsidRDefault="00DF0D09">
                                                <w:pPr>
                                                  <w:rPr>
                                                    <w:sz w:val="21"/>
                                                    <w:szCs w:val="21"/>
                                                  </w:rPr>
                                                </w:pPr>
                                              </w:p>
                                            </w:tc>
                                          </w:tr>
                                          <w:tr w:rsidR="00DF0D09">
                                            <w:trPr>
                                              <w:tblCellSpacing w:w="0" w:type="dxa"/>
                                            </w:trPr>
                                            <w:tc>
                                              <w:tcPr>
                                                <w:tcW w:w="0" w:type="auto"/>
                                                <w:tcBorders>
                                                  <w:top w:val="nil"/>
                                                  <w:left w:val="single" w:sz="6" w:space="0" w:color="000000"/>
                                                  <w:bottom w:val="nil"/>
                                                  <w:right w:val="nil"/>
                                                </w:tcBorders>
                                                <w:hideMark/>
                                              </w:tcPr>
                                              <w:p w:rsidR="00DF0D09" w:rsidRDefault="00DF0D09">
                                                <w:pPr>
                                                  <w:rPr>
                                                    <w:sz w:val="21"/>
                                                    <w:szCs w:val="21"/>
                                                  </w:rPr>
                                                </w:pPr>
                                              </w:p>
                                            </w:tc>
                                            <w:tc>
                                              <w:tcPr>
                                                <w:tcW w:w="0" w:type="auto"/>
                                                <w:vMerge/>
                                                <w:tcBorders>
                                                  <w:top w:val="nil"/>
                                                  <w:left w:val="nil"/>
                                                  <w:bottom w:val="nil"/>
                                                  <w:right w:val="nil"/>
                                                </w:tcBorders>
                                                <w:vAlign w:val="center"/>
                                                <w:hideMark/>
                                              </w:tcPr>
                                              <w:p w:rsidR="00DF0D09" w:rsidRDefault="00DF0D09">
                                                <w:pPr>
                                                  <w:rPr>
                                                    <w:sz w:val="21"/>
                                                    <w:szCs w:val="21"/>
                                                  </w:rPr>
                                                </w:pPr>
                                              </w:p>
                                            </w:tc>
                                          </w:tr>
                                          <w:tr w:rsidR="00DF0D09">
                                            <w:trPr>
                                              <w:tblCellSpacing w:w="0" w:type="dxa"/>
                                            </w:trPr>
                                            <w:tc>
                                              <w:tcPr>
                                                <w:tcW w:w="0" w:type="auto"/>
                                                <w:tcBorders>
                                                  <w:top w:val="nil"/>
                                                  <w:left w:val="single" w:sz="6" w:space="0" w:color="000000"/>
                                                  <w:bottom w:val="single" w:sz="6" w:space="0" w:color="000000"/>
                                                  <w:right w:val="nil"/>
                                                </w:tcBorders>
                                                <w:tcMar>
                                                  <w:top w:w="0" w:type="dxa"/>
                                                  <w:left w:w="48" w:type="dxa"/>
                                                  <w:bottom w:w="0" w:type="dxa"/>
                                                  <w:right w:w="48" w:type="dxa"/>
                                                </w:tcMar>
                                                <w:vAlign w:val="bottom"/>
                                                <w:hideMark/>
                                              </w:tcPr>
                                              <w:p w:rsidR="00DF0D09" w:rsidRDefault="00DF0D09">
                                                <w:pPr>
                                                  <w:jc w:val="center"/>
                                                  <w:rPr>
                                                    <w:sz w:val="21"/>
                                                    <w:szCs w:val="21"/>
                                                  </w:rPr>
                                                </w:pPr>
                                              </w:p>
                                            </w:tc>
                                            <w:tc>
                                              <w:tcPr>
                                                <w:tcW w:w="0" w:type="auto"/>
                                                <w:vMerge w:val="restart"/>
                                                <w:tcBorders>
                                                  <w:top w:val="nil"/>
                                                  <w:left w:val="nil"/>
                                                  <w:bottom w:val="nil"/>
                                                  <w:right w:val="nil"/>
                                                </w:tcBorders>
                                                <w:vAlign w:val="center"/>
                                                <w:hideMark/>
                                              </w:tcPr>
                                              <w:tbl>
                                                <w:tblPr>
                                                  <w:tblW w:w="0" w:type="auto"/>
                                                  <w:tblCellSpacing w:w="0" w:type="dxa"/>
                                                  <w:tblCellMar>
                                                    <w:left w:w="0" w:type="dxa"/>
                                                    <w:right w:w="0" w:type="dxa"/>
                                                  </w:tblCellMar>
                                                  <w:tblLook w:val="04A0"/>
                                                </w:tblPr>
                                                <w:tblGrid>
                                                  <w:gridCol w:w="871"/>
                                                  <w:gridCol w:w="3594"/>
                                                </w:tblGrid>
                                                <w:tr w:rsidR="00DF0D09">
                                                  <w:trPr>
                                                    <w:tblCellSpacing w:w="0" w:type="dxa"/>
                                                  </w:trPr>
                                                  <w:tc>
                                                    <w:tcPr>
                                                      <w:tcW w:w="360" w:type="dxa"/>
                                                      <w:tcBorders>
                                                        <w:top w:val="nil"/>
                                                        <w:left w:val="nil"/>
                                                        <w:bottom w:val="single" w:sz="6" w:space="0" w:color="000000"/>
                                                        <w:right w:val="nil"/>
                                                      </w:tcBorders>
                                                      <w:tcMar>
                                                        <w:top w:w="0" w:type="dxa"/>
                                                        <w:left w:w="48" w:type="dxa"/>
                                                        <w:bottom w:w="0" w:type="dxa"/>
                                                        <w:right w:w="48" w:type="dxa"/>
                                                      </w:tcMar>
                                                      <w:vAlign w:val="bottom"/>
                                                      <w:hideMark/>
                                                    </w:tcPr>
                                                    <w:p w:rsidR="00DF0D09" w:rsidRDefault="00DF0D09">
                                                      <w:pPr>
                                                        <w:jc w:val="center"/>
                                                        <w:rPr>
                                                          <w:sz w:val="21"/>
                                                          <w:szCs w:val="21"/>
                                                        </w:rPr>
                                                      </w:pPr>
                                                      <w:hyperlink r:id="rId1427" w:tooltip="Kickxellomycotina" w:history="1">
                                                        <w:r>
                                                          <w:rPr>
                                                            <w:rStyle w:val="Hyperlink"/>
                                                            <w:color w:val="0B0080"/>
                                                            <w:sz w:val="21"/>
                                                            <w:szCs w:val="21"/>
                                                          </w:rPr>
                                                          <w:t>Kickxellomycota</w:t>
                                                        </w:r>
                                                      </w:hyperlink>
                                                    </w:p>
                                                  </w:tc>
                                                  <w:tc>
                                                    <w:tcPr>
                                                      <w:tcW w:w="0" w:type="auto"/>
                                                      <w:vMerge w:val="restart"/>
                                                      <w:tcBorders>
                                                        <w:top w:val="nil"/>
                                                        <w:left w:val="nil"/>
                                                        <w:bottom w:val="nil"/>
                                                        <w:right w:val="nil"/>
                                                      </w:tcBorders>
                                                      <w:vAlign w:val="center"/>
                                                      <w:hideMark/>
                                                    </w:tcPr>
                                                    <w:tbl>
                                                      <w:tblPr>
                                                        <w:tblW w:w="0" w:type="auto"/>
                                                        <w:tblCellSpacing w:w="0" w:type="dxa"/>
                                                        <w:tblCellMar>
                                                          <w:left w:w="0" w:type="dxa"/>
                                                          <w:right w:w="0" w:type="dxa"/>
                                                        </w:tblCellMar>
                                                        <w:tblLook w:val="04A0"/>
                                                      </w:tblPr>
                                                      <w:tblGrid>
                                                        <w:gridCol w:w="360"/>
                                                        <w:gridCol w:w="1517"/>
                                                      </w:tblGrid>
                                                      <w:tr w:rsidR="00DF0D09">
                                                        <w:trPr>
                                                          <w:tblCellSpacing w:w="0" w:type="dxa"/>
                                                        </w:trPr>
                                                        <w:tc>
                                                          <w:tcPr>
                                                            <w:tcW w:w="360" w:type="dxa"/>
                                                            <w:tcBorders>
                                                              <w:top w:val="nil"/>
                                                              <w:left w:val="nil"/>
                                                              <w:bottom w:val="single" w:sz="6" w:space="0" w:color="000000"/>
                                                              <w:right w:val="nil"/>
                                                            </w:tcBorders>
                                                            <w:tcMar>
                                                              <w:top w:w="0" w:type="dxa"/>
                                                              <w:left w:w="48" w:type="dxa"/>
                                                              <w:bottom w:w="0" w:type="dxa"/>
                                                              <w:right w:w="48" w:type="dxa"/>
                                                            </w:tcMar>
                                                            <w:vAlign w:val="bottom"/>
                                                            <w:hideMark/>
                                                          </w:tcPr>
                                                          <w:p w:rsidR="00DF0D09" w:rsidRDefault="00DF0D09">
                                                            <w:pPr>
                                                              <w:jc w:val="center"/>
                                                              <w:rPr>
                                                                <w:sz w:val="21"/>
                                                                <w:szCs w:val="21"/>
                                                              </w:rPr>
                                                            </w:pPr>
                                                          </w:p>
                                                        </w:tc>
                                                        <w:tc>
                                                          <w:tcPr>
                                                            <w:tcW w:w="0" w:type="auto"/>
                                                            <w:vMerge w:val="restart"/>
                                                            <w:tcBorders>
                                                              <w:top w:val="nil"/>
                                                              <w:left w:val="nil"/>
                                                              <w:bottom w:val="nil"/>
                                                              <w:right w:val="nil"/>
                                                            </w:tcBorders>
                                                            <w:vAlign w:val="center"/>
                                                            <w:hideMark/>
                                                          </w:tcPr>
                                                          <w:p w:rsidR="00DF0D09" w:rsidRDefault="00DF0D09">
                                                            <w:pPr>
                                                              <w:pStyle w:val="NormalWeb"/>
                                                              <w:spacing w:before="120" w:beforeAutospacing="0" w:after="120" w:afterAutospacing="0"/>
                                                              <w:rPr>
                                                                <w:sz w:val="21"/>
                                                                <w:szCs w:val="21"/>
                                                              </w:rPr>
                                                            </w:pPr>
                                                            <w:hyperlink r:id="rId1428" w:tooltip="Zoopagomycetes (page does not exist)" w:history="1">
                                                              <w:r>
                                                                <w:rPr>
                                                                  <w:rStyle w:val="Hyperlink"/>
                                                                  <w:color w:val="A55858"/>
                                                                  <w:sz w:val="21"/>
                                                                  <w:szCs w:val="21"/>
                                                                </w:rPr>
                                                                <w:t>Zoopagomycetes</w:t>
                                                              </w:r>
                                                            </w:hyperlink>
                                                          </w:p>
                                                        </w:tc>
                                                      </w:tr>
                                                      <w:tr w:rsidR="00DF0D09">
                                                        <w:trPr>
                                                          <w:tblCellSpacing w:w="0" w:type="dxa"/>
                                                        </w:trPr>
                                                        <w:tc>
                                                          <w:tcPr>
                                                            <w:tcW w:w="0" w:type="auto"/>
                                                            <w:tcBorders>
                                                              <w:top w:val="nil"/>
                                                              <w:left w:val="single" w:sz="6" w:space="0" w:color="000000"/>
                                                              <w:bottom w:val="nil"/>
                                                              <w:right w:val="nil"/>
                                                            </w:tcBorders>
                                                            <w:hideMark/>
                                                          </w:tcPr>
                                                          <w:p w:rsidR="00DF0D09" w:rsidRDefault="00DF0D09">
                                                            <w:pPr>
                                                              <w:rPr>
                                                                <w:sz w:val="21"/>
                                                                <w:szCs w:val="21"/>
                                                              </w:rPr>
                                                            </w:pPr>
                                                          </w:p>
                                                        </w:tc>
                                                        <w:tc>
                                                          <w:tcPr>
                                                            <w:tcW w:w="0" w:type="auto"/>
                                                            <w:vMerge/>
                                                            <w:tcBorders>
                                                              <w:top w:val="nil"/>
                                                              <w:left w:val="nil"/>
                                                              <w:bottom w:val="nil"/>
                                                              <w:right w:val="nil"/>
                                                            </w:tcBorders>
                                                            <w:vAlign w:val="center"/>
                                                            <w:hideMark/>
                                                          </w:tcPr>
                                                          <w:p w:rsidR="00DF0D09" w:rsidRDefault="00DF0D09">
                                                            <w:pPr>
                                                              <w:rPr>
                                                                <w:sz w:val="21"/>
                                                                <w:szCs w:val="21"/>
                                                              </w:rPr>
                                                            </w:pPr>
                                                          </w:p>
                                                        </w:tc>
                                                      </w:tr>
                                                      <w:tr w:rsidR="00DF0D09">
                                                        <w:trPr>
                                                          <w:tblCellSpacing w:w="0" w:type="dxa"/>
                                                        </w:trPr>
                                                        <w:tc>
                                                          <w:tcPr>
                                                            <w:tcW w:w="0" w:type="auto"/>
                                                            <w:tcBorders>
                                                              <w:top w:val="nil"/>
                                                              <w:left w:val="single" w:sz="6" w:space="0" w:color="000000"/>
                                                              <w:bottom w:val="single" w:sz="6" w:space="0" w:color="000000"/>
                                                              <w:right w:val="nil"/>
                                                            </w:tcBorders>
                                                            <w:tcMar>
                                                              <w:top w:w="0" w:type="dxa"/>
                                                              <w:left w:w="48" w:type="dxa"/>
                                                              <w:bottom w:w="0" w:type="dxa"/>
                                                              <w:right w:w="48" w:type="dxa"/>
                                                            </w:tcMar>
                                                            <w:vAlign w:val="bottom"/>
                                                            <w:hideMark/>
                                                          </w:tcPr>
                                                          <w:p w:rsidR="00DF0D09" w:rsidRDefault="00DF0D09">
                                                            <w:pPr>
                                                              <w:jc w:val="center"/>
                                                              <w:rPr>
                                                                <w:sz w:val="21"/>
                                                                <w:szCs w:val="21"/>
                                                              </w:rPr>
                                                            </w:pPr>
                                                          </w:p>
                                                        </w:tc>
                                                        <w:tc>
                                                          <w:tcPr>
                                                            <w:tcW w:w="0" w:type="auto"/>
                                                            <w:vMerge w:val="restart"/>
                                                            <w:tcBorders>
                                                              <w:top w:val="nil"/>
                                                              <w:left w:val="nil"/>
                                                              <w:bottom w:val="nil"/>
                                                              <w:right w:val="nil"/>
                                                            </w:tcBorders>
                                                            <w:vAlign w:val="center"/>
                                                            <w:hideMark/>
                                                          </w:tcPr>
                                                          <w:p w:rsidR="00DF0D09" w:rsidRDefault="00DF0D09">
                                                            <w:pPr>
                                                              <w:pStyle w:val="NormalWeb"/>
                                                              <w:spacing w:before="120" w:beforeAutospacing="0" w:after="120" w:afterAutospacing="0"/>
                                                              <w:rPr>
                                                                <w:sz w:val="21"/>
                                                                <w:szCs w:val="21"/>
                                                              </w:rPr>
                                                            </w:pPr>
                                                            <w:hyperlink r:id="rId1429" w:tooltip="Kickxellomycetes (page does not exist)" w:history="1">
                                                              <w:r>
                                                                <w:rPr>
                                                                  <w:rStyle w:val="Hyperlink"/>
                                                                  <w:color w:val="A55858"/>
                                                                  <w:sz w:val="21"/>
                                                                  <w:szCs w:val="21"/>
                                                                </w:rPr>
                                                                <w:t>Kickxellomycetes</w:t>
                                                              </w:r>
                                                            </w:hyperlink>
                                                          </w:p>
                                                        </w:tc>
                                                      </w:tr>
                                                      <w:tr w:rsidR="00DF0D09">
                                                        <w:trPr>
                                                          <w:tblCellSpacing w:w="0" w:type="dxa"/>
                                                        </w:trPr>
                                                        <w:tc>
                                                          <w:tcPr>
                                                            <w:tcW w:w="0" w:type="auto"/>
                                                            <w:tcBorders>
                                                              <w:top w:val="nil"/>
                                                              <w:left w:val="nil"/>
                                                              <w:bottom w:val="nil"/>
                                                              <w:right w:val="nil"/>
                                                            </w:tcBorders>
                                                            <w:hideMark/>
                                                          </w:tcPr>
                                                          <w:p w:rsidR="00DF0D09" w:rsidRDefault="00DF0D09">
                                                            <w:pPr>
                                                              <w:rPr>
                                                                <w:sz w:val="21"/>
                                                                <w:szCs w:val="21"/>
                                                              </w:rPr>
                                                            </w:pPr>
                                                          </w:p>
                                                        </w:tc>
                                                        <w:tc>
                                                          <w:tcPr>
                                                            <w:tcW w:w="0" w:type="auto"/>
                                                            <w:vMerge/>
                                                            <w:tcBorders>
                                                              <w:top w:val="nil"/>
                                                              <w:left w:val="nil"/>
                                                              <w:bottom w:val="nil"/>
                                                              <w:right w:val="nil"/>
                                                            </w:tcBorders>
                                                            <w:vAlign w:val="center"/>
                                                            <w:hideMark/>
                                                          </w:tcPr>
                                                          <w:p w:rsidR="00DF0D09" w:rsidRDefault="00DF0D09">
                                                            <w:pPr>
                                                              <w:rPr>
                                                                <w:sz w:val="21"/>
                                                                <w:szCs w:val="21"/>
                                                              </w:rPr>
                                                            </w:pPr>
                                                          </w:p>
                                                        </w:tc>
                                                      </w:tr>
                                                    </w:tbl>
                                                    <w:p w:rsidR="00DF0D09" w:rsidRDefault="00DF0D09">
                                                      <w:pPr>
                                                        <w:rPr>
                                                          <w:sz w:val="21"/>
                                                          <w:szCs w:val="21"/>
                                                        </w:rPr>
                                                      </w:pPr>
                                                    </w:p>
                                                  </w:tc>
                                                </w:tr>
                                                <w:tr w:rsidR="00DF0D09">
                                                  <w:trPr>
                                                    <w:tblCellSpacing w:w="0" w:type="dxa"/>
                                                  </w:trPr>
                                                  <w:tc>
                                                    <w:tcPr>
                                                      <w:tcW w:w="0" w:type="auto"/>
                                                      <w:tcBorders>
                                                        <w:top w:val="nil"/>
                                                        <w:left w:val="single" w:sz="6" w:space="0" w:color="000000"/>
                                                        <w:bottom w:val="nil"/>
                                                        <w:right w:val="nil"/>
                                                      </w:tcBorders>
                                                      <w:hideMark/>
                                                    </w:tcPr>
                                                    <w:p w:rsidR="00DF0D09" w:rsidRDefault="00DF0D09">
                                                      <w:pPr>
                                                        <w:rPr>
                                                          <w:sz w:val="21"/>
                                                          <w:szCs w:val="21"/>
                                                        </w:rPr>
                                                      </w:pPr>
                                                    </w:p>
                                                  </w:tc>
                                                  <w:tc>
                                                    <w:tcPr>
                                                      <w:tcW w:w="0" w:type="auto"/>
                                                      <w:vMerge/>
                                                      <w:tcBorders>
                                                        <w:top w:val="nil"/>
                                                        <w:left w:val="nil"/>
                                                        <w:bottom w:val="nil"/>
                                                        <w:right w:val="nil"/>
                                                      </w:tcBorders>
                                                      <w:vAlign w:val="center"/>
                                                      <w:hideMark/>
                                                    </w:tcPr>
                                                    <w:p w:rsidR="00DF0D09" w:rsidRDefault="00DF0D09">
                                                      <w:pPr>
                                                        <w:rPr>
                                                          <w:sz w:val="21"/>
                                                          <w:szCs w:val="21"/>
                                                        </w:rPr>
                                                      </w:pPr>
                                                    </w:p>
                                                  </w:tc>
                                                </w:tr>
                                                <w:tr w:rsidR="00DF0D09">
                                                  <w:trPr>
                                                    <w:tblCellSpacing w:w="0" w:type="dxa"/>
                                                  </w:trPr>
                                                  <w:tc>
                                                    <w:tcPr>
                                                      <w:tcW w:w="0" w:type="auto"/>
                                                      <w:tcBorders>
                                                        <w:top w:val="nil"/>
                                                        <w:left w:val="single" w:sz="6" w:space="0" w:color="000000"/>
                                                        <w:bottom w:val="single" w:sz="6" w:space="0" w:color="000000"/>
                                                        <w:right w:val="nil"/>
                                                      </w:tcBorders>
                                                      <w:tcMar>
                                                        <w:top w:w="0" w:type="dxa"/>
                                                        <w:left w:w="48" w:type="dxa"/>
                                                        <w:bottom w:w="0" w:type="dxa"/>
                                                        <w:right w:w="48" w:type="dxa"/>
                                                      </w:tcMar>
                                                      <w:vAlign w:val="bottom"/>
                                                      <w:hideMark/>
                                                    </w:tcPr>
                                                    <w:p w:rsidR="00DF0D09" w:rsidRDefault="00DF0D09">
                                                      <w:pPr>
                                                        <w:jc w:val="center"/>
                                                        <w:rPr>
                                                          <w:sz w:val="21"/>
                                                          <w:szCs w:val="21"/>
                                                        </w:rPr>
                                                      </w:pPr>
                                                    </w:p>
                                                  </w:tc>
                                                  <w:tc>
                                                    <w:tcPr>
                                                      <w:tcW w:w="0" w:type="auto"/>
                                                      <w:vMerge w:val="restart"/>
                                                      <w:tcBorders>
                                                        <w:top w:val="nil"/>
                                                        <w:left w:val="nil"/>
                                                        <w:bottom w:val="nil"/>
                                                        <w:right w:val="nil"/>
                                                      </w:tcBorders>
                                                      <w:vAlign w:val="center"/>
                                                      <w:hideMark/>
                                                    </w:tcPr>
                                                    <w:tbl>
                                                      <w:tblPr>
                                                        <w:tblW w:w="0" w:type="auto"/>
                                                        <w:tblCellSpacing w:w="0" w:type="dxa"/>
                                                        <w:tblCellMar>
                                                          <w:left w:w="0" w:type="dxa"/>
                                                          <w:right w:w="0" w:type="dxa"/>
                                                        </w:tblCellMar>
                                                        <w:tblLook w:val="04A0"/>
                                                      </w:tblPr>
                                                      <w:tblGrid>
                                                        <w:gridCol w:w="832"/>
                                                        <w:gridCol w:w="2762"/>
                                                      </w:tblGrid>
                                                      <w:tr w:rsidR="00DF0D09">
                                                        <w:trPr>
                                                          <w:tblCellSpacing w:w="0" w:type="dxa"/>
                                                        </w:trPr>
                                                        <w:tc>
                                                          <w:tcPr>
                                                            <w:tcW w:w="360" w:type="dxa"/>
                                                            <w:tcBorders>
                                                              <w:top w:val="nil"/>
                                                              <w:left w:val="nil"/>
                                                              <w:bottom w:val="single" w:sz="6" w:space="0" w:color="000000"/>
                                                              <w:right w:val="nil"/>
                                                            </w:tcBorders>
                                                            <w:tcMar>
                                                              <w:top w:w="0" w:type="dxa"/>
                                                              <w:left w:w="48" w:type="dxa"/>
                                                              <w:bottom w:w="0" w:type="dxa"/>
                                                              <w:right w:w="48" w:type="dxa"/>
                                                            </w:tcMar>
                                                            <w:vAlign w:val="bottom"/>
                                                            <w:hideMark/>
                                                          </w:tcPr>
                                                          <w:p w:rsidR="00DF0D09" w:rsidRDefault="00DF0D09">
                                                            <w:pPr>
                                                              <w:jc w:val="center"/>
                                                              <w:rPr>
                                                                <w:sz w:val="21"/>
                                                                <w:szCs w:val="21"/>
                                                              </w:rPr>
                                                            </w:pPr>
                                                            <w:hyperlink r:id="rId1430" w:tooltip="Mucoromycotina" w:history="1">
                                                              <w:r>
                                                                <w:rPr>
                                                                  <w:rStyle w:val="Hyperlink"/>
                                                                  <w:color w:val="0B0080"/>
                                                                  <w:sz w:val="21"/>
                                                                  <w:szCs w:val="21"/>
                                                                </w:rPr>
                                                                <w:t>Mucoromycota</w:t>
                                                              </w:r>
                                                            </w:hyperlink>
                                                          </w:p>
                                                        </w:tc>
                                                        <w:tc>
                                                          <w:tcPr>
                                                            <w:tcW w:w="0" w:type="auto"/>
                                                            <w:vMerge w:val="restart"/>
                                                            <w:tcBorders>
                                                              <w:top w:val="nil"/>
                                                              <w:left w:val="nil"/>
                                                              <w:bottom w:val="nil"/>
                                                              <w:right w:val="nil"/>
                                                            </w:tcBorders>
                                                            <w:vAlign w:val="center"/>
                                                            <w:hideMark/>
                                                          </w:tcPr>
                                                          <w:tbl>
                                                            <w:tblPr>
                                                              <w:tblW w:w="0" w:type="auto"/>
                                                              <w:tblCellSpacing w:w="0" w:type="dxa"/>
                                                              <w:tblCellMar>
                                                                <w:left w:w="0" w:type="dxa"/>
                                                                <w:right w:w="0" w:type="dxa"/>
                                                              </w:tblCellMar>
                                                              <w:tblLook w:val="04A0"/>
                                                            </w:tblPr>
                                                            <w:tblGrid>
                                                              <w:gridCol w:w="360"/>
                                                              <w:gridCol w:w="1645"/>
                                                            </w:tblGrid>
                                                            <w:tr w:rsidR="00DF0D09">
                                                              <w:trPr>
                                                                <w:tblCellSpacing w:w="0" w:type="dxa"/>
                                                              </w:trPr>
                                                              <w:tc>
                                                                <w:tcPr>
                                                                  <w:tcW w:w="360" w:type="dxa"/>
                                                                  <w:tcBorders>
                                                                    <w:top w:val="nil"/>
                                                                    <w:left w:val="nil"/>
                                                                    <w:bottom w:val="single" w:sz="6" w:space="0" w:color="000000"/>
                                                                    <w:right w:val="nil"/>
                                                                  </w:tcBorders>
                                                                  <w:tcMar>
                                                                    <w:top w:w="0" w:type="dxa"/>
                                                                    <w:left w:w="48" w:type="dxa"/>
                                                                    <w:bottom w:w="0" w:type="dxa"/>
                                                                    <w:right w:w="48" w:type="dxa"/>
                                                                  </w:tcMar>
                                                                  <w:vAlign w:val="bottom"/>
                                                                  <w:hideMark/>
                                                                </w:tcPr>
                                                                <w:p w:rsidR="00DF0D09" w:rsidRDefault="00DF0D09">
                                                                  <w:pPr>
                                                                    <w:jc w:val="center"/>
                                                                    <w:rPr>
                                                                      <w:sz w:val="21"/>
                                                                      <w:szCs w:val="21"/>
                                                                    </w:rPr>
                                                                  </w:pPr>
                                                                </w:p>
                                                              </w:tc>
                                                              <w:tc>
                                                                <w:tcPr>
                                                                  <w:tcW w:w="0" w:type="auto"/>
                                                                  <w:vMerge w:val="restart"/>
                                                                  <w:tcBorders>
                                                                    <w:top w:val="nil"/>
                                                                    <w:left w:val="nil"/>
                                                                    <w:bottom w:val="nil"/>
                                                                    <w:right w:val="nil"/>
                                                                  </w:tcBorders>
                                                                  <w:vAlign w:val="center"/>
                                                                  <w:hideMark/>
                                                                </w:tcPr>
                                                                <w:p w:rsidR="00DF0D09" w:rsidRDefault="00DF0D09">
                                                                  <w:pPr>
                                                                    <w:pStyle w:val="NormalWeb"/>
                                                                    <w:spacing w:before="120" w:beforeAutospacing="0" w:after="120" w:afterAutospacing="0"/>
                                                                    <w:rPr>
                                                                      <w:sz w:val="21"/>
                                                                      <w:szCs w:val="21"/>
                                                                    </w:rPr>
                                                                  </w:pPr>
                                                                  <w:hyperlink r:id="rId1431" w:tooltip="Mortierellomycetes (page does not exist)" w:history="1">
                                                                    <w:r>
                                                                      <w:rPr>
                                                                        <w:rStyle w:val="Hyperlink"/>
                                                                        <w:color w:val="A55858"/>
                                                                        <w:sz w:val="21"/>
                                                                        <w:szCs w:val="21"/>
                                                                      </w:rPr>
                                                                      <w:t>Mortierellomycetes</w:t>
                                                                    </w:r>
                                                                  </w:hyperlink>
                                                                </w:p>
                                                              </w:tc>
                                                            </w:tr>
                                                            <w:tr w:rsidR="00DF0D09">
                                                              <w:trPr>
                                                                <w:tblCellSpacing w:w="0" w:type="dxa"/>
                                                              </w:trPr>
                                                              <w:tc>
                                                                <w:tcPr>
                                                                  <w:tcW w:w="0" w:type="auto"/>
                                                                  <w:tcBorders>
                                                                    <w:top w:val="nil"/>
                                                                    <w:left w:val="single" w:sz="6" w:space="0" w:color="000000"/>
                                                                    <w:bottom w:val="nil"/>
                                                                    <w:right w:val="nil"/>
                                                                  </w:tcBorders>
                                                                  <w:hideMark/>
                                                                </w:tcPr>
                                                                <w:p w:rsidR="00DF0D09" w:rsidRDefault="00DF0D09">
                                                                  <w:pPr>
                                                                    <w:rPr>
                                                                      <w:sz w:val="21"/>
                                                                      <w:szCs w:val="21"/>
                                                                    </w:rPr>
                                                                  </w:pPr>
                                                                </w:p>
                                                              </w:tc>
                                                              <w:tc>
                                                                <w:tcPr>
                                                                  <w:tcW w:w="0" w:type="auto"/>
                                                                  <w:vMerge/>
                                                                  <w:tcBorders>
                                                                    <w:top w:val="nil"/>
                                                                    <w:left w:val="nil"/>
                                                                    <w:bottom w:val="nil"/>
                                                                    <w:right w:val="nil"/>
                                                                  </w:tcBorders>
                                                                  <w:vAlign w:val="center"/>
                                                                  <w:hideMark/>
                                                                </w:tcPr>
                                                                <w:p w:rsidR="00DF0D09" w:rsidRDefault="00DF0D09">
                                                                  <w:pPr>
                                                                    <w:rPr>
                                                                      <w:sz w:val="21"/>
                                                                      <w:szCs w:val="21"/>
                                                                    </w:rPr>
                                                                  </w:pPr>
                                                                </w:p>
                                                              </w:tc>
                                                            </w:tr>
                                                            <w:tr w:rsidR="00DF0D09">
                                                              <w:trPr>
                                                                <w:tblCellSpacing w:w="0" w:type="dxa"/>
                                                              </w:trPr>
                                                              <w:tc>
                                                                <w:tcPr>
                                                                  <w:tcW w:w="0" w:type="auto"/>
                                                                  <w:tcBorders>
                                                                    <w:top w:val="nil"/>
                                                                    <w:left w:val="single" w:sz="6" w:space="0" w:color="000000"/>
                                                                    <w:bottom w:val="single" w:sz="6" w:space="0" w:color="000000"/>
                                                                    <w:right w:val="nil"/>
                                                                  </w:tcBorders>
                                                                  <w:tcMar>
                                                                    <w:top w:w="0" w:type="dxa"/>
                                                                    <w:left w:w="48" w:type="dxa"/>
                                                                    <w:bottom w:w="0" w:type="dxa"/>
                                                                    <w:right w:w="48" w:type="dxa"/>
                                                                  </w:tcMar>
                                                                  <w:vAlign w:val="bottom"/>
                                                                  <w:hideMark/>
                                                                </w:tcPr>
                                                                <w:p w:rsidR="00DF0D09" w:rsidRDefault="00DF0D09">
                                                                  <w:pPr>
                                                                    <w:jc w:val="center"/>
                                                                    <w:rPr>
                                                                      <w:sz w:val="21"/>
                                                                      <w:szCs w:val="21"/>
                                                                    </w:rPr>
                                                                  </w:pPr>
                                                                </w:p>
                                                              </w:tc>
                                                              <w:tc>
                                                                <w:tcPr>
                                                                  <w:tcW w:w="0" w:type="auto"/>
                                                                  <w:vMerge w:val="restart"/>
                                                                  <w:tcBorders>
                                                                    <w:top w:val="nil"/>
                                                                    <w:left w:val="nil"/>
                                                                    <w:bottom w:val="nil"/>
                                                                    <w:right w:val="nil"/>
                                                                  </w:tcBorders>
                                                                  <w:vAlign w:val="center"/>
                                                                  <w:hideMark/>
                                                                </w:tcPr>
                                                                <w:p w:rsidR="00DF0D09" w:rsidRDefault="00DF0D09">
                                                                  <w:pPr>
                                                                    <w:pStyle w:val="NormalWeb"/>
                                                                    <w:spacing w:before="120" w:beforeAutospacing="0" w:after="120" w:afterAutospacing="0"/>
                                                                    <w:rPr>
                                                                      <w:sz w:val="21"/>
                                                                      <w:szCs w:val="21"/>
                                                                    </w:rPr>
                                                                  </w:pPr>
                                                                  <w:hyperlink r:id="rId1432" w:tooltip="Mucoromycetes (page does not exist)" w:history="1">
                                                                    <w:r>
                                                                      <w:rPr>
                                                                        <w:rStyle w:val="Hyperlink"/>
                                                                        <w:color w:val="A55858"/>
                                                                        <w:sz w:val="21"/>
                                                                        <w:szCs w:val="21"/>
                                                                      </w:rPr>
                                                                      <w:t>Mucoromycetes</w:t>
                                                                    </w:r>
                                                                  </w:hyperlink>
                                                                </w:p>
                                                              </w:tc>
                                                            </w:tr>
                                                            <w:tr w:rsidR="00DF0D09">
                                                              <w:trPr>
                                                                <w:tblCellSpacing w:w="0" w:type="dxa"/>
                                                              </w:trPr>
                                                              <w:tc>
                                                                <w:tcPr>
                                                                  <w:tcW w:w="0" w:type="auto"/>
                                                                  <w:tcBorders>
                                                                    <w:top w:val="nil"/>
                                                                    <w:left w:val="nil"/>
                                                                    <w:bottom w:val="nil"/>
                                                                    <w:right w:val="nil"/>
                                                                  </w:tcBorders>
                                                                  <w:hideMark/>
                                                                </w:tcPr>
                                                                <w:p w:rsidR="00DF0D09" w:rsidRDefault="00DF0D09">
                                                                  <w:pPr>
                                                                    <w:rPr>
                                                                      <w:sz w:val="21"/>
                                                                      <w:szCs w:val="21"/>
                                                                    </w:rPr>
                                                                  </w:pPr>
                                                                </w:p>
                                                              </w:tc>
                                                              <w:tc>
                                                                <w:tcPr>
                                                                  <w:tcW w:w="0" w:type="auto"/>
                                                                  <w:vMerge/>
                                                                  <w:tcBorders>
                                                                    <w:top w:val="nil"/>
                                                                    <w:left w:val="nil"/>
                                                                    <w:bottom w:val="nil"/>
                                                                    <w:right w:val="nil"/>
                                                                  </w:tcBorders>
                                                                  <w:vAlign w:val="center"/>
                                                                  <w:hideMark/>
                                                                </w:tcPr>
                                                                <w:p w:rsidR="00DF0D09" w:rsidRDefault="00DF0D09">
                                                                  <w:pPr>
                                                                    <w:rPr>
                                                                      <w:sz w:val="21"/>
                                                                      <w:szCs w:val="21"/>
                                                                    </w:rPr>
                                                                  </w:pPr>
                                                                </w:p>
                                                              </w:tc>
                                                            </w:tr>
                                                          </w:tbl>
                                                          <w:p w:rsidR="00DF0D09" w:rsidRDefault="00DF0D09">
                                                            <w:pPr>
                                                              <w:rPr>
                                                                <w:sz w:val="21"/>
                                                                <w:szCs w:val="21"/>
                                                              </w:rPr>
                                                            </w:pPr>
                                                          </w:p>
                                                        </w:tc>
                                                      </w:tr>
                                                      <w:tr w:rsidR="00DF0D09">
                                                        <w:trPr>
                                                          <w:tblCellSpacing w:w="0" w:type="dxa"/>
                                                        </w:trPr>
                                                        <w:tc>
                                                          <w:tcPr>
                                                            <w:tcW w:w="0" w:type="auto"/>
                                                            <w:tcBorders>
                                                              <w:top w:val="nil"/>
                                                              <w:left w:val="single" w:sz="6" w:space="0" w:color="000000"/>
                                                              <w:bottom w:val="nil"/>
                                                              <w:right w:val="nil"/>
                                                            </w:tcBorders>
                                                            <w:hideMark/>
                                                          </w:tcPr>
                                                          <w:p w:rsidR="00DF0D09" w:rsidRDefault="00DF0D09">
                                                            <w:pPr>
                                                              <w:rPr>
                                                                <w:sz w:val="21"/>
                                                                <w:szCs w:val="21"/>
                                                              </w:rPr>
                                                            </w:pPr>
                                                          </w:p>
                                                        </w:tc>
                                                        <w:tc>
                                                          <w:tcPr>
                                                            <w:tcW w:w="0" w:type="auto"/>
                                                            <w:vMerge/>
                                                            <w:tcBorders>
                                                              <w:top w:val="nil"/>
                                                              <w:left w:val="nil"/>
                                                              <w:bottom w:val="nil"/>
                                                              <w:right w:val="nil"/>
                                                            </w:tcBorders>
                                                            <w:vAlign w:val="center"/>
                                                            <w:hideMark/>
                                                          </w:tcPr>
                                                          <w:p w:rsidR="00DF0D09" w:rsidRDefault="00DF0D09">
                                                            <w:pPr>
                                                              <w:rPr>
                                                                <w:sz w:val="21"/>
                                                                <w:szCs w:val="21"/>
                                                              </w:rPr>
                                                            </w:pPr>
                                                          </w:p>
                                                        </w:tc>
                                                      </w:tr>
                                                      <w:tr w:rsidR="00DF0D09">
                                                        <w:trPr>
                                                          <w:tblCellSpacing w:w="0" w:type="dxa"/>
                                                        </w:trPr>
                                                        <w:tc>
                                                          <w:tcPr>
                                                            <w:tcW w:w="0" w:type="auto"/>
                                                            <w:tcBorders>
                                                              <w:top w:val="nil"/>
                                                              <w:left w:val="single" w:sz="6" w:space="0" w:color="000000"/>
                                                              <w:bottom w:val="single" w:sz="6" w:space="0" w:color="000000"/>
                                                              <w:right w:val="nil"/>
                                                            </w:tcBorders>
                                                            <w:tcMar>
                                                              <w:top w:w="0" w:type="dxa"/>
                                                              <w:left w:w="48" w:type="dxa"/>
                                                              <w:bottom w:w="0" w:type="dxa"/>
                                                              <w:right w:w="48" w:type="dxa"/>
                                                            </w:tcMar>
                                                            <w:vAlign w:val="bottom"/>
                                                            <w:hideMark/>
                                                          </w:tcPr>
                                                          <w:p w:rsidR="00DF0D09" w:rsidRDefault="00DF0D09">
                                                            <w:pPr>
                                                              <w:jc w:val="center"/>
                                                              <w:rPr>
                                                                <w:sz w:val="21"/>
                                                                <w:szCs w:val="21"/>
                                                              </w:rPr>
                                                            </w:pPr>
                                                            <w:hyperlink r:id="rId1433" w:tooltip="Symbiomycota (page does not exist)" w:history="1">
                                                              <w:r>
                                                                <w:rPr>
                                                                  <w:rStyle w:val="Hyperlink"/>
                                                                  <w:color w:val="A55858"/>
                                                                  <w:sz w:val="21"/>
                                                                  <w:szCs w:val="21"/>
                                                                </w:rPr>
                                                                <w:t>Symbiomycota</w:t>
                                                              </w:r>
                                                            </w:hyperlink>
                                                          </w:p>
                                                        </w:tc>
                                                        <w:tc>
                                                          <w:tcPr>
                                                            <w:tcW w:w="0" w:type="auto"/>
                                                            <w:vMerge w:val="restart"/>
                                                            <w:tcBorders>
                                                              <w:top w:val="nil"/>
                                                              <w:left w:val="nil"/>
                                                              <w:bottom w:val="nil"/>
                                                              <w:right w:val="nil"/>
                                                            </w:tcBorders>
                                                            <w:vAlign w:val="center"/>
                                                            <w:hideMark/>
                                                          </w:tcPr>
                                                          <w:tbl>
                                                            <w:tblPr>
                                                              <w:tblW w:w="0" w:type="auto"/>
                                                              <w:tblCellSpacing w:w="0" w:type="dxa"/>
                                                              <w:tblCellMar>
                                                                <w:left w:w="0" w:type="dxa"/>
                                                                <w:right w:w="0" w:type="dxa"/>
                                                              </w:tblCellMar>
                                                              <w:tblLook w:val="04A0"/>
                                                            </w:tblPr>
                                                            <w:tblGrid>
                                                              <w:gridCol w:w="873"/>
                                                              <w:gridCol w:w="1889"/>
                                                            </w:tblGrid>
                                                            <w:tr w:rsidR="00DF0D09">
                                                              <w:trPr>
                                                                <w:tblCellSpacing w:w="0" w:type="dxa"/>
                                                              </w:trPr>
                                                              <w:tc>
                                                                <w:tcPr>
                                                                  <w:tcW w:w="360" w:type="dxa"/>
                                                                  <w:tcBorders>
                                                                    <w:top w:val="nil"/>
                                                                    <w:left w:val="nil"/>
                                                                    <w:bottom w:val="single" w:sz="6" w:space="0" w:color="000000"/>
                                                                    <w:right w:val="nil"/>
                                                                  </w:tcBorders>
                                                                  <w:tcMar>
                                                                    <w:top w:w="0" w:type="dxa"/>
                                                                    <w:left w:w="48" w:type="dxa"/>
                                                                    <w:bottom w:w="0" w:type="dxa"/>
                                                                    <w:right w:w="48" w:type="dxa"/>
                                                                  </w:tcMar>
                                                                  <w:vAlign w:val="bottom"/>
                                                                  <w:hideMark/>
                                                                </w:tcPr>
                                                                <w:p w:rsidR="00DF0D09" w:rsidRDefault="00DF0D09">
                                                                  <w:pPr>
                                                                    <w:jc w:val="center"/>
                                                                    <w:rPr>
                                                                      <w:sz w:val="21"/>
                                                                      <w:szCs w:val="21"/>
                                                                    </w:rPr>
                                                                  </w:pPr>
                                                                  <w:hyperlink r:id="rId1434" w:tooltip="Glomeromycota" w:history="1">
                                                                    <w:r>
                                                                      <w:rPr>
                                                                        <w:rStyle w:val="Hyperlink"/>
                                                                        <w:color w:val="0B0080"/>
                                                                        <w:sz w:val="21"/>
                                                                        <w:szCs w:val="21"/>
                                                                      </w:rPr>
                                                                      <w:t>Glomeromycota</w:t>
                                                                    </w:r>
                                                                  </w:hyperlink>
                                                                </w:p>
                                                              </w:tc>
                                                              <w:tc>
                                                                <w:tcPr>
                                                                  <w:tcW w:w="0" w:type="auto"/>
                                                                  <w:vMerge w:val="restart"/>
                                                                  <w:tcBorders>
                                                                    <w:top w:val="nil"/>
                                                                    <w:left w:val="nil"/>
                                                                    <w:bottom w:val="nil"/>
                                                                    <w:right w:val="nil"/>
                                                                  </w:tcBorders>
                                                                  <w:vAlign w:val="center"/>
                                                                  <w:hideMark/>
                                                                </w:tcPr>
                                                                <w:p w:rsidR="00DF0D09" w:rsidRDefault="00DF0D09">
                                                                  <w:pPr>
                                                                    <w:pStyle w:val="NormalWeb"/>
                                                                    <w:spacing w:before="120" w:beforeAutospacing="0" w:after="120" w:afterAutospacing="0"/>
                                                                    <w:rPr>
                                                                      <w:sz w:val="21"/>
                                                                      <w:szCs w:val="21"/>
                                                                    </w:rPr>
                                                                  </w:pPr>
                                                                  <w:hyperlink r:id="rId1435" w:tooltip="Glomeromycetes" w:history="1">
                                                                    <w:r>
                                                                      <w:rPr>
                                                                        <w:rStyle w:val="Hyperlink"/>
                                                                        <w:color w:val="0B0080"/>
                                                                        <w:sz w:val="21"/>
                                                                        <w:szCs w:val="21"/>
                                                                      </w:rPr>
                                                                      <w:t>Glomeromycetes</w:t>
                                                                    </w:r>
                                                                  </w:hyperlink>
                                                                </w:p>
                                                              </w:tc>
                                                            </w:tr>
                                                            <w:tr w:rsidR="00DF0D09">
                                                              <w:trPr>
                                                                <w:tblCellSpacing w:w="0" w:type="dxa"/>
                                                              </w:trPr>
                                                              <w:tc>
                                                                <w:tcPr>
                                                                  <w:tcW w:w="0" w:type="auto"/>
                                                                  <w:tcBorders>
                                                                    <w:top w:val="nil"/>
                                                                    <w:left w:val="single" w:sz="6" w:space="0" w:color="000000"/>
                                                                    <w:bottom w:val="nil"/>
                                                                    <w:right w:val="nil"/>
                                                                  </w:tcBorders>
                                                                  <w:hideMark/>
                                                                </w:tcPr>
                                                                <w:p w:rsidR="00DF0D09" w:rsidRDefault="00DF0D09">
                                                                  <w:pPr>
                                                                    <w:rPr>
                                                                      <w:sz w:val="21"/>
                                                                      <w:szCs w:val="21"/>
                                                                    </w:rPr>
                                                                  </w:pPr>
                                                                </w:p>
                                                              </w:tc>
                                                              <w:tc>
                                                                <w:tcPr>
                                                                  <w:tcW w:w="0" w:type="auto"/>
                                                                  <w:vMerge/>
                                                                  <w:tcBorders>
                                                                    <w:top w:val="nil"/>
                                                                    <w:left w:val="nil"/>
                                                                    <w:bottom w:val="nil"/>
                                                                    <w:right w:val="nil"/>
                                                                  </w:tcBorders>
                                                                  <w:vAlign w:val="center"/>
                                                                  <w:hideMark/>
                                                                </w:tcPr>
                                                                <w:p w:rsidR="00DF0D09" w:rsidRDefault="00DF0D09">
                                                                  <w:pPr>
                                                                    <w:rPr>
                                                                      <w:sz w:val="21"/>
                                                                      <w:szCs w:val="21"/>
                                                                    </w:rPr>
                                                                  </w:pPr>
                                                                </w:p>
                                                              </w:tc>
                                                            </w:tr>
                                                            <w:tr w:rsidR="00DF0D09">
                                                              <w:trPr>
                                                                <w:tblCellSpacing w:w="0" w:type="dxa"/>
                                                              </w:trPr>
                                                              <w:tc>
                                                                <w:tcPr>
                                                                  <w:tcW w:w="0" w:type="auto"/>
                                                                  <w:tcBorders>
                                                                    <w:top w:val="nil"/>
                                                                    <w:left w:val="single" w:sz="6" w:space="0" w:color="000000"/>
                                                                    <w:bottom w:val="single" w:sz="6" w:space="0" w:color="000000"/>
                                                                    <w:right w:val="nil"/>
                                                                  </w:tcBorders>
                                                                  <w:tcMar>
                                                                    <w:top w:w="0" w:type="dxa"/>
                                                                    <w:left w:w="48" w:type="dxa"/>
                                                                    <w:bottom w:w="0" w:type="dxa"/>
                                                                    <w:right w:w="48" w:type="dxa"/>
                                                                  </w:tcMar>
                                                                  <w:vAlign w:val="bottom"/>
                                                                  <w:hideMark/>
                                                                </w:tcPr>
                                                                <w:p w:rsidR="00DF0D09" w:rsidRDefault="00DF0D09">
                                                                  <w:pPr>
                                                                    <w:jc w:val="center"/>
                                                                    <w:rPr>
                                                                      <w:sz w:val="21"/>
                                                                      <w:szCs w:val="21"/>
                                                                    </w:rPr>
                                                                  </w:pPr>
                                                                  <w:hyperlink r:id="rId1436" w:tooltip="Dikarya" w:history="1">
                                                                    <w:r>
                                                                      <w:rPr>
                                                                        <w:rStyle w:val="Hyperlink"/>
                                                                        <w:color w:val="0B0080"/>
                                                                        <w:sz w:val="21"/>
                                                                        <w:szCs w:val="21"/>
                                                                      </w:rPr>
                                                                      <w:t>Dikarya</w:t>
                                                                    </w:r>
                                                                  </w:hyperlink>
                                                                </w:p>
                                                              </w:tc>
                                                              <w:tc>
                                                                <w:tcPr>
                                                                  <w:tcW w:w="0" w:type="auto"/>
                                                                  <w:vMerge w:val="restart"/>
                                                                  <w:tcBorders>
                                                                    <w:top w:val="nil"/>
                                                                    <w:left w:val="nil"/>
                                                                    <w:bottom w:val="nil"/>
                                                                    <w:right w:val="nil"/>
                                                                  </w:tcBorders>
                                                                  <w:vAlign w:val="center"/>
                                                                  <w:hideMark/>
                                                                </w:tcPr>
                                                                <w:tbl>
                                                                  <w:tblPr>
                                                                    <w:tblW w:w="0" w:type="auto"/>
                                                                    <w:tblCellSpacing w:w="0" w:type="dxa"/>
                                                                    <w:tblCellMar>
                                                                      <w:left w:w="0" w:type="dxa"/>
                                                                      <w:right w:w="0" w:type="dxa"/>
                                                                    </w:tblCellMar>
                                                                    <w:tblLook w:val="04A0"/>
                                                                  </w:tblPr>
                                                                  <w:tblGrid>
                                                                    <w:gridCol w:w="954"/>
                                                                    <w:gridCol w:w="935"/>
                                                                  </w:tblGrid>
                                                                  <w:tr w:rsidR="00DF0D09">
                                                                    <w:trPr>
                                                                      <w:tblCellSpacing w:w="0" w:type="dxa"/>
                                                                    </w:trPr>
                                                                    <w:tc>
                                                                      <w:tcPr>
                                                                        <w:tcW w:w="360" w:type="dxa"/>
                                                                        <w:tcBorders>
                                                                          <w:top w:val="nil"/>
                                                                          <w:left w:val="nil"/>
                                                                          <w:bottom w:val="single" w:sz="6" w:space="0" w:color="000000"/>
                                                                          <w:right w:val="nil"/>
                                                                        </w:tcBorders>
                                                                        <w:tcMar>
                                                                          <w:top w:w="0" w:type="dxa"/>
                                                                          <w:left w:w="48" w:type="dxa"/>
                                                                          <w:bottom w:w="0" w:type="dxa"/>
                                                                          <w:right w:w="48" w:type="dxa"/>
                                                                        </w:tcMar>
                                                                        <w:vAlign w:val="bottom"/>
                                                                        <w:hideMark/>
                                                                      </w:tcPr>
                                                                      <w:p w:rsidR="00DF0D09" w:rsidRDefault="00DF0D09">
                                                                        <w:pPr>
                                                                          <w:jc w:val="center"/>
                                                                          <w:rPr>
                                                                            <w:sz w:val="21"/>
                                                                            <w:szCs w:val="21"/>
                                                                          </w:rPr>
                                                                        </w:pPr>
                                                                        <w:hyperlink r:id="rId1437" w:tooltip="Entorrhizomycota (page does not exist)" w:history="1">
                                                                          <w:r>
                                                                            <w:rPr>
                                                                              <w:rStyle w:val="Hyperlink"/>
                                                                              <w:color w:val="A55858"/>
                                                                              <w:sz w:val="21"/>
                                                                              <w:szCs w:val="21"/>
                                                                            </w:rPr>
                                                                            <w:t>Entorrhizomycota</w:t>
                                                                          </w:r>
                                                                        </w:hyperlink>
                                                                      </w:p>
                                                                    </w:tc>
                                                                    <w:tc>
                                                                      <w:tcPr>
                                                                        <w:tcW w:w="0" w:type="auto"/>
                                                                        <w:vMerge w:val="restart"/>
                                                                        <w:tcBorders>
                                                                          <w:top w:val="nil"/>
                                                                          <w:left w:val="nil"/>
                                                                          <w:bottom w:val="nil"/>
                                                                          <w:right w:val="nil"/>
                                                                        </w:tcBorders>
                                                                        <w:vAlign w:val="center"/>
                                                                        <w:hideMark/>
                                                                      </w:tcPr>
                                                                      <w:p w:rsidR="00DF0D09" w:rsidRDefault="00DF0D09">
                                                                        <w:pPr>
                                                                          <w:pStyle w:val="NormalWeb"/>
                                                                          <w:spacing w:before="120" w:beforeAutospacing="0" w:after="120" w:afterAutospacing="0"/>
                                                                          <w:rPr>
                                                                            <w:sz w:val="21"/>
                                                                            <w:szCs w:val="21"/>
                                                                          </w:rPr>
                                                                        </w:pPr>
                                                                        <w:hyperlink r:id="rId1438" w:tooltip="Entorrhizomycetes" w:history="1">
                                                                          <w:r>
                                                                            <w:rPr>
                                                                              <w:rStyle w:val="Hyperlink"/>
                                                                              <w:color w:val="0B0080"/>
                                                                              <w:sz w:val="21"/>
                                                                              <w:szCs w:val="21"/>
                                                                            </w:rPr>
                                                                            <w:t>Entorrhizomycetes</w:t>
                                                                          </w:r>
                                                                        </w:hyperlink>
                                                                      </w:p>
                                                                    </w:tc>
                                                                  </w:tr>
                                                                  <w:tr w:rsidR="00DF0D09">
                                                                    <w:trPr>
                                                                      <w:tblCellSpacing w:w="0" w:type="dxa"/>
                                                                    </w:trPr>
                                                                    <w:tc>
                                                                      <w:tcPr>
                                                                        <w:tcW w:w="0" w:type="auto"/>
                                                                        <w:tcBorders>
                                                                          <w:top w:val="nil"/>
                                                                          <w:left w:val="single" w:sz="6" w:space="0" w:color="000000"/>
                                                                          <w:bottom w:val="nil"/>
                                                                          <w:right w:val="nil"/>
                                                                        </w:tcBorders>
                                                                        <w:hideMark/>
                                                                      </w:tcPr>
                                                                      <w:p w:rsidR="00DF0D09" w:rsidRDefault="00DF0D09">
                                                                        <w:pPr>
                                                                          <w:rPr>
                                                                            <w:sz w:val="21"/>
                                                                            <w:szCs w:val="21"/>
                                                                          </w:rPr>
                                                                        </w:pPr>
                                                                      </w:p>
                                                                    </w:tc>
                                                                    <w:tc>
                                                                      <w:tcPr>
                                                                        <w:tcW w:w="0" w:type="auto"/>
                                                                        <w:vMerge/>
                                                                        <w:tcBorders>
                                                                          <w:top w:val="nil"/>
                                                                          <w:left w:val="nil"/>
                                                                          <w:bottom w:val="nil"/>
                                                                          <w:right w:val="nil"/>
                                                                        </w:tcBorders>
                                                                        <w:vAlign w:val="center"/>
                                                                        <w:hideMark/>
                                                                      </w:tcPr>
                                                                      <w:p w:rsidR="00DF0D09" w:rsidRDefault="00DF0D09">
                                                                        <w:pPr>
                                                                          <w:rPr>
                                                                            <w:sz w:val="21"/>
                                                                            <w:szCs w:val="21"/>
                                                                          </w:rPr>
                                                                        </w:pPr>
                                                                      </w:p>
                                                                    </w:tc>
                                                                  </w:tr>
                                                                  <w:tr w:rsidR="00DF0D09">
                                                                    <w:trPr>
                                                                      <w:tblCellSpacing w:w="0" w:type="dxa"/>
                                                                    </w:trPr>
                                                                    <w:tc>
                                                                      <w:tcPr>
                                                                        <w:tcW w:w="0" w:type="auto"/>
                                                                        <w:tcBorders>
                                                                          <w:top w:val="nil"/>
                                                                          <w:left w:val="single" w:sz="6" w:space="0" w:color="000000"/>
                                                                          <w:bottom w:val="single" w:sz="6" w:space="0" w:color="000000"/>
                                                                          <w:right w:val="nil"/>
                                                                        </w:tcBorders>
                                                                        <w:tcMar>
                                                                          <w:top w:w="0" w:type="dxa"/>
                                                                          <w:left w:w="48" w:type="dxa"/>
                                                                          <w:bottom w:w="0" w:type="dxa"/>
                                                                          <w:right w:w="48" w:type="dxa"/>
                                                                        </w:tcMar>
                                                                        <w:vAlign w:val="bottom"/>
                                                                        <w:hideMark/>
                                                                      </w:tcPr>
                                                                      <w:p w:rsidR="00DF0D09" w:rsidRDefault="00DF0D09">
                                                                        <w:pPr>
                                                                          <w:jc w:val="center"/>
                                                                          <w:rPr>
                                                                            <w:sz w:val="21"/>
                                                                            <w:szCs w:val="21"/>
                                                                          </w:rPr>
                                                                        </w:pPr>
                                                                      </w:p>
                                                                    </w:tc>
                                                                    <w:tc>
                                                                      <w:tcPr>
                                                                        <w:tcW w:w="0" w:type="auto"/>
                                                                        <w:vMerge w:val="restart"/>
                                                                        <w:tcBorders>
                                                                          <w:top w:val="nil"/>
                                                                          <w:left w:val="nil"/>
                                                                          <w:bottom w:val="nil"/>
                                                                          <w:right w:val="nil"/>
                                                                        </w:tcBorders>
                                                                        <w:vAlign w:val="center"/>
                                                                        <w:hideMark/>
                                                                      </w:tcPr>
                                                                      <w:tbl>
                                                                        <w:tblPr>
                                                                          <w:tblW w:w="0" w:type="auto"/>
                                                                          <w:tblCellSpacing w:w="0" w:type="dxa"/>
                                                                          <w:tblCellMar>
                                                                            <w:left w:w="0" w:type="dxa"/>
                                                                            <w:right w:w="0" w:type="dxa"/>
                                                                          </w:tblCellMar>
                                                                          <w:tblLook w:val="04A0"/>
                                                                        </w:tblPr>
                                                                        <w:tblGrid>
                                                                          <w:gridCol w:w="115"/>
                                                                          <w:gridCol w:w="820"/>
                                                                        </w:tblGrid>
                                                                        <w:tr w:rsidR="00DF0D09">
                                                                          <w:trPr>
                                                                            <w:tblCellSpacing w:w="0" w:type="dxa"/>
                                                                          </w:trPr>
                                                                          <w:tc>
                                                                            <w:tcPr>
                                                                              <w:tcW w:w="360" w:type="dxa"/>
                                                                              <w:tcBorders>
                                                                                <w:top w:val="nil"/>
                                                                                <w:left w:val="nil"/>
                                                                                <w:bottom w:val="single" w:sz="6" w:space="0" w:color="000000"/>
                                                                                <w:right w:val="nil"/>
                                                                              </w:tcBorders>
                                                                              <w:tcMar>
                                                                                <w:top w:w="0" w:type="dxa"/>
                                                                                <w:left w:w="48" w:type="dxa"/>
                                                                                <w:bottom w:w="0" w:type="dxa"/>
                                                                                <w:right w:w="48" w:type="dxa"/>
                                                                              </w:tcMar>
                                                                              <w:vAlign w:val="bottom"/>
                                                                              <w:hideMark/>
                                                                            </w:tcPr>
                                                                            <w:p w:rsidR="00DF0D09" w:rsidRDefault="00DF0D09">
                                                                              <w:pPr>
                                                                                <w:jc w:val="center"/>
                                                                                <w:rPr>
                                                                                  <w:sz w:val="21"/>
                                                                                  <w:szCs w:val="21"/>
                                                                                </w:rPr>
                                                                              </w:pPr>
                                                                            </w:p>
                                                                          </w:tc>
                                                                          <w:tc>
                                                                            <w:tcPr>
                                                                              <w:tcW w:w="0" w:type="auto"/>
                                                                              <w:vMerge w:val="restart"/>
                                                                              <w:tcBorders>
                                                                                <w:top w:val="nil"/>
                                                                                <w:left w:val="nil"/>
                                                                                <w:bottom w:val="nil"/>
                                                                                <w:right w:val="nil"/>
                                                                              </w:tcBorders>
                                                                              <w:vAlign w:val="center"/>
                                                                              <w:hideMark/>
                                                                            </w:tcPr>
                                                                            <w:p w:rsidR="00DF0D09" w:rsidRDefault="00DF0D09">
                                                                              <w:pPr>
                                                                                <w:pStyle w:val="NormalWeb"/>
                                                                                <w:spacing w:before="120" w:beforeAutospacing="0" w:after="120" w:afterAutospacing="0"/>
                                                                                <w:rPr>
                                                                                  <w:sz w:val="21"/>
                                                                                  <w:szCs w:val="21"/>
                                                                                </w:rPr>
                                                                              </w:pPr>
                                                                              <w:hyperlink r:id="rId1439" w:tooltip="Basidiomycota" w:history="1">
                                                                                <w:r>
                                                                                  <w:rPr>
                                                                                    <w:rStyle w:val="Hyperlink"/>
                                                                                    <w:color w:val="0B0080"/>
                                                                                    <w:sz w:val="21"/>
                                                                                    <w:szCs w:val="21"/>
                                                                                  </w:rPr>
                                                                                  <w:t>Basidiomycota</w:t>
                                                                                </w:r>
                                                                              </w:hyperlink>
                                                                            </w:p>
                                                                          </w:tc>
                                                                        </w:tr>
                                                                        <w:tr w:rsidR="00DF0D09">
                                                                          <w:trPr>
                                                                            <w:tblCellSpacing w:w="0" w:type="dxa"/>
                                                                          </w:trPr>
                                                                          <w:tc>
                                                                            <w:tcPr>
                                                                              <w:tcW w:w="0" w:type="auto"/>
                                                                              <w:tcBorders>
                                                                                <w:top w:val="nil"/>
                                                                                <w:left w:val="single" w:sz="6" w:space="0" w:color="000000"/>
                                                                                <w:bottom w:val="nil"/>
                                                                                <w:right w:val="nil"/>
                                                                              </w:tcBorders>
                                                                              <w:hideMark/>
                                                                            </w:tcPr>
                                                                            <w:p w:rsidR="00DF0D09" w:rsidRDefault="00DF0D09">
                                                                              <w:pPr>
                                                                                <w:rPr>
                                                                                  <w:sz w:val="21"/>
                                                                                  <w:szCs w:val="21"/>
                                                                                </w:rPr>
                                                                              </w:pPr>
                                                                            </w:p>
                                                                          </w:tc>
                                                                          <w:tc>
                                                                            <w:tcPr>
                                                                              <w:tcW w:w="0" w:type="auto"/>
                                                                              <w:vMerge/>
                                                                              <w:tcBorders>
                                                                                <w:top w:val="nil"/>
                                                                                <w:left w:val="nil"/>
                                                                                <w:bottom w:val="nil"/>
                                                                                <w:right w:val="nil"/>
                                                                              </w:tcBorders>
                                                                              <w:vAlign w:val="center"/>
                                                                              <w:hideMark/>
                                                                            </w:tcPr>
                                                                            <w:p w:rsidR="00DF0D09" w:rsidRDefault="00DF0D09">
                                                                              <w:pPr>
                                                                                <w:rPr>
                                                                                  <w:sz w:val="21"/>
                                                                                  <w:szCs w:val="21"/>
                                                                                </w:rPr>
                                                                              </w:pPr>
                                                                            </w:p>
                                                                          </w:tc>
                                                                        </w:tr>
                                                                        <w:tr w:rsidR="00DF0D09">
                                                                          <w:trPr>
                                                                            <w:tblCellSpacing w:w="0" w:type="dxa"/>
                                                                          </w:trPr>
                                                                          <w:tc>
                                                                            <w:tcPr>
                                                                              <w:tcW w:w="0" w:type="auto"/>
                                                                              <w:tcBorders>
                                                                                <w:top w:val="nil"/>
                                                                                <w:left w:val="single" w:sz="6" w:space="0" w:color="000000"/>
                                                                                <w:bottom w:val="single" w:sz="6" w:space="0" w:color="000000"/>
                                                                                <w:right w:val="nil"/>
                                                                              </w:tcBorders>
                                                                              <w:tcMar>
                                                                                <w:top w:w="0" w:type="dxa"/>
                                                                                <w:left w:w="48" w:type="dxa"/>
                                                                                <w:bottom w:w="0" w:type="dxa"/>
                                                                                <w:right w:w="48" w:type="dxa"/>
                                                                              </w:tcMar>
                                                                              <w:vAlign w:val="bottom"/>
                                                                              <w:hideMark/>
                                                                            </w:tcPr>
                                                                            <w:p w:rsidR="00DF0D09" w:rsidRDefault="00DF0D09">
                                                                              <w:pPr>
                                                                                <w:jc w:val="center"/>
                                                                                <w:rPr>
                                                                                  <w:sz w:val="21"/>
                                                                                  <w:szCs w:val="21"/>
                                                                                </w:rPr>
                                                                              </w:pPr>
                                                                            </w:p>
                                                                          </w:tc>
                                                                          <w:tc>
                                                                            <w:tcPr>
                                                                              <w:tcW w:w="0" w:type="auto"/>
                                                                              <w:vMerge w:val="restart"/>
                                                                              <w:tcBorders>
                                                                                <w:top w:val="nil"/>
                                                                                <w:left w:val="nil"/>
                                                                                <w:bottom w:val="nil"/>
                                                                                <w:right w:val="nil"/>
                                                                              </w:tcBorders>
                                                                              <w:vAlign w:val="center"/>
                                                                              <w:hideMark/>
                                                                            </w:tcPr>
                                                                            <w:p w:rsidR="00DF0D09" w:rsidRDefault="00DF0D09">
                                                                              <w:pPr>
                                                                                <w:pStyle w:val="NormalWeb"/>
                                                                                <w:spacing w:before="120" w:beforeAutospacing="0" w:after="120" w:afterAutospacing="0"/>
                                                                                <w:rPr>
                                                                                  <w:sz w:val="21"/>
                                                                                  <w:szCs w:val="21"/>
                                                                                </w:rPr>
                                                                              </w:pPr>
                                                                              <w:hyperlink r:id="rId1440" w:tooltip="Ascomycota" w:history="1">
                                                                                <w:r>
                                                                                  <w:rPr>
                                                                                    <w:rStyle w:val="Hyperlink"/>
                                                                                    <w:color w:val="0B0080"/>
                                                                                    <w:sz w:val="21"/>
                                                                                    <w:szCs w:val="21"/>
                                                                                  </w:rPr>
                                                                                  <w:t>Ascomycota</w:t>
                                                                                </w:r>
                                                                              </w:hyperlink>
                                                                            </w:p>
                                                                          </w:tc>
                                                                        </w:tr>
                                                                        <w:tr w:rsidR="00DF0D09">
                                                                          <w:trPr>
                                                                            <w:tblCellSpacing w:w="0" w:type="dxa"/>
                                                                          </w:trPr>
                                                                          <w:tc>
                                                                            <w:tcPr>
                                                                              <w:tcW w:w="0" w:type="auto"/>
                                                                              <w:tcBorders>
                                                                                <w:top w:val="nil"/>
                                                                                <w:left w:val="nil"/>
                                                                                <w:bottom w:val="nil"/>
                                                                                <w:right w:val="nil"/>
                                                                              </w:tcBorders>
                                                                              <w:hideMark/>
                                                                            </w:tcPr>
                                                                            <w:p w:rsidR="00DF0D09" w:rsidRDefault="00DF0D09">
                                                                              <w:pPr>
                                                                                <w:rPr>
                                                                                  <w:sz w:val="21"/>
                                                                                  <w:szCs w:val="21"/>
                                                                                </w:rPr>
                                                                              </w:pPr>
                                                                            </w:p>
                                                                          </w:tc>
                                                                          <w:tc>
                                                                            <w:tcPr>
                                                                              <w:tcW w:w="0" w:type="auto"/>
                                                                              <w:vMerge/>
                                                                              <w:tcBorders>
                                                                                <w:top w:val="nil"/>
                                                                                <w:left w:val="nil"/>
                                                                                <w:bottom w:val="nil"/>
                                                                                <w:right w:val="nil"/>
                                                                              </w:tcBorders>
                                                                              <w:vAlign w:val="center"/>
                                                                              <w:hideMark/>
                                                                            </w:tcPr>
                                                                            <w:p w:rsidR="00DF0D09" w:rsidRDefault="00DF0D09">
                                                                              <w:pPr>
                                                                                <w:rPr>
                                                                                  <w:sz w:val="21"/>
                                                                                  <w:szCs w:val="21"/>
                                                                                </w:rPr>
                                                                              </w:pPr>
                                                                            </w:p>
                                                                          </w:tc>
                                                                        </w:tr>
                                                                      </w:tbl>
                                                                      <w:p w:rsidR="00DF0D09" w:rsidRDefault="00DF0D09">
                                                                        <w:pPr>
                                                                          <w:rPr>
                                                                            <w:sz w:val="21"/>
                                                                            <w:szCs w:val="21"/>
                                                                          </w:rPr>
                                                                        </w:pPr>
                                                                      </w:p>
                                                                    </w:tc>
                                                                  </w:tr>
                                                                  <w:tr w:rsidR="00DF0D09">
                                                                    <w:trPr>
                                                                      <w:tblCellSpacing w:w="0" w:type="dxa"/>
                                                                    </w:trPr>
                                                                    <w:tc>
                                                                      <w:tcPr>
                                                                        <w:tcW w:w="0" w:type="auto"/>
                                                                        <w:tcBorders>
                                                                          <w:top w:val="nil"/>
                                                                          <w:left w:val="nil"/>
                                                                          <w:bottom w:val="nil"/>
                                                                          <w:right w:val="nil"/>
                                                                        </w:tcBorders>
                                                                        <w:hideMark/>
                                                                      </w:tcPr>
                                                                      <w:p w:rsidR="00DF0D09" w:rsidRDefault="00DF0D09">
                                                                        <w:pPr>
                                                                          <w:rPr>
                                                                            <w:sz w:val="21"/>
                                                                            <w:szCs w:val="21"/>
                                                                          </w:rPr>
                                                                        </w:pPr>
                                                                      </w:p>
                                                                    </w:tc>
                                                                    <w:tc>
                                                                      <w:tcPr>
                                                                        <w:tcW w:w="0" w:type="auto"/>
                                                                        <w:vMerge/>
                                                                        <w:tcBorders>
                                                                          <w:top w:val="nil"/>
                                                                          <w:left w:val="nil"/>
                                                                          <w:bottom w:val="nil"/>
                                                                          <w:right w:val="nil"/>
                                                                        </w:tcBorders>
                                                                        <w:vAlign w:val="center"/>
                                                                        <w:hideMark/>
                                                                      </w:tcPr>
                                                                      <w:p w:rsidR="00DF0D09" w:rsidRDefault="00DF0D09">
                                                                        <w:pPr>
                                                                          <w:rPr>
                                                                            <w:sz w:val="21"/>
                                                                            <w:szCs w:val="21"/>
                                                                          </w:rPr>
                                                                        </w:pPr>
                                                                      </w:p>
                                                                    </w:tc>
                                                                  </w:tr>
                                                                </w:tbl>
                                                                <w:p w:rsidR="00DF0D09" w:rsidRDefault="00DF0D09">
                                                                  <w:pPr>
                                                                    <w:rPr>
                                                                      <w:sz w:val="21"/>
                                                                      <w:szCs w:val="21"/>
                                                                    </w:rPr>
                                                                  </w:pPr>
                                                                </w:p>
                                                              </w:tc>
                                                            </w:tr>
                                                            <w:tr w:rsidR="00DF0D09">
                                                              <w:trPr>
                                                                <w:tblCellSpacing w:w="0" w:type="dxa"/>
                                                              </w:trPr>
                                                              <w:tc>
                                                                <w:tcPr>
                                                                  <w:tcW w:w="0" w:type="auto"/>
                                                                  <w:tcBorders>
                                                                    <w:top w:val="nil"/>
                                                                    <w:left w:val="nil"/>
                                                                    <w:bottom w:val="nil"/>
                                                                    <w:right w:val="nil"/>
                                                                  </w:tcBorders>
                                                                  <w:hideMark/>
                                                                </w:tcPr>
                                                                <w:p w:rsidR="00DF0D09" w:rsidRDefault="00DF0D09">
                                                                  <w:pPr>
                                                                    <w:rPr>
                                                                      <w:sz w:val="21"/>
                                                                      <w:szCs w:val="21"/>
                                                                    </w:rPr>
                                                                  </w:pPr>
                                                                </w:p>
                                                              </w:tc>
                                                              <w:tc>
                                                                <w:tcPr>
                                                                  <w:tcW w:w="0" w:type="auto"/>
                                                                  <w:vMerge/>
                                                                  <w:tcBorders>
                                                                    <w:top w:val="nil"/>
                                                                    <w:left w:val="nil"/>
                                                                    <w:bottom w:val="nil"/>
                                                                    <w:right w:val="nil"/>
                                                                  </w:tcBorders>
                                                                  <w:vAlign w:val="center"/>
                                                                  <w:hideMark/>
                                                                </w:tcPr>
                                                                <w:p w:rsidR="00DF0D09" w:rsidRDefault="00DF0D09">
                                                                  <w:pPr>
                                                                    <w:rPr>
                                                                      <w:sz w:val="21"/>
                                                                      <w:szCs w:val="21"/>
                                                                    </w:rPr>
                                                                  </w:pPr>
                                                                </w:p>
                                                              </w:tc>
                                                            </w:tr>
                                                          </w:tbl>
                                                          <w:p w:rsidR="00DF0D09" w:rsidRDefault="00DF0D09">
                                                            <w:pPr>
                                                              <w:rPr>
                                                                <w:sz w:val="21"/>
                                                                <w:szCs w:val="21"/>
                                                              </w:rPr>
                                                            </w:pPr>
                                                          </w:p>
                                                        </w:tc>
                                                      </w:tr>
                                                      <w:tr w:rsidR="00DF0D09">
                                                        <w:trPr>
                                                          <w:tblCellSpacing w:w="0" w:type="dxa"/>
                                                        </w:trPr>
                                                        <w:tc>
                                                          <w:tcPr>
                                                            <w:tcW w:w="0" w:type="auto"/>
                                                            <w:tcBorders>
                                                              <w:top w:val="nil"/>
                                                              <w:left w:val="nil"/>
                                                              <w:bottom w:val="nil"/>
                                                              <w:right w:val="nil"/>
                                                            </w:tcBorders>
                                                            <w:hideMark/>
                                                          </w:tcPr>
                                                          <w:p w:rsidR="00DF0D09" w:rsidRDefault="00DF0D09">
                                                            <w:pPr>
                                                              <w:rPr>
                                                                <w:sz w:val="21"/>
                                                                <w:szCs w:val="21"/>
                                                              </w:rPr>
                                                            </w:pPr>
                                                          </w:p>
                                                        </w:tc>
                                                        <w:tc>
                                                          <w:tcPr>
                                                            <w:tcW w:w="0" w:type="auto"/>
                                                            <w:vMerge/>
                                                            <w:tcBorders>
                                                              <w:top w:val="nil"/>
                                                              <w:left w:val="nil"/>
                                                              <w:bottom w:val="nil"/>
                                                              <w:right w:val="nil"/>
                                                            </w:tcBorders>
                                                            <w:vAlign w:val="center"/>
                                                            <w:hideMark/>
                                                          </w:tcPr>
                                                          <w:p w:rsidR="00DF0D09" w:rsidRDefault="00DF0D09">
                                                            <w:pPr>
                                                              <w:rPr>
                                                                <w:sz w:val="21"/>
                                                                <w:szCs w:val="21"/>
                                                              </w:rPr>
                                                            </w:pPr>
                                                          </w:p>
                                                        </w:tc>
                                                      </w:tr>
                                                    </w:tbl>
                                                    <w:p w:rsidR="00DF0D09" w:rsidRDefault="00DF0D09">
                                                      <w:pPr>
                                                        <w:rPr>
                                                          <w:sz w:val="21"/>
                                                          <w:szCs w:val="21"/>
                                                        </w:rPr>
                                                      </w:pPr>
                                                    </w:p>
                                                  </w:tc>
                                                </w:tr>
                                                <w:tr w:rsidR="00DF0D09">
                                                  <w:trPr>
                                                    <w:tblCellSpacing w:w="0" w:type="dxa"/>
                                                  </w:trPr>
                                                  <w:tc>
                                                    <w:tcPr>
                                                      <w:tcW w:w="0" w:type="auto"/>
                                                      <w:tcBorders>
                                                        <w:top w:val="nil"/>
                                                        <w:left w:val="nil"/>
                                                        <w:bottom w:val="nil"/>
                                                        <w:right w:val="nil"/>
                                                      </w:tcBorders>
                                                      <w:hideMark/>
                                                    </w:tcPr>
                                                    <w:p w:rsidR="00DF0D09" w:rsidRDefault="00DF0D09">
                                                      <w:pPr>
                                                        <w:rPr>
                                                          <w:sz w:val="21"/>
                                                          <w:szCs w:val="21"/>
                                                        </w:rPr>
                                                      </w:pPr>
                                                    </w:p>
                                                  </w:tc>
                                                  <w:tc>
                                                    <w:tcPr>
                                                      <w:tcW w:w="0" w:type="auto"/>
                                                      <w:vMerge/>
                                                      <w:tcBorders>
                                                        <w:top w:val="nil"/>
                                                        <w:left w:val="nil"/>
                                                        <w:bottom w:val="nil"/>
                                                        <w:right w:val="nil"/>
                                                      </w:tcBorders>
                                                      <w:vAlign w:val="center"/>
                                                      <w:hideMark/>
                                                    </w:tcPr>
                                                    <w:p w:rsidR="00DF0D09" w:rsidRDefault="00DF0D09">
                                                      <w:pPr>
                                                        <w:rPr>
                                                          <w:sz w:val="21"/>
                                                          <w:szCs w:val="21"/>
                                                        </w:rPr>
                                                      </w:pPr>
                                                    </w:p>
                                                  </w:tc>
                                                </w:tr>
                                              </w:tbl>
                                              <w:p w:rsidR="00DF0D09" w:rsidRDefault="00DF0D09">
                                                <w:pPr>
                                                  <w:rPr>
                                                    <w:sz w:val="21"/>
                                                    <w:szCs w:val="21"/>
                                                  </w:rPr>
                                                </w:pPr>
                                              </w:p>
                                            </w:tc>
                                          </w:tr>
                                          <w:tr w:rsidR="00DF0D09">
                                            <w:trPr>
                                              <w:tblCellSpacing w:w="0" w:type="dxa"/>
                                            </w:trPr>
                                            <w:tc>
                                              <w:tcPr>
                                                <w:tcW w:w="0" w:type="auto"/>
                                                <w:tcBorders>
                                                  <w:top w:val="nil"/>
                                                  <w:left w:val="nil"/>
                                                  <w:bottom w:val="nil"/>
                                                  <w:right w:val="nil"/>
                                                </w:tcBorders>
                                                <w:hideMark/>
                                              </w:tcPr>
                                              <w:p w:rsidR="00DF0D09" w:rsidRDefault="00DF0D09">
                                                <w:pPr>
                                                  <w:rPr>
                                                    <w:sz w:val="21"/>
                                                    <w:szCs w:val="21"/>
                                                  </w:rPr>
                                                </w:pPr>
                                              </w:p>
                                            </w:tc>
                                            <w:tc>
                                              <w:tcPr>
                                                <w:tcW w:w="0" w:type="auto"/>
                                                <w:vMerge/>
                                                <w:tcBorders>
                                                  <w:top w:val="nil"/>
                                                  <w:left w:val="nil"/>
                                                  <w:bottom w:val="nil"/>
                                                  <w:right w:val="nil"/>
                                                </w:tcBorders>
                                                <w:vAlign w:val="center"/>
                                                <w:hideMark/>
                                              </w:tcPr>
                                              <w:p w:rsidR="00DF0D09" w:rsidRDefault="00DF0D09">
                                                <w:pPr>
                                                  <w:rPr>
                                                    <w:sz w:val="21"/>
                                                    <w:szCs w:val="21"/>
                                                  </w:rPr>
                                                </w:pPr>
                                              </w:p>
                                            </w:tc>
                                          </w:tr>
                                        </w:tbl>
                                        <w:p w:rsidR="00DF0D09" w:rsidRDefault="00DF0D09">
                                          <w:pPr>
                                            <w:rPr>
                                              <w:sz w:val="21"/>
                                              <w:szCs w:val="21"/>
                                            </w:rPr>
                                          </w:pPr>
                                        </w:p>
                                      </w:tc>
                                    </w:tr>
                                    <w:tr w:rsidR="00DF0D09">
                                      <w:trPr>
                                        <w:tblCellSpacing w:w="0" w:type="dxa"/>
                                      </w:trPr>
                                      <w:tc>
                                        <w:tcPr>
                                          <w:tcW w:w="0" w:type="auto"/>
                                          <w:tcBorders>
                                            <w:top w:val="nil"/>
                                            <w:left w:val="nil"/>
                                            <w:bottom w:val="nil"/>
                                            <w:right w:val="nil"/>
                                          </w:tcBorders>
                                          <w:hideMark/>
                                        </w:tcPr>
                                        <w:p w:rsidR="00DF0D09" w:rsidRDefault="00DF0D09">
                                          <w:pPr>
                                            <w:rPr>
                                              <w:sz w:val="21"/>
                                              <w:szCs w:val="21"/>
                                            </w:rPr>
                                          </w:pPr>
                                        </w:p>
                                      </w:tc>
                                      <w:tc>
                                        <w:tcPr>
                                          <w:tcW w:w="0" w:type="auto"/>
                                          <w:vMerge/>
                                          <w:tcBorders>
                                            <w:top w:val="nil"/>
                                            <w:left w:val="nil"/>
                                            <w:bottom w:val="nil"/>
                                            <w:right w:val="nil"/>
                                          </w:tcBorders>
                                          <w:vAlign w:val="center"/>
                                          <w:hideMark/>
                                        </w:tcPr>
                                        <w:p w:rsidR="00DF0D09" w:rsidRDefault="00DF0D09">
                                          <w:pPr>
                                            <w:rPr>
                                              <w:sz w:val="21"/>
                                              <w:szCs w:val="21"/>
                                            </w:rPr>
                                          </w:pPr>
                                        </w:p>
                                      </w:tc>
                                    </w:tr>
                                  </w:tbl>
                                  <w:p w:rsidR="00DF0D09" w:rsidRDefault="00DF0D09">
                                    <w:pPr>
                                      <w:rPr>
                                        <w:sz w:val="21"/>
                                        <w:szCs w:val="21"/>
                                      </w:rPr>
                                    </w:pPr>
                                  </w:p>
                                </w:tc>
                              </w:tr>
                              <w:tr w:rsidR="00DF0D09">
                                <w:trPr>
                                  <w:tblCellSpacing w:w="0" w:type="dxa"/>
                                </w:trPr>
                                <w:tc>
                                  <w:tcPr>
                                    <w:tcW w:w="0" w:type="auto"/>
                                    <w:tcBorders>
                                      <w:top w:val="nil"/>
                                      <w:left w:val="nil"/>
                                      <w:bottom w:val="nil"/>
                                      <w:right w:val="nil"/>
                                    </w:tcBorders>
                                    <w:hideMark/>
                                  </w:tcPr>
                                  <w:p w:rsidR="00DF0D09" w:rsidRDefault="00DF0D09">
                                    <w:pPr>
                                      <w:rPr>
                                        <w:sz w:val="21"/>
                                        <w:szCs w:val="21"/>
                                      </w:rPr>
                                    </w:pPr>
                                  </w:p>
                                </w:tc>
                                <w:tc>
                                  <w:tcPr>
                                    <w:tcW w:w="0" w:type="auto"/>
                                    <w:vMerge/>
                                    <w:tcBorders>
                                      <w:top w:val="nil"/>
                                      <w:left w:val="nil"/>
                                      <w:bottom w:val="nil"/>
                                      <w:right w:val="nil"/>
                                    </w:tcBorders>
                                    <w:vAlign w:val="center"/>
                                    <w:hideMark/>
                                  </w:tcPr>
                                  <w:p w:rsidR="00DF0D09" w:rsidRDefault="00DF0D09">
                                    <w:pPr>
                                      <w:rPr>
                                        <w:sz w:val="21"/>
                                        <w:szCs w:val="21"/>
                                      </w:rPr>
                                    </w:pPr>
                                  </w:p>
                                </w:tc>
                              </w:tr>
                            </w:tbl>
                            <w:p w:rsidR="00DF0D09" w:rsidRDefault="00DF0D09">
                              <w:pPr>
                                <w:rPr>
                                  <w:sz w:val="21"/>
                                  <w:szCs w:val="21"/>
                                </w:rPr>
                              </w:pPr>
                            </w:p>
                          </w:tc>
                        </w:tr>
                        <w:tr w:rsidR="00DF0D09">
                          <w:trPr>
                            <w:tblCellSpacing w:w="0" w:type="dxa"/>
                          </w:trPr>
                          <w:tc>
                            <w:tcPr>
                              <w:tcW w:w="0" w:type="auto"/>
                              <w:tcBorders>
                                <w:top w:val="nil"/>
                                <w:left w:val="nil"/>
                                <w:bottom w:val="nil"/>
                                <w:right w:val="nil"/>
                              </w:tcBorders>
                              <w:hideMark/>
                            </w:tcPr>
                            <w:p w:rsidR="00DF0D09" w:rsidRDefault="00DF0D09">
                              <w:pPr>
                                <w:rPr>
                                  <w:sz w:val="21"/>
                                  <w:szCs w:val="21"/>
                                </w:rPr>
                              </w:pPr>
                            </w:p>
                          </w:tc>
                          <w:tc>
                            <w:tcPr>
                              <w:tcW w:w="0" w:type="auto"/>
                              <w:vMerge/>
                              <w:tcBorders>
                                <w:top w:val="nil"/>
                                <w:left w:val="nil"/>
                                <w:bottom w:val="nil"/>
                                <w:right w:val="nil"/>
                              </w:tcBorders>
                              <w:vAlign w:val="center"/>
                              <w:hideMark/>
                            </w:tcPr>
                            <w:p w:rsidR="00DF0D09" w:rsidRDefault="00DF0D09">
                              <w:pPr>
                                <w:rPr>
                                  <w:sz w:val="21"/>
                                  <w:szCs w:val="21"/>
                                </w:rPr>
                              </w:pPr>
                            </w:p>
                          </w:tc>
                        </w:tr>
                      </w:tbl>
                      <w:p w:rsidR="00DF0D09" w:rsidRDefault="00DF0D09">
                        <w:pPr>
                          <w:rPr>
                            <w:sz w:val="21"/>
                            <w:szCs w:val="21"/>
                          </w:rPr>
                        </w:pPr>
                      </w:p>
                    </w:tc>
                  </w:tr>
                  <w:tr w:rsidR="00DF0D09">
                    <w:trPr>
                      <w:tblCellSpacing w:w="0" w:type="dxa"/>
                    </w:trPr>
                    <w:tc>
                      <w:tcPr>
                        <w:tcW w:w="0" w:type="auto"/>
                        <w:tcBorders>
                          <w:top w:val="nil"/>
                          <w:left w:val="nil"/>
                          <w:bottom w:val="nil"/>
                          <w:right w:val="nil"/>
                        </w:tcBorders>
                        <w:hideMark/>
                      </w:tcPr>
                      <w:p w:rsidR="00DF0D09" w:rsidRDefault="00DF0D09">
                        <w:pPr>
                          <w:rPr>
                            <w:sz w:val="21"/>
                            <w:szCs w:val="21"/>
                          </w:rPr>
                        </w:pPr>
                      </w:p>
                    </w:tc>
                    <w:tc>
                      <w:tcPr>
                        <w:tcW w:w="0" w:type="auto"/>
                        <w:vMerge/>
                        <w:tcBorders>
                          <w:top w:val="nil"/>
                          <w:left w:val="nil"/>
                          <w:bottom w:val="nil"/>
                          <w:right w:val="nil"/>
                        </w:tcBorders>
                        <w:vAlign w:val="center"/>
                        <w:hideMark/>
                      </w:tcPr>
                      <w:p w:rsidR="00DF0D09" w:rsidRDefault="00DF0D09">
                        <w:pPr>
                          <w:rPr>
                            <w:sz w:val="21"/>
                            <w:szCs w:val="21"/>
                          </w:rPr>
                        </w:pPr>
                      </w:p>
                    </w:tc>
                  </w:tr>
                </w:tbl>
                <w:p w:rsidR="00DF0D09" w:rsidRDefault="00DF0D09">
                  <w:pPr>
                    <w:rPr>
                      <w:sz w:val="21"/>
                      <w:szCs w:val="21"/>
                    </w:rPr>
                  </w:pPr>
                </w:p>
              </w:tc>
            </w:tr>
            <w:tr w:rsidR="00DF0D09">
              <w:trPr>
                <w:tblCellSpacing w:w="0" w:type="dxa"/>
              </w:trPr>
              <w:tc>
                <w:tcPr>
                  <w:tcW w:w="0" w:type="auto"/>
                  <w:tcBorders>
                    <w:top w:val="nil"/>
                    <w:left w:val="nil"/>
                    <w:bottom w:val="nil"/>
                    <w:right w:val="nil"/>
                  </w:tcBorders>
                  <w:hideMark/>
                </w:tcPr>
                <w:p w:rsidR="00DF0D09" w:rsidRDefault="00DF0D09">
                  <w:pPr>
                    <w:rPr>
                      <w:sz w:val="21"/>
                      <w:szCs w:val="21"/>
                    </w:rPr>
                  </w:pPr>
                </w:p>
              </w:tc>
              <w:tc>
                <w:tcPr>
                  <w:tcW w:w="0" w:type="auto"/>
                  <w:vMerge/>
                  <w:tcBorders>
                    <w:top w:val="nil"/>
                    <w:left w:val="nil"/>
                    <w:bottom w:val="nil"/>
                    <w:right w:val="nil"/>
                  </w:tcBorders>
                  <w:vAlign w:val="center"/>
                  <w:hideMark/>
                </w:tcPr>
                <w:p w:rsidR="00DF0D09" w:rsidRDefault="00DF0D09">
                  <w:pPr>
                    <w:rPr>
                      <w:sz w:val="21"/>
                      <w:szCs w:val="21"/>
                    </w:rPr>
                  </w:pPr>
                </w:p>
              </w:tc>
            </w:tr>
          </w:tbl>
          <w:p w:rsidR="00DF0D09" w:rsidRDefault="00DF0D09">
            <w:pPr>
              <w:spacing w:line="168" w:lineRule="atLeast"/>
              <w:rPr>
                <w:rFonts w:ascii="Arial" w:hAnsi="Arial" w:cs="Arial"/>
                <w:color w:val="252525"/>
                <w:sz w:val="21"/>
                <w:szCs w:val="21"/>
              </w:rPr>
            </w:pPr>
          </w:p>
        </w:tc>
      </w:tr>
      <w:tr w:rsidR="00DF0D09" w:rsidTr="00DF0D09">
        <w:trPr>
          <w:tblCellSpacing w:w="0" w:type="dxa"/>
        </w:trPr>
        <w:tc>
          <w:tcPr>
            <w:tcW w:w="0" w:type="auto"/>
            <w:tcBorders>
              <w:top w:val="nil"/>
              <w:left w:val="nil"/>
              <w:bottom w:val="nil"/>
              <w:right w:val="nil"/>
            </w:tcBorders>
            <w:shd w:val="clear" w:color="auto" w:fill="FFFFFF"/>
            <w:hideMark/>
          </w:tcPr>
          <w:p w:rsidR="00DF0D09" w:rsidRDefault="00DF0D09">
            <w:pPr>
              <w:spacing w:line="168" w:lineRule="atLeast"/>
              <w:rPr>
                <w:rFonts w:ascii="Arial" w:hAnsi="Arial" w:cs="Arial"/>
                <w:color w:val="252525"/>
                <w:sz w:val="21"/>
                <w:szCs w:val="21"/>
              </w:rPr>
            </w:pPr>
          </w:p>
        </w:tc>
        <w:tc>
          <w:tcPr>
            <w:tcW w:w="0" w:type="auto"/>
            <w:vMerge/>
            <w:tcBorders>
              <w:top w:val="nil"/>
              <w:left w:val="nil"/>
              <w:bottom w:val="nil"/>
              <w:right w:val="nil"/>
            </w:tcBorders>
            <w:shd w:val="clear" w:color="auto" w:fill="FFFFFF"/>
            <w:vAlign w:val="center"/>
            <w:hideMark/>
          </w:tcPr>
          <w:p w:rsidR="00DF0D09" w:rsidRDefault="00DF0D09">
            <w:pPr>
              <w:rPr>
                <w:rFonts w:ascii="Arial" w:hAnsi="Arial" w:cs="Arial"/>
                <w:color w:val="252525"/>
                <w:sz w:val="21"/>
                <w:szCs w:val="21"/>
              </w:rPr>
            </w:pPr>
          </w:p>
        </w:tc>
      </w:tr>
    </w:tbl>
    <w:p w:rsidR="00DF0D09" w:rsidRDefault="00DF0D09" w:rsidP="00DF0D09">
      <w:pPr>
        <w:rPr>
          <w:vanish/>
        </w:rPr>
      </w:pPr>
    </w:p>
    <w:tbl>
      <w:tblPr>
        <w:tblW w:w="0" w:type="auto"/>
        <w:tblCellSpacing w:w="0" w:type="dxa"/>
        <w:shd w:val="clear" w:color="auto" w:fill="FFFFFF"/>
        <w:tblCellMar>
          <w:left w:w="0" w:type="dxa"/>
          <w:right w:w="0" w:type="dxa"/>
        </w:tblCellMar>
        <w:tblLook w:val="04A0"/>
      </w:tblPr>
      <w:tblGrid>
        <w:gridCol w:w="1462"/>
        <w:gridCol w:w="5788"/>
      </w:tblGrid>
      <w:tr w:rsidR="00DF0D09" w:rsidTr="00DF0D09">
        <w:trPr>
          <w:tblCellSpacing w:w="0" w:type="dxa"/>
        </w:trPr>
        <w:tc>
          <w:tcPr>
            <w:tcW w:w="360" w:type="dxa"/>
            <w:tcBorders>
              <w:top w:val="nil"/>
              <w:left w:val="nil"/>
              <w:bottom w:val="single" w:sz="6" w:space="0" w:color="000000"/>
              <w:right w:val="nil"/>
            </w:tcBorders>
            <w:shd w:val="clear" w:color="auto" w:fill="FFFFFF"/>
            <w:tcMar>
              <w:top w:w="0" w:type="dxa"/>
              <w:left w:w="48" w:type="dxa"/>
              <w:bottom w:w="0" w:type="dxa"/>
              <w:right w:w="48" w:type="dxa"/>
            </w:tcMar>
            <w:vAlign w:val="bottom"/>
            <w:hideMark/>
          </w:tcPr>
          <w:p w:rsidR="00DF0D09" w:rsidRDefault="00DF0D09">
            <w:pPr>
              <w:spacing w:line="168" w:lineRule="atLeast"/>
              <w:jc w:val="center"/>
              <w:rPr>
                <w:rFonts w:ascii="Arial" w:hAnsi="Arial" w:cs="Arial"/>
                <w:color w:val="252525"/>
                <w:sz w:val="21"/>
                <w:szCs w:val="21"/>
              </w:rPr>
            </w:pPr>
            <w:hyperlink r:id="rId1441" w:tooltip="Basidiomycota" w:history="1">
              <w:r>
                <w:rPr>
                  <w:rStyle w:val="Hyperlink"/>
                  <w:rFonts w:ascii="Arial" w:hAnsi="Arial" w:cs="Arial"/>
                  <w:color w:val="0B0080"/>
                  <w:sz w:val="21"/>
                  <w:szCs w:val="21"/>
                </w:rPr>
                <w:t>Basidiomycota</w:t>
              </w:r>
            </w:hyperlink>
          </w:p>
        </w:tc>
        <w:tc>
          <w:tcPr>
            <w:tcW w:w="0" w:type="auto"/>
            <w:vMerge w:val="restart"/>
            <w:tcBorders>
              <w:top w:val="nil"/>
              <w:left w:val="nil"/>
              <w:bottom w:val="nil"/>
              <w:right w:val="nil"/>
            </w:tcBorders>
            <w:shd w:val="clear" w:color="auto" w:fill="FFFFFF"/>
            <w:vAlign w:val="center"/>
            <w:hideMark/>
          </w:tcPr>
          <w:tbl>
            <w:tblPr>
              <w:tblW w:w="0" w:type="auto"/>
              <w:tblCellSpacing w:w="0" w:type="dxa"/>
              <w:tblCellMar>
                <w:left w:w="0" w:type="dxa"/>
                <w:right w:w="0" w:type="dxa"/>
              </w:tblCellMar>
              <w:tblLook w:val="04A0"/>
            </w:tblPr>
            <w:tblGrid>
              <w:gridCol w:w="1602"/>
              <w:gridCol w:w="4186"/>
            </w:tblGrid>
            <w:tr w:rsidR="00DF0D09">
              <w:trPr>
                <w:tblCellSpacing w:w="0" w:type="dxa"/>
              </w:trPr>
              <w:tc>
                <w:tcPr>
                  <w:tcW w:w="360" w:type="dxa"/>
                  <w:tcBorders>
                    <w:top w:val="nil"/>
                    <w:left w:val="nil"/>
                    <w:bottom w:val="single" w:sz="6" w:space="0" w:color="000000"/>
                    <w:right w:val="nil"/>
                  </w:tcBorders>
                  <w:tcMar>
                    <w:top w:w="0" w:type="dxa"/>
                    <w:left w:w="48" w:type="dxa"/>
                    <w:bottom w:w="0" w:type="dxa"/>
                    <w:right w:w="48" w:type="dxa"/>
                  </w:tcMar>
                  <w:vAlign w:val="bottom"/>
                  <w:hideMark/>
                </w:tcPr>
                <w:p w:rsidR="00DF0D09" w:rsidRDefault="00DF0D09">
                  <w:pPr>
                    <w:jc w:val="center"/>
                    <w:rPr>
                      <w:sz w:val="21"/>
                      <w:szCs w:val="21"/>
                    </w:rPr>
                  </w:pPr>
                  <w:hyperlink r:id="rId1442" w:tooltip="Pucciniomycotina" w:history="1">
                    <w:r>
                      <w:rPr>
                        <w:rStyle w:val="Hyperlink"/>
                        <w:color w:val="0B0080"/>
                        <w:sz w:val="21"/>
                        <w:szCs w:val="21"/>
                      </w:rPr>
                      <w:t>Pucciniomycotina</w:t>
                    </w:r>
                  </w:hyperlink>
                </w:p>
              </w:tc>
              <w:tc>
                <w:tcPr>
                  <w:tcW w:w="0" w:type="auto"/>
                  <w:vMerge w:val="restart"/>
                  <w:tcBorders>
                    <w:top w:val="nil"/>
                    <w:left w:val="nil"/>
                    <w:bottom w:val="nil"/>
                    <w:right w:val="nil"/>
                  </w:tcBorders>
                  <w:vAlign w:val="center"/>
                  <w:hideMark/>
                </w:tcPr>
                <w:tbl>
                  <w:tblPr>
                    <w:tblW w:w="0" w:type="auto"/>
                    <w:tblCellSpacing w:w="0" w:type="dxa"/>
                    <w:tblCellMar>
                      <w:left w:w="0" w:type="dxa"/>
                      <w:right w:w="0" w:type="dxa"/>
                    </w:tblCellMar>
                    <w:tblLook w:val="04A0"/>
                  </w:tblPr>
                  <w:tblGrid>
                    <w:gridCol w:w="360"/>
                    <w:gridCol w:w="3366"/>
                  </w:tblGrid>
                  <w:tr w:rsidR="00DF0D09">
                    <w:trPr>
                      <w:tblCellSpacing w:w="0" w:type="dxa"/>
                    </w:trPr>
                    <w:tc>
                      <w:tcPr>
                        <w:tcW w:w="360" w:type="dxa"/>
                        <w:tcBorders>
                          <w:top w:val="nil"/>
                          <w:left w:val="nil"/>
                          <w:bottom w:val="single" w:sz="6" w:space="0" w:color="000000"/>
                          <w:right w:val="nil"/>
                        </w:tcBorders>
                        <w:tcMar>
                          <w:top w:w="0" w:type="dxa"/>
                          <w:left w:w="48" w:type="dxa"/>
                          <w:bottom w:w="0" w:type="dxa"/>
                          <w:right w:w="48" w:type="dxa"/>
                        </w:tcMar>
                        <w:vAlign w:val="bottom"/>
                        <w:hideMark/>
                      </w:tcPr>
                      <w:p w:rsidR="00DF0D09" w:rsidRDefault="00DF0D09">
                        <w:pPr>
                          <w:jc w:val="center"/>
                          <w:rPr>
                            <w:sz w:val="21"/>
                            <w:szCs w:val="21"/>
                          </w:rPr>
                        </w:pPr>
                      </w:p>
                    </w:tc>
                    <w:tc>
                      <w:tcPr>
                        <w:tcW w:w="0" w:type="auto"/>
                        <w:vMerge w:val="restart"/>
                        <w:tcBorders>
                          <w:top w:val="nil"/>
                          <w:left w:val="nil"/>
                          <w:bottom w:val="nil"/>
                          <w:right w:val="nil"/>
                        </w:tcBorders>
                        <w:vAlign w:val="center"/>
                        <w:hideMark/>
                      </w:tcPr>
                      <w:tbl>
                        <w:tblPr>
                          <w:tblW w:w="0" w:type="auto"/>
                          <w:tblCellSpacing w:w="0" w:type="dxa"/>
                          <w:tblCellMar>
                            <w:left w:w="0" w:type="dxa"/>
                            <w:right w:w="0" w:type="dxa"/>
                          </w:tblCellMar>
                          <w:tblLook w:val="04A0"/>
                        </w:tblPr>
                        <w:tblGrid>
                          <w:gridCol w:w="360"/>
                          <w:gridCol w:w="2192"/>
                        </w:tblGrid>
                        <w:tr w:rsidR="00DF0D09">
                          <w:trPr>
                            <w:tblCellSpacing w:w="0" w:type="dxa"/>
                          </w:trPr>
                          <w:tc>
                            <w:tcPr>
                              <w:tcW w:w="360" w:type="dxa"/>
                              <w:tcBorders>
                                <w:top w:val="nil"/>
                                <w:left w:val="nil"/>
                                <w:bottom w:val="single" w:sz="6" w:space="0" w:color="000000"/>
                                <w:right w:val="nil"/>
                              </w:tcBorders>
                              <w:tcMar>
                                <w:top w:w="0" w:type="dxa"/>
                                <w:left w:w="48" w:type="dxa"/>
                                <w:bottom w:w="0" w:type="dxa"/>
                                <w:right w:w="48" w:type="dxa"/>
                              </w:tcMar>
                              <w:vAlign w:val="bottom"/>
                              <w:hideMark/>
                            </w:tcPr>
                            <w:p w:rsidR="00DF0D09" w:rsidRDefault="00DF0D09">
                              <w:pPr>
                                <w:jc w:val="center"/>
                                <w:rPr>
                                  <w:sz w:val="21"/>
                                  <w:szCs w:val="21"/>
                                </w:rPr>
                              </w:pPr>
                            </w:p>
                          </w:tc>
                          <w:tc>
                            <w:tcPr>
                              <w:tcW w:w="0" w:type="auto"/>
                              <w:vMerge w:val="restart"/>
                              <w:tcBorders>
                                <w:top w:val="nil"/>
                                <w:left w:val="nil"/>
                                <w:bottom w:val="nil"/>
                                <w:right w:val="nil"/>
                              </w:tcBorders>
                              <w:vAlign w:val="center"/>
                              <w:hideMark/>
                            </w:tcPr>
                            <w:p w:rsidR="00DF0D09" w:rsidRDefault="00DF0D09">
                              <w:pPr>
                                <w:pStyle w:val="NormalWeb"/>
                                <w:spacing w:before="120" w:beforeAutospacing="0" w:after="120" w:afterAutospacing="0"/>
                                <w:rPr>
                                  <w:sz w:val="21"/>
                                  <w:szCs w:val="21"/>
                                </w:rPr>
                              </w:pPr>
                              <w:hyperlink r:id="rId1443" w:tooltip="Tritirachiomycetes" w:history="1">
                                <w:r>
                                  <w:rPr>
                                    <w:rStyle w:val="Hyperlink"/>
                                    <w:color w:val="0B0080"/>
                                    <w:sz w:val="21"/>
                                    <w:szCs w:val="21"/>
                                  </w:rPr>
                                  <w:t>Tritirachiomycetes</w:t>
                                </w:r>
                              </w:hyperlink>
                            </w:p>
                          </w:tc>
                        </w:tr>
                        <w:tr w:rsidR="00DF0D09">
                          <w:trPr>
                            <w:tblCellSpacing w:w="0" w:type="dxa"/>
                          </w:trPr>
                          <w:tc>
                            <w:tcPr>
                              <w:tcW w:w="0" w:type="auto"/>
                              <w:tcBorders>
                                <w:top w:val="nil"/>
                                <w:left w:val="single" w:sz="6" w:space="0" w:color="000000"/>
                                <w:bottom w:val="nil"/>
                                <w:right w:val="nil"/>
                              </w:tcBorders>
                              <w:hideMark/>
                            </w:tcPr>
                            <w:p w:rsidR="00DF0D09" w:rsidRDefault="00DF0D09">
                              <w:pPr>
                                <w:rPr>
                                  <w:sz w:val="21"/>
                                  <w:szCs w:val="21"/>
                                </w:rPr>
                              </w:pPr>
                            </w:p>
                          </w:tc>
                          <w:tc>
                            <w:tcPr>
                              <w:tcW w:w="0" w:type="auto"/>
                              <w:vMerge/>
                              <w:tcBorders>
                                <w:top w:val="nil"/>
                                <w:left w:val="nil"/>
                                <w:bottom w:val="nil"/>
                                <w:right w:val="nil"/>
                              </w:tcBorders>
                              <w:vAlign w:val="center"/>
                              <w:hideMark/>
                            </w:tcPr>
                            <w:p w:rsidR="00DF0D09" w:rsidRDefault="00DF0D09">
                              <w:pPr>
                                <w:rPr>
                                  <w:sz w:val="21"/>
                                  <w:szCs w:val="21"/>
                                </w:rPr>
                              </w:pPr>
                            </w:p>
                          </w:tc>
                        </w:tr>
                        <w:tr w:rsidR="00DF0D09">
                          <w:trPr>
                            <w:tblCellSpacing w:w="0" w:type="dxa"/>
                          </w:trPr>
                          <w:tc>
                            <w:tcPr>
                              <w:tcW w:w="0" w:type="auto"/>
                              <w:tcBorders>
                                <w:top w:val="nil"/>
                                <w:left w:val="single" w:sz="6" w:space="0" w:color="000000"/>
                                <w:bottom w:val="single" w:sz="6" w:space="0" w:color="000000"/>
                                <w:right w:val="nil"/>
                              </w:tcBorders>
                              <w:tcMar>
                                <w:top w:w="0" w:type="dxa"/>
                                <w:left w:w="48" w:type="dxa"/>
                                <w:bottom w:w="0" w:type="dxa"/>
                                <w:right w:w="48" w:type="dxa"/>
                              </w:tcMar>
                              <w:vAlign w:val="bottom"/>
                              <w:hideMark/>
                            </w:tcPr>
                            <w:p w:rsidR="00DF0D09" w:rsidRDefault="00DF0D09">
                              <w:pPr>
                                <w:jc w:val="center"/>
                                <w:rPr>
                                  <w:sz w:val="21"/>
                                  <w:szCs w:val="21"/>
                                </w:rPr>
                              </w:pPr>
                            </w:p>
                          </w:tc>
                          <w:tc>
                            <w:tcPr>
                              <w:tcW w:w="0" w:type="auto"/>
                              <w:vMerge w:val="restart"/>
                              <w:tcBorders>
                                <w:top w:val="nil"/>
                                <w:left w:val="nil"/>
                                <w:bottom w:val="nil"/>
                                <w:right w:val="nil"/>
                              </w:tcBorders>
                              <w:vAlign w:val="center"/>
                              <w:hideMark/>
                            </w:tcPr>
                            <w:tbl>
                              <w:tblPr>
                                <w:tblW w:w="0" w:type="auto"/>
                                <w:tblCellSpacing w:w="0" w:type="dxa"/>
                                <w:tblCellMar>
                                  <w:left w:w="0" w:type="dxa"/>
                                  <w:right w:w="0" w:type="dxa"/>
                                </w:tblCellMar>
                                <w:tblLook w:val="04A0"/>
                              </w:tblPr>
                              <w:tblGrid>
                                <w:gridCol w:w="360"/>
                                <w:gridCol w:w="1832"/>
                              </w:tblGrid>
                              <w:tr w:rsidR="00DF0D09">
                                <w:trPr>
                                  <w:tblCellSpacing w:w="0" w:type="dxa"/>
                                </w:trPr>
                                <w:tc>
                                  <w:tcPr>
                                    <w:tcW w:w="360" w:type="dxa"/>
                                    <w:tcBorders>
                                      <w:top w:val="nil"/>
                                      <w:left w:val="nil"/>
                                      <w:bottom w:val="single" w:sz="6" w:space="0" w:color="000000"/>
                                      <w:right w:val="nil"/>
                                    </w:tcBorders>
                                    <w:tcMar>
                                      <w:top w:w="0" w:type="dxa"/>
                                      <w:left w:w="48" w:type="dxa"/>
                                      <w:bottom w:w="0" w:type="dxa"/>
                                      <w:right w:w="48" w:type="dxa"/>
                                    </w:tcMar>
                                    <w:vAlign w:val="bottom"/>
                                    <w:hideMark/>
                                  </w:tcPr>
                                  <w:p w:rsidR="00DF0D09" w:rsidRDefault="00DF0D09">
                                    <w:pPr>
                                      <w:jc w:val="center"/>
                                      <w:rPr>
                                        <w:sz w:val="21"/>
                                        <w:szCs w:val="21"/>
                                      </w:rPr>
                                    </w:pPr>
                                  </w:p>
                                </w:tc>
                                <w:tc>
                                  <w:tcPr>
                                    <w:tcW w:w="0" w:type="auto"/>
                                    <w:vMerge w:val="restart"/>
                                    <w:tcBorders>
                                      <w:top w:val="nil"/>
                                      <w:left w:val="nil"/>
                                      <w:bottom w:val="nil"/>
                                      <w:right w:val="nil"/>
                                    </w:tcBorders>
                                    <w:vAlign w:val="center"/>
                                    <w:hideMark/>
                                  </w:tcPr>
                                  <w:p w:rsidR="00DF0D09" w:rsidRDefault="00DF0D09">
                                    <w:pPr>
                                      <w:pStyle w:val="NormalWeb"/>
                                      <w:spacing w:before="120" w:beforeAutospacing="0" w:after="120" w:afterAutospacing="0"/>
                                      <w:rPr>
                                        <w:sz w:val="21"/>
                                        <w:szCs w:val="21"/>
                                      </w:rPr>
                                    </w:pPr>
                                    <w:hyperlink r:id="rId1444" w:tooltip="Mixiomycetes" w:history="1">
                                      <w:r>
                                        <w:rPr>
                                          <w:rStyle w:val="Hyperlink"/>
                                          <w:color w:val="0B0080"/>
                                          <w:sz w:val="21"/>
                                          <w:szCs w:val="21"/>
                                        </w:rPr>
                                        <w:t>Mixiomycetes</w:t>
                                      </w:r>
                                    </w:hyperlink>
                                  </w:p>
                                </w:tc>
                              </w:tr>
                              <w:tr w:rsidR="00DF0D09">
                                <w:trPr>
                                  <w:tblCellSpacing w:w="0" w:type="dxa"/>
                                </w:trPr>
                                <w:tc>
                                  <w:tcPr>
                                    <w:tcW w:w="0" w:type="auto"/>
                                    <w:tcBorders>
                                      <w:top w:val="nil"/>
                                      <w:left w:val="single" w:sz="6" w:space="0" w:color="000000"/>
                                      <w:bottom w:val="nil"/>
                                      <w:right w:val="nil"/>
                                    </w:tcBorders>
                                    <w:hideMark/>
                                  </w:tcPr>
                                  <w:p w:rsidR="00DF0D09" w:rsidRDefault="00DF0D09">
                                    <w:pPr>
                                      <w:rPr>
                                        <w:sz w:val="21"/>
                                        <w:szCs w:val="21"/>
                                      </w:rPr>
                                    </w:pPr>
                                  </w:p>
                                </w:tc>
                                <w:tc>
                                  <w:tcPr>
                                    <w:tcW w:w="0" w:type="auto"/>
                                    <w:vMerge/>
                                    <w:tcBorders>
                                      <w:top w:val="nil"/>
                                      <w:left w:val="nil"/>
                                      <w:bottom w:val="nil"/>
                                      <w:right w:val="nil"/>
                                    </w:tcBorders>
                                    <w:vAlign w:val="center"/>
                                    <w:hideMark/>
                                  </w:tcPr>
                                  <w:p w:rsidR="00DF0D09" w:rsidRDefault="00DF0D09">
                                    <w:pPr>
                                      <w:rPr>
                                        <w:sz w:val="21"/>
                                        <w:szCs w:val="21"/>
                                      </w:rPr>
                                    </w:pPr>
                                  </w:p>
                                </w:tc>
                              </w:tr>
                              <w:tr w:rsidR="00DF0D09">
                                <w:trPr>
                                  <w:tblCellSpacing w:w="0" w:type="dxa"/>
                                </w:trPr>
                                <w:tc>
                                  <w:tcPr>
                                    <w:tcW w:w="0" w:type="auto"/>
                                    <w:tcBorders>
                                      <w:top w:val="nil"/>
                                      <w:left w:val="single" w:sz="6" w:space="0" w:color="000000"/>
                                      <w:bottom w:val="single" w:sz="6" w:space="0" w:color="000000"/>
                                      <w:right w:val="nil"/>
                                    </w:tcBorders>
                                    <w:tcMar>
                                      <w:top w:w="0" w:type="dxa"/>
                                      <w:left w:w="48" w:type="dxa"/>
                                      <w:bottom w:w="0" w:type="dxa"/>
                                      <w:right w:w="48" w:type="dxa"/>
                                    </w:tcMar>
                                    <w:vAlign w:val="bottom"/>
                                    <w:hideMark/>
                                  </w:tcPr>
                                  <w:p w:rsidR="00DF0D09" w:rsidRDefault="00DF0D09">
                                    <w:pPr>
                                      <w:jc w:val="center"/>
                                      <w:rPr>
                                        <w:sz w:val="21"/>
                                        <w:szCs w:val="21"/>
                                      </w:rPr>
                                    </w:pPr>
                                  </w:p>
                                </w:tc>
                                <w:tc>
                                  <w:tcPr>
                                    <w:tcW w:w="0" w:type="auto"/>
                                    <w:vMerge w:val="restart"/>
                                    <w:tcBorders>
                                      <w:top w:val="nil"/>
                                      <w:left w:val="nil"/>
                                      <w:bottom w:val="nil"/>
                                      <w:right w:val="nil"/>
                                    </w:tcBorders>
                                    <w:vAlign w:val="center"/>
                                    <w:hideMark/>
                                  </w:tcPr>
                                  <w:p w:rsidR="00DF0D09" w:rsidRDefault="00DF0D09">
                                    <w:pPr>
                                      <w:pStyle w:val="NormalWeb"/>
                                      <w:spacing w:before="120" w:beforeAutospacing="0" w:after="120" w:afterAutospacing="0"/>
                                      <w:rPr>
                                        <w:sz w:val="21"/>
                                        <w:szCs w:val="21"/>
                                      </w:rPr>
                                    </w:pPr>
                                    <w:hyperlink r:id="rId1445" w:tooltip="Agaricostilbomycetes" w:history="1">
                                      <w:r>
                                        <w:rPr>
                                          <w:rStyle w:val="Hyperlink"/>
                                          <w:color w:val="0B0080"/>
                                          <w:sz w:val="21"/>
                                          <w:szCs w:val="21"/>
                                        </w:rPr>
                                        <w:t>Agaricostilbomycetes</w:t>
                                      </w:r>
                                    </w:hyperlink>
                                  </w:p>
                                </w:tc>
                              </w:tr>
                              <w:tr w:rsidR="00DF0D09">
                                <w:trPr>
                                  <w:tblCellSpacing w:w="0" w:type="dxa"/>
                                </w:trPr>
                                <w:tc>
                                  <w:tcPr>
                                    <w:tcW w:w="0" w:type="auto"/>
                                    <w:tcBorders>
                                      <w:top w:val="nil"/>
                                      <w:left w:val="nil"/>
                                      <w:bottom w:val="nil"/>
                                      <w:right w:val="nil"/>
                                    </w:tcBorders>
                                    <w:hideMark/>
                                  </w:tcPr>
                                  <w:p w:rsidR="00DF0D09" w:rsidRDefault="00DF0D09">
                                    <w:pPr>
                                      <w:rPr>
                                        <w:sz w:val="21"/>
                                        <w:szCs w:val="21"/>
                                      </w:rPr>
                                    </w:pPr>
                                  </w:p>
                                </w:tc>
                                <w:tc>
                                  <w:tcPr>
                                    <w:tcW w:w="0" w:type="auto"/>
                                    <w:vMerge/>
                                    <w:tcBorders>
                                      <w:top w:val="nil"/>
                                      <w:left w:val="nil"/>
                                      <w:bottom w:val="nil"/>
                                      <w:right w:val="nil"/>
                                    </w:tcBorders>
                                    <w:vAlign w:val="center"/>
                                    <w:hideMark/>
                                  </w:tcPr>
                                  <w:p w:rsidR="00DF0D09" w:rsidRDefault="00DF0D09">
                                    <w:pPr>
                                      <w:rPr>
                                        <w:sz w:val="21"/>
                                        <w:szCs w:val="21"/>
                                      </w:rPr>
                                    </w:pPr>
                                  </w:p>
                                </w:tc>
                              </w:tr>
                            </w:tbl>
                            <w:p w:rsidR="00DF0D09" w:rsidRDefault="00DF0D09">
                              <w:pPr>
                                <w:rPr>
                                  <w:sz w:val="21"/>
                                  <w:szCs w:val="21"/>
                                </w:rPr>
                              </w:pPr>
                            </w:p>
                          </w:tc>
                        </w:tr>
                        <w:tr w:rsidR="00DF0D09">
                          <w:trPr>
                            <w:tblCellSpacing w:w="0" w:type="dxa"/>
                          </w:trPr>
                          <w:tc>
                            <w:tcPr>
                              <w:tcW w:w="0" w:type="auto"/>
                              <w:tcBorders>
                                <w:top w:val="nil"/>
                                <w:left w:val="nil"/>
                                <w:bottom w:val="nil"/>
                                <w:right w:val="nil"/>
                              </w:tcBorders>
                              <w:hideMark/>
                            </w:tcPr>
                            <w:p w:rsidR="00DF0D09" w:rsidRDefault="00DF0D09">
                              <w:pPr>
                                <w:rPr>
                                  <w:sz w:val="21"/>
                                  <w:szCs w:val="21"/>
                                </w:rPr>
                              </w:pPr>
                            </w:p>
                          </w:tc>
                          <w:tc>
                            <w:tcPr>
                              <w:tcW w:w="0" w:type="auto"/>
                              <w:vMerge/>
                              <w:tcBorders>
                                <w:top w:val="nil"/>
                                <w:left w:val="nil"/>
                                <w:bottom w:val="nil"/>
                                <w:right w:val="nil"/>
                              </w:tcBorders>
                              <w:vAlign w:val="center"/>
                              <w:hideMark/>
                            </w:tcPr>
                            <w:p w:rsidR="00DF0D09" w:rsidRDefault="00DF0D09">
                              <w:pPr>
                                <w:rPr>
                                  <w:sz w:val="21"/>
                                  <w:szCs w:val="21"/>
                                </w:rPr>
                              </w:pPr>
                            </w:p>
                          </w:tc>
                        </w:tr>
                      </w:tbl>
                      <w:p w:rsidR="00DF0D09" w:rsidRDefault="00DF0D09">
                        <w:pPr>
                          <w:rPr>
                            <w:sz w:val="21"/>
                            <w:szCs w:val="21"/>
                          </w:rPr>
                        </w:pPr>
                      </w:p>
                    </w:tc>
                  </w:tr>
                  <w:tr w:rsidR="00DF0D09">
                    <w:trPr>
                      <w:tblCellSpacing w:w="0" w:type="dxa"/>
                    </w:trPr>
                    <w:tc>
                      <w:tcPr>
                        <w:tcW w:w="0" w:type="auto"/>
                        <w:tcBorders>
                          <w:top w:val="nil"/>
                          <w:left w:val="single" w:sz="6" w:space="0" w:color="000000"/>
                          <w:bottom w:val="nil"/>
                          <w:right w:val="nil"/>
                        </w:tcBorders>
                        <w:hideMark/>
                      </w:tcPr>
                      <w:p w:rsidR="00DF0D09" w:rsidRDefault="00DF0D09">
                        <w:pPr>
                          <w:rPr>
                            <w:sz w:val="21"/>
                            <w:szCs w:val="21"/>
                          </w:rPr>
                        </w:pPr>
                      </w:p>
                    </w:tc>
                    <w:tc>
                      <w:tcPr>
                        <w:tcW w:w="0" w:type="auto"/>
                        <w:vMerge/>
                        <w:tcBorders>
                          <w:top w:val="nil"/>
                          <w:left w:val="nil"/>
                          <w:bottom w:val="nil"/>
                          <w:right w:val="nil"/>
                        </w:tcBorders>
                        <w:vAlign w:val="center"/>
                        <w:hideMark/>
                      </w:tcPr>
                      <w:p w:rsidR="00DF0D09" w:rsidRDefault="00DF0D09">
                        <w:pPr>
                          <w:rPr>
                            <w:sz w:val="21"/>
                            <w:szCs w:val="21"/>
                          </w:rPr>
                        </w:pPr>
                      </w:p>
                    </w:tc>
                  </w:tr>
                  <w:tr w:rsidR="00DF0D09">
                    <w:trPr>
                      <w:tblCellSpacing w:w="0" w:type="dxa"/>
                    </w:trPr>
                    <w:tc>
                      <w:tcPr>
                        <w:tcW w:w="0" w:type="auto"/>
                        <w:tcBorders>
                          <w:top w:val="nil"/>
                          <w:left w:val="single" w:sz="6" w:space="0" w:color="000000"/>
                          <w:bottom w:val="single" w:sz="6" w:space="0" w:color="000000"/>
                          <w:right w:val="nil"/>
                        </w:tcBorders>
                        <w:tcMar>
                          <w:top w:w="0" w:type="dxa"/>
                          <w:left w:w="48" w:type="dxa"/>
                          <w:bottom w:w="0" w:type="dxa"/>
                          <w:right w:w="48" w:type="dxa"/>
                        </w:tcMar>
                        <w:vAlign w:val="bottom"/>
                        <w:hideMark/>
                      </w:tcPr>
                      <w:p w:rsidR="00DF0D09" w:rsidRDefault="00DF0D09">
                        <w:pPr>
                          <w:jc w:val="center"/>
                          <w:rPr>
                            <w:sz w:val="21"/>
                            <w:szCs w:val="21"/>
                          </w:rPr>
                        </w:pPr>
                      </w:p>
                    </w:tc>
                    <w:tc>
                      <w:tcPr>
                        <w:tcW w:w="0" w:type="auto"/>
                        <w:vMerge w:val="restart"/>
                        <w:tcBorders>
                          <w:top w:val="nil"/>
                          <w:left w:val="nil"/>
                          <w:bottom w:val="nil"/>
                          <w:right w:val="nil"/>
                        </w:tcBorders>
                        <w:vAlign w:val="center"/>
                        <w:hideMark/>
                      </w:tcPr>
                      <w:tbl>
                        <w:tblPr>
                          <w:tblW w:w="0" w:type="auto"/>
                          <w:tblCellSpacing w:w="0" w:type="dxa"/>
                          <w:tblCellMar>
                            <w:left w:w="0" w:type="dxa"/>
                            <w:right w:w="0" w:type="dxa"/>
                          </w:tblCellMar>
                          <w:tblLook w:val="04A0"/>
                        </w:tblPr>
                        <w:tblGrid>
                          <w:gridCol w:w="360"/>
                          <w:gridCol w:w="3006"/>
                        </w:tblGrid>
                        <w:tr w:rsidR="00DF0D09">
                          <w:trPr>
                            <w:tblCellSpacing w:w="0" w:type="dxa"/>
                          </w:trPr>
                          <w:tc>
                            <w:tcPr>
                              <w:tcW w:w="360" w:type="dxa"/>
                              <w:tcBorders>
                                <w:top w:val="nil"/>
                                <w:left w:val="nil"/>
                                <w:bottom w:val="single" w:sz="6" w:space="0" w:color="000000"/>
                                <w:right w:val="nil"/>
                              </w:tcBorders>
                              <w:tcMar>
                                <w:top w:w="0" w:type="dxa"/>
                                <w:left w:w="48" w:type="dxa"/>
                                <w:bottom w:w="0" w:type="dxa"/>
                                <w:right w:w="48" w:type="dxa"/>
                              </w:tcMar>
                              <w:vAlign w:val="bottom"/>
                              <w:hideMark/>
                            </w:tcPr>
                            <w:p w:rsidR="00DF0D09" w:rsidRDefault="00DF0D09">
                              <w:pPr>
                                <w:jc w:val="center"/>
                                <w:rPr>
                                  <w:sz w:val="21"/>
                                  <w:szCs w:val="21"/>
                                </w:rPr>
                              </w:pPr>
                            </w:p>
                          </w:tc>
                          <w:tc>
                            <w:tcPr>
                              <w:tcW w:w="0" w:type="auto"/>
                              <w:vMerge w:val="restart"/>
                              <w:tcBorders>
                                <w:top w:val="nil"/>
                                <w:left w:val="nil"/>
                                <w:bottom w:val="nil"/>
                                <w:right w:val="nil"/>
                              </w:tcBorders>
                              <w:vAlign w:val="center"/>
                              <w:hideMark/>
                            </w:tcPr>
                            <w:p w:rsidR="00DF0D09" w:rsidRDefault="00DF0D09">
                              <w:pPr>
                                <w:pStyle w:val="NormalWeb"/>
                                <w:spacing w:before="120" w:beforeAutospacing="0" w:after="120" w:afterAutospacing="0"/>
                                <w:rPr>
                                  <w:sz w:val="21"/>
                                  <w:szCs w:val="21"/>
                                </w:rPr>
                              </w:pPr>
                              <w:hyperlink r:id="rId1446" w:tooltip="Cystobasidiomycetes" w:history="1">
                                <w:r>
                                  <w:rPr>
                                    <w:rStyle w:val="Hyperlink"/>
                                    <w:color w:val="0B0080"/>
                                    <w:sz w:val="21"/>
                                    <w:szCs w:val="21"/>
                                  </w:rPr>
                                  <w:t>Cystobasidiomycetes</w:t>
                                </w:r>
                              </w:hyperlink>
                            </w:p>
                          </w:tc>
                        </w:tr>
                        <w:tr w:rsidR="00DF0D09">
                          <w:trPr>
                            <w:tblCellSpacing w:w="0" w:type="dxa"/>
                          </w:trPr>
                          <w:tc>
                            <w:tcPr>
                              <w:tcW w:w="0" w:type="auto"/>
                              <w:tcBorders>
                                <w:top w:val="nil"/>
                                <w:left w:val="single" w:sz="6" w:space="0" w:color="000000"/>
                                <w:bottom w:val="nil"/>
                                <w:right w:val="nil"/>
                              </w:tcBorders>
                              <w:hideMark/>
                            </w:tcPr>
                            <w:p w:rsidR="00DF0D09" w:rsidRDefault="00DF0D09">
                              <w:pPr>
                                <w:rPr>
                                  <w:sz w:val="21"/>
                                  <w:szCs w:val="21"/>
                                </w:rPr>
                              </w:pPr>
                            </w:p>
                          </w:tc>
                          <w:tc>
                            <w:tcPr>
                              <w:tcW w:w="0" w:type="auto"/>
                              <w:vMerge/>
                              <w:tcBorders>
                                <w:top w:val="nil"/>
                                <w:left w:val="nil"/>
                                <w:bottom w:val="nil"/>
                                <w:right w:val="nil"/>
                              </w:tcBorders>
                              <w:vAlign w:val="center"/>
                              <w:hideMark/>
                            </w:tcPr>
                            <w:p w:rsidR="00DF0D09" w:rsidRDefault="00DF0D09">
                              <w:pPr>
                                <w:rPr>
                                  <w:sz w:val="21"/>
                                  <w:szCs w:val="21"/>
                                </w:rPr>
                              </w:pPr>
                            </w:p>
                          </w:tc>
                        </w:tr>
                        <w:tr w:rsidR="00DF0D09">
                          <w:trPr>
                            <w:tblCellSpacing w:w="0" w:type="dxa"/>
                          </w:trPr>
                          <w:tc>
                            <w:tcPr>
                              <w:tcW w:w="0" w:type="auto"/>
                              <w:tcBorders>
                                <w:top w:val="nil"/>
                                <w:left w:val="single" w:sz="6" w:space="0" w:color="000000"/>
                                <w:bottom w:val="single" w:sz="6" w:space="0" w:color="000000"/>
                                <w:right w:val="nil"/>
                              </w:tcBorders>
                              <w:tcMar>
                                <w:top w:w="0" w:type="dxa"/>
                                <w:left w:w="48" w:type="dxa"/>
                                <w:bottom w:w="0" w:type="dxa"/>
                                <w:right w:w="48" w:type="dxa"/>
                              </w:tcMar>
                              <w:vAlign w:val="bottom"/>
                              <w:hideMark/>
                            </w:tcPr>
                            <w:p w:rsidR="00DF0D09" w:rsidRDefault="00DF0D09">
                              <w:pPr>
                                <w:jc w:val="center"/>
                                <w:rPr>
                                  <w:sz w:val="21"/>
                                  <w:szCs w:val="21"/>
                                </w:rPr>
                              </w:pPr>
                            </w:p>
                          </w:tc>
                          <w:tc>
                            <w:tcPr>
                              <w:tcW w:w="0" w:type="auto"/>
                              <w:vMerge w:val="restart"/>
                              <w:tcBorders>
                                <w:top w:val="nil"/>
                                <w:left w:val="nil"/>
                                <w:bottom w:val="nil"/>
                                <w:right w:val="nil"/>
                              </w:tcBorders>
                              <w:vAlign w:val="center"/>
                              <w:hideMark/>
                            </w:tcPr>
                            <w:tbl>
                              <w:tblPr>
                                <w:tblW w:w="0" w:type="auto"/>
                                <w:tblCellSpacing w:w="0" w:type="dxa"/>
                                <w:tblCellMar>
                                  <w:left w:w="0" w:type="dxa"/>
                                  <w:right w:w="0" w:type="dxa"/>
                                </w:tblCellMar>
                                <w:tblLook w:val="04A0"/>
                              </w:tblPr>
                              <w:tblGrid>
                                <w:gridCol w:w="360"/>
                                <w:gridCol w:w="2646"/>
                              </w:tblGrid>
                              <w:tr w:rsidR="00DF0D09">
                                <w:trPr>
                                  <w:tblCellSpacing w:w="0" w:type="dxa"/>
                                </w:trPr>
                                <w:tc>
                                  <w:tcPr>
                                    <w:tcW w:w="360" w:type="dxa"/>
                                    <w:tcBorders>
                                      <w:top w:val="nil"/>
                                      <w:left w:val="nil"/>
                                      <w:bottom w:val="single" w:sz="6" w:space="0" w:color="000000"/>
                                      <w:right w:val="nil"/>
                                    </w:tcBorders>
                                    <w:tcMar>
                                      <w:top w:w="0" w:type="dxa"/>
                                      <w:left w:w="48" w:type="dxa"/>
                                      <w:bottom w:w="0" w:type="dxa"/>
                                      <w:right w:w="48" w:type="dxa"/>
                                    </w:tcMar>
                                    <w:vAlign w:val="bottom"/>
                                    <w:hideMark/>
                                  </w:tcPr>
                                  <w:p w:rsidR="00DF0D09" w:rsidRDefault="00DF0D09">
                                    <w:pPr>
                                      <w:jc w:val="center"/>
                                      <w:rPr>
                                        <w:sz w:val="21"/>
                                        <w:szCs w:val="21"/>
                                      </w:rPr>
                                    </w:pPr>
                                  </w:p>
                                </w:tc>
                                <w:tc>
                                  <w:tcPr>
                                    <w:tcW w:w="0" w:type="auto"/>
                                    <w:vMerge w:val="restart"/>
                                    <w:tcBorders>
                                      <w:top w:val="nil"/>
                                      <w:left w:val="nil"/>
                                      <w:bottom w:val="nil"/>
                                      <w:right w:val="nil"/>
                                    </w:tcBorders>
                                    <w:vAlign w:val="center"/>
                                    <w:hideMark/>
                                  </w:tcPr>
                                  <w:tbl>
                                    <w:tblPr>
                                      <w:tblW w:w="0" w:type="auto"/>
                                      <w:tblCellSpacing w:w="0" w:type="dxa"/>
                                      <w:tblCellMar>
                                        <w:left w:w="0" w:type="dxa"/>
                                        <w:right w:w="0" w:type="dxa"/>
                                      </w:tblCellMar>
                                      <w:tblLook w:val="04A0"/>
                                    </w:tblPr>
                                    <w:tblGrid>
                                      <w:gridCol w:w="360"/>
                                      <w:gridCol w:w="1750"/>
                                    </w:tblGrid>
                                    <w:tr w:rsidR="00DF0D09">
                                      <w:trPr>
                                        <w:tblCellSpacing w:w="0" w:type="dxa"/>
                                      </w:trPr>
                                      <w:tc>
                                        <w:tcPr>
                                          <w:tcW w:w="360" w:type="dxa"/>
                                          <w:tcBorders>
                                            <w:top w:val="nil"/>
                                            <w:left w:val="nil"/>
                                            <w:bottom w:val="single" w:sz="6" w:space="0" w:color="000000"/>
                                            <w:right w:val="nil"/>
                                          </w:tcBorders>
                                          <w:tcMar>
                                            <w:top w:w="0" w:type="dxa"/>
                                            <w:left w:w="48" w:type="dxa"/>
                                            <w:bottom w:w="0" w:type="dxa"/>
                                            <w:right w:w="48" w:type="dxa"/>
                                          </w:tcMar>
                                          <w:vAlign w:val="bottom"/>
                                          <w:hideMark/>
                                        </w:tcPr>
                                        <w:p w:rsidR="00DF0D09" w:rsidRDefault="00DF0D09">
                                          <w:pPr>
                                            <w:jc w:val="center"/>
                                            <w:rPr>
                                              <w:sz w:val="21"/>
                                              <w:szCs w:val="21"/>
                                            </w:rPr>
                                          </w:pPr>
                                        </w:p>
                                      </w:tc>
                                      <w:tc>
                                        <w:tcPr>
                                          <w:tcW w:w="0" w:type="auto"/>
                                          <w:vMerge w:val="restart"/>
                                          <w:tcBorders>
                                            <w:top w:val="nil"/>
                                            <w:left w:val="nil"/>
                                            <w:bottom w:val="nil"/>
                                            <w:right w:val="nil"/>
                                          </w:tcBorders>
                                          <w:vAlign w:val="center"/>
                                          <w:hideMark/>
                                        </w:tcPr>
                                        <w:p w:rsidR="00DF0D09" w:rsidRDefault="00DF0D09">
                                          <w:pPr>
                                            <w:pStyle w:val="NormalWeb"/>
                                            <w:spacing w:before="120" w:beforeAutospacing="0" w:after="120" w:afterAutospacing="0"/>
                                            <w:rPr>
                                              <w:sz w:val="21"/>
                                              <w:szCs w:val="21"/>
                                            </w:rPr>
                                          </w:pPr>
                                          <w:hyperlink r:id="rId1447" w:tooltip="Classiculaceae" w:history="1">
                                            <w:r>
                                              <w:rPr>
                                                <w:rStyle w:val="Hyperlink"/>
                                                <w:color w:val="0B0080"/>
                                                <w:sz w:val="21"/>
                                                <w:szCs w:val="21"/>
                                              </w:rPr>
                                              <w:t>Classiculaceae</w:t>
                                            </w:r>
                                          </w:hyperlink>
                                        </w:p>
                                      </w:tc>
                                    </w:tr>
                                    <w:tr w:rsidR="00DF0D09">
                                      <w:trPr>
                                        <w:tblCellSpacing w:w="0" w:type="dxa"/>
                                      </w:trPr>
                                      <w:tc>
                                        <w:tcPr>
                                          <w:tcW w:w="0" w:type="auto"/>
                                          <w:tcBorders>
                                            <w:top w:val="nil"/>
                                            <w:left w:val="single" w:sz="6" w:space="0" w:color="000000"/>
                                            <w:bottom w:val="nil"/>
                                            <w:right w:val="nil"/>
                                          </w:tcBorders>
                                          <w:hideMark/>
                                        </w:tcPr>
                                        <w:p w:rsidR="00DF0D09" w:rsidRDefault="00DF0D09">
                                          <w:pPr>
                                            <w:rPr>
                                              <w:sz w:val="21"/>
                                              <w:szCs w:val="21"/>
                                            </w:rPr>
                                          </w:pPr>
                                        </w:p>
                                      </w:tc>
                                      <w:tc>
                                        <w:tcPr>
                                          <w:tcW w:w="0" w:type="auto"/>
                                          <w:vMerge/>
                                          <w:tcBorders>
                                            <w:top w:val="nil"/>
                                            <w:left w:val="nil"/>
                                            <w:bottom w:val="nil"/>
                                            <w:right w:val="nil"/>
                                          </w:tcBorders>
                                          <w:vAlign w:val="center"/>
                                          <w:hideMark/>
                                        </w:tcPr>
                                        <w:p w:rsidR="00DF0D09" w:rsidRDefault="00DF0D09">
                                          <w:pPr>
                                            <w:rPr>
                                              <w:sz w:val="21"/>
                                              <w:szCs w:val="21"/>
                                            </w:rPr>
                                          </w:pPr>
                                        </w:p>
                                      </w:tc>
                                    </w:tr>
                                    <w:tr w:rsidR="00DF0D09">
                                      <w:trPr>
                                        <w:tblCellSpacing w:w="0" w:type="dxa"/>
                                      </w:trPr>
                                      <w:tc>
                                        <w:tcPr>
                                          <w:tcW w:w="0" w:type="auto"/>
                                          <w:tcBorders>
                                            <w:top w:val="nil"/>
                                            <w:left w:val="single" w:sz="6" w:space="0" w:color="000000"/>
                                            <w:bottom w:val="single" w:sz="6" w:space="0" w:color="000000"/>
                                            <w:right w:val="nil"/>
                                          </w:tcBorders>
                                          <w:tcMar>
                                            <w:top w:w="0" w:type="dxa"/>
                                            <w:left w:w="48" w:type="dxa"/>
                                            <w:bottom w:w="0" w:type="dxa"/>
                                            <w:right w:w="48" w:type="dxa"/>
                                          </w:tcMar>
                                          <w:vAlign w:val="bottom"/>
                                          <w:hideMark/>
                                        </w:tcPr>
                                        <w:p w:rsidR="00DF0D09" w:rsidRDefault="00DF0D09">
                                          <w:pPr>
                                            <w:jc w:val="center"/>
                                            <w:rPr>
                                              <w:sz w:val="21"/>
                                              <w:szCs w:val="21"/>
                                            </w:rPr>
                                          </w:pPr>
                                        </w:p>
                                      </w:tc>
                                      <w:tc>
                                        <w:tcPr>
                                          <w:tcW w:w="0" w:type="auto"/>
                                          <w:vMerge w:val="restart"/>
                                          <w:tcBorders>
                                            <w:top w:val="nil"/>
                                            <w:left w:val="nil"/>
                                            <w:bottom w:val="nil"/>
                                            <w:right w:val="nil"/>
                                          </w:tcBorders>
                                          <w:vAlign w:val="center"/>
                                          <w:hideMark/>
                                        </w:tcPr>
                                        <w:p w:rsidR="00DF0D09" w:rsidRDefault="00DF0D09">
                                          <w:pPr>
                                            <w:pStyle w:val="NormalWeb"/>
                                            <w:spacing w:before="120" w:beforeAutospacing="0" w:after="120" w:afterAutospacing="0"/>
                                            <w:rPr>
                                              <w:sz w:val="21"/>
                                              <w:szCs w:val="21"/>
                                            </w:rPr>
                                          </w:pPr>
                                          <w:hyperlink r:id="rId1448" w:tooltip="Microbotryomycetes" w:history="1">
                                            <w:r>
                                              <w:rPr>
                                                <w:rStyle w:val="Hyperlink"/>
                                                <w:color w:val="0B0080"/>
                                                <w:sz w:val="21"/>
                                                <w:szCs w:val="21"/>
                                              </w:rPr>
                                              <w:t>Microbotryomycetes</w:t>
                                            </w:r>
                                          </w:hyperlink>
                                        </w:p>
                                      </w:tc>
                                    </w:tr>
                                    <w:tr w:rsidR="00DF0D09">
                                      <w:trPr>
                                        <w:tblCellSpacing w:w="0" w:type="dxa"/>
                                      </w:trPr>
                                      <w:tc>
                                        <w:tcPr>
                                          <w:tcW w:w="0" w:type="auto"/>
                                          <w:tcBorders>
                                            <w:top w:val="nil"/>
                                            <w:left w:val="nil"/>
                                            <w:bottom w:val="nil"/>
                                            <w:right w:val="nil"/>
                                          </w:tcBorders>
                                          <w:hideMark/>
                                        </w:tcPr>
                                        <w:p w:rsidR="00DF0D09" w:rsidRDefault="00DF0D09">
                                          <w:pPr>
                                            <w:rPr>
                                              <w:sz w:val="21"/>
                                              <w:szCs w:val="21"/>
                                            </w:rPr>
                                          </w:pPr>
                                        </w:p>
                                      </w:tc>
                                      <w:tc>
                                        <w:tcPr>
                                          <w:tcW w:w="0" w:type="auto"/>
                                          <w:vMerge/>
                                          <w:tcBorders>
                                            <w:top w:val="nil"/>
                                            <w:left w:val="nil"/>
                                            <w:bottom w:val="nil"/>
                                            <w:right w:val="nil"/>
                                          </w:tcBorders>
                                          <w:vAlign w:val="center"/>
                                          <w:hideMark/>
                                        </w:tcPr>
                                        <w:p w:rsidR="00DF0D09" w:rsidRDefault="00DF0D09">
                                          <w:pPr>
                                            <w:rPr>
                                              <w:sz w:val="21"/>
                                              <w:szCs w:val="21"/>
                                            </w:rPr>
                                          </w:pPr>
                                        </w:p>
                                      </w:tc>
                                    </w:tr>
                                  </w:tbl>
                                  <w:p w:rsidR="00DF0D09" w:rsidRDefault="00DF0D09">
                                    <w:pPr>
                                      <w:rPr>
                                        <w:sz w:val="21"/>
                                        <w:szCs w:val="21"/>
                                      </w:rPr>
                                    </w:pPr>
                                  </w:p>
                                </w:tc>
                              </w:tr>
                              <w:tr w:rsidR="00DF0D09">
                                <w:trPr>
                                  <w:tblCellSpacing w:w="0" w:type="dxa"/>
                                </w:trPr>
                                <w:tc>
                                  <w:tcPr>
                                    <w:tcW w:w="0" w:type="auto"/>
                                    <w:tcBorders>
                                      <w:top w:val="nil"/>
                                      <w:left w:val="single" w:sz="6" w:space="0" w:color="000000"/>
                                      <w:bottom w:val="nil"/>
                                      <w:right w:val="nil"/>
                                    </w:tcBorders>
                                    <w:hideMark/>
                                  </w:tcPr>
                                  <w:p w:rsidR="00DF0D09" w:rsidRDefault="00DF0D09">
                                    <w:pPr>
                                      <w:rPr>
                                        <w:sz w:val="21"/>
                                        <w:szCs w:val="21"/>
                                      </w:rPr>
                                    </w:pPr>
                                  </w:p>
                                </w:tc>
                                <w:tc>
                                  <w:tcPr>
                                    <w:tcW w:w="0" w:type="auto"/>
                                    <w:vMerge/>
                                    <w:tcBorders>
                                      <w:top w:val="nil"/>
                                      <w:left w:val="nil"/>
                                      <w:bottom w:val="nil"/>
                                      <w:right w:val="nil"/>
                                    </w:tcBorders>
                                    <w:vAlign w:val="center"/>
                                    <w:hideMark/>
                                  </w:tcPr>
                                  <w:p w:rsidR="00DF0D09" w:rsidRDefault="00DF0D09">
                                    <w:pPr>
                                      <w:rPr>
                                        <w:sz w:val="21"/>
                                        <w:szCs w:val="21"/>
                                      </w:rPr>
                                    </w:pPr>
                                  </w:p>
                                </w:tc>
                              </w:tr>
                              <w:tr w:rsidR="00DF0D09">
                                <w:trPr>
                                  <w:tblCellSpacing w:w="0" w:type="dxa"/>
                                </w:trPr>
                                <w:tc>
                                  <w:tcPr>
                                    <w:tcW w:w="0" w:type="auto"/>
                                    <w:tcBorders>
                                      <w:top w:val="nil"/>
                                      <w:left w:val="single" w:sz="6" w:space="0" w:color="000000"/>
                                      <w:bottom w:val="single" w:sz="6" w:space="0" w:color="000000"/>
                                      <w:right w:val="nil"/>
                                    </w:tcBorders>
                                    <w:tcMar>
                                      <w:top w:w="0" w:type="dxa"/>
                                      <w:left w:w="48" w:type="dxa"/>
                                      <w:bottom w:w="0" w:type="dxa"/>
                                      <w:right w:w="48" w:type="dxa"/>
                                    </w:tcMar>
                                    <w:vAlign w:val="bottom"/>
                                    <w:hideMark/>
                                  </w:tcPr>
                                  <w:p w:rsidR="00DF0D09" w:rsidRDefault="00DF0D09">
                                    <w:pPr>
                                      <w:jc w:val="center"/>
                                      <w:rPr>
                                        <w:sz w:val="21"/>
                                        <w:szCs w:val="21"/>
                                      </w:rPr>
                                    </w:pPr>
                                  </w:p>
                                </w:tc>
                                <w:tc>
                                  <w:tcPr>
                                    <w:tcW w:w="0" w:type="auto"/>
                                    <w:vMerge w:val="restart"/>
                                    <w:tcBorders>
                                      <w:top w:val="nil"/>
                                      <w:left w:val="nil"/>
                                      <w:bottom w:val="nil"/>
                                      <w:right w:val="nil"/>
                                    </w:tcBorders>
                                    <w:vAlign w:val="center"/>
                                    <w:hideMark/>
                                  </w:tcPr>
                                  <w:tbl>
                                    <w:tblPr>
                                      <w:tblW w:w="0" w:type="auto"/>
                                      <w:tblCellSpacing w:w="0" w:type="dxa"/>
                                      <w:tblCellMar>
                                        <w:left w:w="0" w:type="dxa"/>
                                        <w:right w:w="0" w:type="dxa"/>
                                      </w:tblCellMar>
                                      <w:tblLook w:val="04A0"/>
                                    </w:tblPr>
                                    <w:tblGrid>
                                      <w:gridCol w:w="360"/>
                                      <w:gridCol w:w="2286"/>
                                    </w:tblGrid>
                                    <w:tr w:rsidR="00DF0D09">
                                      <w:trPr>
                                        <w:tblCellSpacing w:w="0" w:type="dxa"/>
                                      </w:trPr>
                                      <w:tc>
                                        <w:tcPr>
                                          <w:tcW w:w="360" w:type="dxa"/>
                                          <w:tcBorders>
                                            <w:top w:val="nil"/>
                                            <w:left w:val="nil"/>
                                            <w:bottom w:val="single" w:sz="6" w:space="0" w:color="000000"/>
                                            <w:right w:val="nil"/>
                                          </w:tcBorders>
                                          <w:tcMar>
                                            <w:top w:w="0" w:type="dxa"/>
                                            <w:left w:w="48" w:type="dxa"/>
                                            <w:bottom w:w="0" w:type="dxa"/>
                                            <w:right w:w="48" w:type="dxa"/>
                                          </w:tcMar>
                                          <w:vAlign w:val="bottom"/>
                                          <w:hideMark/>
                                        </w:tcPr>
                                        <w:p w:rsidR="00DF0D09" w:rsidRDefault="00DF0D09">
                                          <w:pPr>
                                            <w:jc w:val="center"/>
                                            <w:rPr>
                                              <w:sz w:val="21"/>
                                              <w:szCs w:val="21"/>
                                            </w:rPr>
                                          </w:pPr>
                                        </w:p>
                                      </w:tc>
                                      <w:tc>
                                        <w:tcPr>
                                          <w:tcW w:w="0" w:type="auto"/>
                                          <w:vMerge w:val="restart"/>
                                          <w:tcBorders>
                                            <w:top w:val="nil"/>
                                            <w:left w:val="nil"/>
                                            <w:bottom w:val="nil"/>
                                            <w:right w:val="nil"/>
                                          </w:tcBorders>
                                          <w:vAlign w:val="center"/>
                                          <w:hideMark/>
                                        </w:tcPr>
                                        <w:p w:rsidR="00DF0D09" w:rsidRDefault="00DF0D09">
                                          <w:pPr>
                                            <w:pStyle w:val="NormalWeb"/>
                                            <w:spacing w:before="120" w:beforeAutospacing="0" w:after="120" w:afterAutospacing="0"/>
                                            <w:rPr>
                                              <w:sz w:val="21"/>
                                              <w:szCs w:val="21"/>
                                            </w:rPr>
                                          </w:pPr>
                                          <w:hyperlink r:id="rId1449" w:tooltip="Cryptomycocolacomycetes" w:history="1">
                                            <w:r>
                                              <w:rPr>
                                                <w:rStyle w:val="Hyperlink"/>
                                                <w:color w:val="0B0080"/>
                                                <w:sz w:val="21"/>
                                                <w:szCs w:val="21"/>
                                              </w:rPr>
                                              <w:t>Cryptomycocolacomycetes</w:t>
                                            </w:r>
                                          </w:hyperlink>
                                        </w:p>
                                      </w:tc>
                                    </w:tr>
                                    <w:tr w:rsidR="00DF0D09">
                                      <w:trPr>
                                        <w:tblCellSpacing w:w="0" w:type="dxa"/>
                                      </w:trPr>
                                      <w:tc>
                                        <w:tcPr>
                                          <w:tcW w:w="0" w:type="auto"/>
                                          <w:tcBorders>
                                            <w:top w:val="nil"/>
                                            <w:left w:val="single" w:sz="6" w:space="0" w:color="000000"/>
                                            <w:bottom w:val="nil"/>
                                            <w:right w:val="nil"/>
                                          </w:tcBorders>
                                          <w:hideMark/>
                                        </w:tcPr>
                                        <w:p w:rsidR="00DF0D09" w:rsidRDefault="00DF0D09">
                                          <w:pPr>
                                            <w:rPr>
                                              <w:sz w:val="21"/>
                                              <w:szCs w:val="21"/>
                                            </w:rPr>
                                          </w:pPr>
                                        </w:p>
                                      </w:tc>
                                      <w:tc>
                                        <w:tcPr>
                                          <w:tcW w:w="0" w:type="auto"/>
                                          <w:vMerge/>
                                          <w:tcBorders>
                                            <w:top w:val="nil"/>
                                            <w:left w:val="nil"/>
                                            <w:bottom w:val="nil"/>
                                            <w:right w:val="nil"/>
                                          </w:tcBorders>
                                          <w:vAlign w:val="center"/>
                                          <w:hideMark/>
                                        </w:tcPr>
                                        <w:p w:rsidR="00DF0D09" w:rsidRDefault="00DF0D09">
                                          <w:pPr>
                                            <w:rPr>
                                              <w:sz w:val="21"/>
                                              <w:szCs w:val="21"/>
                                            </w:rPr>
                                          </w:pPr>
                                        </w:p>
                                      </w:tc>
                                    </w:tr>
                                    <w:tr w:rsidR="00DF0D09">
                                      <w:trPr>
                                        <w:tblCellSpacing w:w="0" w:type="dxa"/>
                                      </w:trPr>
                                      <w:tc>
                                        <w:tcPr>
                                          <w:tcW w:w="0" w:type="auto"/>
                                          <w:tcBorders>
                                            <w:top w:val="nil"/>
                                            <w:left w:val="single" w:sz="6" w:space="0" w:color="000000"/>
                                            <w:bottom w:val="single" w:sz="6" w:space="0" w:color="000000"/>
                                            <w:right w:val="nil"/>
                                          </w:tcBorders>
                                          <w:tcMar>
                                            <w:top w:w="0" w:type="dxa"/>
                                            <w:left w:w="48" w:type="dxa"/>
                                            <w:bottom w:w="0" w:type="dxa"/>
                                            <w:right w:w="48" w:type="dxa"/>
                                          </w:tcMar>
                                          <w:vAlign w:val="bottom"/>
                                          <w:hideMark/>
                                        </w:tcPr>
                                        <w:p w:rsidR="00DF0D09" w:rsidRDefault="00DF0D09">
                                          <w:pPr>
                                            <w:jc w:val="center"/>
                                            <w:rPr>
                                              <w:sz w:val="21"/>
                                              <w:szCs w:val="21"/>
                                            </w:rPr>
                                          </w:pPr>
                                        </w:p>
                                      </w:tc>
                                      <w:tc>
                                        <w:tcPr>
                                          <w:tcW w:w="0" w:type="auto"/>
                                          <w:vMerge w:val="restart"/>
                                          <w:tcBorders>
                                            <w:top w:val="nil"/>
                                            <w:left w:val="nil"/>
                                            <w:bottom w:val="nil"/>
                                            <w:right w:val="nil"/>
                                          </w:tcBorders>
                                          <w:vAlign w:val="center"/>
                                          <w:hideMark/>
                                        </w:tcPr>
                                        <w:tbl>
                                          <w:tblPr>
                                            <w:tblW w:w="0" w:type="auto"/>
                                            <w:tblCellSpacing w:w="0" w:type="dxa"/>
                                            <w:tblCellMar>
                                              <w:left w:w="0" w:type="dxa"/>
                                              <w:right w:w="0" w:type="dxa"/>
                                            </w:tblCellMar>
                                            <w:tblLook w:val="04A0"/>
                                          </w:tblPr>
                                          <w:tblGrid>
                                            <w:gridCol w:w="360"/>
                                            <w:gridCol w:w="1586"/>
                                          </w:tblGrid>
                                          <w:tr w:rsidR="00DF0D09">
                                            <w:trPr>
                                              <w:tblCellSpacing w:w="0" w:type="dxa"/>
                                            </w:trPr>
                                            <w:tc>
                                              <w:tcPr>
                                                <w:tcW w:w="360" w:type="dxa"/>
                                                <w:tcBorders>
                                                  <w:top w:val="nil"/>
                                                  <w:left w:val="nil"/>
                                                  <w:bottom w:val="single" w:sz="6" w:space="0" w:color="000000"/>
                                                  <w:right w:val="nil"/>
                                                </w:tcBorders>
                                                <w:tcMar>
                                                  <w:top w:w="0" w:type="dxa"/>
                                                  <w:left w:w="48" w:type="dxa"/>
                                                  <w:bottom w:w="0" w:type="dxa"/>
                                                  <w:right w:w="48" w:type="dxa"/>
                                                </w:tcMar>
                                                <w:vAlign w:val="bottom"/>
                                                <w:hideMark/>
                                              </w:tcPr>
                                              <w:p w:rsidR="00DF0D09" w:rsidRDefault="00DF0D09">
                                                <w:pPr>
                                                  <w:jc w:val="center"/>
                                                  <w:rPr>
                                                    <w:sz w:val="21"/>
                                                    <w:szCs w:val="21"/>
                                                  </w:rPr>
                                                </w:pPr>
                                              </w:p>
                                            </w:tc>
                                            <w:tc>
                                              <w:tcPr>
                                                <w:tcW w:w="0" w:type="auto"/>
                                                <w:vMerge w:val="restart"/>
                                                <w:tcBorders>
                                                  <w:top w:val="nil"/>
                                                  <w:left w:val="nil"/>
                                                  <w:bottom w:val="nil"/>
                                                  <w:right w:val="nil"/>
                                                </w:tcBorders>
                                                <w:vAlign w:val="center"/>
                                                <w:hideMark/>
                                              </w:tcPr>
                                              <w:p w:rsidR="00DF0D09" w:rsidRDefault="00DF0D09">
                                                <w:pPr>
                                                  <w:pStyle w:val="NormalWeb"/>
                                                  <w:spacing w:before="120" w:beforeAutospacing="0" w:after="120" w:afterAutospacing="0"/>
                                                  <w:rPr>
                                                    <w:sz w:val="21"/>
                                                    <w:szCs w:val="21"/>
                                                  </w:rPr>
                                                </w:pPr>
                                                <w:hyperlink r:id="rId1450" w:tooltip="Atractiellomycetes" w:history="1">
                                                  <w:r>
                                                    <w:rPr>
                                                      <w:rStyle w:val="Hyperlink"/>
                                                      <w:color w:val="0B0080"/>
                                                      <w:sz w:val="21"/>
                                                      <w:szCs w:val="21"/>
                                                    </w:rPr>
                                                    <w:t>Atractiellomycetes</w:t>
                                                  </w:r>
                                                </w:hyperlink>
                                              </w:p>
                                            </w:tc>
                                          </w:tr>
                                          <w:tr w:rsidR="00DF0D09">
                                            <w:trPr>
                                              <w:tblCellSpacing w:w="0" w:type="dxa"/>
                                            </w:trPr>
                                            <w:tc>
                                              <w:tcPr>
                                                <w:tcW w:w="0" w:type="auto"/>
                                                <w:tcBorders>
                                                  <w:top w:val="nil"/>
                                                  <w:left w:val="single" w:sz="6" w:space="0" w:color="000000"/>
                                                  <w:bottom w:val="nil"/>
                                                  <w:right w:val="nil"/>
                                                </w:tcBorders>
                                                <w:hideMark/>
                                              </w:tcPr>
                                              <w:p w:rsidR="00DF0D09" w:rsidRDefault="00DF0D09">
                                                <w:pPr>
                                                  <w:rPr>
                                                    <w:sz w:val="21"/>
                                                    <w:szCs w:val="21"/>
                                                  </w:rPr>
                                                </w:pPr>
                                              </w:p>
                                            </w:tc>
                                            <w:tc>
                                              <w:tcPr>
                                                <w:tcW w:w="0" w:type="auto"/>
                                                <w:vMerge/>
                                                <w:tcBorders>
                                                  <w:top w:val="nil"/>
                                                  <w:left w:val="nil"/>
                                                  <w:bottom w:val="nil"/>
                                                  <w:right w:val="nil"/>
                                                </w:tcBorders>
                                                <w:vAlign w:val="center"/>
                                                <w:hideMark/>
                                              </w:tcPr>
                                              <w:p w:rsidR="00DF0D09" w:rsidRDefault="00DF0D09">
                                                <w:pPr>
                                                  <w:rPr>
                                                    <w:sz w:val="21"/>
                                                    <w:szCs w:val="21"/>
                                                  </w:rPr>
                                                </w:pPr>
                                              </w:p>
                                            </w:tc>
                                          </w:tr>
                                          <w:tr w:rsidR="00DF0D09">
                                            <w:trPr>
                                              <w:tblCellSpacing w:w="0" w:type="dxa"/>
                                            </w:trPr>
                                            <w:tc>
                                              <w:tcPr>
                                                <w:tcW w:w="0" w:type="auto"/>
                                                <w:tcBorders>
                                                  <w:top w:val="nil"/>
                                                  <w:left w:val="single" w:sz="6" w:space="0" w:color="000000"/>
                                                  <w:bottom w:val="single" w:sz="6" w:space="0" w:color="000000"/>
                                                  <w:right w:val="nil"/>
                                                </w:tcBorders>
                                                <w:tcMar>
                                                  <w:top w:w="0" w:type="dxa"/>
                                                  <w:left w:w="48" w:type="dxa"/>
                                                  <w:bottom w:w="0" w:type="dxa"/>
                                                  <w:right w:w="48" w:type="dxa"/>
                                                </w:tcMar>
                                                <w:vAlign w:val="bottom"/>
                                                <w:hideMark/>
                                              </w:tcPr>
                                              <w:p w:rsidR="00DF0D09" w:rsidRDefault="00DF0D09">
                                                <w:pPr>
                                                  <w:jc w:val="center"/>
                                                  <w:rPr>
                                                    <w:sz w:val="21"/>
                                                    <w:szCs w:val="21"/>
                                                  </w:rPr>
                                                </w:pPr>
                                              </w:p>
                                            </w:tc>
                                            <w:tc>
                                              <w:tcPr>
                                                <w:tcW w:w="0" w:type="auto"/>
                                                <w:vMerge w:val="restart"/>
                                                <w:tcBorders>
                                                  <w:top w:val="nil"/>
                                                  <w:left w:val="nil"/>
                                                  <w:bottom w:val="nil"/>
                                                  <w:right w:val="nil"/>
                                                </w:tcBorders>
                                                <w:vAlign w:val="center"/>
                                                <w:hideMark/>
                                              </w:tcPr>
                                              <w:p w:rsidR="00DF0D09" w:rsidRDefault="00DF0D09">
                                                <w:pPr>
                                                  <w:pStyle w:val="NormalWeb"/>
                                                  <w:spacing w:before="120" w:beforeAutospacing="0" w:after="120" w:afterAutospacing="0"/>
                                                  <w:rPr>
                                                    <w:sz w:val="21"/>
                                                    <w:szCs w:val="21"/>
                                                  </w:rPr>
                                                </w:pPr>
                                                <w:hyperlink r:id="rId1451" w:tooltip="Pucciniomycetes" w:history="1">
                                                  <w:r>
                                                    <w:rPr>
                                                      <w:rStyle w:val="Hyperlink"/>
                                                      <w:color w:val="0B0080"/>
                                                      <w:sz w:val="21"/>
                                                      <w:szCs w:val="21"/>
                                                    </w:rPr>
                                                    <w:t>Pucciniomycetes</w:t>
                                                  </w:r>
                                                </w:hyperlink>
                                              </w:p>
                                            </w:tc>
                                          </w:tr>
                                          <w:tr w:rsidR="00DF0D09">
                                            <w:trPr>
                                              <w:tblCellSpacing w:w="0" w:type="dxa"/>
                                            </w:trPr>
                                            <w:tc>
                                              <w:tcPr>
                                                <w:tcW w:w="0" w:type="auto"/>
                                                <w:tcBorders>
                                                  <w:top w:val="nil"/>
                                                  <w:left w:val="nil"/>
                                                  <w:bottom w:val="nil"/>
                                                  <w:right w:val="nil"/>
                                                </w:tcBorders>
                                                <w:hideMark/>
                                              </w:tcPr>
                                              <w:p w:rsidR="00DF0D09" w:rsidRDefault="00DF0D09">
                                                <w:pPr>
                                                  <w:rPr>
                                                    <w:sz w:val="21"/>
                                                    <w:szCs w:val="21"/>
                                                  </w:rPr>
                                                </w:pPr>
                                              </w:p>
                                            </w:tc>
                                            <w:tc>
                                              <w:tcPr>
                                                <w:tcW w:w="0" w:type="auto"/>
                                                <w:vMerge/>
                                                <w:tcBorders>
                                                  <w:top w:val="nil"/>
                                                  <w:left w:val="nil"/>
                                                  <w:bottom w:val="nil"/>
                                                  <w:right w:val="nil"/>
                                                </w:tcBorders>
                                                <w:vAlign w:val="center"/>
                                                <w:hideMark/>
                                              </w:tcPr>
                                              <w:p w:rsidR="00DF0D09" w:rsidRDefault="00DF0D09">
                                                <w:pPr>
                                                  <w:rPr>
                                                    <w:sz w:val="21"/>
                                                    <w:szCs w:val="21"/>
                                                  </w:rPr>
                                                </w:pPr>
                                              </w:p>
                                            </w:tc>
                                          </w:tr>
                                        </w:tbl>
                                        <w:p w:rsidR="00DF0D09" w:rsidRDefault="00DF0D09">
                                          <w:pPr>
                                            <w:rPr>
                                              <w:sz w:val="21"/>
                                              <w:szCs w:val="21"/>
                                            </w:rPr>
                                          </w:pPr>
                                        </w:p>
                                      </w:tc>
                                    </w:tr>
                                    <w:tr w:rsidR="00DF0D09">
                                      <w:trPr>
                                        <w:tblCellSpacing w:w="0" w:type="dxa"/>
                                      </w:trPr>
                                      <w:tc>
                                        <w:tcPr>
                                          <w:tcW w:w="0" w:type="auto"/>
                                          <w:tcBorders>
                                            <w:top w:val="nil"/>
                                            <w:left w:val="nil"/>
                                            <w:bottom w:val="nil"/>
                                            <w:right w:val="nil"/>
                                          </w:tcBorders>
                                          <w:hideMark/>
                                        </w:tcPr>
                                        <w:p w:rsidR="00DF0D09" w:rsidRDefault="00DF0D09">
                                          <w:pPr>
                                            <w:rPr>
                                              <w:sz w:val="21"/>
                                              <w:szCs w:val="21"/>
                                            </w:rPr>
                                          </w:pPr>
                                        </w:p>
                                      </w:tc>
                                      <w:tc>
                                        <w:tcPr>
                                          <w:tcW w:w="0" w:type="auto"/>
                                          <w:vMerge/>
                                          <w:tcBorders>
                                            <w:top w:val="nil"/>
                                            <w:left w:val="nil"/>
                                            <w:bottom w:val="nil"/>
                                            <w:right w:val="nil"/>
                                          </w:tcBorders>
                                          <w:vAlign w:val="center"/>
                                          <w:hideMark/>
                                        </w:tcPr>
                                        <w:p w:rsidR="00DF0D09" w:rsidRDefault="00DF0D09">
                                          <w:pPr>
                                            <w:rPr>
                                              <w:sz w:val="21"/>
                                              <w:szCs w:val="21"/>
                                            </w:rPr>
                                          </w:pPr>
                                        </w:p>
                                      </w:tc>
                                    </w:tr>
                                  </w:tbl>
                                  <w:p w:rsidR="00DF0D09" w:rsidRDefault="00DF0D09">
                                    <w:pPr>
                                      <w:rPr>
                                        <w:sz w:val="21"/>
                                        <w:szCs w:val="21"/>
                                      </w:rPr>
                                    </w:pPr>
                                  </w:p>
                                </w:tc>
                              </w:tr>
                              <w:tr w:rsidR="00DF0D09">
                                <w:trPr>
                                  <w:tblCellSpacing w:w="0" w:type="dxa"/>
                                </w:trPr>
                                <w:tc>
                                  <w:tcPr>
                                    <w:tcW w:w="0" w:type="auto"/>
                                    <w:tcBorders>
                                      <w:top w:val="nil"/>
                                      <w:left w:val="nil"/>
                                      <w:bottom w:val="nil"/>
                                      <w:right w:val="nil"/>
                                    </w:tcBorders>
                                    <w:hideMark/>
                                  </w:tcPr>
                                  <w:p w:rsidR="00DF0D09" w:rsidRDefault="00DF0D09">
                                    <w:pPr>
                                      <w:rPr>
                                        <w:sz w:val="21"/>
                                        <w:szCs w:val="21"/>
                                      </w:rPr>
                                    </w:pPr>
                                  </w:p>
                                </w:tc>
                                <w:tc>
                                  <w:tcPr>
                                    <w:tcW w:w="0" w:type="auto"/>
                                    <w:vMerge/>
                                    <w:tcBorders>
                                      <w:top w:val="nil"/>
                                      <w:left w:val="nil"/>
                                      <w:bottom w:val="nil"/>
                                      <w:right w:val="nil"/>
                                    </w:tcBorders>
                                    <w:vAlign w:val="center"/>
                                    <w:hideMark/>
                                  </w:tcPr>
                                  <w:p w:rsidR="00DF0D09" w:rsidRDefault="00DF0D09">
                                    <w:pPr>
                                      <w:rPr>
                                        <w:sz w:val="21"/>
                                        <w:szCs w:val="21"/>
                                      </w:rPr>
                                    </w:pPr>
                                  </w:p>
                                </w:tc>
                              </w:tr>
                            </w:tbl>
                            <w:p w:rsidR="00DF0D09" w:rsidRDefault="00DF0D09">
                              <w:pPr>
                                <w:rPr>
                                  <w:sz w:val="21"/>
                                  <w:szCs w:val="21"/>
                                </w:rPr>
                              </w:pPr>
                            </w:p>
                          </w:tc>
                        </w:tr>
                        <w:tr w:rsidR="00DF0D09">
                          <w:trPr>
                            <w:tblCellSpacing w:w="0" w:type="dxa"/>
                          </w:trPr>
                          <w:tc>
                            <w:tcPr>
                              <w:tcW w:w="0" w:type="auto"/>
                              <w:tcBorders>
                                <w:top w:val="nil"/>
                                <w:left w:val="nil"/>
                                <w:bottom w:val="nil"/>
                                <w:right w:val="nil"/>
                              </w:tcBorders>
                              <w:hideMark/>
                            </w:tcPr>
                            <w:p w:rsidR="00DF0D09" w:rsidRDefault="00DF0D09">
                              <w:pPr>
                                <w:rPr>
                                  <w:sz w:val="21"/>
                                  <w:szCs w:val="21"/>
                                </w:rPr>
                              </w:pPr>
                            </w:p>
                          </w:tc>
                          <w:tc>
                            <w:tcPr>
                              <w:tcW w:w="0" w:type="auto"/>
                              <w:vMerge/>
                              <w:tcBorders>
                                <w:top w:val="nil"/>
                                <w:left w:val="nil"/>
                                <w:bottom w:val="nil"/>
                                <w:right w:val="nil"/>
                              </w:tcBorders>
                              <w:vAlign w:val="center"/>
                              <w:hideMark/>
                            </w:tcPr>
                            <w:p w:rsidR="00DF0D09" w:rsidRDefault="00DF0D09">
                              <w:pPr>
                                <w:rPr>
                                  <w:sz w:val="21"/>
                                  <w:szCs w:val="21"/>
                                </w:rPr>
                              </w:pPr>
                            </w:p>
                          </w:tc>
                        </w:tr>
                      </w:tbl>
                      <w:p w:rsidR="00DF0D09" w:rsidRDefault="00DF0D09">
                        <w:pPr>
                          <w:rPr>
                            <w:sz w:val="21"/>
                            <w:szCs w:val="21"/>
                          </w:rPr>
                        </w:pPr>
                      </w:p>
                    </w:tc>
                  </w:tr>
                  <w:tr w:rsidR="00DF0D09">
                    <w:trPr>
                      <w:tblCellSpacing w:w="0" w:type="dxa"/>
                    </w:trPr>
                    <w:tc>
                      <w:tcPr>
                        <w:tcW w:w="0" w:type="auto"/>
                        <w:tcBorders>
                          <w:top w:val="nil"/>
                          <w:left w:val="nil"/>
                          <w:bottom w:val="nil"/>
                          <w:right w:val="nil"/>
                        </w:tcBorders>
                        <w:hideMark/>
                      </w:tcPr>
                      <w:p w:rsidR="00DF0D09" w:rsidRDefault="00DF0D09">
                        <w:pPr>
                          <w:rPr>
                            <w:sz w:val="21"/>
                            <w:szCs w:val="21"/>
                          </w:rPr>
                        </w:pPr>
                      </w:p>
                    </w:tc>
                    <w:tc>
                      <w:tcPr>
                        <w:tcW w:w="0" w:type="auto"/>
                        <w:vMerge/>
                        <w:tcBorders>
                          <w:top w:val="nil"/>
                          <w:left w:val="nil"/>
                          <w:bottom w:val="nil"/>
                          <w:right w:val="nil"/>
                        </w:tcBorders>
                        <w:vAlign w:val="center"/>
                        <w:hideMark/>
                      </w:tcPr>
                      <w:p w:rsidR="00DF0D09" w:rsidRDefault="00DF0D09">
                        <w:pPr>
                          <w:rPr>
                            <w:sz w:val="21"/>
                            <w:szCs w:val="21"/>
                          </w:rPr>
                        </w:pPr>
                      </w:p>
                    </w:tc>
                  </w:tr>
                </w:tbl>
                <w:p w:rsidR="00DF0D09" w:rsidRDefault="00DF0D09">
                  <w:pPr>
                    <w:rPr>
                      <w:sz w:val="21"/>
                      <w:szCs w:val="21"/>
                    </w:rPr>
                  </w:pPr>
                </w:p>
              </w:tc>
            </w:tr>
            <w:tr w:rsidR="00DF0D09">
              <w:trPr>
                <w:tblCellSpacing w:w="0" w:type="dxa"/>
              </w:trPr>
              <w:tc>
                <w:tcPr>
                  <w:tcW w:w="0" w:type="auto"/>
                  <w:tcBorders>
                    <w:top w:val="nil"/>
                    <w:left w:val="single" w:sz="6" w:space="0" w:color="000000"/>
                    <w:bottom w:val="nil"/>
                    <w:right w:val="nil"/>
                  </w:tcBorders>
                  <w:hideMark/>
                </w:tcPr>
                <w:p w:rsidR="00DF0D09" w:rsidRDefault="00DF0D09">
                  <w:pPr>
                    <w:rPr>
                      <w:sz w:val="21"/>
                      <w:szCs w:val="21"/>
                    </w:rPr>
                  </w:pPr>
                </w:p>
              </w:tc>
              <w:tc>
                <w:tcPr>
                  <w:tcW w:w="0" w:type="auto"/>
                  <w:vMerge/>
                  <w:tcBorders>
                    <w:top w:val="nil"/>
                    <w:left w:val="nil"/>
                    <w:bottom w:val="nil"/>
                    <w:right w:val="nil"/>
                  </w:tcBorders>
                  <w:vAlign w:val="center"/>
                  <w:hideMark/>
                </w:tcPr>
                <w:p w:rsidR="00DF0D09" w:rsidRDefault="00DF0D09">
                  <w:pPr>
                    <w:rPr>
                      <w:sz w:val="21"/>
                      <w:szCs w:val="21"/>
                    </w:rPr>
                  </w:pPr>
                </w:p>
              </w:tc>
            </w:tr>
            <w:tr w:rsidR="00DF0D09">
              <w:trPr>
                <w:tblCellSpacing w:w="0" w:type="dxa"/>
              </w:trPr>
              <w:tc>
                <w:tcPr>
                  <w:tcW w:w="0" w:type="auto"/>
                  <w:tcBorders>
                    <w:top w:val="nil"/>
                    <w:left w:val="single" w:sz="6" w:space="0" w:color="000000"/>
                    <w:bottom w:val="single" w:sz="6" w:space="0" w:color="000000"/>
                    <w:right w:val="nil"/>
                  </w:tcBorders>
                  <w:tcMar>
                    <w:top w:w="0" w:type="dxa"/>
                    <w:left w:w="48" w:type="dxa"/>
                    <w:bottom w:w="0" w:type="dxa"/>
                    <w:right w:w="48" w:type="dxa"/>
                  </w:tcMar>
                  <w:vAlign w:val="bottom"/>
                  <w:hideMark/>
                </w:tcPr>
                <w:p w:rsidR="00DF0D09" w:rsidRDefault="00DF0D09">
                  <w:pPr>
                    <w:jc w:val="center"/>
                    <w:rPr>
                      <w:sz w:val="21"/>
                      <w:szCs w:val="21"/>
                    </w:rPr>
                  </w:pPr>
                  <w:hyperlink r:id="rId1452" w:tooltip="Orthomycotina (page does not exist)" w:history="1">
                    <w:r>
                      <w:rPr>
                        <w:rStyle w:val="Hyperlink"/>
                        <w:color w:val="A55858"/>
                        <w:sz w:val="21"/>
                        <w:szCs w:val="21"/>
                      </w:rPr>
                      <w:t>Orthomycotina</w:t>
                    </w:r>
                  </w:hyperlink>
                </w:p>
              </w:tc>
              <w:tc>
                <w:tcPr>
                  <w:tcW w:w="0" w:type="auto"/>
                  <w:vMerge w:val="restart"/>
                  <w:tcBorders>
                    <w:top w:val="nil"/>
                    <w:left w:val="nil"/>
                    <w:bottom w:val="nil"/>
                    <w:right w:val="nil"/>
                  </w:tcBorders>
                  <w:vAlign w:val="center"/>
                  <w:hideMark/>
                </w:tcPr>
                <w:tbl>
                  <w:tblPr>
                    <w:tblW w:w="0" w:type="auto"/>
                    <w:tblCellSpacing w:w="0" w:type="dxa"/>
                    <w:tblCellMar>
                      <w:left w:w="0" w:type="dxa"/>
                      <w:right w:w="0" w:type="dxa"/>
                    </w:tblCellMar>
                    <w:tblLook w:val="04A0"/>
                  </w:tblPr>
                  <w:tblGrid>
                    <w:gridCol w:w="1741"/>
                    <w:gridCol w:w="2445"/>
                  </w:tblGrid>
                  <w:tr w:rsidR="00DF0D09">
                    <w:trPr>
                      <w:tblCellSpacing w:w="0" w:type="dxa"/>
                    </w:trPr>
                    <w:tc>
                      <w:tcPr>
                        <w:tcW w:w="360" w:type="dxa"/>
                        <w:tcBorders>
                          <w:top w:val="nil"/>
                          <w:left w:val="nil"/>
                          <w:bottom w:val="single" w:sz="6" w:space="0" w:color="000000"/>
                          <w:right w:val="nil"/>
                        </w:tcBorders>
                        <w:tcMar>
                          <w:top w:w="0" w:type="dxa"/>
                          <w:left w:w="48" w:type="dxa"/>
                          <w:bottom w:w="0" w:type="dxa"/>
                          <w:right w:w="48" w:type="dxa"/>
                        </w:tcMar>
                        <w:vAlign w:val="bottom"/>
                        <w:hideMark/>
                      </w:tcPr>
                      <w:p w:rsidR="00DF0D09" w:rsidRDefault="00DF0D09">
                        <w:pPr>
                          <w:jc w:val="center"/>
                          <w:rPr>
                            <w:sz w:val="21"/>
                            <w:szCs w:val="21"/>
                          </w:rPr>
                        </w:pPr>
                        <w:hyperlink r:id="rId1453" w:tooltip="Ustilaginomycotina" w:history="1">
                          <w:r>
                            <w:rPr>
                              <w:rStyle w:val="Hyperlink"/>
                              <w:color w:val="0B0080"/>
                              <w:sz w:val="21"/>
                              <w:szCs w:val="21"/>
                            </w:rPr>
                            <w:t>Ustilaginomycotina</w:t>
                          </w:r>
                        </w:hyperlink>
                      </w:p>
                    </w:tc>
                    <w:tc>
                      <w:tcPr>
                        <w:tcW w:w="0" w:type="auto"/>
                        <w:vMerge w:val="restart"/>
                        <w:tcBorders>
                          <w:top w:val="nil"/>
                          <w:left w:val="nil"/>
                          <w:bottom w:val="nil"/>
                          <w:right w:val="nil"/>
                        </w:tcBorders>
                        <w:vAlign w:val="center"/>
                        <w:hideMark/>
                      </w:tcPr>
                      <w:tbl>
                        <w:tblPr>
                          <w:tblW w:w="0" w:type="auto"/>
                          <w:tblCellSpacing w:w="0" w:type="dxa"/>
                          <w:tblCellMar>
                            <w:left w:w="0" w:type="dxa"/>
                            <w:right w:w="0" w:type="dxa"/>
                          </w:tblCellMar>
                          <w:tblLook w:val="04A0"/>
                        </w:tblPr>
                        <w:tblGrid>
                          <w:gridCol w:w="360"/>
                          <w:gridCol w:w="1994"/>
                        </w:tblGrid>
                        <w:tr w:rsidR="00DF0D09">
                          <w:trPr>
                            <w:tblCellSpacing w:w="0" w:type="dxa"/>
                          </w:trPr>
                          <w:tc>
                            <w:tcPr>
                              <w:tcW w:w="360" w:type="dxa"/>
                              <w:tcBorders>
                                <w:top w:val="nil"/>
                                <w:left w:val="nil"/>
                                <w:bottom w:val="single" w:sz="6" w:space="0" w:color="000000"/>
                                <w:right w:val="nil"/>
                              </w:tcBorders>
                              <w:tcMar>
                                <w:top w:w="0" w:type="dxa"/>
                                <w:left w:w="48" w:type="dxa"/>
                                <w:bottom w:w="0" w:type="dxa"/>
                                <w:right w:w="48" w:type="dxa"/>
                              </w:tcMar>
                              <w:vAlign w:val="bottom"/>
                              <w:hideMark/>
                            </w:tcPr>
                            <w:p w:rsidR="00DF0D09" w:rsidRDefault="00DF0D09">
                              <w:pPr>
                                <w:jc w:val="center"/>
                                <w:rPr>
                                  <w:sz w:val="21"/>
                                  <w:szCs w:val="21"/>
                                </w:rPr>
                              </w:pPr>
                            </w:p>
                          </w:tc>
                          <w:tc>
                            <w:tcPr>
                              <w:tcW w:w="0" w:type="auto"/>
                              <w:vMerge w:val="restart"/>
                              <w:tcBorders>
                                <w:top w:val="nil"/>
                                <w:left w:val="nil"/>
                                <w:bottom w:val="nil"/>
                                <w:right w:val="nil"/>
                              </w:tcBorders>
                              <w:vAlign w:val="center"/>
                              <w:hideMark/>
                            </w:tcPr>
                            <w:tbl>
                              <w:tblPr>
                                <w:tblW w:w="0" w:type="auto"/>
                                <w:tblCellSpacing w:w="0" w:type="dxa"/>
                                <w:tblCellMar>
                                  <w:left w:w="0" w:type="dxa"/>
                                  <w:right w:w="0" w:type="dxa"/>
                                </w:tblCellMar>
                                <w:tblLook w:val="04A0"/>
                              </w:tblPr>
                              <w:tblGrid>
                                <w:gridCol w:w="360"/>
                                <w:gridCol w:w="1634"/>
                              </w:tblGrid>
                              <w:tr w:rsidR="00DF0D09">
                                <w:trPr>
                                  <w:tblCellSpacing w:w="0" w:type="dxa"/>
                                </w:trPr>
                                <w:tc>
                                  <w:tcPr>
                                    <w:tcW w:w="360" w:type="dxa"/>
                                    <w:tcBorders>
                                      <w:top w:val="nil"/>
                                      <w:left w:val="nil"/>
                                      <w:bottom w:val="single" w:sz="6" w:space="0" w:color="000000"/>
                                      <w:right w:val="nil"/>
                                    </w:tcBorders>
                                    <w:tcMar>
                                      <w:top w:w="0" w:type="dxa"/>
                                      <w:left w:w="48" w:type="dxa"/>
                                      <w:bottom w:w="0" w:type="dxa"/>
                                      <w:right w:w="48" w:type="dxa"/>
                                    </w:tcMar>
                                    <w:vAlign w:val="bottom"/>
                                    <w:hideMark/>
                                  </w:tcPr>
                                  <w:p w:rsidR="00DF0D09" w:rsidRDefault="00DF0D09">
                                    <w:pPr>
                                      <w:jc w:val="center"/>
                                      <w:rPr>
                                        <w:sz w:val="21"/>
                                        <w:szCs w:val="21"/>
                                      </w:rPr>
                                    </w:pPr>
                                  </w:p>
                                </w:tc>
                                <w:tc>
                                  <w:tcPr>
                                    <w:tcW w:w="0" w:type="auto"/>
                                    <w:vMerge w:val="restart"/>
                                    <w:tcBorders>
                                      <w:top w:val="nil"/>
                                      <w:left w:val="nil"/>
                                      <w:bottom w:val="nil"/>
                                      <w:right w:val="nil"/>
                                    </w:tcBorders>
                                    <w:vAlign w:val="center"/>
                                    <w:hideMark/>
                                  </w:tcPr>
                                  <w:p w:rsidR="00DF0D09" w:rsidRDefault="00DF0D09">
                                    <w:pPr>
                                      <w:pStyle w:val="NormalWeb"/>
                                      <w:spacing w:before="120" w:beforeAutospacing="0" w:after="120" w:afterAutospacing="0"/>
                                      <w:rPr>
                                        <w:sz w:val="21"/>
                                        <w:szCs w:val="21"/>
                                      </w:rPr>
                                    </w:pPr>
                                    <w:hyperlink r:id="rId1454" w:tooltip="Monilielliomycetes (page does not exist)" w:history="1">
                                      <w:r>
                                        <w:rPr>
                                          <w:rStyle w:val="Hyperlink"/>
                                          <w:color w:val="A55858"/>
                                          <w:sz w:val="21"/>
                                          <w:szCs w:val="21"/>
                                        </w:rPr>
                                        <w:t>Monilielliomycetes</w:t>
                                      </w:r>
                                    </w:hyperlink>
                                  </w:p>
                                </w:tc>
                              </w:tr>
                              <w:tr w:rsidR="00DF0D09">
                                <w:trPr>
                                  <w:tblCellSpacing w:w="0" w:type="dxa"/>
                                </w:trPr>
                                <w:tc>
                                  <w:tcPr>
                                    <w:tcW w:w="0" w:type="auto"/>
                                    <w:tcBorders>
                                      <w:top w:val="nil"/>
                                      <w:left w:val="single" w:sz="6" w:space="0" w:color="000000"/>
                                      <w:bottom w:val="nil"/>
                                      <w:right w:val="nil"/>
                                    </w:tcBorders>
                                    <w:hideMark/>
                                  </w:tcPr>
                                  <w:p w:rsidR="00DF0D09" w:rsidRDefault="00DF0D09">
                                    <w:pPr>
                                      <w:rPr>
                                        <w:sz w:val="21"/>
                                        <w:szCs w:val="21"/>
                                      </w:rPr>
                                    </w:pPr>
                                  </w:p>
                                </w:tc>
                                <w:tc>
                                  <w:tcPr>
                                    <w:tcW w:w="0" w:type="auto"/>
                                    <w:vMerge/>
                                    <w:tcBorders>
                                      <w:top w:val="nil"/>
                                      <w:left w:val="nil"/>
                                      <w:bottom w:val="nil"/>
                                      <w:right w:val="nil"/>
                                    </w:tcBorders>
                                    <w:vAlign w:val="center"/>
                                    <w:hideMark/>
                                  </w:tcPr>
                                  <w:p w:rsidR="00DF0D09" w:rsidRDefault="00DF0D09">
                                    <w:pPr>
                                      <w:rPr>
                                        <w:sz w:val="21"/>
                                        <w:szCs w:val="21"/>
                                      </w:rPr>
                                    </w:pPr>
                                  </w:p>
                                </w:tc>
                              </w:tr>
                              <w:tr w:rsidR="00DF0D09">
                                <w:trPr>
                                  <w:tblCellSpacing w:w="0" w:type="dxa"/>
                                </w:trPr>
                                <w:tc>
                                  <w:tcPr>
                                    <w:tcW w:w="0" w:type="auto"/>
                                    <w:tcBorders>
                                      <w:top w:val="nil"/>
                                      <w:left w:val="single" w:sz="6" w:space="0" w:color="000000"/>
                                      <w:bottom w:val="single" w:sz="6" w:space="0" w:color="000000"/>
                                      <w:right w:val="nil"/>
                                    </w:tcBorders>
                                    <w:tcMar>
                                      <w:top w:w="0" w:type="dxa"/>
                                      <w:left w:w="48" w:type="dxa"/>
                                      <w:bottom w:w="0" w:type="dxa"/>
                                      <w:right w:w="48" w:type="dxa"/>
                                    </w:tcMar>
                                    <w:vAlign w:val="bottom"/>
                                    <w:hideMark/>
                                  </w:tcPr>
                                  <w:p w:rsidR="00DF0D09" w:rsidRDefault="00DF0D09">
                                    <w:pPr>
                                      <w:jc w:val="center"/>
                                      <w:rPr>
                                        <w:sz w:val="21"/>
                                        <w:szCs w:val="21"/>
                                      </w:rPr>
                                    </w:pPr>
                                  </w:p>
                                </w:tc>
                                <w:tc>
                                  <w:tcPr>
                                    <w:tcW w:w="0" w:type="auto"/>
                                    <w:vMerge w:val="restart"/>
                                    <w:tcBorders>
                                      <w:top w:val="nil"/>
                                      <w:left w:val="nil"/>
                                      <w:bottom w:val="nil"/>
                                      <w:right w:val="nil"/>
                                    </w:tcBorders>
                                    <w:vAlign w:val="center"/>
                                    <w:hideMark/>
                                  </w:tcPr>
                                  <w:p w:rsidR="00DF0D09" w:rsidRDefault="00DF0D09">
                                    <w:pPr>
                                      <w:pStyle w:val="NormalWeb"/>
                                      <w:spacing w:before="120" w:beforeAutospacing="0" w:after="120" w:afterAutospacing="0"/>
                                      <w:rPr>
                                        <w:sz w:val="21"/>
                                        <w:szCs w:val="21"/>
                                      </w:rPr>
                                    </w:pPr>
                                    <w:hyperlink r:id="rId1455" w:tooltip="Malasseziomycetes (page does not exist)" w:history="1">
                                      <w:r>
                                        <w:rPr>
                                          <w:rStyle w:val="Hyperlink"/>
                                          <w:color w:val="A55858"/>
                                          <w:sz w:val="21"/>
                                          <w:szCs w:val="21"/>
                                        </w:rPr>
                                        <w:t>Malasseziomycetes</w:t>
                                      </w:r>
                                    </w:hyperlink>
                                  </w:p>
                                </w:tc>
                              </w:tr>
                              <w:tr w:rsidR="00DF0D09">
                                <w:trPr>
                                  <w:tblCellSpacing w:w="0" w:type="dxa"/>
                                </w:trPr>
                                <w:tc>
                                  <w:tcPr>
                                    <w:tcW w:w="0" w:type="auto"/>
                                    <w:tcBorders>
                                      <w:top w:val="nil"/>
                                      <w:left w:val="nil"/>
                                      <w:bottom w:val="nil"/>
                                      <w:right w:val="nil"/>
                                    </w:tcBorders>
                                    <w:hideMark/>
                                  </w:tcPr>
                                  <w:p w:rsidR="00DF0D09" w:rsidRDefault="00DF0D09">
                                    <w:pPr>
                                      <w:rPr>
                                        <w:sz w:val="21"/>
                                        <w:szCs w:val="21"/>
                                      </w:rPr>
                                    </w:pPr>
                                  </w:p>
                                </w:tc>
                                <w:tc>
                                  <w:tcPr>
                                    <w:tcW w:w="0" w:type="auto"/>
                                    <w:vMerge/>
                                    <w:tcBorders>
                                      <w:top w:val="nil"/>
                                      <w:left w:val="nil"/>
                                      <w:bottom w:val="nil"/>
                                      <w:right w:val="nil"/>
                                    </w:tcBorders>
                                    <w:vAlign w:val="center"/>
                                    <w:hideMark/>
                                  </w:tcPr>
                                  <w:p w:rsidR="00DF0D09" w:rsidRDefault="00DF0D09">
                                    <w:pPr>
                                      <w:rPr>
                                        <w:sz w:val="21"/>
                                        <w:szCs w:val="21"/>
                                      </w:rPr>
                                    </w:pPr>
                                  </w:p>
                                </w:tc>
                              </w:tr>
                            </w:tbl>
                            <w:p w:rsidR="00DF0D09" w:rsidRDefault="00DF0D09">
                              <w:pPr>
                                <w:rPr>
                                  <w:sz w:val="21"/>
                                  <w:szCs w:val="21"/>
                                </w:rPr>
                              </w:pPr>
                            </w:p>
                          </w:tc>
                        </w:tr>
                        <w:tr w:rsidR="00DF0D09">
                          <w:trPr>
                            <w:tblCellSpacing w:w="0" w:type="dxa"/>
                          </w:trPr>
                          <w:tc>
                            <w:tcPr>
                              <w:tcW w:w="0" w:type="auto"/>
                              <w:tcBorders>
                                <w:top w:val="nil"/>
                                <w:left w:val="single" w:sz="6" w:space="0" w:color="000000"/>
                                <w:bottom w:val="nil"/>
                                <w:right w:val="nil"/>
                              </w:tcBorders>
                              <w:hideMark/>
                            </w:tcPr>
                            <w:p w:rsidR="00DF0D09" w:rsidRDefault="00DF0D09">
                              <w:pPr>
                                <w:rPr>
                                  <w:sz w:val="21"/>
                                  <w:szCs w:val="21"/>
                                </w:rPr>
                              </w:pPr>
                            </w:p>
                          </w:tc>
                          <w:tc>
                            <w:tcPr>
                              <w:tcW w:w="0" w:type="auto"/>
                              <w:vMerge/>
                              <w:tcBorders>
                                <w:top w:val="nil"/>
                                <w:left w:val="nil"/>
                                <w:bottom w:val="nil"/>
                                <w:right w:val="nil"/>
                              </w:tcBorders>
                              <w:vAlign w:val="center"/>
                              <w:hideMark/>
                            </w:tcPr>
                            <w:p w:rsidR="00DF0D09" w:rsidRDefault="00DF0D09">
                              <w:pPr>
                                <w:rPr>
                                  <w:sz w:val="21"/>
                                  <w:szCs w:val="21"/>
                                </w:rPr>
                              </w:pPr>
                            </w:p>
                          </w:tc>
                        </w:tr>
                        <w:tr w:rsidR="00DF0D09">
                          <w:trPr>
                            <w:tblCellSpacing w:w="0" w:type="dxa"/>
                          </w:trPr>
                          <w:tc>
                            <w:tcPr>
                              <w:tcW w:w="0" w:type="auto"/>
                              <w:tcBorders>
                                <w:top w:val="nil"/>
                                <w:left w:val="single" w:sz="6" w:space="0" w:color="000000"/>
                                <w:bottom w:val="single" w:sz="6" w:space="0" w:color="000000"/>
                                <w:right w:val="nil"/>
                              </w:tcBorders>
                              <w:tcMar>
                                <w:top w:w="0" w:type="dxa"/>
                                <w:left w:w="48" w:type="dxa"/>
                                <w:bottom w:w="0" w:type="dxa"/>
                                <w:right w:w="48" w:type="dxa"/>
                              </w:tcMar>
                              <w:vAlign w:val="bottom"/>
                              <w:hideMark/>
                            </w:tcPr>
                            <w:p w:rsidR="00DF0D09" w:rsidRDefault="00DF0D09">
                              <w:pPr>
                                <w:jc w:val="center"/>
                                <w:rPr>
                                  <w:sz w:val="21"/>
                                  <w:szCs w:val="21"/>
                                </w:rPr>
                              </w:pPr>
                            </w:p>
                          </w:tc>
                          <w:tc>
                            <w:tcPr>
                              <w:tcW w:w="0" w:type="auto"/>
                              <w:vMerge w:val="restart"/>
                              <w:tcBorders>
                                <w:top w:val="nil"/>
                                <w:left w:val="nil"/>
                                <w:bottom w:val="nil"/>
                                <w:right w:val="nil"/>
                              </w:tcBorders>
                              <w:vAlign w:val="center"/>
                              <w:hideMark/>
                            </w:tcPr>
                            <w:tbl>
                              <w:tblPr>
                                <w:tblW w:w="0" w:type="auto"/>
                                <w:tblCellSpacing w:w="0" w:type="dxa"/>
                                <w:tblCellMar>
                                  <w:left w:w="0" w:type="dxa"/>
                                  <w:right w:w="0" w:type="dxa"/>
                                </w:tblCellMar>
                                <w:tblLook w:val="04A0"/>
                              </w:tblPr>
                              <w:tblGrid>
                                <w:gridCol w:w="360"/>
                                <w:gridCol w:w="1633"/>
                              </w:tblGrid>
                              <w:tr w:rsidR="00DF0D09">
                                <w:trPr>
                                  <w:tblCellSpacing w:w="0" w:type="dxa"/>
                                </w:trPr>
                                <w:tc>
                                  <w:tcPr>
                                    <w:tcW w:w="360" w:type="dxa"/>
                                    <w:tcBorders>
                                      <w:top w:val="nil"/>
                                      <w:left w:val="nil"/>
                                      <w:bottom w:val="single" w:sz="6" w:space="0" w:color="000000"/>
                                      <w:right w:val="nil"/>
                                    </w:tcBorders>
                                    <w:tcMar>
                                      <w:top w:w="0" w:type="dxa"/>
                                      <w:left w:w="48" w:type="dxa"/>
                                      <w:bottom w:w="0" w:type="dxa"/>
                                      <w:right w:w="48" w:type="dxa"/>
                                    </w:tcMar>
                                    <w:vAlign w:val="bottom"/>
                                    <w:hideMark/>
                                  </w:tcPr>
                                  <w:p w:rsidR="00DF0D09" w:rsidRDefault="00DF0D09">
                                    <w:pPr>
                                      <w:jc w:val="center"/>
                                      <w:rPr>
                                        <w:sz w:val="21"/>
                                        <w:szCs w:val="21"/>
                                      </w:rPr>
                                    </w:pPr>
                                  </w:p>
                                </w:tc>
                                <w:tc>
                                  <w:tcPr>
                                    <w:tcW w:w="0" w:type="auto"/>
                                    <w:vMerge w:val="restart"/>
                                    <w:tcBorders>
                                      <w:top w:val="nil"/>
                                      <w:left w:val="nil"/>
                                      <w:bottom w:val="nil"/>
                                      <w:right w:val="nil"/>
                                    </w:tcBorders>
                                    <w:vAlign w:val="center"/>
                                    <w:hideMark/>
                                  </w:tcPr>
                                  <w:p w:rsidR="00DF0D09" w:rsidRDefault="00DF0D09">
                                    <w:pPr>
                                      <w:pStyle w:val="NormalWeb"/>
                                      <w:spacing w:before="120" w:beforeAutospacing="0" w:after="120" w:afterAutospacing="0"/>
                                      <w:rPr>
                                        <w:sz w:val="21"/>
                                        <w:szCs w:val="21"/>
                                      </w:rPr>
                                    </w:pPr>
                                    <w:hyperlink r:id="rId1456" w:tooltip="Ustilaginomycetes" w:history="1">
                                      <w:r>
                                        <w:rPr>
                                          <w:rStyle w:val="Hyperlink"/>
                                          <w:color w:val="0B0080"/>
                                          <w:sz w:val="21"/>
                                          <w:szCs w:val="21"/>
                                        </w:rPr>
                                        <w:t>Ustilaginomycetes</w:t>
                                      </w:r>
                                    </w:hyperlink>
                                  </w:p>
                                </w:tc>
                              </w:tr>
                              <w:tr w:rsidR="00DF0D09">
                                <w:trPr>
                                  <w:tblCellSpacing w:w="0" w:type="dxa"/>
                                </w:trPr>
                                <w:tc>
                                  <w:tcPr>
                                    <w:tcW w:w="0" w:type="auto"/>
                                    <w:tcBorders>
                                      <w:top w:val="nil"/>
                                      <w:left w:val="single" w:sz="6" w:space="0" w:color="000000"/>
                                      <w:bottom w:val="nil"/>
                                      <w:right w:val="nil"/>
                                    </w:tcBorders>
                                    <w:hideMark/>
                                  </w:tcPr>
                                  <w:p w:rsidR="00DF0D09" w:rsidRDefault="00DF0D09">
                                    <w:pPr>
                                      <w:rPr>
                                        <w:sz w:val="21"/>
                                        <w:szCs w:val="21"/>
                                      </w:rPr>
                                    </w:pPr>
                                  </w:p>
                                </w:tc>
                                <w:tc>
                                  <w:tcPr>
                                    <w:tcW w:w="0" w:type="auto"/>
                                    <w:vMerge/>
                                    <w:tcBorders>
                                      <w:top w:val="nil"/>
                                      <w:left w:val="nil"/>
                                      <w:bottom w:val="nil"/>
                                      <w:right w:val="nil"/>
                                    </w:tcBorders>
                                    <w:vAlign w:val="center"/>
                                    <w:hideMark/>
                                  </w:tcPr>
                                  <w:p w:rsidR="00DF0D09" w:rsidRDefault="00DF0D09">
                                    <w:pPr>
                                      <w:rPr>
                                        <w:sz w:val="21"/>
                                        <w:szCs w:val="21"/>
                                      </w:rPr>
                                    </w:pPr>
                                  </w:p>
                                </w:tc>
                              </w:tr>
                              <w:tr w:rsidR="00DF0D09">
                                <w:trPr>
                                  <w:tblCellSpacing w:w="0" w:type="dxa"/>
                                </w:trPr>
                                <w:tc>
                                  <w:tcPr>
                                    <w:tcW w:w="0" w:type="auto"/>
                                    <w:tcBorders>
                                      <w:top w:val="nil"/>
                                      <w:left w:val="single" w:sz="6" w:space="0" w:color="000000"/>
                                      <w:bottom w:val="single" w:sz="6" w:space="0" w:color="000000"/>
                                      <w:right w:val="nil"/>
                                    </w:tcBorders>
                                    <w:tcMar>
                                      <w:top w:w="0" w:type="dxa"/>
                                      <w:left w:w="48" w:type="dxa"/>
                                      <w:bottom w:w="0" w:type="dxa"/>
                                      <w:right w:w="48" w:type="dxa"/>
                                    </w:tcMar>
                                    <w:vAlign w:val="bottom"/>
                                    <w:hideMark/>
                                  </w:tcPr>
                                  <w:p w:rsidR="00DF0D09" w:rsidRDefault="00DF0D09">
                                    <w:pPr>
                                      <w:jc w:val="center"/>
                                      <w:rPr>
                                        <w:sz w:val="21"/>
                                        <w:szCs w:val="21"/>
                                      </w:rPr>
                                    </w:pPr>
                                  </w:p>
                                </w:tc>
                                <w:tc>
                                  <w:tcPr>
                                    <w:tcW w:w="0" w:type="auto"/>
                                    <w:vMerge w:val="restart"/>
                                    <w:tcBorders>
                                      <w:top w:val="nil"/>
                                      <w:left w:val="nil"/>
                                      <w:bottom w:val="nil"/>
                                      <w:right w:val="nil"/>
                                    </w:tcBorders>
                                    <w:vAlign w:val="center"/>
                                    <w:hideMark/>
                                  </w:tcPr>
                                  <w:p w:rsidR="00DF0D09" w:rsidRDefault="00DF0D09">
                                    <w:pPr>
                                      <w:pStyle w:val="NormalWeb"/>
                                      <w:spacing w:before="120" w:beforeAutospacing="0" w:after="120" w:afterAutospacing="0"/>
                                      <w:rPr>
                                        <w:sz w:val="21"/>
                                        <w:szCs w:val="21"/>
                                      </w:rPr>
                                    </w:pPr>
                                    <w:hyperlink r:id="rId1457" w:tooltip="Exobasidiomycetes" w:history="1">
                                      <w:r>
                                        <w:rPr>
                                          <w:rStyle w:val="Hyperlink"/>
                                          <w:color w:val="0B0080"/>
                                          <w:sz w:val="21"/>
                                          <w:szCs w:val="21"/>
                                        </w:rPr>
                                        <w:t>Exobasidiomycetes</w:t>
                                      </w:r>
                                    </w:hyperlink>
                                  </w:p>
                                </w:tc>
                              </w:tr>
                              <w:tr w:rsidR="00DF0D09">
                                <w:trPr>
                                  <w:tblCellSpacing w:w="0" w:type="dxa"/>
                                </w:trPr>
                                <w:tc>
                                  <w:tcPr>
                                    <w:tcW w:w="0" w:type="auto"/>
                                    <w:tcBorders>
                                      <w:top w:val="nil"/>
                                      <w:left w:val="nil"/>
                                      <w:bottom w:val="nil"/>
                                      <w:right w:val="nil"/>
                                    </w:tcBorders>
                                    <w:hideMark/>
                                  </w:tcPr>
                                  <w:p w:rsidR="00DF0D09" w:rsidRDefault="00DF0D09">
                                    <w:pPr>
                                      <w:rPr>
                                        <w:sz w:val="21"/>
                                        <w:szCs w:val="21"/>
                                      </w:rPr>
                                    </w:pPr>
                                  </w:p>
                                </w:tc>
                                <w:tc>
                                  <w:tcPr>
                                    <w:tcW w:w="0" w:type="auto"/>
                                    <w:vMerge/>
                                    <w:tcBorders>
                                      <w:top w:val="nil"/>
                                      <w:left w:val="nil"/>
                                      <w:bottom w:val="nil"/>
                                      <w:right w:val="nil"/>
                                    </w:tcBorders>
                                    <w:vAlign w:val="center"/>
                                    <w:hideMark/>
                                  </w:tcPr>
                                  <w:p w:rsidR="00DF0D09" w:rsidRDefault="00DF0D09">
                                    <w:pPr>
                                      <w:rPr>
                                        <w:sz w:val="21"/>
                                        <w:szCs w:val="21"/>
                                      </w:rPr>
                                    </w:pPr>
                                  </w:p>
                                </w:tc>
                              </w:tr>
                            </w:tbl>
                            <w:p w:rsidR="00DF0D09" w:rsidRDefault="00DF0D09">
                              <w:pPr>
                                <w:rPr>
                                  <w:sz w:val="21"/>
                                  <w:szCs w:val="21"/>
                                </w:rPr>
                              </w:pPr>
                            </w:p>
                          </w:tc>
                        </w:tr>
                        <w:tr w:rsidR="00DF0D09">
                          <w:trPr>
                            <w:tblCellSpacing w:w="0" w:type="dxa"/>
                          </w:trPr>
                          <w:tc>
                            <w:tcPr>
                              <w:tcW w:w="0" w:type="auto"/>
                              <w:tcBorders>
                                <w:top w:val="nil"/>
                                <w:left w:val="nil"/>
                                <w:bottom w:val="nil"/>
                                <w:right w:val="nil"/>
                              </w:tcBorders>
                              <w:hideMark/>
                            </w:tcPr>
                            <w:p w:rsidR="00DF0D09" w:rsidRDefault="00DF0D09">
                              <w:pPr>
                                <w:rPr>
                                  <w:sz w:val="21"/>
                                  <w:szCs w:val="21"/>
                                </w:rPr>
                              </w:pPr>
                            </w:p>
                          </w:tc>
                          <w:tc>
                            <w:tcPr>
                              <w:tcW w:w="0" w:type="auto"/>
                              <w:vMerge/>
                              <w:tcBorders>
                                <w:top w:val="nil"/>
                                <w:left w:val="nil"/>
                                <w:bottom w:val="nil"/>
                                <w:right w:val="nil"/>
                              </w:tcBorders>
                              <w:vAlign w:val="center"/>
                              <w:hideMark/>
                            </w:tcPr>
                            <w:p w:rsidR="00DF0D09" w:rsidRDefault="00DF0D09">
                              <w:pPr>
                                <w:rPr>
                                  <w:sz w:val="21"/>
                                  <w:szCs w:val="21"/>
                                </w:rPr>
                              </w:pPr>
                            </w:p>
                          </w:tc>
                        </w:tr>
                      </w:tbl>
                      <w:p w:rsidR="00DF0D09" w:rsidRDefault="00DF0D09">
                        <w:pPr>
                          <w:rPr>
                            <w:sz w:val="21"/>
                            <w:szCs w:val="21"/>
                          </w:rPr>
                        </w:pPr>
                      </w:p>
                    </w:tc>
                  </w:tr>
                  <w:tr w:rsidR="00DF0D09">
                    <w:trPr>
                      <w:tblCellSpacing w:w="0" w:type="dxa"/>
                    </w:trPr>
                    <w:tc>
                      <w:tcPr>
                        <w:tcW w:w="0" w:type="auto"/>
                        <w:tcBorders>
                          <w:top w:val="nil"/>
                          <w:left w:val="single" w:sz="6" w:space="0" w:color="000000"/>
                          <w:bottom w:val="nil"/>
                          <w:right w:val="nil"/>
                        </w:tcBorders>
                        <w:hideMark/>
                      </w:tcPr>
                      <w:p w:rsidR="00DF0D09" w:rsidRDefault="00DF0D09">
                        <w:pPr>
                          <w:rPr>
                            <w:sz w:val="21"/>
                            <w:szCs w:val="21"/>
                          </w:rPr>
                        </w:pPr>
                      </w:p>
                    </w:tc>
                    <w:tc>
                      <w:tcPr>
                        <w:tcW w:w="0" w:type="auto"/>
                        <w:vMerge/>
                        <w:tcBorders>
                          <w:top w:val="nil"/>
                          <w:left w:val="nil"/>
                          <w:bottom w:val="nil"/>
                          <w:right w:val="nil"/>
                        </w:tcBorders>
                        <w:vAlign w:val="center"/>
                        <w:hideMark/>
                      </w:tcPr>
                      <w:p w:rsidR="00DF0D09" w:rsidRDefault="00DF0D09">
                        <w:pPr>
                          <w:rPr>
                            <w:sz w:val="21"/>
                            <w:szCs w:val="21"/>
                          </w:rPr>
                        </w:pPr>
                      </w:p>
                    </w:tc>
                  </w:tr>
                  <w:tr w:rsidR="00DF0D09">
                    <w:trPr>
                      <w:tblCellSpacing w:w="0" w:type="dxa"/>
                    </w:trPr>
                    <w:tc>
                      <w:tcPr>
                        <w:tcW w:w="0" w:type="auto"/>
                        <w:tcBorders>
                          <w:top w:val="nil"/>
                          <w:left w:val="single" w:sz="6" w:space="0" w:color="000000"/>
                          <w:bottom w:val="single" w:sz="6" w:space="0" w:color="000000"/>
                          <w:right w:val="nil"/>
                        </w:tcBorders>
                        <w:tcMar>
                          <w:top w:w="0" w:type="dxa"/>
                          <w:left w:w="48" w:type="dxa"/>
                          <w:bottom w:w="0" w:type="dxa"/>
                          <w:right w:w="48" w:type="dxa"/>
                        </w:tcMar>
                        <w:vAlign w:val="bottom"/>
                        <w:hideMark/>
                      </w:tcPr>
                      <w:p w:rsidR="00DF0D09" w:rsidRDefault="00DF0D09">
                        <w:pPr>
                          <w:jc w:val="center"/>
                          <w:rPr>
                            <w:sz w:val="21"/>
                            <w:szCs w:val="21"/>
                          </w:rPr>
                        </w:pPr>
                        <w:hyperlink r:id="rId1458" w:tooltip="Agaricomycotina" w:history="1">
                          <w:r>
                            <w:rPr>
                              <w:rStyle w:val="Hyperlink"/>
                              <w:color w:val="0B0080"/>
                              <w:sz w:val="21"/>
                              <w:szCs w:val="21"/>
                            </w:rPr>
                            <w:t>Agaricomycotina</w:t>
                          </w:r>
                        </w:hyperlink>
                      </w:p>
                    </w:tc>
                    <w:tc>
                      <w:tcPr>
                        <w:tcW w:w="0" w:type="auto"/>
                        <w:vMerge w:val="restart"/>
                        <w:tcBorders>
                          <w:top w:val="nil"/>
                          <w:left w:val="nil"/>
                          <w:bottom w:val="nil"/>
                          <w:right w:val="nil"/>
                        </w:tcBorders>
                        <w:vAlign w:val="center"/>
                        <w:hideMark/>
                      </w:tcPr>
                      <w:tbl>
                        <w:tblPr>
                          <w:tblW w:w="0" w:type="auto"/>
                          <w:tblCellSpacing w:w="0" w:type="dxa"/>
                          <w:tblCellMar>
                            <w:left w:w="0" w:type="dxa"/>
                            <w:right w:w="0" w:type="dxa"/>
                          </w:tblCellMar>
                          <w:tblLook w:val="04A0"/>
                        </w:tblPr>
                        <w:tblGrid>
                          <w:gridCol w:w="360"/>
                          <w:gridCol w:w="2085"/>
                        </w:tblGrid>
                        <w:tr w:rsidR="00DF0D09">
                          <w:trPr>
                            <w:tblCellSpacing w:w="0" w:type="dxa"/>
                          </w:trPr>
                          <w:tc>
                            <w:tcPr>
                              <w:tcW w:w="360" w:type="dxa"/>
                              <w:tcBorders>
                                <w:top w:val="nil"/>
                                <w:left w:val="nil"/>
                                <w:bottom w:val="single" w:sz="6" w:space="0" w:color="000000"/>
                                <w:right w:val="nil"/>
                              </w:tcBorders>
                              <w:tcMar>
                                <w:top w:w="0" w:type="dxa"/>
                                <w:left w:w="48" w:type="dxa"/>
                                <w:bottom w:w="0" w:type="dxa"/>
                                <w:right w:w="48" w:type="dxa"/>
                              </w:tcMar>
                              <w:vAlign w:val="bottom"/>
                              <w:hideMark/>
                            </w:tcPr>
                            <w:p w:rsidR="00DF0D09" w:rsidRDefault="00DF0D09">
                              <w:pPr>
                                <w:jc w:val="center"/>
                                <w:rPr>
                                  <w:sz w:val="21"/>
                                  <w:szCs w:val="21"/>
                                </w:rPr>
                              </w:pPr>
                            </w:p>
                          </w:tc>
                          <w:tc>
                            <w:tcPr>
                              <w:tcW w:w="0" w:type="auto"/>
                              <w:vMerge w:val="restart"/>
                              <w:tcBorders>
                                <w:top w:val="nil"/>
                                <w:left w:val="nil"/>
                                <w:bottom w:val="nil"/>
                                <w:right w:val="nil"/>
                              </w:tcBorders>
                              <w:vAlign w:val="center"/>
                              <w:hideMark/>
                            </w:tcPr>
                            <w:p w:rsidR="00DF0D09" w:rsidRDefault="00DF0D09">
                              <w:pPr>
                                <w:pStyle w:val="NormalWeb"/>
                                <w:spacing w:before="120" w:beforeAutospacing="0" w:after="120" w:afterAutospacing="0"/>
                                <w:rPr>
                                  <w:sz w:val="21"/>
                                  <w:szCs w:val="21"/>
                                </w:rPr>
                              </w:pPr>
                              <w:hyperlink r:id="rId1459" w:tooltip="Wallemiomycetes" w:history="1">
                                <w:r>
                                  <w:rPr>
                                    <w:rStyle w:val="Hyperlink"/>
                                    <w:color w:val="0B0080"/>
                                    <w:sz w:val="21"/>
                                    <w:szCs w:val="21"/>
                                  </w:rPr>
                                  <w:t>Wallemiomycetes</w:t>
                                </w:r>
                              </w:hyperlink>
                            </w:p>
                          </w:tc>
                        </w:tr>
                        <w:tr w:rsidR="00DF0D09">
                          <w:trPr>
                            <w:tblCellSpacing w:w="0" w:type="dxa"/>
                          </w:trPr>
                          <w:tc>
                            <w:tcPr>
                              <w:tcW w:w="0" w:type="auto"/>
                              <w:tcBorders>
                                <w:top w:val="nil"/>
                                <w:left w:val="single" w:sz="6" w:space="0" w:color="000000"/>
                                <w:bottom w:val="nil"/>
                                <w:right w:val="nil"/>
                              </w:tcBorders>
                              <w:hideMark/>
                            </w:tcPr>
                            <w:p w:rsidR="00DF0D09" w:rsidRDefault="00DF0D09">
                              <w:pPr>
                                <w:rPr>
                                  <w:sz w:val="21"/>
                                  <w:szCs w:val="21"/>
                                </w:rPr>
                              </w:pPr>
                            </w:p>
                          </w:tc>
                          <w:tc>
                            <w:tcPr>
                              <w:tcW w:w="0" w:type="auto"/>
                              <w:vMerge/>
                              <w:tcBorders>
                                <w:top w:val="nil"/>
                                <w:left w:val="nil"/>
                                <w:bottom w:val="nil"/>
                                <w:right w:val="nil"/>
                              </w:tcBorders>
                              <w:vAlign w:val="center"/>
                              <w:hideMark/>
                            </w:tcPr>
                            <w:p w:rsidR="00DF0D09" w:rsidRDefault="00DF0D09">
                              <w:pPr>
                                <w:rPr>
                                  <w:sz w:val="21"/>
                                  <w:szCs w:val="21"/>
                                </w:rPr>
                              </w:pPr>
                            </w:p>
                          </w:tc>
                        </w:tr>
                        <w:tr w:rsidR="00DF0D09">
                          <w:trPr>
                            <w:tblCellSpacing w:w="0" w:type="dxa"/>
                          </w:trPr>
                          <w:tc>
                            <w:tcPr>
                              <w:tcW w:w="0" w:type="auto"/>
                              <w:tcBorders>
                                <w:top w:val="nil"/>
                                <w:left w:val="single" w:sz="6" w:space="0" w:color="000000"/>
                                <w:bottom w:val="single" w:sz="6" w:space="0" w:color="000000"/>
                                <w:right w:val="nil"/>
                              </w:tcBorders>
                              <w:tcMar>
                                <w:top w:w="0" w:type="dxa"/>
                                <w:left w:w="48" w:type="dxa"/>
                                <w:bottom w:w="0" w:type="dxa"/>
                                <w:right w:w="48" w:type="dxa"/>
                              </w:tcMar>
                              <w:vAlign w:val="bottom"/>
                              <w:hideMark/>
                            </w:tcPr>
                            <w:p w:rsidR="00DF0D09" w:rsidRDefault="00DF0D09">
                              <w:pPr>
                                <w:jc w:val="center"/>
                                <w:rPr>
                                  <w:sz w:val="21"/>
                                  <w:szCs w:val="21"/>
                                </w:rPr>
                              </w:pPr>
                            </w:p>
                          </w:tc>
                          <w:tc>
                            <w:tcPr>
                              <w:tcW w:w="0" w:type="auto"/>
                              <w:vMerge w:val="restart"/>
                              <w:tcBorders>
                                <w:top w:val="nil"/>
                                <w:left w:val="nil"/>
                                <w:bottom w:val="nil"/>
                                <w:right w:val="nil"/>
                              </w:tcBorders>
                              <w:vAlign w:val="center"/>
                              <w:hideMark/>
                            </w:tcPr>
                            <w:p w:rsidR="00DF0D09" w:rsidRDefault="00DF0D09">
                              <w:pPr>
                                <w:pStyle w:val="NormalWeb"/>
                                <w:spacing w:before="120" w:beforeAutospacing="0" w:after="120" w:afterAutospacing="0"/>
                                <w:rPr>
                                  <w:sz w:val="21"/>
                                  <w:szCs w:val="21"/>
                                </w:rPr>
                              </w:pPr>
                              <w:hyperlink r:id="rId1460" w:tooltip="Bartheletiomycetes (page does not exist)" w:history="1">
                                <w:r>
                                  <w:rPr>
                                    <w:rStyle w:val="Hyperlink"/>
                                    <w:color w:val="A55858"/>
                                    <w:sz w:val="21"/>
                                    <w:szCs w:val="21"/>
                                  </w:rPr>
                                  <w:t>Bartheletiomycetes</w:t>
                                </w:r>
                              </w:hyperlink>
                            </w:p>
                          </w:tc>
                        </w:tr>
                        <w:tr w:rsidR="00DF0D09">
                          <w:trPr>
                            <w:tblCellSpacing w:w="0" w:type="dxa"/>
                          </w:trPr>
                          <w:tc>
                            <w:tcPr>
                              <w:tcW w:w="0" w:type="auto"/>
                              <w:tcBorders>
                                <w:top w:val="nil"/>
                                <w:left w:val="single" w:sz="6" w:space="0" w:color="000000"/>
                                <w:bottom w:val="nil"/>
                                <w:right w:val="nil"/>
                              </w:tcBorders>
                              <w:hideMark/>
                            </w:tcPr>
                            <w:p w:rsidR="00DF0D09" w:rsidRDefault="00DF0D09">
                              <w:pPr>
                                <w:rPr>
                                  <w:sz w:val="21"/>
                                  <w:szCs w:val="21"/>
                                </w:rPr>
                              </w:pPr>
                            </w:p>
                          </w:tc>
                          <w:tc>
                            <w:tcPr>
                              <w:tcW w:w="0" w:type="auto"/>
                              <w:vMerge/>
                              <w:tcBorders>
                                <w:top w:val="nil"/>
                                <w:left w:val="nil"/>
                                <w:bottom w:val="nil"/>
                                <w:right w:val="nil"/>
                              </w:tcBorders>
                              <w:vAlign w:val="center"/>
                              <w:hideMark/>
                            </w:tcPr>
                            <w:p w:rsidR="00DF0D09" w:rsidRDefault="00DF0D09">
                              <w:pPr>
                                <w:rPr>
                                  <w:sz w:val="21"/>
                                  <w:szCs w:val="21"/>
                                </w:rPr>
                              </w:pPr>
                            </w:p>
                          </w:tc>
                        </w:tr>
                        <w:tr w:rsidR="00DF0D09">
                          <w:trPr>
                            <w:tblCellSpacing w:w="0" w:type="dxa"/>
                          </w:trPr>
                          <w:tc>
                            <w:tcPr>
                              <w:tcW w:w="0" w:type="auto"/>
                              <w:tcBorders>
                                <w:top w:val="nil"/>
                                <w:left w:val="single" w:sz="6" w:space="0" w:color="000000"/>
                                <w:bottom w:val="single" w:sz="6" w:space="0" w:color="000000"/>
                                <w:right w:val="nil"/>
                              </w:tcBorders>
                              <w:tcMar>
                                <w:top w:w="0" w:type="dxa"/>
                                <w:left w:w="48" w:type="dxa"/>
                                <w:bottom w:w="0" w:type="dxa"/>
                                <w:right w:w="48" w:type="dxa"/>
                              </w:tcMar>
                              <w:vAlign w:val="bottom"/>
                              <w:hideMark/>
                            </w:tcPr>
                            <w:p w:rsidR="00DF0D09" w:rsidRDefault="00DF0D09">
                              <w:pPr>
                                <w:jc w:val="center"/>
                                <w:rPr>
                                  <w:sz w:val="21"/>
                                  <w:szCs w:val="21"/>
                                </w:rPr>
                              </w:pPr>
                            </w:p>
                          </w:tc>
                          <w:tc>
                            <w:tcPr>
                              <w:tcW w:w="0" w:type="auto"/>
                              <w:vMerge w:val="restart"/>
                              <w:tcBorders>
                                <w:top w:val="nil"/>
                                <w:left w:val="nil"/>
                                <w:bottom w:val="nil"/>
                                <w:right w:val="nil"/>
                              </w:tcBorders>
                              <w:vAlign w:val="center"/>
                              <w:hideMark/>
                            </w:tcPr>
                            <w:tbl>
                              <w:tblPr>
                                <w:tblW w:w="0" w:type="auto"/>
                                <w:tblCellSpacing w:w="0" w:type="dxa"/>
                                <w:tblCellMar>
                                  <w:left w:w="0" w:type="dxa"/>
                                  <w:right w:w="0" w:type="dxa"/>
                                </w:tblCellMar>
                                <w:tblLook w:val="04A0"/>
                              </w:tblPr>
                              <w:tblGrid>
                                <w:gridCol w:w="360"/>
                                <w:gridCol w:w="1725"/>
                              </w:tblGrid>
                              <w:tr w:rsidR="00DF0D09">
                                <w:trPr>
                                  <w:tblCellSpacing w:w="0" w:type="dxa"/>
                                </w:trPr>
                                <w:tc>
                                  <w:tcPr>
                                    <w:tcW w:w="360" w:type="dxa"/>
                                    <w:tcBorders>
                                      <w:top w:val="nil"/>
                                      <w:left w:val="nil"/>
                                      <w:bottom w:val="single" w:sz="6" w:space="0" w:color="000000"/>
                                      <w:right w:val="nil"/>
                                    </w:tcBorders>
                                    <w:tcMar>
                                      <w:top w:w="0" w:type="dxa"/>
                                      <w:left w:w="48" w:type="dxa"/>
                                      <w:bottom w:w="0" w:type="dxa"/>
                                      <w:right w:w="48" w:type="dxa"/>
                                    </w:tcMar>
                                    <w:vAlign w:val="bottom"/>
                                    <w:hideMark/>
                                  </w:tcPr>
                                  <w:p w:rsidR="00DF0D09" w:rsidRDefault="00DF0D09">
                                    <w:pPr>
                                      <w:jc w:val="center"/>
                                      <w:rPr>
                                        <w:sz w:val="21"/>
                                        <w:szCs w:val="21"/>
                                      </w:rPr>
                                    </w:pPr>
                                  </w:p>
                                </w:tc>
                                <w:tc>
                                  <w:tcPr>
                                    <w:tcW w:w="0" w:type="auto"/>
                                    <w:vMerge w:val="restart"/>
                                    <w:tcBorders>
                                      <w:top w:val="nil"/>
                                      <w:left w:val="nil"/>
                                      <w:bottom w:val="nil"/>
                                      <w:right w:val="nil"/>
                                    </w:tcBorders>
                                    <w:vAlign w:val="center"/>
                                    <w:hideMark/>
                                  </w:tcPr>
                                  <w:p w:rsidR="00DF0D09" w:rsidRDefault="00DF0D09">
                                    <w:pPr>
                                      <w:pStyle w:val="NormalWeb"/>
                                      <w:spacing w:before="120" w:beforeAutospacing="0" w:after="120" w:afterAutospacing="0"/>
                                      <w:rPr>
                                        <w:sz w:val="21"/>
                                        <w:szCs w:val="21"/>
                                      </w:rPr>
                                    </w:pPr>
                                    <w:hyperlink r:id="rId1461" w:tooltip="Tremellomycetes" w:history="1">
                                      <w:r>
                                        <w:rPr>
                                          <w:rStyle w:val="Hyperlink"/>
                                          <w:color w:val="0B0080"/>
                                          <w:sz w:val="21"/>
                                          <w:szCs w:val="21"/>
                                        </w:rPr>
                                        <w:t>Tremellomycetes</w:t>
                                      </w:r>
                                    </w:hyperlink>
                                  </w:p>
                                </w:tc>
                              </w:tr>
                              <w:tr w:rsidR="00DF0D09">
                                <w:trPr>
                                  <w:tblCellSpacing w:w="0" w:type="dxa"/>
                                </w:trPr>
                                <w:tc>
                                  <w:tcPr>
                                    <w:tcW w:w="0" w:type="auto"/>
                                    <w:tcBorders>
                                      <w:top w:val="nil"/>
                                      <w:left w:val="single" w:sz="6" w:space="0" w:color="000000"/>
                                      <w:bottom w:val="nil"/>
                                      <w:right w:val="nil"/>
                                    </w:tcBorders>
                                    <w:hideMark/>
                                  </w:tcPr>
                                  <w:p w:rsidR="00DF0D09" w:rsidRDefault="00DF0D09">
                                    <w:pPr>
                                      <w:rPr>
                                        <w:sz w:val="21"/>
                                        <w:szCs w:val="21"/>
                                      </w:rPr>
                                    </w:pPr>
                                  </w:p>
                                </w:tc>
                                <w:tc>
                                  <w:tcPr>
                                    <w:tcW w:w="0" w:type="auto"/>
                                    <w:vMerge/>
                                    <w:tcBorders>
                                      <w:top w:val="nil"/>
                                      <w:left w:val="nil"/>
                                      <w:bottom w:val="nil"/>
                                      <w:right w:val="nil"/>
                                    </w:tcBorders>
                                    <w:vAlign w:val="center"/>
                                    <w:hideMark/>
                                  </w:tcPr>
                                  <w:p w:rsidR="00DF0D09" w:rsidRDefault="00DF0D09">
                                    <w:pPr>
                                      <w:rPr>
                                        <w:sz w:val="21"/>
                                        <w:szCs w:val="21"/>
                                      </w:rPr>
                                    </w:pPr>
                                  </w:p>
                                </w:tc>
                              </w:tr>
                              <w:tr w:rsidR="00DF0D09">
                                <w:trPr>
                                  <w:tblCellSpacing w:w="0" w:type="dxa"/>
                                </w:trPr>
                                <w:tc>
                                  <w:tcPr>
                                    <w:tcW w:w="0" w:type="auto"/>
                                    <w:tcBorders>
                                      <w:top w:val="nil"/>
                                      <w:left w:val="single" w:sz="6" w:space="0" w:color="000000"/>
                                      <w:bottom w:val="single" w:sz="6" w:space="0" w:color="000000"/>
                                      <w:right w:val="nil"/>
                                    </w:tcBorders>
                                    <w:tcMar>
                                      <w:top w:w="0" w:type="dxa"/>
                                      <w:left w:w="48" w:type="dxa"/>
                                      <w:bottom w:w="0" w:type="dxa"/>
                                      <w:right w:w="48" w:type="dxa"/>
                                    </w:tcMar>
                                    <w:vAlign w:val="bottom"/>
                                    <w:hideMark/>
                                  </w:tcPr>
                                  <w:p w:rsidR="00DF0D09" w:rsidRDefault="00DF0D09">
                                    <w:pPr>
                                      <w:jc w:val="center"/>
                                      <w:rPr>
                                        <w:sz w:val="21"/>
                                        <w:szCs w:val="21"/>
                                      </w:rPr>
                                    </w:pPr>
                                  </w:p>
                                </w:tc>
                                <w:tc>
                                  <w:tcPr>
                                    <w:tcW w:w="0" w:type="auto"/>
                                    <w:vMerge w:val="restart"/>
                                    <w:tcBorders>
                                      <w:top w:val="nil"/>
                                      <w:left w:val="nil"/>
                                      <w:bottom w:val="nil"/>
                                      <w:right w:val="nil"/>
                                    </w:tcBorders>
                                    <w:vAlign w:val="center"/>
                                    <w:hideMark/>
                                  </w:tcPr>
                                  <w:tbl>
                                    <w:tblPr>
                                      <w:tblW w:w="0" w:type="auto"/>
                                      <w:tblCellSpacing w:w="0" w:type="dxa"/>
                                      <w:tblCellMar>
                                        <w:left w:w="0" w:type="dxa"/>
                                        <w:right w:w="0" w:type="dxa"/>
                                      </w:tblCellMar>
                                      <w:tblLook w:val="04A0"/>
                                    </w:tblPr>
                                    <w:tblGrid>
                                      <w:gridCol w:w="360"/>
                                      <w:gridCol w:w="1365"/>
                                    </w:tblGrid>
                                    <w:tr w:rsidR="00DF0D09">
                                      <w:trPr>
                                        <w:tblCellSpacing w:w="0" w:type="dxa"/>
                                      </w:trPr>
                                      <w:tc>
                                        <w:tcPr>
                                          <w:tcW w:w="360" w:type="dxa"/>
                                          <w:tcBorders>
                                            <w:top w:val="nil"/>
                                            <w:left w:val="nil"/>
                                            <w:bottom w:val="single" w:sz="6" w:space="0" w:color="000000"/>
                                            <w:right w:val="nil"/>
                                          </w:tcBorders>
                                          <w:tcMar>
                                            <w:top w:w="0" w:type="dxa"/>
                                            <w:left w:w="48" w:type="dxa"/>
                                            <w:bottom w:w="0" w:type="dxa"/>
                                            <w:right w:w="48" w:type="dxa"/>
                                          </w:tcMar>
                                          <w:vAlign w:val="bottom"/>
                                          <w:hideMark/>
                                        </w:tcPr>
                                        <w:p w:rsidR="00DF0D09" w:rsidRDefault="00DF0D09">
                                          <w:pPr>
                                            <w:jc w:val="center"/>
                                            <w:rPr>
                                              <w:sz w:val="21"/>
                                              <w:szCs w:val="21"/>
                                            </w:rPr>
                                          </w:pPr>
                                        </w:p>
                                      </w:tc>
                                      <w:tc>
                                        <w:tcPr>
                                          <w:tcW w:w="0" w:type="auto"/>
                                          <w:vMerge w:val="restart"/>
                                          <w:tcBorders>
                                            <w:top w:val="nil"/>
                                            <w:left w:val="nil"/>
                                            <w:bottom w:val="nil"/>
                                            <w:right w:val="nil"/>
                                          </w:tcBorders>
                                          <w:vAlign w:val="center"/>
                                          <w:hideMark/>
                                        </w:tcPr>
                                        <w:p w:rsidR="00DF0D09" w:rsidRDefault="00DF0D09">
                                          <w:pPr>
                                            <w:pStyle w:val="NormalWeb"/>
                                            <w:spacing w:before="120" w:beforeAutospacing="0" w:after="120" w:afterAutospacing="0"/>
                                            <w:rPr>
                                              <w:sz w:val="21"/>
                                              <w:szCs w:val="21"/>
                                            </w:rPr>
                                          </w:pPr>
                                          <w:hyperlink r:id="rId1462" w:tooltip="Dacrymycetes" w:history="1">
                                            <w:r>
                                              <w:rPr>
                                                <w:rStyle w:val="Hyperlink"/>
                                                <w:color w:val="0B0080"/>
                                                <w:sz w:val="21"/>
                                                <w:szCs w:val="21"/>
                                              </w:rPr>
                                              <w:t>Dacrymycetes</w:t>
                                            </w:r>
                                          </w:hyperlink>
                                        </w:p>
                                      </w:tc>
                                    </w:tr>
                                    <w:tr w:rsidR="00DF0D09">
                                      <w:trPr>
                                        <w:tblCellSpacing w:w="0" w:type="dxa"/>
                                      </w:trPr>
                                      <w:tc>
                                        <w:tcPr>
                                          <w:tcW w:w="0" w:type="auto"/>
                                          <w:tcBorders>
                                            <w:top w:val="nil"/>
                                            <w:left w:val="single" w:sz="6" w:space="0" w:color="000000"/>
                                            <w:bottom w:val="nil"/>
                                            <w:right w:val="nil"/>
                                          </w:tcBorders>
                                          <w:hideMark/>
                                        </w:tcPr>
                                        <w:p w:rsidR="00DF0D09" w:rsidRDefault="00DF0D09">
                                          <w:pPr>
                                            <w:rPr>
                                              <w:sz w:val="21"/>
                                              <w:szCs w:val="21"/>
                                            </w:rPr>
                                          </w:pPr>
                                        </w:p>
                                      </w:tc>
                                      <w:tc>
                                        <w:tcPr>
                                          <w:tcW w:w="0" w:type="auto"/>
                                          <w:vMerge/>
                                          <w:tcBorders>
                                            <w:top w:val="nil"/>
                                            <w:left w:val="nil"/>
                                            <w:bottom w:val="nil"/>
                                            <w:right w:val="nil"/>
                                          </w:tcBorders>
                                          <w:vAlign w:val="center"/>
                                          <w:hideMark/>
                                        </w:tcPr>
                                        <w:p w:rsidR="00DF0D09" w:rsidRDefault="00DF0D09">
                                          <w:pPr>
                                            <w:rPr>
                                              <w:sz w:val="21"/>
                                              <w:szCs w:val="21"/>
                                            </w:rPr>
                                          </w:pPr>
                                        </w:p>
                                      </w:tc>
                                    </w:tr>
                                    <w:tr w:rsidR="00DF0D09">
                                      <w:trPr>
                                        <w:tblCellSpacing w:w="0" w:type="dxa"/>
                                      </w:trPr>
                                      <w:tc>
                                        <w:tcPr>
                                          <w:tcW w:w="0" w:type="auto"/>
                                          <w:tcBorders>
                                            <w:top w:val="nil"/>
                                            <w:left w:val="single" w:sz="6" w:space="0" w:color="000000"/>
                                            <w:bottom w:val="single" w:sz="6" w:space="0" w:color="000000"/>
                                            <w:right w:val="nil"/>
                                          </w:tcBorders>
                                          <w:tcMar>
                                            <w:top w:w="0" w:type="dxa"/>
                                            <w:left w:w="48" w:type="dxa"/>
                                            <w:bottom w:w="0" w:type="dxa"/>
                                            <w:right w:w="48" w:type="dxa"/>
                                          </w:tcMar>
                                          <w:vAlign w:val="bottom"/>
                                          <w:hideMark/>
                                        </w:tcPr>
                                        <w:p w:rsidR="00DF0D09" w:rsidRDefault="00DF0D09">
                                          <w:pPr>
                                            <w:jc w:val="center"/>
                                            <w:rPr>
                                              <w:sz w:val="21"/>
                                              <w:szCs w:val="21"/>
                                            </w:rPr>
                                          </w:pPr>
                                        </w:p>
                                      </w:tc>
                                      <w:tc>
                                        <w:tcPr>
                                          <w:tcW w:w="0" w:type="auto"/>
                                          <w:vMerge w:val="restart"/>
                                          <w:tcBorders>
                                            <w:top w:val="nil"/>
                                            <w:left w:val="nil"/>
                                            <w:bottom w:val="nil"/>
                                            <w:right w:val="nil"/>
                                          </w:tcBorders>
                                          <w:vAlign w:val="center"/>
                                          <w:hideMark/>
                                        </w:tcPr>
                                        <w:p w:rsidR="00DF0D09" w:rsidRDefault="00DF0D09">
                                          <w:pPr>
                                            <w:pStyle w:val="NormalWeb"/>
                                            <w:spacing w:before="120" w:beforeAutospacing="0" w:after="120" w:afterAutospacing="0"/>
                                            <w:rPr>
                                              <w:sz w:val="21"/>
                                              <w:szCs w:val="21"/>
                                            </w:rPr>
                                          </w:pPr>
                                          <w:hyperlink r:id="rId1463" w:tooltip="Agaricomycetes" w:history="1">
                                            <w:r>
                                              <w:rPr>
                                                <w:rStyle w:val="Hyperlink"/>
                                                <w:color w:val="0B0080"/>
                                                <w:sz w:val="21"/>
                                                <w:szCs w:val="21"/>
                                              </w:rPr>
                                              <w:t>Agaricomycetes</w:t>
                                            </w:r>
                                          </w:hyperlink>
                                        </w:p>
                                      </w:tc>
                                    </w:tr>
                                    <w:tr w:rsidR="00DF0D09">
                                      <w:trPr>
                                        <w:tblCellSpacing w:w="0" w:type="dxa"/>
                                      </w:trPr>
                                      <w:tc>
                                        <w:tcPr>
                                          <w:tcW w:w="0" w:type="auto"/>
                                          <w:tcBorders>
                                            <w:top w:val="nil"/>
                                            <w:left w:val="nil"/>
                                            <w:bottom w:val="nil"/>
                                            <w:right w:val="nil"/>
                                          </w:tcBorders>
                                          <w:hideMark/>
                                        </w:tcPr>
                                        <w:p w:rsidR="00DF0D09" w:rsidRDefault="00DF0D09">
                                          <w:pPr>
                                            <w:rPr>
                                              <w:sz w:val="21"/>
                                              <w:szCs w:val="21"/>
                                            </w:rPr>
                                          </w:pPr>
                                        </w:p>
                                      </w:tc>
                                      <w:tc>
                                        <w:tcPr>
                                          <w:tcW w:w="0" w:type="auto"/>
                                          <w:vMerge/>
                                          <w:tcBorders>
                                            <w:top w:val="nil"/>
                                            <w:left w:val="nil"/>
                                            <w:bottom w:val="nil"/>
                                            <w:right w:val="nil"/>
                                          </w:tcBorders>
                                          <w:vAlign w:val="center"/>
                                          <w:hideMark/>
                                        </w:tcPr>
                                        <w:p w:rsidR="00DF0D09" w:rsidRDefault="00DF0D09">
                                          <w:pPr>
                                            <w:rPr>
                                              <w:sz w:val="21"/>
                                              <w:szCs w:val="21"/>
                                            </w:rPr>
                                          </w:pPr>
                                        </w:p>
                                      </w:tc>
                                    </w:tr>
                                  </w:tbl>
                                  <w:p w:rsidR="00DF0D09" w:rsidRDefault="00DF0D09">
                                    <w:pPr>
                                      <w:rPr>
                                        <w:sz w:val="21"/>
                                        <w:szCs w:val="21"/>
                                      </w:rPr>
                                    </w:pPr>
                                  </w:p>
                                </w:tc>
                              </w:tr>
                              <w:tr w:rsidR="00DF0D09">
                                <w:trPr>
                                  <w:tblCellSpacing w:w="0" w:type="dxa"/>
                                </w:trPr>
                                <w:tc>
                                  <w:tcPr>
                                    <w:tcW w:w="0" w:type="auto"/>
                                    <w:tcBorders>
                                      <w:top w:val="nil"/>
                                      <w:left w:val="nil"/>
                                      <w:bottom w:val="nil"/>
                                      <w:right w:val="nil"/>
                                    </w:tcBorders>
                                    <w:hideMark/>
                                  </w:tcPr>
                                  <w:p w:rsidR="00DF0D09" w:rsidRDefault="00DF0D09">
                                    <w:pPr>
                                      <w:rPr>
                                        <w:sz w:val="21"/>
                                        <w:szCs w:val="21"/>
                                      </w:rPr>
                                    </w:pPr>
                                  </w:p>
                                </w:tc>
                                <w:tc>
                                  <w:tcPr>
                                    <w:tcW w:w="0" w:type="auto"/>
                                    <w:vMerge/>
                                    <w:tcBorders>
                                      <w:top w:val="nil"/>
                                      <w:left w:val="nil"/>
                                      <w:bottom w:val="nil"/>
                                      <w:right w:val="nil"/>
                                    </w:tcBorders>
                                    <w:vAlign w:val="center"/>
                                    <w:hideMark/>
                                  </w:tcPr>
                                  <w:p w:rsidR="00DF0D09" w:rsidRDefault="00DF0D09">
                                    <w:pPr>
                                      <w:rPr>
                                        <w:sz w:val="21"/>
                                        <w:szCs w:val="21"/>
                                      </w:rPr>
                                    </w:pPr>
                                  </w:p>
                                </w:tc>
                              </w:tr>
                            </w:tbl>
                            <w:p w:rsidR="00DF0D09" w:rsidRDefault="00DF0D09">
                              <w:pPr>
                                <w:rPr>
                                  <w:sz w:val="21"/>
                                  <w:szCs w:val="21"/>
                                </w:rPr>
                              </w:pPr>
                            </w:p>
                          </w:tc>
                        </w:tr>
                        <w:tr w:rsidR="00DF0D09">
                          <w:trPr>
                            <w:tblCellSpacing w:w="0" w:type="dxa"/>
                          </w:trPr>
                          <w:tc>
                            <w:tcPr>
                              <w:tcW w:w="0" w:type="auto"/>
                              <w:tcBorders>
                                <w:top w:val="nil"/>
                                <w:left w:val="nil"/>
                                <w:bottom w:val="nil"/>
                                <w:right w:val="nil"/>
                              </w:tcBorders>
                              <w:hideMark/>
                            </w:tcPr>
                            <w:p w:rsidR="00DF0D09" w:rsidRDefault="00DF0D09">
                              <w:pPr>
                                <w:rPr>
                                  <w:sz w:val="21"/>
                                  <w:szCs w:val="21"/>
                                </w:rPr>
                              </w:pPr>
                            </w:p>
                          </w:tc>
                          <w:tc>
                            <w:tcPr>
                              <w:tcW w:w="0" w:type="auto"/>
                              <w:vMerge/>
                              <w:tcBorders>
                                <w:top w:val="nil"/>
                                <w:left w:val="nil"/>
                                <w:bottom w:val="nil"/>
                                <w:right w:val="nil"/>
                              </w:tcBorders>
                              <w:vAlign w:val="center"/>
                              <w:hideMark/>
                            </w:tcPr>
                            <w:p w:rsidR="00DF0D09" w:rsidRDefault="00DF0D09">
                              <w:pPr>
                                <w:rPr>
                                  <w:sz w:val="21"/>
                                  <w:szCs w:val="21"/>
                                </w:rPr>
                              </w:pPr>
                            </w:p>
                          </w:tc>
                        </w:tr>
                      </w:tbl>
                      <w:p w:rsidR="00DF0D09" w:rsidRDefault="00DF0D09">
                        <w:pPr>
                          <w:rPr>
                            <w:sz w:val="21"/>
                            <w:szCs w:val="21"/>
                          </w:rPr>
                        </w:pPr>
                      </w:p>
                    </w:tc>
                  </w:tr>
                  <w:tr w:rsidR="00DF0D09">
                    <w:trPr>
                      <w:tblCellSpacing w:w="0" w:type="dxa"/>
                    </w:trPr>
                    <w:tc>
                      <w:tcPr>
                        <w:tcW w:w="0" w:type="auto"/>
                        <w:tcBorders>
                          <w:top w:val="nil"/>
                          <w:left w:val="nil"/>
                          <w:bottom w:val="nil"/>
                          <w:right w:val="nil"/>
                        </w:tcBorders>
                        <w:hideMark/>
                      </w:tcPr>
                      <w:p w:rsidR="00DF0D09" w:rsidRDefault="00DF0D09">
                        <w:pPr>
                          <w:rPr>
                            <w:sz w:val="21"/>
                            <w:szCs w:val="21"/>
                          </w:rPr>
                        </w:pPr>
                      </w:p>
                    </w:tc>
                    <w:tc>
                      <w:tcPr>
                        <w:tcW w:w="0" w:type="auto"/>
                        <w:vMerge/>
                        <w:tcBorders>
                          <w:top w:val="nil"/>
                          <w:left w:val="nil"/>
                          <w:bottom w:val="nil"/>
                          <w:right w:val="nil"/>
                        </w:tcBorders>
                        <w:vAlign w:val="center"/>
                        <w:hideMark/>
                      </w:tcPr>
                      <w:p w:rsidR="00DF0D09" w:rsidRDefault="00DF0D09">
                        <w:pPr>
                          <w:rPr>
                            <w:sz w:val="21"/>
                            <w:szCs w:val="21"/>
                          </w:rPr>
                        </w:pPr>
                      </w:p>
                    </w:tc>
                  </w:tr>
                </w:tbl>
                <w:p w:rsidR="00DF0D09" w:rsidRDefault="00DF0D09">
                  <w:pPr>
                    <w:rPr>
                      <w:sz w:val="21"/>
                      <w:szCs w:val="21"/>
                    </w:rPr>
                  </w:pPr>
                </w:p>
              </w:tc>
            </w:tr>
            <w:tr w:rsidR="00DF0D09">
              <w:trPr>
                <w:tblCellSpacing w:w="0" w:type="dxa"/>
              </w:trPr>
              <w:tc>
                <w:tcPr>
                  <w:tcW w:w="0" w:type="auto"/>
                  <w:tcBorders>
                    <w:top w:val="nil"/>
                    <w:left w:val="nil"/>
                    <w:bottom w:val="nil"/>
                    <w:right w:val="nil"/>
                  </w:tcBorders>
                  <w:hideMark/>
                </w:tcPr>
                <w:p w:rsidR="00DF0D09" w:rsidRDefault="00DF0D09">
                  <w:pPr>
                    <w:rPr>
                      <w:sz w:val="21"/>
                      <w:szCs w:val="21"/>
                    </w:rPr>
                  </w:pPr>
                </w:p>
              </w:tc>
              <w:tc>
                <w:tcPr>
                  <w:tcW w:w="0" w:type="auto"/>
                  <w:vMerge/>
                  <w:tcBorders>
                    <w:top w:val="nil"/>
                    <w:left w:val="nil"/>
                    <w:bottom w:val="nil"/>
                    <w:right w:val="nil"/>
                  </w:tcBorders>
                  <w:vAlign w:val="center"/>
                  <w:hideMark/>
                </w:tcPr>
                <w:p w:rsidR="00DF0D09" w:rsidRDefault="00DF0D09">
                  <w:pPr>
                    <w:rPr>
                      <w:sz w:val="21"/>
                      <w:szCs w:val="21"/>
                    </w:rPr>
                  </w:pPr>
                </w:p>
              </w:tc>
            </w:tr>
          </w:tbl>
          <w:p w:rsidR="00DF0D09" w:rsidRDefault="00DF0D09">
            <w:pPr>
              <w:spacing w:line="168" w:lineRule="atLeast"/>
              <w:rPr>
                <w:rFonts w:ascii="Arial" w:hAnsi="Arial" w:cs="Arial"/>
                <w:color w:val="252525"/>
                <w:sz w:val="21"/>
                <w:szCs w:val="21"/>
              </w:rPr>
            </w:pPr>
          </w:p>
        </w:tc>
      </w:tr>
      <w:tr w:rsidR="00DF0D09" w:rsidTr="00DF0D09">
        <w:trPr>
          <w:tblCellSpacing w:w="0" w:type="dxa"/>
        </w:trPr>
        <w:tc>
          <w:tcPr>
            <w:tcW w:w="0" w:type="auto"/>
            <w:tcBorders>
              <w:top w:val="nil"/>
              <w:left w:val="nil"/>
              <w:bottom w:val="nil"/>
              <w:right w:val="nil"/>
            </w:tcBorders>
            <w:shd w:val="clear" w:color="auto" w:fill="FFFFFF"/>
            <w:hideMark/>
          </w:tcPr>
          <w:p w:rsidR="00DF0D09" w:rsidRDefault="00DF0D09">
            <w:pPr>
              <w:spacing w:line="168" w:lineRule="atLeast"/>
              <w:rPr>
                <w:rFonts w:ascii="Arial" w:hAnsi="Arial" w:cs="Arial"/>
                <w:color w:val="252525"/>
                <w:sz w:val="21"/>
                <w:szCs w:val="21"/>
              </w:rPr>
            </w:pPr>
          </w:p>
        </w:tc>
        <w:tc>
          <w:tcPr>
            <w:tcW w:w="0" w:type="auto"/>
            <w:vMerge/>
            <w:tcBorders>
              <w:top w:val="nil"/>
              <w:left w:val="nil"/>
              <w:bottom w:val="nil"/>
              <w:right w:val="nil"/>
            </w:tcBorders>
            <w:shd w:val="clear" w:color="auto" w:fill="FFFFFF"/>
            <w:vAlign w:val="center"/>
            <w:hideMark/>
          </w:tcPr>
          <w:p w:rsidR="00DF0D09" w:rsidRDefault="00DF0D09">
            <w:pPr>
              <w:rPr>
                <w:rFonts w:ascii="Arial" w:hAnsi="Arial" w:cs="Arial"/>
                <w:color w:val="252525"/>
                <w:sz w:val="21"/>
                <w:szCs w:val="21"/>
              </w:rPr>
            </w:pPr>
          </w:p>
        </w:tc>
      </w:tr>
    </w:tbl>
    <w:p w:rsidR="00DF0D09" w:rsidRDefault="00DF0D09" w:rsidP="00DF0D09">
      <w:pPr>
        <w:rPr>
          <w:vanish/>
        </w:rPr>
      </w:pPr>
    </w:p>
    <w:tbl>
      <w:tblPr>
        <w:tblW w:w="0" w:type="auto"/>
        <w:tblCellSpacing w:w="0" w:type="dxa"/>
        <w:shd w:val="clear" w:color="auto" w:fill="FFFFFF"/>
        <w:tblCellMar>
          <w:left w:w="0" w:type="dxa"/>
          <w:right w:w="0" w:type="dxa"/>
        </w:tblCellMar>
        <w:tblLook w:val="04A0"/>
      </w:tblPr>
      <w:tblGrid>
        <w:gridCol w:w="1202"/>
        <w:gridCol w:w="8206"/>
      </w:tblGrid>
      <w:tr w:rsidR="00DF0D09" w:rsidTr="00DF0D09">
        <w:trPr>
          <w:tblCellSpacing w:w="0" w:type="dxa"/>
        </w:trPr>
        <w:tc>
          <w:tcPr>
            <w:tcW w:w="360" w:type="dxa"/>
            <w:tcBorders>
              <w:top w:val="nil"/>
              <w:left w:val="nil"/>
              <w:bottom w:val="single" w:sz="6" w:space="0" w:color="000000"/>
              <w:right w:val="nil"/>
            </w:tcBorders>
            <w:shd w:val="clear" w:color="auto" w:fill="FFFFFF"/>
            <w:tcMar>
              <w:top w:w="0" w:type="dxa"/>
              <w:left w:w="48" w:type="dxa"/>
              <w:bottom w:w="0" w:type="dxa"/>
              <w:right w:w="48" w:type="dxa"/>
            </w:tcMar>
            <w:vAlign w:val="bottom"/>
            <w:hideMark/>
          </w:tcPr>
          <w:p w:rsidR="00DF0D09" w:rsidRDefault="00DF0D09">
            <w:pPr>
              <w:spacing w:line="168" w:lineRule="atLeast"/>
              <w:jc w:val="center"/>
              <w:rPr>
                <w:rFonts w:ascii="Arial" w:hAnsi="Arial" w:cs="Arial"/>
                <w:color w:val="252525"/>
                <w:sz w:val="21"/>
                <w:szCs w:val="21"/>
              </w:rPr>
            </w:pPr>
            <w:hyperlink r:id="rId1464" w:tooltip="Ascomycota" w:history="1">
              <w:r>
                <w:rPr>
                  <w:rStyle w:val="Hyperlink"/>
                  <w:rFonts w:ascii="Arial" w:hAnsi="Arial" w:cs="Arial"/>
                  <w:color w:val="0B0080"/>
                  <w:sz w:val="21"/>
                  <w:szCs w:val="21"/>
                </w:rPr>
                <w:t>Ascomycota</w:t>
              </w:r>
            </w:hyperlink>
          </w:p>
        </w:tc>
        <w:tc>
          <w:tcPr>
            <w:tcW w:w="0" w:type="auto"/>
            <w:vMerge w:val="restart"/>
            <w:tcBorders>
              <w:top w:val="nil"/>
              <w:left w:val="nil"/>
              <w:bottom w:val="nil"/>
              <w:right w:val="nil"/>
            </w:tcBorders>
            <w:shd w:val="clear" w:color="auto" w:fill="FFFFFF"/>
            <w:vAlign w:val="center"/>
            <w:hideMark/>
          </w:tcPr>
          <w:tbl>
            <w:tblPr>
              <w:tblW w:w="0" w:type="auto"/>
              <w:tblCellSpacing w:w="0" w:type="dxa"/>
              <w:tblCellMar>
                <w:left w:w="0" w:type="dxa"/>
                <w:right w:w="0" w:type="dxa"/>
              </w:tblCellMar>
              <w:tblLook w:val="04A0"/>
            </w:tblPr>
            <w:tblGrid>
              <w:gridCol w:w="1603"/>
              <w:gridCol w:w="6603"/>
            </w:tblGrid>
            <w:tr w:rsidR="00DF0D09">
              <w:trPr>
                <w:tblCellSpacing w:w="0" w:type="dxa"/>
              </w:trPr>
              <w:tc>
                <w:tcPr>
                  <w:tcW w:w="360" w:type="dxa"/>
                  <w:tcBorders>
                    <w:top w:val="nil"/>
                    <w:left w:val="nil"/>
                    <w:bottom w:val="single" w:sz="6" w:space="0" w:color="000000"/>
                    <w:right w:val="nil"/>
                  </w:tcBorders>
                  <w:tcMar>
                    <w:top w:w="0" w:type="dxa"/>
                    <w:left w:w="48" w:type="dxa"/>
                    <w:bottom w:w="0" w:type="dxa"/>
                    <w:right w:w="48" w:type="dxa"/>
                  </w:tcMar>
                  <w:vAlign w:val="bottom"/>
                  <w:hideMark/>
                </w:tcPr>
                <w:p w:rsidR="00DF0D09" w:rsidRDefault="00DF0D09">
                  <w:pPr>
                    <w:jc w:val="center"/>
                    <w:rPr>
                      <w:sz w:val="21"/>
                      <w:szCs w:val="21"/>
                    </w:rPr>
                  </w:pPr>
                  <w:hyperlink r:id="rId1465" w:tooltip="Taphrinomycotina" w:history="1">
                    <w:r>
                      <w:rPr>
                        <w:rStyle w:val="Hyperlink"/>
                        <w:color w:val="0B0080"/>
                        <w:sz w:val="21"/>
                        <w:szCs w:val="21"/>
                      </w:rPr>
                      <w:t>Taphrinomycotina</w:t>
                    </w:r>
                  </w:hyperlink>
                </w:p>
              </w:tc>
              <w:tc>
                <w:tcPr>
                  <w:tcW w:w="0" w:type="auto"/>
                  <w:vMerge w:val="restart"/>
                  <w:tcBorders>
                    <w:top w:val="nil"/>
                    <w:left w:val="nil"/>
                    <w:bottom w:val="nil"/>
                    <w:right w:val="nil"/>
                  </w:tcBorders>
                  <w:vAlign w:val="center"/>
                  <w:hideMark/>
                </w:tcPr>
                <w:tbl>
                  <w:tblPr>
                    <w:tblW w:w="0" w:type="auto"/>
                    <w:tblCellSpacing w:w="0" w:type="dxa"/>
                    <w:tblCellMar>
                      <w:left w:w="0" w:type="dxa"/>
                      <w:right w:w="0" w:type="dxa"/>
                    </w:tblCellMar>
                    <w:tblLook w:val="04A0"/>
                  </w:tblPr>
                  <w:tblGrid>
                    <w:gridCol w:w="2031"/>
                    <w:gridCol w:w="2715"/>
                  </w:tblGrid>
                  <w:tr w:rsidR="00DF0D09">
                    <w:trPr>
                      <w:tblCellSpacing w:w="0" w:type="dxa"/>
                    </w:trPr>
                    <w:tc>
                      <w:tcPr>
                        <w:tcW w:w="360" w:type="dxa"/>
                        <w:tcBorders>
                          <w:top w:val="nil"/>
                          <w:left w:val="nil"/>
                          <w:bottom w:val="single" w:sz="6" w:space="0" w:color="000000"/>
                          <w:right w:val="nil"/>
                        </w:tcBorders>
                        <w:tcMar>
                          <w:top w:w="0" w:type="dxa"/>
                          <w:left w:w="48" w:type="dxa"/>
                          <w:bottom w:w="0" w:type="dxa"/>
                          <w:right w:w="48" w:type="dxa"/>
                        </w:tcMar>
                        <w:vAlign w:val="bottom"/>
                        <w:hideMark/>
                      </w:tcPr>
                      <w:p w:rsidR="00DF0D09" w:rsidRDefault="00DF0D09">
                        <w:pPr>
                          <w:jc w:val="center"/>
                          <w:rPr>
                            <w:sz w:val="21"/>
                            <w:szCs w:val="21"/>
                          </w:rPr>
                        </w:pPr>
                      </w:p>
                    </w:tc>
                    <w:tc>
                      <w:tcPr>
                        <w:tcW w:w="0" w:type="auto"/>
                        <w:vMerge w:val="restart"/>
                        <w:tcBorders>
                          <w:top w:val="nil"/>
                          <w:left w:val="nil"/>
                          <w:bottom w:val="nil"/>
                          <w:right w:val="nil"/>
                        </w:tcBorders>
                        <w:vAlign w:val="center"/>
                        <w:hideMark/>
                      </w:tcPr>
                      <w:tbl>
                        <w:tblPr>
                          <w:tblW w:w="0" w:type="auto"/>
                          <w:tblCellSpacing w:w="0" w:type="dxa"/>
                          <w:tblCellMar>
                            <w:left w:w="0" w:type="dxa"/>
                            <w:right w:w="0" w:type="dxa"/>
                          </w:tblCellMar>
                          <w:tblLook w:val="04A0"/>
                        </w:tblPr>
                        <w:tblGrid>
                          <w:gridCol w:w="360"/>
                          <w:gridCol w:w="1458"/>
                        </w:tblGrid>
                        <w:tr w:rsidR="00DF0D09">
                          <w:trPr>
                            <w:tblCellSpacing w:w="0" w:type="dxa"/>
                          </w:trPr>
                          <w:tc>
                            <w:tcPr>
                              <w:tcW w:w="360" w:type="dxa"/>
                              <w:tcBorders>
                                <w:top w:val="nil"/>
                                <w:left w:val="nil"/>
                                <w:bottom w:val="single" w:sz="6" w:space="0" w:color="000000"/>
                                <w:right w:val="nil"/>
                              </w:tcBorders>
                              <w:tcMar>
                                <w:top w:w="0" w:type="dxa"/>
                                <w:left w:w="48" w:type="dxa"/>
                                <w:bottom w:w="0" w:type="dxa"/>
                                <w:right w:w="48" w:type="dxa"/>
                              </w:tcMar>
                              <w:vAlign w:val="bottom"/>
                              <w:hideMark/>
                            </w:tcPr>
                            <w:p w:rsidR="00DF0D09" w:rsidRDefault="00DF0D09">
                              <w:pPr>
                                <w:jc w:val="center"/>
                                <w:rPr>
                                  <w:sz w:val="21"/>
                                  <w:szCs w:val="21"/>
                                </w:rPr>
                              </w:pPr>
                            </w:p>
                          </w:tc>
                          <w:tc>
                            <w:tcPr>
                              <w:tcW w:w="0" w:type="auto"/>
                              <w:vMerge w:val="restart"/>
                              <w:tcBorders>
                                <w:top w:val="nil"/>
                                <w:left w:val="nil"/>
                                <w:bottom w:val="nil"/>
                                <w:right w:val="nil"/>
                              </w:tcBorders>
                              <w:vAlign w:val="center"/>
                              <w:hideMark/>
                            </w:tcPr>
                            <w:p w:rsidR="00DF0D09" w:rsidRDefault="00DF0D09">
                              <w:pPr>
                                <w:pStyle w:val="NormalWeb"/>
                                <w:spacing w:before="120" w:beforeAutospacing="0" w:after="120" w:afterAutospacing="0"/>
                                <w:rPr>
                                  <w:sz w:val="21"/>
                                  <w:szCs w:val="21"/>
                                </w:rPr>
                              </w:pPr>
                              <w:hyperlink r:id="rId1466" w:tooltip="Neolectomycetes" w:history="1">
                                <w:r>
                                  <w:rPr>
                                    <w:rStyle w:val="Hyperlink"/>
                                    <w:color w:val="0B0080"/>
                                    <w:sz w:val="21"/>
                                    <w:szCs w:val="21"/>
                                  </w:rPr>
                                  <w:t>Neolectomycetes</w:t>
                                </w:r>
                              </w:hyperlink>
                            </w:p>
                          </w:tc>
                        </w:tr>
                        <w:tr w:rsidR="00DF0D09">
                          <w:trPr>
                            <w:tblCellSpacing w:w="0" w:type="dxa"/>
                          </w:trPr>
                          <w:tc>
                            <w:tcPr>
                              <w:tcW w:w="0" w:type="auto"/>
                              <w:tcBorders>
                                <w:top w:val="nil"/>
                                <w:left w:val="single" w:sz="6" w:space="0" w:color="000000"/>
                                <w:bottom w:val="nil"/>
                                <w:right w:val="nil"/>
                              </w:tcBorders>
                              <w:hideMark/>
                            </w:tcPr>
                            <w:p w:rsidR="00DF0D09" w:rsidRDefault="00DF0D09">
                              <w:pPr>
                                <w:rPr>
                                  <w:sz w:val="21"/>
                                  <w:szCs w:val="21"/>
                                </w:rPr>
                              </w:pPr>
                            </w:p>
                          </w:tc>
                          <w:tc>
                            <w:tcPr>
                              <w:tcW w:w="0" w:type="auto"/>
                              <w:vMerge/>
                              <w:tcBorders>
                                <w:top w:val="nil"/>
                                <w:left w:val="nil"/>
                                <w:bottom w:val="nil"/>
                                <w:right w:val="nil"/>
                              </w:tcBorders>
                              <w:vAlign w:val="center"/>
                              <w:hideMark/>
                            </w:tcPr>
                            <w:p w:rsidR="00DF0D09" w:rsidRDefault="00DF0D09">
                              <w:pPr>
                                <w:rPr>
                                  <w:sz w:val="21"/>
                                  <w:szCs w:val="21"/>
                                </w:rPr>
                              </w:pPr>
                            </w:p>
                          </w:tc>
                        </w:tr>
                        <w:tr w:rsidR="00DF0D09">
                          <w:trPr>
                            <w:tblCellSpacing w:w="0" w:type="dxa"/>
                          </w:trPr>
                          <w:tc>
                            <w:tcPr>
                              <w:tcW w:w="0" w:type="auto"/>
                              <w:tcBorders>
                                <w:top w:val="nil"/>
                                <w:left w:val="single" w:sz="6" w:space="0" w:color="000000"/>
                                <w:bottom w:val="single" w:sz="6" w:space="0" w:color="000000"/>
                                <w:right w:val="nil"/>
                              </w:tcBorders>
                              <w:tcMar>
                                <w:top w:w="0" w:type="dxa"/>
                                <w:left w:w="48" w:type="dxa"/>
                                <w:bottom w:w="0" w:type="dxa"/>
                                <w:right w:w="48" w:type="dxa"/>
                              </w:tcMar>
                              <w:vAlign w:val="bottom"/>
                              <w:hideMark/>
                            </w:tcPr>
                            <w:p w:rsidR="00DF0D09" w:rsidRDefault="00DF0D09">
                              <w:pPr>
                                <w:jc w:val="center"/>
                                <w:rPr>
                                  <w:sz w:val="21"/>
                                  <w:szCs w:val="21"/>
                                </w:rPr>
                              </w:pPr>
                            </w:p>
                          </w:tc>
                          <w:tc>
                            <w:tcPr>
                              <w:tcW w:w="0" w:type="auto"/>
                              <w:vMerge w:val="restart"/>
                              <w:tcBorders>
                                <w:top w:val="nil"/>
                                <w:left w:val="nil"/>
                                <w:bottom w:val="nil"/>
                                <w:right w:val="nil"/>
                              </w:tcBorders>
                              <w:vAlign w:val="center"/>
                              <w:hideMark/>
                            </w:tcPr>
                            <w:p w:rsidR="00DF0D09" w:rsidRDefault="00DF0D09">
                              <w:pPr>
                                <w:pStyle w:val="NormalWeb"/>
                                <w:spacing w:before="120" w:beforeAutospacing="0" w:after="120" w:afterAutospacing="0"/>
                                <w:rPr>
                                  <w:sz w:val="21"/>
                                  <w:szCs w:val="21"/>
                                </w:rPr>
                              </w:pPr>
                              <w:hyperlink r:id="rId1467" w:tooltip="Taphrinomycetes" w:history="1">
                                <w:r>
                                  <w:rPr>
                                    <w:rStyle w:val="Hyperlink"/>
                                    <w:color w:val="0B0080"/>
                                    <w:sz w:val="21"/>
                                    <w:szCs w:val="21"/>
                                  </w:rPr>
                                  <w:t>Taphrinomycetes</w:t>
                                </w:r>
                              </w:hyperlink>
                            </w:p>
                          </w:tc>
                        </w:tr>
                        <w:tr w:rsidR="00DF0D09">
                          <w:trPr>
                            <w:tblCellSpacing w:w="0" w:type="dxa"/>
                          </w:trPr>
                          <w:tc>
                            <w:tcPr>
                              <w:tcW w:w="0" w:type="auto"/>
                              <w:tcBorders>
                                <w:top w:val="nil"/>
                                <w:left w:val="nil"/>
                                <w:bottom w:val="nil"/>
                                <w:right w:val="nil"/>
                              </w:tcBorders>
                              <w:hideMark/>
                            </w:tcPr>
                            <w:p w:rsidR="00DF0D09" w:rsidRDefault="00DF0D09">
                              <w:pPr>
                                <w:rPr>
                                  <w:sz w:val="21"/>
                                  <w:szCs w:val="21"/>
                                </w:rPr>
                              </w:pPr>
                            </w:p>
                          </w:tc>
                          <w:tc>
                            <w:tcPr>
                              <w:tcW w:w="0" w:type="auto"/>
                              <w:vMerge/>
                              <w:tcBorders>
                                <w:top w:val="nil"/>
                                <w:left w:val="nil"/>
                                <w:bottom w:val="nil"/>
                                <w:right w:val="nil"/>
                              </w:tcBorders>
                              <w:vAlign w:val="center"/>
                              <w:hideMark/>
                            </w:tcPr>
                            <w:p w:rsidR="00DF0D09" w:rsidRDefault="00DF0D09">
                              <w:pPr>
                                <w:rPr>
                                  <w:sz w:val="21"/>
                                  <w:szCs w:val="21"/>
                                </w:rPr>
                              </w:pPr>
                            </w:p>
                          </w:tc>
                        </w:tr>
                      </w:tbl>
                      <w:p w:rsidR="00DF0D09" w:rsidRDefault="00DF0D09">
                        <w:pPr>
                          <w:rPr>
                            <w:sz w:val="21"/>
                            <w:szCs w:val="21"/>
                          </w:rPr>
                        </w:pPr>
                      </w:p>
                    </w:tc>
                  </w:tr>
                  <w:tr w:rsidR="00DF0D09">
                    <w:trPr>
                      <w:tblCellSpacing w:w="0" w:type="dxa"/>
                    </w:trPr>
                    <w:tc>
                      <w:tcPr>
                        <w:tcW w:w="0" w:type="auto"/>
                        <w:tcBorders>
                          <w:top w:val="nil"/>
                          <w:left w:val="single" w:sz="6" w:space="0" w:color="000000"/>
                          <w:bottom w:val="nil"/>
                          <w:right w:val="nil"/>
                        </w:tcBorders>
                        <w:hideMark/>
                      </w:tcPr>
                      <w:p w:rsidR="00DF0D09" w:rsidRDefault="00DF0D09">
                        <w:pPr>
                          <w:rPr>
                            <w:sz w:val="21"/>
                            <w:szCs w:val="21"/>
                          </w:rPr>
                        </w:pPr>
                      </w:p>
                    </w:tc>
                    <w:tc>
                      <w:tcPr>
                        <w:tcW w:w="0" w:type="auto"/>
                        <w:vMerge/>
                        <w:tcBorders>
                          <w:top w:val="nil"/>
                          <w:left w:val="nil"/>
                          <w:bottom w:val="nil"/>
                          <w:right w:val="nil"/>
                        </w:tcBorders>
                        <w:vAlign w:val="center"/>
                        <w:hideMark/>
                      </w:tcPr>
                      <w:p w:rsidR="00DF0D09" w:rsidRDefault="00DF0D09">
                        <w:pPr>
                          <w:rPr>
                            <w:sz w:val="21"/>
                            <w:szCs w:val="21"/>
                          </w:rPr>
                        </w:pPr>
                      </w:p>
                    </w:tc>
                  </w:tr>
                  <w:tr w:rsidR="00DF0D09">
                    <w:trPr>
                      <w:tblCellSpacing w:w="0" w:type="dxa"/>
                    </w:trPr>
                    <w:tc>
                      <w:tcPr>
                        <w:tcW w:w="0" w:type="auto"/>
                        <w:tcBorders>
                          <w:top w:val="nil"/>
                          <w:left w:val="single" w:sz="6" w:space="0" w:color="000000"/>
                          <w:bottom w:val="single" w:sz="6" w:space="0" w:color="000000"/>
                          <w:right w:val="nil"/>
                        </w:tcBorders>
                        <w:tcMar>
                          <w:top w:w="0" w:type="dxa"/>
                          <w:left w:w="48" w:type="dxa"/>
                          <w:bottom w:w="0" w:type="dxa"/>
                          <w:right w:w="48" w:type="dxa"/>
                        </w:tcMar>
                        <w:vAlign w:val="bottom"/>
                        <w:hideMark/>
                      </w:tcPr>
                      <w:p w:rsidR="00DF0D09" w:rsidRDefault="00DF0D09">
                        <w:pPr>
                          <w:jc w:val="center"/>
                          <w:rPr>
                            <w:sz w:val="21"/>
                            <w:szCs w:val="21"/>
                          </w:rPr>
                        </w:pPr>
                        <w:hyperlink r:id="rId1468" w:tooltip="Schizosaccharomyceta (page does not exist)" w:history="1">
                          <w:r>
                            <w:rPr>
                              <w:rStyle w:val="Hyperlink"/>
                              <w:color w:val="A55858"/>
                              <w:sz w:val="21"/>
                              <w:szCs w:val="21"/>
                            </w:rPr>
                            <w:t>Schizosaccharomyceta</w:t>
                          </w:r>
                        </w:hyperlink>
                      </w:p>
                    </w:tc>
                    <w:tc>
                      <w:tcPr>
                        <w:tcW w:w="0" w:type="auto"/>
                        <w:vMerge w:val="restart"/>
                        <w:tcBorders>
                          <w:top w:val="nil"/>
                          <w:left w:val="nil"/>
                          <w:bottom w:val="nil"/>
                          <w:right w:val="nil"/>
                        </w:tcBorders>
                        <w:vAlign w:val="center"/>
                        <w:hideMark/>
                      </w:tcPr>
                      <w:tbl>
                        <w:tblPr>
                          <w:tblW w:w="0" w:type="auto"/>
                          <w:tblCellSpacing w:w="0" w:type="dxa"/>
                          <w:tblCellMar>
                            <w:left w:w="0" w:type="dxa"/>
                            <w:right w:w="0" w:type="dxa"/>
                          </w:tblCellMar>
                          <w:tblLook w:val="04A0"/>
                        </w:tblPr>
                        <w:tblGrid>
                          <w:gridCol w:w="360"/>
                          <w:gridCol w:w="2355"/>
                        </w:tblGrid>
                        <w:tr w:rsidR="00DF0D09">
                          <w:trPr>
                            <w:tblCellSpacing w:w="0" w:type="dxa"/>
                          </w:trPr>
                          <w:tc>
                            <w:tcPr>
                              <w:tcW w:w="360" w:type="dxa"/>
                              <w:tcBorders>
                                <w:top w:val="nil"/>
                                <w:left w:val="nil"/>
                                <w:bottom w:val="single" w:sz="6" w:space="0" w:color="000000"/>
                                <w:right w:val="nil"/>
                              </w:tcBorders>
                              <w:tcMar>
                                <w:top w:w="0" w:type="dxa"/>
                                <w:left w:w="48" w:type="dxa"/>
                                <w:bottom w:w="0" w:type="dxa"/>
                                <w:right w:w="48" w:type="dxa"/>
                              </w:tcMar>
                              <w:vAlign w:val="bottom"/>
                              <w:hideMark/>
                            </w:tcPr>
                            <w:p w:rsidR="00DF0D09" w:rsidRDefault="00DF0D09">
                              <w:pPr>
                                <w:jc w:val="center"/>
                                <w:rPr>
                                  <w:sz w:val="21"/>
                                  <w:szCs w:val="21"/>
                                </w:rPr>
                              </w:pPr>
                            </w:p>
                          </w:tc>
                          <w:tc>
                            <w:tcPr>
                              <w:tcW w:w="0" w:type="auto"/>
                              <w:vMerge w:val="restart"/>
                              <w:tcBorders>
                                <w:top w:val="nil"/>
                                <w:left w:val="nil"/>
                                <w:bottom w:val="nil"/>
                                <w:right w:val="nil"/>
                              </w:tcBorders>
                              <w:vAlign w:val="center"/>
                              <w:hideMark/>
                            </w:tcPr>
                            <w:p w:rsidR="00DF0D09" w:rsidRDefault="00DF0D09">
                              <w:pPr>
                                <w:pStyle w:val="NormalWeb"/>
                                <w:spacing w:before="120" w:beforeAutospacing="0" w:after="120" w:afterAutospacing="0"/>
                                <w:rPr>
                                  <w:sz w:val="21"/>
                                  <w:szCs w:val="21"/>
                                </w:rPr>
                              </w:pPr>
                              <w:hyperlink r:id="rId1469" w:tooltip="Archaeorhizomycetes" w:history="1">
                                <w:r>
                                  <w:rPr>
                                    <w:rStyle w:val="Hyperlink"/>
                                    <w:color w:val="0B0080"/>
                                    <w:sz w:val="21"/>
                                    <w:szCs w:val="21"/>
                                  </w:rPr>
                                  <w:t>Archaeorhizomycetes</w:t>
                                </w:r>
                              </w:hyperlink>
                            </w:p>
                          </w:tc>
                        </w:tr>
                        <w:tr w:rsidR="00DF0D09">
                          <w:trPr>
                            <w:tblCellSpacing w:w="0" w:type="dxa"/>
                          </w:trPr>
                          <w:tc>
                            <w:tcPr>
                              <w:tcW w:w="0" w:type="auto"/>
                              <w:tcBorders>
                                <w:top w:val="nil"/>
                                <w:left w:val="single" w:sz="6" w:space="0" w:color="000000"/>
                                <w:bottom w:val="nil"/>
                                <w:right w:val="nil"/>
                              </w:tcBorders>
                              <w:hideMark/>
                            </w:tcPr>
                            <w:p w:rsidR="00DF0D09" w:rsidRDefault="00DF0D09">
                              <w:pPr>
                                <w:rPr>
                                  <w:sz w:val="21"/>
                                  <w:szCs w:val="21"/>
                                </w:rPr>
                              </w:pPr>
                            </w:p>
                          </w:tc>
                          <w:tc>
                            <w:tcPr>
                              <w:tcW w:w="0" w:type="auto"/>
                              <w:vMerge/>
                              <w:tcBorders>
                                <w:top w:val="nil"/>
                                <w:left w:val="nil"/>
                                <w:bottom w:val="nil"/>
                                <w:right w:val="nil"/>
                              </w:tcBorders>
                              <w:vAlign w:val="center"/>
                              <w:hideMark/>
                            </w:tcPr>
                            <w:p w:rsidR="00DF0D09" w:rsidRDefault="00DF0D09">
                              <w:pPr>
                                <w:rPr>
                                  <w:sz w:val="21"/>
                                  <w:szCs w:val="21"/>
                                </w:rPr>
                              </w:pPr>
                            </w:p>
                          </w:tc>
                        </w:tr>
                        <w:tr w:rsidR="00DF0D09">
                          <w:trPr>
                            <w:tblCellSpacing w:w="0" w:type="dxa"/>
                          </w:trPr>
                          <w:tc>
                            <w:tcPr>
                              <w:tcW w:w="0" w:type="auto"/>
                              <w:tcBorders>
                                <w:top w:val="nil"/>
                                <w:left w:val="single" w:sz="6" w:space="0" w:color="000000"/>
                                <w:bottom w:val="single" w:sz="6" w:space="0" w:color="000000"/>
                                <w:right w:val="nil"/>
                              </w:tcBorders>
                              <w:tcMar>
                                <w:top w:w="0" w:type="dxa"/>
                                <w:left w:w="48" w:type="dxa"/>
                                <w:bottom w:w="0" w:type="dxa"/>
                                <w:right w:w="48" w:type="dxa"/>
                              </w:tcMar>
                              <w:vAlign w:val="bottom"/>
                              <w:hideMark/>
                            </w:tcPr>
                            <w:p w:rsidR="00DF0D09" w:rsidRDefault="00DF0D09">
                              <w:pPr>
                                <w:jc w:val="center"/>
                                <w:rPr>
                                  <w:sz w:val="21"/>
                                  <w:szCs w:val="21"/>
                                </w:rPr>
                              </w:pPr>
                            </w:p>
                          </w:tc>
                          <w:tc>
                            <w:tcPr>
                              <w:tcW w:w="0" w:type="auto"/>
                              <w:vMerge w:val="restart"/>
                              <w:tcBorders>
                                <w:top w:val="nil"/>
                                <w:left w:val="nil"/>
                                <w:bottom w:val="nil"/>
                                <w:right w:val="nil"/>
                              </w:tcBorders>
                              <w:vAlign w:val="center"/>
                              <w:hideMark/>
                            </w:tcPr>
                            <w:tbl>
                              <w:tblPr>
                                <w:tblW w:w="0" w:type="auto"/>
                                <w:tblCellSpacing w:w="0" w:type="dxa"/>
                                <w:tblCellMar>
                                  <w:left w:w="0" w:type="dxa"/>
                                  <w:right w:w="0" w:type="dxa"/>
                                </w:tblCellMar>
                                <w:tblLook w:val="04A0"/>
                              </w:tblPr>
                              <w:tblGrid>
                                <w:gridCol w:w="360"/>
                                <w:gridCol w:w="1995"/>
                              </w:tblGrid>
                              <w:tr w:rsidR="00DF0D09">
                                <w:trPr>
                                  <w:tblCellSpacing w:w="0" w:type="dxa"/>
                                </w:trPr>
                                <w:tc>
                                  <w:tcPr>
                                    <w:tcW w:w="360" w:type="dxa"/>
                                    <w:tcBorders>
                                      <w:top w:val="nil"/>
                                      <w:left w:val="nil"/>
                                      <w:bottom w:val="single" w:sz="6" w:space="0" w:color="000000"/>
                                      <w:right w:val="nil"/>
                                    </w:tcBorders>
                                    <w:tcMar>
                                      <w:top w:w="0" w:type="dxa"/>
                                      <w:left w:w="48" w:type="dxa"/>
                                      <w:bottom w:w="0" w:type="dxa"/>
                                      <w:right w:w="48" w:type="dxa"/>
                                    </w:tcMar>
                                    <w:vAlign w:val="bottom"/>
                                    <w:hideMark/>
                                  </w:tcPr>
                                  <w:p w:rsidR="00DF0D09" w:rsidRDefault="00DF0D09">
                                    <w:pPr>
                                      <w:jc w:val="center"/>
                                      <w:rPr>
                                        <w:sz w:val="21"/>
                                        <w:szCs w:val="21"/>
                                      </w:rPr>
                                    </w:pPr>
                                  </w:p>
                                </w:tc>
                                <w:tc>
                                  <w:tcPr>
                                    <w:tcW w:w="0" w:type="auto"/>
                                    <w:vMerge w:val="restart"/>
                                    <w:tcBorders>
                                      <w:top w:val="nil"/>
                                      <w:left w:val="nil"/>
                                      <w:bottom w:val="nil"/>
                                      <w:right w:val="nil"/>
                                    </w:tcBorders>
                                    <w:vAlign w:val="center"/>
                                    <w:hideMark/>
                                  </w:tcPr>
                                  <w:p w:rsidR="00DF0D09" w:rsidRDefault="00DF0D09">
                                    <w:pPr>
                                      <w:pStyle w:val="NormalWeb"/>
                                      <w:spacing w:before="120" w:beforeAutospacing="0" w:after="120" w:afterAutospacing="0"/>
                                      <w:rPr>
                                        <w:sz w:val="21"/>
                                        <w:szCs w:val="21"/>
                                      </w:rPr>
                                    </w:pPr>
                                    <w:hyperlink r:id="rId1470" w:tooltip="Pneumocystidomycetes" w:history="1">
                                      <w:r>
                                        <w:rPr>
                                          <w:rStyle w:val="Hyperlink"/>
                                          <w:color w:val="0B0080"/>
                                          <w:sz w:val="21"/>
                                          <w:szCs w:val="21"/>
                                        </w:rPr>
                                        <w:t>Pneumocystidomycetes</w:t>
                                      </w:r>
                                    </w:hyperlink>
                                  </w:p>
                                </w:tc>
                              </w:tr>
                              <w:tr w:rsidR="00DF0D09">
                                <w:trPr>
                                  <w:tblCellSpacing w:w="0" w:type="dxa"/>
                                </w:trPr>
                                <w:tc>
                                  <w:tcPr>
                                    <w:tcW w:w="0" w:type="auto"/>
                                    <w:tcBorders>
                                      <w:top w:val="nil"/>
                                      <w:left w:val="single" w:sz="6" w:space="0" w:color="000000"/>
                                      <w:bottom w:val="nil"/>
                                      <w:right w:val="nil"/>
                                    </w:tcBorders>
                                    <w:hideMark/>
                                  </w:tcPr>
                                  <w:p w:rsidR="00DF0D09" w:rsidRDefault="00DF0D09">
                                    <w:pPr>
                                      <w:rPr>
                                        <w:sz w:val="21"/>
                                        <w:szCs w:val="21"/>
                                      </w:rPr>
                                    </w:pPr>
                                  </w:p>
                                </w:tc>
                                <w:tc>
                                  <w:tcPr>
                                    <w:tcW w:w="0" w:type="auto"/>
                                    <w:vMerge/>
                                    <w:tcBorders>
                                      <w:top w:val="nil"/>
                                      <w:left w:val="nil"/>
                                      <w:bottom w:val="nil"/>
                                      <w:right w:val="nil"/>
                                    </w:tcBorders>
                                    <w:vAlign w:val="center"/>
                                    <w:hideMark/>
                                  </w:tcPr>
                                  <w:p w:rsidR="00DF0D09" w:rsidRDefault="00DF0D09">
                                    <w:pPr>
                                      <w:rPr>
                                        <w:sz w:val="21"/>
                                        <w:szCs w:val="21"/>
                                      </w:rPr>
                                    </w:pPr>
                                  </w:p>
                                </w:tc>
                              </w:tr>
                              <w:tr w:rsidR="00DF0D09">
                                <w:trPr>
                                  <w:tblCellSpacing w:w="0" w:type="dxa"/>
                                </w:trPr>
                                <w:tc>
                                  <w:tcPr>
                                    <w:tcW w:w="0" w:type="auto"/>
                                    <w:tcBorders>
                                      <w:top w:val="nil"/>
                                      <w:left w:val="single" w:sz="6" w:space="0" w:color="000000"/>
                                      <w:bottom w:val="single" w:sz="6" w:space="0" w:color="000000"/>
                                      <w:right w:val="nil"/>
                                    </w:tcBorders>
                                    <w:tcMar>
                                      <w:top w:w="0" w:type="dxa"/>
                                      <w:left w:w="48" w:type="dxa"/>
                                      <w:bottom w:w="0" w:type="dxa"/>
                                      <w:right w:w="48" w:type="dxa"/>
                                    </w:tcMar>
                                    <w:vAlign w:val="bottom"/>
                                    <w:hideMark/>
                                  </w:tcPr>
                                  <w:p w:rsidR="00DF0D09" w:rsidRDefault="00DF0D09">
                                    <w:pPr>
                                      <w:jc w:val="center"/>
                                      <w:rPr>
                                        <w:sz w:val="21"/>
                                        <w:szCs w:val="21"/>
                                      </w:rPr>
                                    </w:pPr>
                                  </w:p>
                                </w:tc>
                                <w:tc>
                                  <w:tcPr>
                                    <w:tcW w:w="0" w:type="auto"/>
                                    <w:vMerge w:val="restart"/>
                                    <w:tcBorders>
                                      <w:top w:val="nil"/>
                                      <w:left w:val="nil"/>
                                      <w:bottom w:val="nil"/>
                                      <w:right w:val="nil"/>
                                    </w:tcBorders>
                                    <w:vAlign w:val="center"/>
                                    <w:hideMark/>
                                  </w:tcPr>
                                  <w:p w:rsidR="00DF0D09" w:rsidRDefault="00DF0D09">
                                    <w:pPr>
                                      <w:pStyle w:val="NormalWeb"/>
                                      <w:spacing w:before="120" w:beforeAutospacing="0" w:after="120" w:afterAutospacing="0"/>
                                      <w:rPr>
                                        <w:sz w:val="21"/>
                                        <w:szCs w:val="21"/>
                                      </w:rPr>
                                    </w:pPr>
                                    <w:hyperlink r:id="rId1471" w:tooltip="Schizosaccharomycetes" w:history="1">
                                      <w:r>
                                        <w:rPr>
                                          <w:rStyle w:val="Hyperlink"/>
                                          <w:color w:val="0B0080"/>
                                          <w:sz w:val="21"/>
                                          <w:szCs w:val="21"/>
                                        </w:rPr>
                                        <w:t>Schizosaccharomycetes</w:t>
                                      </w:r>
                                    </w:hyperlink>
                                  </w:p>
                                </w:tc>
                              </w:tr>
                              <w:tr w:rsidR="00DF0D09">
                                <w:trPr>
                                  <w:tblCellSpacing w:w="0" w:type="dxa"/>
                                </w:trPr>
                                <w:tc>
                                  <w:tcPr>
                                    <w:tcW w:w="0" w:type="auto"/>
                                    <w:tcBorders>
                                      <w:top w:val="nil"/>
                                      <w:left w:val="nil"/>
                                      <w:bottom w:val="nil"/>
                                      <w:right w:val="nil"/>
                                    </w:tcBorders>
                                    <w:hideMark/>
                                  </w:tcPr>
                                  <w:p w:rsidR="00DF0D09" w:rsidRDefault="00DF0D09">
                                    <w:pPr>
                                      <w:rPr>
                                        <w:sz w:val="21"/>
                                        <w:szCs w:val="21"/>
                                      </w:rPr>
                                    </w:pPr>
                                  </w:p>
                                </w:tc>
                                <w:tc>
                                  <w:tcPr>
                                    <w:tcW w:w="0" w:type="auto"/>
                                    <w:vMerge/>
                                    <w:tcBorders>
                                      <w:top w:val="nil"/>
                                      <w:left w:val="nil"/>
                                      <w:bottom w:val="nil"/>
                                      <w:right w:val="nil"/>
                                    </w:tcBorders>
                                    <w:vAlign w:val="center"/>
                                    <w:hideMark/>
                                  </w:tcPr>
                                  <w:p w:rsidR="00DF0D09" w:rsidRDefault="00DF0D09">
                                    <w:pPr>
                                      <w:rPr>
                                        <w:sz w:val="21"/>
                                        <w:szCs w:val="21"/>
                                      </w:rPr>
                                    </w:pPr>
                                  </w:p>
                                </w:tc>
                              </w:tr>
                            </w:tbl>
                            <w:p w:rsidR="00DF0D09" w:rsidRDefault="00DF0D09">
                              <w:pPr>
                                <w:rPr>
                                  <w:sz w:val="21"/>
                                  <w:szCs w:val="21"/>
                                </w:rPr>
                              </w:pPr>
                            </w:p>
                          </w:tc>
                        </w:tr>
                        <w:tr w:rsidR="00DF0D09">
                          <w:trPr>
                            <w:tblCellSpacing w:w="0" w:type="dxa"/>
                          </w:trPr>
                          <w:tc>
                            <w:tcPr>
                              <w:tcW w:w="0" w:type="auto"/>
                              <w:tcBorders>
                                <w:top w:val="nil"/>
                                <w:left w:val="nil"/>
                                <w:bottom w:val="nil"/>
                                <w:right w:val="nil"/>
                              </w:tcBorders>
                              <w:hideMark/>
                            </w:tcPr>
                            <w:p w:rsidR="00DF0D09" w:rsidRDefault="00DF0D09">
                              <w:pPr>
                                <w:rPr>
                                  <w:sz w:val="21"/>
                                  <w:szCs w:val="21"/>
                                </w:rPr>
                              </w:pPr>
                            </w:p>
                          </w:tc>
                          <w:tc>
                            <w:tcPr>
                              <w:tcW w:w="0" w:type="auto"/>
                              <w:vMerge/>
                              <w:tcBorders>
                                <w:top w:val="nil"/>
                                <w:left w:val="nil"/>
                                <w:bottom w:val="nil"/>
                                <w:right w:val="nil"/>
                              </w:tcBorders>
                              <w:vAlign w:val="center"/>
                              <w:hideMark/>
                            </w:tcPr>
                            <w:p w:rsidR="00DF0D09" w:rsidRDefault="00DF0D09">
                              <w:pPr>
                                <w:rPr>
                                  <w:sz w:val="21"/>
                                  <w:szCs w:val="21"/>
                                </w:rPr>
                              </w:pPr>
                            </w:p>
                          </w:tc>
                        </w:tr>
                      </w:tbl>
                      <w:p w:rsidR="00DF0D09" w:rsidRDefault="00DF0D09">
                        <w:pPr>
                          <w:rPr>
                            <w:sz w:val="21"/>
                            <w:szCs w:val="21"/>
                          </w:rPr>
                        </w:pPr>
                      </w:p>
                    </w:tc>
                  </w:tr>
                  <w:tr w:rsidR="00DF0D09">
                    <w:trPr>
                      <w:tblCellSpacing w:w="0" w:type="dxa"/>
                    </w:trPr>
                    <w:tc>
                      <w:tcPr>
                        <w:tcW w:w="0" w:type="auto"/>
                        <w:tcBorders>
                          <w:top w:val="nil"/>
                          <w:left w:val="nil"/>
                          <w:bottom w:val="nil"/>
                          <w:right w:val="nil"/>
                        </w:tcBorders>
                        <w:hideMark/>
                      </w:tcPr>
                      <w:p w:rsidR="00DF0D09" w:rsidRDefault="00DF0D09">
                        <w:pPr>
                          <w:rPr>
                            <w:sz w:val="21"/>
                            <w:szCs w:val="21"/>
                          </w:rPr>
                        </w:pPr>
                      </w:p>
                    </w:tc>
                    <w:tc>
                      <w:tcPr>
                        <w:tcW w:w="0" w:type="auto"/>
                        <w:vMerge/>
                        <w:tcBorders>
                          <w:top w:val="nil"/>
                          <w:left w:val="nil"/>
                          <w:bottom w:val="nil"/>
                          <w:right w:val="nil"/>
                        </w:tcBorders>
                        <w:vAlign w:val="center"/>
                        <w:hideMark/>
                      </w:tcPr>
                      <w:p w:rsidR="00DF0D09" w:rsidRDefault="00DF0D09">
                        <w:pPr>
                          <w:rPr>
                            <w:sz w:val="21"/>
                            <w:szCs w:val="21"/>
                          </w:rPr>
                        </w:pPr>
                      </w:p>
                    </w:tc>
                  </w:tr>
                </w:tbl>
                <w:p w:rsidR="00DF0D09" w:rsidRDefault="00DF0D09">
                  <w:pPr>
                    <w:rPr>
                      <w:sz w:val="21"/>
                      <w:szCs w:val="21"/>
                    </w:rPr>
                  </w:pPr>
                </w:p>
              </w:tc>
            </w:tr>
            <w:tr w:rsidR="00DF0D09">
              <w:trPr>
                <w:tblCellSpacing w:w="0" w:type="dxa"/>
              </w:trPr>
              <w:tc>
                <w:tcPr>
                  <w:tcW w:w="0" w:type="auto"/>
                  <w:tcBorders>
                    <w:top w:val="nil"/>
                    <w:left w:val="single" w:sz="6" w:space="0" w:color="000000"/>
                    <w:bottom w:val="nil"/>
                    <w:right w:val="nil"/>
                  </w:tcBorders>
                  <w:hideMark/>
                </w:tcPr>
                <w:p w:rsidR="00DF0D09" w:rsidRDefault="00DF0D09">
                  <w:pPr>
                    <w:rPr>
                      <w:sz w:val="21"/>
                      <w:szCs w:val="21"/>
                    </w:rPr>
                  </w:pPr>
                </w:p>
              </w:tc>
              <w:tc>
                <w:tcPr>
                  <w:tcW w:w="0" w:type="auto"/>
                  <w:vMerge/>
                  <w:tcBorders>
                    <w:top w:val="nil"/>
                    <w:left w:val="nil"/>
                    <w:bottom w:val="nil"/>
                    <w:right w:val="nil"/>
                  </w:tcBorders>
                  <w:vAlign w:val="center"/>
                  <w:hideMark/>
                </w:tcPr>
                <w:p w:rsidR="00DF0D09" w:rsidRDefault="00DF0D09">
                  <w:pPr>
                    <w:rPr>
                      <w:sz w:val="21"/>
                      <w:szCs w:val="21"/>
                    </w:rPr>
                  </w:pPr>
                </w:p>
              </w:tc>
            </w:tr>
            <w:tr w:rsidR="00DF0D09">
              <w:trPr>
                <w:tblCellSpacing w:w="0" w:type="dxa"/>
              </w:trPr>
              <w:tc>
                <w:tcPr>
                  <w:tcW w:w="0" w:type="auto"/>
                  <w:tcBorders>
                    <w:top w:val="nil"/>
                    <w:left w:val="single" w:sz="6" w:space="0" w:color="000000"/>
                    <w:bottom w:val="single" w:sz="6" w:space="0" w:color="000000"/>
                    <w:right w:val="nil"/>
                  </w:tcBorders>
                  <w:tcMar>
                    <w:top w:w="0" w:type="dxa"/>
                    <w:left w:w="48" w:type="dxa"/>
                    <w:bottom w:w="0" w:type="dxa"/>
                    <w:right w:w="48" w:type="dxa"/>
                  </w:tcMar>
                  <w:vAlign w:val="bottom"/>
                  <w:hideMark/>
                </w:tcPr>
                <w:p w:rsidR="00DF0D09" w:rsidRDefault="00DF0D09">
                  <w:pPr>
                    <w:jc w:val="center"/>
                    <w:rPr>
                      <w:sz w:val="21"/>
                      <w:szCs w:val="21"/>
                    </w:rPr>
                  </w:pPr>
                  <w:hyperlink r:id="rId1472" w:tooltip="Saccharomyceta (page does not exist)" w:history="1">
                    <w:r>
                      <w:rPr>
                        <w:rStyle w:val="Hyperlink"/>
                        <w:color w:val="A55858"/>
                        <w:sz w:val="21"/>
                        <w:szCs w:val="21"/>
                      </w:rPr>
                      <w:t>Saccharomyceta</w:t>
                    </w:r>
                  </w:hyperlink>
                </w:p>
              </w:tc>
              <w:tc>
                <w:tcPr>
                  <w:tcW w:w="0" w:type="auto"/>
                  <w:vMerge w:val="restart"/>
                  <w:tcBorders>
                    <w:top w:val="nil"/>
                    <w:left w:val="nil"/>
                    <w:bottom w:val="nil"/>
                    <w:right w:val="nil"/>
                  </w:tcBorders>
                  <w:vAlign w:val="center"/>
                  <w:hideMark/>
                </w:tcPr>
                <w:tbl>
                  <w:tblPr>
                    <w:tblW w:w="0" w:type="auto"/>
                    <w:tblCellSpacing w:w="0" w:type="dxa"/>
                    <w:tblCellMar>
                      <w:left w:w="0" w:type="dxa"/>
                      <w:right w:w="0" w:type="dxa"/>
                    </w:tblCellMar>
                    <w:tblLook w:val="04A0"/>
                  </w:tblPr>
                  <w:tblGrid>
                    <w:gridCol w:w="1607"/>
                    <w:gridCol w:w="4996"/>
                  </w:tblGrid>
                  <w:tr w:rsidR="00DF0D09">
                    <w:trPr>
                      <w:tblCellSpacing w:w="0" w:type="dxa"/>
                    </w:trPr>
                    <w:tc>
                      <w:tcPr>
                        <w:tcW w:w="360" w:type="dxa"/>
                        <w:tcBorders>
                          <w:top w:val="nil"/>
                          <w:left w:val="nil"/>
                          <w:bottom w:val="single" w:sz="6" w:space="0" w:color="000000"/>
                          <w:right w:val="nil"/>
                        </w:tcBorders>
                        <w:tcMar>
                          <w:top w:w="0" w:type="dxa"/>
                          <w:left w:w="48" w:type="dxa"/>
                          <w:bottom w:w="0" w:type="dxa"/>
                          <w:right w:w="48" w:type="dxa"/>
                        </w:tcMar>
                        <w:vAlign w:val="bottom"/>
                        <w:hideMark/>
                      </w:tcPr>
                      <w:p w:rsidR="00DF0D09" w:rsidRDefault="00DF0D09">
                        <w:pPr>
                          <w:jc w:val="center"/>
                          <w:rPr>
                            <w:sz w:val="21"/>
                            <w:szCs w:val="21"/>
                          </w:rPr>
                        </w:pPr>
                        <w:hyperlink r:id="rId1473" w:tooltip="Saccharomycotina" w:history="1">
                          <w:r>
                            <w:rPr>
                              <w:rStyle w:val="Hyperlink"/>
                              <w:color w:val="0B0080"/>
                              <w:sz w:val="21"/>
                              <w:szCs w:val="21"/>
                            </w:rPr>
                            <w:t>Saccharomycotina</w:t>
                          </w:r>
                        </w:hyperlink>
                      </w:p>
                    </w:tc>
                    <w:tc>
                      <w:tcPr>
                        <w:tcW w:w="0" w:type="auto"/>
                        <w:vMerge w:val="restart"/>
                        <w:tcBorders>
                          <w:top w:val="nil"/>
                          <w:left w:val="nil"/>
                          <w:bottom w:val="nil"/>
                          <w:right w:val="nil"/>
                        </w:tcBorders>
                        <w:vAlign w:val="center"/>
                        <w:hideMark/>
                      </w:tcPr>
                      <w:p w:rsidR="00DF0D09" w:rsidRDefault="00DF0D09">
                        <w:pPr>
                          <w:pStyle w:val="NormalWeb"/>
                          <w:spacing w:before="120" w:beforeAutospacing="0" w:after="120" w:afterAutospacing="0"/>
                          <w:rPr>
                            <w:sz w:val="21"/>
                            <w:szCs w:val="21"/>
                          </w:rPr>
                        </w:pPr>
                        <w:hyperlink r:id="rId1474" w:tooltip="Saccharomycetes" w:history="1">
                          <w:r>
                            <w:rPr>
                              <w:rStyle w:val="Hyperlink"/>
                              <w:color w:val="0B0080"/>
                              <w:sz w:val="21"/>
                              <w:szCs w:val="21"/>
                            </w:rPr>
                            <w:t>Saccharomycetes</w:t>
                          </w:r>
                        </w:hyperlink>
                      </w:p>
                    </w:tc>
                  </w:tr>
                  <w:tr w:rsidR="00DF0D09">
                    <w:trPr>
                      <w:tblCellSpacing w:w="0" w:type="dxa"/>
                    </w:trPr>
                    <w:tc>
                      <w:tcPr>
                        <w:tcW w:w="0" w:type="auto"/>
                        <w:tcBorders>
                          <w:top w:val="nil"/>
                          <w:left w:val="single" w:sz="6" w:space="0" w:color="000000"/>
                          <w:bottom w:val="nil"/>
                          <w:right w:val="nil"/>
                        </w:tcBorders>
                        <w:hideMark/>
                      </w:tcPr>
                      <w:p w:rsidR="00DF0D09" w:rsidRDefault="00DF0D09">
                        <w:pPr>
                          <w:rPr>
                            <w:sz w:val="21"/>
                            <w:szCs w:val="21"/>
                          </w:rPr>
                        </w:pPr>
                      </w:p>
                    </w:tc>
                    <w:tc>
                      <w:tcPr>
                        <w:tcW w:w="0" w:type="auto"/>
                        <w:vMerge/>
                        <w:tcBorders>
                          <w:top w:val="nil"/>
                          <w:left w:val="nil"/>
                          <w:bottom w:val="nil"/>
                          <w:right w:val="nil"/>
                        </w:tcBorders>
                        <w:vAlign w:val="center"/>
                        <w:hideMark/>
                      </w:tcPr>
                      <w:p w:rsidR="00DF0D09" w:rsidRDefault="00DF0D09">
                        <w:pPr>
                          <w:rPr>
                            <w:sz w:val="21"/>
                            <w:szCs w:val="21"/>
                          </w:rPr>
                        </w:pPr>
                      </w:p>
                    </w:tc>
                  </w:tr>
                  <w:tr w:rsidR="00DF0D09">
                    <w:trPr>
                      <w:tblCellSpacing w:w="0" w:type="dxa"/>
                    </w:trPr>
                    <w:tc>
                      <w:tcPr>
                        <w:tcW w:w="0" w:type="auto"/>
                        <w:tcBorders>
                          <w:top w:val="nil"/>
                          <w:left w:val="single" w:sz="6" w:space="0" w:color="000000"/>
                          <w:bottom w:val="single" w:sz="6" w:space="0" w:color="000000"/>
                          <w:right w:val="nil"/>
                        </w:tcBorders>
                        <w:tcMar>
                          <w:top w:w="0" w:type="dxa"/>
                          <w:left w:w="48" w:type="dxa"/>
                          <w:bottom w:w="0" w:type="dxa"/>
                          <w:right w:w="48" w:type="dxa"/>
                        </w:tcMar>
                        <w:vAlign w:val="bottom"/>
                        <w:hideMark/>
                      </w:tcPr>
                      <w:p w:rsidR="00DF0D09" w:rsidRDefault="00DF0D09">
                        <w:pPr>
                          <w:jc w:val="center"/>
                          <w:rPr>
                            <w:sz w:val="21"/>
                            <w:szCs w:val="21"/>
                          </w:rPr>
                        </w:pPr>
                        <w:hyperlink r:id="rId1475" w:tooltip="Pezizomycotina" w:history="1">
                          <w:r>
                            <w:rPr>
                              <w:rStyle w:val="Hyperlink"/>
                              <w:color w:val="0B0080"/>
                              <w:sz w:val="21"/>
                              <w:szCs w:val="21"/>
                            </w:rPr>
                            <w:t>Pezizomycotina</w:t>
                          </w:r>
                        </w:hyperlink>
                      </w:p>
                    </w:tc>
                    <w:tc>
                      <w:tcPr>
                        <w:tcW w:w="0" w:type="auto"/>
                        <w:vMerge w:val="restart"/>
                        <w:tcBorders>
                          <w:top w:val="nil"/>
                          <w:left w:val="nil"/>
                          <w:bottom w:val="nil"/>
                          <w:right w:val="nil"/>
                        </w:tcBorders>
                        <w:vAlign w:val="center"/>
                        <w:hideMark/>
                      </w:tcPr>
                      <w:tbl>
                        <w:tblPr>
                          <w:tblW w:w="0" w:type="auto"/>
                          <w:tblCellSpacing w:w="0" w:type="dxa"/>
                          <w:tblCellMar>
                            <w:left w:w="0" w:type="dxa"/>
                            <w:right w:w="0" w:type="dxa"/>
                          </w:tblCellMar>
                          <w:tblLook w:val="04A0"/>
                        </w:tblPr>
                        <w:tblGrid>
                          <w:gridCol w:w="117"/>
                          <w:gridCol w:w="4879"/>
                        </w:tblGrid>
                        <w:tr w:rsidR="00DF0D09">
                          <w:trPr>
                            <w:tblCellSpacing w:w="0" w:type="dxa"/>
                          </w:trPr>
                          <w:tc>
                            <w:tcPr>
                              <w:tcW w:w="360" w:type="dxa"/>
                              <w:tcBorders>
                                <w:top w:val="nil"/>
                                <w:left w:val="nil"/>
                                <w:bottom w:val="single" w:sz="6" w:space="0" w:color="000000"/>
                                <w:right w:val="nil"/>
                              </w:tcBorders>
                              <w:tcMar>
                                <w:top w:w="0" w:type="dxa"/>
                                <w:left w:w="48" w:type="dxa"/>
                                <w:bottom w:w="0" w:type="dxa"/>
                                <w:right w:w="48" w:type="dxa"/>
                              </w:tcMar>
                              <w:vAlign w:val="bottom"/>
                              <w:hideMark/>
                            </w:tcPr>
                            <w:p w:rsidR="00DF0D09" w:rsidRDefault="00DF0D09">
                              <w:pPr>
                                <w:jc w:val="center"/>
                                <w:rPr>
                                  <w:sz w:val="21"/>
                                  <w:szCs w:val="21"/>
                                </w:rPr>
                              </w:pPr>
                            </w:p>
                          </w:tc>
                          <w:tc>
                            <w:tcPr>
                              <w:tcW w:w="0" w:type="auto"/>
                              <w:vMerge w:val="restart"/>
                              <w:tcBorders>
                                <w:top w:val="nil"/>
                                <w:left w:val="nil"/>
                                <w:bottom w:val="nil"/>
                                <w:right w:val="nil"/>
                              </w:tcBorders>
                              <w:vAlign w:val="center"/>
                              <w:hideMark/>
                            </w:tcPr>
                            <w:p w:rsidR="00DF0D09" w:rsidRDefault="00DF0D09">
                              <w:pPr>
                                <w:pStyle w:val="NormalWeb"/>
                                <w:spacing w:before="120" w:beforeAutospacing="0" w:after="120" w:afterAutospacing="0"/>
                                <w:rPr>
                                  <w:sz w:val="21"/>
                                  <w:szCs w:val="21"/>
                                </w:rPr>
                              </w:pPr>
                              <w:r>
                                <w:rPr>
                                  <w:sz w:val="21"/>
                                  <w:szCs w:val="21"/>
                                </w:rPr>
                                <w:t>?</w:t>
                              </w:r>
                              <w:hyperlink r:id="rId1476" w:tooltip="Thelocarpales (page does not exist)" w:history="1">
                                <w:r>
                                  <w:rPr>
                                    <w:rStyle w:val="Hyperlink"/>
                                    <w:color w:val="A55858"/>
                                    <w:sz w:val="21"/>
                                    <w:szCs w:val="21"/>
                                  </w:rPr>
                                  <w:t>Thelocarpales</w:t>
                                </w:r>
                              </w:hyperlink>
                            </w:p>
                          </w:tc>
                        </w:tr>
                        <w:tr w:rsidR="00DF0D09">
                          <w:trPr>
                            <w:tblCellSpacing w:w="0" w:type="dxa"/>
                          </w:trPr>
                          <w:tc>
                            <w:tcPr>
                              <w:tcW w:w="0" w:type="auto"/>
                              <w:tcBorders>
                                <w:top w:val="nil"/>
                                <w:left w:val="single" w:sz="6" w:space="0" w:color="000000"/>
                                <w:bottom w:val="nil"/>
                                <w:right w:val="nil"/>
                              </w:tcBorders>
                              <w:hideMark/>
                            </w:tcPr>
                            <w:p w:rsidR="00DF0D09" w:rsidRDefault="00DF0D09">
                              <w:pPr>
                                <w:rPr>
                                  <w:sz w:val="21"/>
                                  <w:szCs w:val="21"/>
                                </w:rPr>
                              </w:pPr>
                            </w:p>
                          </w:tc>
                          <w:tc>
                            <w:tcPr>
                              <w:tcW w:w="0" w:type="auto"/>
                              <w:vMerge/>
                              <w:tcBorders>
                                <w:top w:val="nil"/>
                                <w:left w:val="nil"/>
                                <w:bottom w:val="nil"/>
                                <w:right w:val="nil"/>
                              </w:tcBorders>
                              <w:vAlign w:val="center"/>
                              <w:hideMark/>
                            </w:tcPr>
                            <w:p w:rsidR="00DF0D09" w:rsidRDefault="00DF0D09">
                              <w:pPr>
                                <w:rPr>
                                  <w:sz w:val="21"/>
                                  <w:szCs w:val="21"/>
                                </w:rPr>
                              </w:pPr>
                            </w:p>
                          </w:tc>
                        </w:tr>
                        <w:tr w:rsidR="00DF0D09">
                          <w:trPr>
                            <w:tblCellSpacing w:w="0" w:type="dxa"/>
                          </w:trPr>
                          <w:tc>
                            <w:tcPr>
                              <w:tcW w:w="0" w:type="auto"/>
                              <w:tcBorders>
                                <w:top w:val="nil"/>
                                <w:left w:val="single" w:sz="6" w:space="0" w:color="000000"/>
                                <w:bottom w:val="single" w:sz="6" w:space="0" w:color="000000"/>
                                <w:right w:val="nil"/>
                              </w:tcBorders>
                              <w:tcMar>
                                <w:top w:w="0" w:type="dxa"/>
                                <w:left w:w="48" w:type="dxa"/>
                                <w:bottom w:w="0" w:type="dxa"/>
                                <w:right w:w="48" w:type="dxa"/>
                              </w:tcMar>
                              <w:vAlign w:val="bottom"/>
                              <w:hideMark/>
                            </w:tcPr>
                            <w:p w:rsidR="00DF0D09" w:rsidRDefault="00DF0D09">
                              <w:pPr>
                                <w:jc w:val="center"/>
                                <w:rPr>
                                  <w:sz w:val="21"/>
                                  <w:szCs w:val="21"/>
                                </w:rPr>
                              </w:pPr>
                            </w:p>
                          </w:tc>
                          <w:tc>
                            <w:tcPr>
                              <w:tcW w:w="0" w:type="auto"/>
                              <w:vMerge w:val="restart"/>
                              <w:tcBorders>
                                <w:top w:val="nil"/>
                                <w:left w:val="nil"/>
                                <w:bottom w:val="nil"/>
                                <w:right w:val="nil"/>
                              </w:tcBorders>
                              <w:vAlign w:val="center"/>
                              <w:hideMark/>
                            </w:tcPr>
                            <w:p w:rsidR="00DF0D09" w:rsidRDefault="00DF0D09">
                              <w:pPr>
                                <w:pStyle w:val="NormalWeb"/>
                                <w:spacing w:before="120" w:beforeAutospacing="0" w:after="120" w:afterAutospacing="0"/>
                                <w:rPr>
                                  <w:sz w:val="21"/>
                                  <w:szCs w:val="21"/>
                                </w:rPr>
                              </w:pPr>
                              <w:r>
                                <w:rPr>
                                  <w:sz w:val="21"/>
                                  <w:szCs w:val="21"/>
                                </w:rPr>
                                <w:t>?</w:t>
                              </w:r>
                              <w:hyperlink r:id="rId1477" w:tooltip="Vezdaeales (page does not exist)" w:history="1">
                                <w:r>
                                  <w:rPr>
                                    <w:rStyle w:val="Hyperlink"/>
                                    <w:color w:val="A55858"/>
                                    <w:sz w:val="21"/>
                                    <w:szCs w:val="21"/>
                                  </w:rPr>
                                  <w:t>Vezdaeales</w:t>
                                </w:r>
                              </w:hyperlink>
                            </w:p>
                          </w:tc>
                        </w:tr>
                        <w:tr w:rsidR="00DF0D09">
                          <w:trPr>
                            <w:tblCellSpacing w:w="0" w:type="dxa"/>
                          </w:trPr>
                          <w:tc>
                            <w:tcPr>
                              <w:tcW w:w="0" w:type="auto"/>
                              <w:tcBorders>
                                <w:top w:val="nil"/>
                                <w:left w:val="single" w:sz="6" w:space="0" w:color="000000"/>
                                <w:bottom w:val="nil"/>
                                <w:right w:val="nil"/>
                              </w:tcBorders>
                              <w:hideMark/>
                            </w:tcPr>
                            <w:p w:rsidR="00DF0D09" w:rsidRDefault="00DF0D09">
                              <w:pPr>
                                <w:rPr>
                                  <w:sz w:val="21"/>
                                  <w:szCs w:val="21"/>
                                </w:rPr>
                              </w:pPr>
                            </w:p>
                          </w:tc>
                          <w:tc>
                            <w:tcPr>
                              <w:tcW w:w="0" w:type="auto"/>
                              <w:vMerge/>
                              <w:tcBorders>
                                <w:top w:val="nil"/>
                                <w:left w:val="nil"/>
                                <w:bottom w:val="nil"/>
                                <w:right w:val="nil"/>
                              </w:tcBorders>
                              <w:vAlign w:val="center"/>
                              <w:hideMark/>
                            </w:tcPr>
                            <w:p w:rsidR="00DF0D09" w:rsidRDefault="00DF0D09">
                              <w:pPr>
                                <w:rPr>
                                  <w:sz w:val="21"/>
                                  <w:szCs w:val="21"/>
                                </w:rPr>
                              </w:pPr>
                            </w:p>
                          </w:tc>
                        </w:tr>
                        <w:tr w:rsidR="00DF0D09">
                          <w:trPr>
                            <w:tblCellSpacing w:w="0" w:type="dxa"/>
                          </w:trPr>
                          <w:tc>
                            <w:tcPr>
                              <w:tcW w:w="0" w:type="auto"/>
                              <w:tcBorders>
                                <w:top w:val="nil"/>
                                <w:left w:val="single" w:sz="6" w:space="0" w:color="000000"/>
                                <w:bottom w:val="single" w:sz="6" w:space="0" w:color="000000"/>
                                <w:right w:val="nil"/>
                              </w:tcBorders>
                              <w:tcMar>
                                <w:top w:w="0" w:type="dxa"/>
                                <w:left w:w="48" w:type="dxa"/>
                                <w:bottom w:w="0" w:type="dxa"/>
                                <w:right w:w="48" w:type="dxa"/>
                              </w:tcMar>
                              <w:vAlign w:val="bottom"/>
                              <w:hideMark/>
                            </w:tcPr>
                            <w:p w:rsidR="00DF0D09" w:rsidRDefault="00DF0D09">
                              <w:pPr>
                                <w:jc w:val="center"/>
                                <w:rPr>
                                  <w:sz w:val="21"/>
                                  <w:szCs w:val="21"/>
                                </w:rPr>
                              </w:pPr>
                            </w:p>
                          </w:tc>
                          <w:tc>
                            <w:tcPr>
                              <w:tcW w:w="0" w:type="auto"/>
                              <w:vMerge w:val="restart"/>
                              <w:tcBorders>
                                <w:top w:val="nil"/>
                                <w:left w:val="nil"/>
                                <w:bottom w:val="nil"/>
                                <w:right w:val="nil"/>
                              </w:tcBorders>
                              <w:vAlign w:val="center"/>
                              <w:hideMark/>
                            </w:tcPr>
                            <w:p w:rsidR="00DF0D09" w:rsidRDefault="00DF0D09">
                              <w:pPr>
                                <w:pStyle w:val="NormalWeb"/>
                                <w:spacing w:before="120" w:beforeAutospacing="0" w:after="120" w:afterAutospacing="0"/>
                                <w:rPr>
                                  <w:sz w:val="21"/>
                                  <w:szCs w:val="21"/>
                                </w:rPr>
                              </w:pPr>
                              <w:r>
                                <w:rPr>
                                  <w:sz w:val="21"/>
                                  <w:szCs w:val="21"/>
                                </w:rPr>
                                <w:t>?</w:t>
                              </w:r>
                              <w:hyperlink r:id="rId1478" w:tooltip="Lahmiales" w:history="1">
                                <w:r>
                                  <w:rPr>
                                    <w:rStyle w:val="Hyperlink"/>
                                    <w:color w:val="0B0080"/>
                                    <w:sz w:val="21"/>
                                    <w:szCs w:val="21"/>
                                  </w:rPr>
                                  <w:t>Lahmiales</w:t>
                                </w:r>
                              </w:hyperlink>
                            </w:p>
                          </w:tc>
                        </w:tr>
                        <w:tr w:rsidR="00DF0D09">
                          <w:trPr>
                            <w:tblCellSpacing w:w="0" w:type="dxa"/>
                          </w:trPr>
                          <w:tc>
                            <w:tcPr>
                              <w:tcW w:w="0" w:type="auto"/>
                              <w:tcBorders>
                                <w:top w:val="nil"/>
                                <w:left w:val="single" w:sz="6" w:space="0" w:color="000000"/>
                                <w:bottom w:val="nil"/>
                                <w:right w:val="nil"/>
                              </w:tcBorders>
                              <w:hideMark/>
                            </w:tcPr>
                            <w:p w:rsidR="00DF0D09" w:rsidRDefault="00DF0D09">
                              <w:pPr>
                                <w:rPr>
                                  <w:sz w:val="21"/>
                                  <w:szCs w:val="21"/>
                                </w:rPr>
                              </w:pPr>
                            </w:p>
                          </w:tc>
                          <w:tc>
                            <w:tcPr>
                              <w:tcW w:w="0" w:type="auto"/>
                              <w:vMerge/>
                              <w:tcBorders>
                                <w:top w:val="nil"/>
                                <w:left w:val="nil"/>
                                <w:bottom w:val="nil"/>
                                <w:right w:val="nil"/>
                              </w:tcBorders>
                              <w:vAlign w:val="center"/>
                              <w:hideMark/>
                            </w:tcPr>
                            <w:p w:rsidR="00DF0D09" w:rsidRDefault="00DF0D09">
                              <w:pPr>
                                <w:rPr>
                                  <w:sz w:val="21"/>
                                  <w:szCs w:val="21"/>
                                </w:rPr>
                              </w:pPr>
                            </w:p>
                          </w:tc>
                        </w:tr>
                        <w:tr w:rsidR="00DF0D09">
                          <w:trPr>
                            <w:tblCellSpacing w:w="0" w:type="dxa"/>
                          </w:trPr>
                          <w:tc>
                            <w:tcPr>
                              <w:tcW w:w="0" w:type="auto"/>
                              <w:tcBorders>
                                <w:top w:val="nil"/>
                                <w:left w:val="single" w:sz="6" w:space="0" w:color="000000"/>
                                <w:bottom w:val="single" w:sz="6" w:space="0" w:color="000000"/>
                                <w:right w:val="nil"/>
                              </w:tcBorders>
                              <w:tcMar>
                                <w:top w:w="0" w:type="dxa"/>
                                <w:left w:w="48" w:type="dxa"/>
                                <w:bottom w:w="0" w:type="dxa"/>
                                <w:right w:w="48" w:type="dxa"/>
                              </w:tcMar>
                              <w:vAlign w:val="bottom"/>
                              <w:hideMark/>
                            </w:tcPr>
                            <w:p w:rsidR="00DF0D09" w:rsidRDefault="00DF0D09">
                              <w:pPr>
                                <w:jc w:val="center"/>
                                <w:rPr>
                                  <w:sz w:val="21"/>
                                  <w:szCs w:val="21"/>
                                </w:rPr>
                              </w:pPr>
                            </w:p>
                          </w:tc>
                          <w:tc>
                            <w:tcPr>
                              <w:tcW w:w="0" w:type="auto"/>
                              <w:vMerge w:val="restart"/>
                              <w:tcBorders>
                                <w:top w:val="nil"/>
                                <w:left w:val="nil"/>
                                <w:bottom w:val="nil"/>
                                <w:right w:val="nil"/>
                              </w:tcBorders>
                              <w:vAlign w:val="center"/>
                              <w:hideMark/>
                            </w:tcPr>
                            <w:p w:rsidR="00DF0D09" w:rsidRDefault="00DF0D09">
                              <w:pPr>
                                <w:pStyle w:val="NormalWeb"/>
                                <w:spacing w:before="120" w:beforeAutospacing="0" w:after="120" w:afterAutospacing="0"/>
                                <w:rPr>
                                  <w:sz w:val="21"/>
                                  <w:szCs w:val="21"/>
                                </w:rPr>
                              </w:pPr>
                              <w:r>
                                <w:rPr>
                                  <w:sz w:val="21"/>
                                  <w:szCs w:val="21"/>
                                </w:rPr>
                                <w:t>?</w:t>
                              </w:r>
                              <w:hyperlink r:id="rId1479" w:tooltip="Triblidiales (page does not exist)" w:history="1">
                                <w:r>
                                  <w:rPr>
                                    <w:rStyle w:val="Hyperlink"/>
                                    <w:color w:val="A55858"/>
                                    <w:sz w:val="21"/>
                                    <w:szCs w:val="21"/>
                                  </w:rPr>
                                  <w:t>Triblidiales</w:t>
                                </w:r>
                              </w:hyperlink>
                            </w:p>
                          </w:tc>
                        </w:tr>
                        <w:tr w:rsidR="00DF0D09">
                          <w:trPr>
                            <w:tblCellSpacing w:w="0" w:type="dxa"/>
                          </w:trPr>
                          <w:tc>
                            <w:tcPr>
                              <w:tcW w:w="0" w:type="auto"/>
                              <w:tcBorders>
                                <w:top w:val="nil"/>
                                <w:left w:val="single" w:sz="6" w:space="0" w:color="000000"/>
                                <w:bottom w:val="nil"/>
                                <w:right w:val="nil"/>
                              </w:tcBorders>
                              <w:hideMark/>
                            </w:tcPr>
                            <w:p w:rsidR="00DF0D09" w:rsidRDefault="00DF0D09">
                              <w:pPr>
                                <w:rPr>
                                  <w:sz w:val="21"/>
                                  <w:szCs w:val="21"/>
                                </w:rPr>
                              </w:pPr>
                            </w:p>
                          </w:tc>
                          <w:tc>
                            <w:tcPr>
                              <w:tcW w:w="0" w:type="auto"/>
                              <w:vMerge/>
                              <w:tcBorders>
                                <w:top w:val="nil"/>
                                <w:left w:val="nil"/>
                                <w:bottom w:val="nil"/>
                                <w:right w:val="nil"/>
                              </w:tcBorders>
                              <w:vAlign w:val="center"/>
                              <w:hideMark/>
                            </w:tcPr>
                            <w:p w:rsidR="00DF0D09" w:rsidRDefault="00DF0D09">
                              <w:pPr>
                                <w:rPr>
                                  <w:sz w:val="21"/>
                                  <w:szCs w:val="21"/>
                                </w:rPr>
                              </w:pPr>
                            </w:p>
                          </w:tc>
                        </w:tr>
                        <w:tr w:rsidR="00DF0D09">
                          <w:trPr>
                            <w:tblCellSpacing w:w="0" w:type="dxa"/>
                          </w:trPr>
                          <w:tc>
                            <w:tcPr>
                              <w:tcW w:w="0" w:type="auto"/>
                              <w:tcBorders>
                                <w:top w:val="nil"/>
                                <w:left w:val="single" w:sz="6" w:space="0" w:color="000000"/>
                                <w:bottom w:val="single" w:sz="6" w:space="0" w:color="000000"/>
                                <w:right w:val="nil"/>
                              </w:tcBorders>
                              <w:tcMar>
                                <w:top w:w="0" w:type="dxa"/>
                                <w:left w:w="48" w:type="dxa"/>
                                <w:bottom w:w="0" w:type="dxa"/>
                                <w:right w:w="48" w:type="dxa"/>
                              </w:tcMar>
                              <w:vAlign w:val="bottom"/>
                              <w:hideMark/>
                            </w:tcPr>
                            <w:p w:rsidR="00DF0D09" w:rsidRDefault="00DF0D09">
                              <w:pPr>
                                <w:jc w:val="center"/>
                                <w:rPr>
                                  <w:sz w:val="21"/>
                                  <w:szCs w:val="21"/>
                                </w:rPr>
                              </w:pPr>
                            </w:p>
                          </w:tc>
                          <w:tc>
                            <w:tcPr>
                              <w:tcW w:w="0" w:type="auto"/>
                              <w:vMerge w:val="restart"/>
                              <w:tcBorders>
                                <w:top w:val="nil"/>
                                <w:left w:val="nil"/>
                                <w:bottom w:val="nil"/>
                                <w:right w:val="nil"/>
                              </w:tcBorders>
                              <w:vAlign w:val="center"/>
                              <w:hideMark/>
                            </w:tcPr>
                            <w:p w:rsidR="00DF0D09" w:rsidRDefault="00DF0D09">
                              <w:pPr>
                                <w:pStyle w:val="NormalWeb"/>
                                <w:spacing w:before="120" w:beforeAutospacing="0" w:after="120" w:afterAutospacing="0"/>
                                <w:rPr>
                                  <w:sz w:val="21"/>
                                  <w:szCs w:val="21"/>
                                </w:rPr>
                              </w:pPr>
                              <w:hyperlink r:id="rId1480" w:tooltip="Orbiliomycetes" w:history="1">
                                <w:r>
                                  <w:rPr>
                                    <w:rStyle w:val="Hyperlink"/>
                                    <w:color w:val="0B0080"/>
                                    <w:sz w:val="21"/>
                                    <w:szCs w:val="21"/>
                                  </w:rPr>
                                  <w:t>Orbiliomycetes</w:t>
                                </w:r>
                              </w:hyperlink>
                            </w:p>
                          </w:tc>
                        </w:tr>
                        <w:tr w:rsidR="00DF0D09">
                          <w:trPr>
                            <w:tblCellSpacing w:w="0" w:type="dxa"/>
                          </w:trPr>
                          <w:tc>
                            <w:tcPr>
                              <w:tcW w:w="0" w:type="auto"/>
                              <w:tcBorders>
                                <w:top w:val="nil"/>
                                <w:left w:val="single" w:sz="6" w:space="0" w:color="000000"/>
                                <w:bottom w:val="nil"/>
                                <w:right w:val="nil"/>
                              </w:tcBorders>
                              <w:hideMark/>
                            </w:tcPr>
                            <w:p w:rsidR="00DF0D09" w:rsidRDefault="00DF0D09">
                              <w:pPr>
                                <w:rPr>
                                  <w:sz w:val="21"/>
                                  <w:szCs w:val="21"/>
                                </w:rPr>
                              </w:pPr>
                            </w:p>
                          </w:tc>
                          <w:tc>
                            <w:tcPr>
                              <w:tcW w:w="0" w:type="auto"/>
                              <w:vMerge/>
                              <w:tcBorders>
                                <w:top w:val="nil"/>
                                <w:left w:val="nil"/>
                                <w:bottom w:val="nil"/>
                                <w:right w:val="nil"/>
                              </w:tcBorders>
                              <w:vAlign w:val="center"/>
                              <w:hideMark/>
                            </w:tcPr>
                            <w:p w:rsidR="00DF0D09" w:rsidRDefault="00DF0D09">
                              <w:pPr>
                                <w:rPr>
                                  <w:sz w:val="21"/>
                                  <w:szCs w:val="21"/>
                                </w:rPr>
                              </w:pPr>
                            </w:p>
                          </w:tc>
                        </w:tr>
                        <w:tr w:rsidR="00DF0D09">
                          <w:trPr>
                            <w:tblCellSpacing w:w="0" w:type="dxa"/>
                          </w:trPr>
                          <w:tc>
                            <w:tcPr>
                              <w:tcW w:w="0" w:type="auto"/>
                              <w:tcBorders>
                                <w:top w:val="nil"/>
                                <w:left w:val="single" w:sz="6" w:space="0" w:color="000000"/>
                                <w:bottom w:val="single" w:sz="6" w:space="0" w:color="000000"/>
                                <w:right w:val="nil"/>
                              </w:tcBorders>
                              <w:tcMar>
                                <w:top w:w="0" w:type="dxa"/>
                                <w:left w:w="48" w:type="dxa"/>
                                <w:bottom w:w="0" w:type="dxa"/>
                                <w:right w:w="48" w:type="dxa"/>
                              </w:tcMar>
                              <w:vAlign w:val="bottom"/>
                              <w:hideMark/>
                            </w:tcPr>
                            <w:p w:rsidR="00DF0D09" w:rsidRDefault="00DF0D09">
                              <w:pPr>
                                <w:jc w:val="center"/>
                                <w:rPr>
                                  <w:sz w:val="21"/>
                                  <w:szCs w:val="21"/>
                                </w:rPr>
                              </w:pPr>
                            </w:p>
                          </w:tc>
                          <w:tc>
                            <w:tcPr>
                              <w:tcW w:w="0" w:type="auto"/>
                              <w:vMerge w:val="restart"/>
                              <w:tcBorders>
                                <w:top w:val="nil"/>
                                <w:left w:val="nil"/>
                                <w:bottom w:val="nil"/>
                                <w:right w:val="nil"/>
                              </w:tcBorders>
                              <w:vAlign w:val="center"/>
                              <w:hideMark/>
                            </w:tcPr>
                            <w:tbl>
                              <w:tblPr>
                                <w:tblW w:w="0" w:type="auto"/>
                                <w:tblCellSpacing w:w="0" w:type="dxa"/>
                                <w:tblCellMar>
                                  <w:left w:w="0" w:type="dxa"/>
                                  <w:right w:w="0" w:type="dxa"/>
                                </w:tblCellMar>
                                <w:tblLook w:val="04A0"/>
                              </w:tblPr>
                              <w:tblGrid>
                                <w:gridCol w:w="1233"/>
                                <w:gridCol w:w="3646"/>
                              </w:tblGrid>
                              <w:tr w:rsidR="00DF0D09">
                                <w:trPr>
                                  <w:tblCellSpacing w:w="0" w:type="dxa"/>
                                </w:trPr>
                                <w:tc>
                                  <w:tcPr>
                                    <w:tcW w:w="360" w:type="dxa"/>
                                    <w:tcBorders>
                                      <w:top w:val="nil"/>
                                      <w:left w:val="nil"/>
                                      <w:bottom w:val="single" w:sz="6" w:space="0" w:color="000000"/>
                                      <w:right w:val="nil"/>
                                    </w:tcBorders>
                                    <w:tcMar>
                                      <w:top w:w="0" w:type="dxa"/>
                                      <w:left w:w="48" w:type="dxa"/>
                                      <w:bottom w:w="0" w:type="dxa"/>
                                      <w:right w:w="48" w:type="dxa"/>
                                    </w:tcMar>
                                    <w:vAlign w:val="bottom"/>
                                    <w:hideMark/>
                                  </w:tcPr>
                                  <w:p w:rsidR="00DF0D09" w:rsidRDefault="00DF0D09">
                                    <w:pPr>
                                      <w:jc w:val="center"/>
                                      <w:rPr>
                                        <w:sz w:val="21"/>
                                        <w:szCs w:val="21"/>
                                      </w:rPr>
                                    </w:pPr>
                                  </w:p>
                                </w:tc>
                                <w:tc>
                                  <w:tcPr>
                                    <w:tcW w:w="0" w:type="auto"/>
                                    <w:vMerge w:val="restart"/>
                                    <w:tcBorders>
                                      <w:top w:val="nil"/>
                                      <w:left w:val="nil"/>
                                      <w:bottom w:val="nil"/>
                                      <w:right w:val="nil"/>
                                    </w:tcBorders>
                                    <w:vAlign w:val="center"/>
                                    <w:hideMark/>
                                  </w:tcPr>
                                  <w:p w:rsidR="00DF0D09" w:rsidRDefault="00DF0D09">
                                    <w:pPr>
                                      <w:pStyle w:val="NormalWeb"/>
                                      <w:spacing w:before="120" w:beforeAutospacing="0" w:after="120" w:afterAutospacing="0"/>
                                      <w:rPr>
                                        <w:sz w:val="21"/>
                                        <w:szCs w:val="21"/>
                                      </w:rPr>
                                    </w:pPr>
                                    <w:hyperlink r:id="rId1481" w:tooltip="Pezizomycetes" w:history="1">
                                      <w:r>
                                        <w:rPr>
                                          <w:rStyle w:val="Hyperlink"/>
                                          <w:color w:val="0B0080"/>
                                          <w:sz w:val="21"/>
                                          <w:szCs w:val="21"/>
                                        </w:rPr>
                                        <w:t>Pezizomycetes</w:t>
                                      </w:r>
                                    </w:hyperlink>
                                  </w:p>
                                </w:tc>
                              </w:tr>
                              <w:tr w:rsidR="00DF0D09">
                                <w:trPr>
                                  <w:tblCellSpacing w:w="0" w:type="dxa"/>
                                </w:trPr>
                                <w:tc>
                                  <w:tcPr>
                                    <w:tcW w:w="0" w:type="auto"/>
                                    <w:tcBorders>
                                      <w:top w:val="nil"/>
                                      <w:left w:val="single" w:sz="6" w:space="0" w:color="000000"/>
                                      <w:bottom w:val="nil"/>
                                      <w:right w:val="nil"/>
                                    </w:tcBorders>
                                    <w:hideMark/>
                                  </w:tcPr>
                                  <w:p w:rsidR="00DF0D09" w:rsidRDefault="00DF0D09">
                                    <w:pPr>
                                      <w:rPr>
                                        <w:sz w:val="21"/>
                                        <w:szCs w:val="21"/>
                                      </w:rPr>
                                    </w:pPr>
                                  </w:p>
                                </w:tc>
                                <w:tc>
                                  <w:tcPr>
                                    <w:tcW w:w="0" w:type="auto"/>
                                    <w:vMerge/>
                                    <w:tcBorders>
                                      <w:top w:val="nil"/>
                                      <w:left w:val="nil"/>
                                      <w:bottom w:val="nil"/>
                                      <w:right w:val="nil"/>
                                    </w:tcBorders>
                                    <w:vAlign w:val="center"/>
                                    <w:hideMark/>
                                  </w:tcPr>
                                  <w:p w:rsidR="00DF0D09" w:rsidRDefault="00DF0D09">
                                    <w:pPr>
                                      <w:rPr>
                                        <w:sz w:val="21"/>
                                        <w:szCs w:val="21"/>
                                      </w:rPr>
                                    </w:pPr>
                                  </w:p>
                                </w:tc>
                              </w:tr>
                              <w:tr w:rsidR="00DF0D09">
                                <w:trPr>
                                  <w:tblCellSpacing w:w="0" w:type="dxa"/>
                                </w:trPr>
                                <w:tc>
                                  <w:tcPr>
                                    <w:tcW w:w="0" w:type="auto"/>
                                    <w:tcBorders>
                                      <w:top w:val="nil"/>
                                      <w:left w:val="single" w:sz="6" w:space="0" w:color="000000"/>
                                      <w:bottom w:val="single" w:sz="6" w:space="0" w:color="000000"/>
                                      <w:right w:val="nil"/>
                                    </w:tcBorders>
                                    <w:tcMar>
                                      <w:top w:w="0" w:type="dxa"/>
                                      <w:left w:w="48" w:type="dxa"/>
                                      <w:bottom w:w="0" w:type="dxa"/>
                                      <w:right w:w="48" w:type="dxa"/>
                                    </w:tcMar>
                                    <w:vAlign w:val="bottom"/>
                                    <w:hideMark/>
                                  </w:tcPr>
                                  <w:p w:rsidR="00DF0D09" w:rsidRDefault="00DF0D09">
                                    <w:pPr>
                                      <w:jc w:val="center"/>
                                      <w:rPr>
                                        <w:sz w:val="21"/>
                                        <w:szCs w:val="21"/>
                                      </w:rPr>
                                    </w:pPr>
                                    <w:hyperlink r:id="rId1482" w:tooltip="Leotiomyceta" w:history="1">
                                      <w:r>
                                        <w:rPr>
                                          <w:rStyle w:val="Hyperlink"/>
                                          <w:color w:val="0B0080"/>
                                          <w:sz w:val="21"/>
                                          <w:szCs w:val="21"/>
                                        </w:rPr>
                                        <w:t>Leotiomyceta</w:t>
                                      </w:r>
                                    </w:hyperlink>
                                  </w:p>
                                </w:tc>
                                <w:tc>
                                  <w:tcPr>
                                    <w:tcW w:w="0" w:type="auto"/>
                                    <w:vMerge w:val="restart"/>
                                    <w:tcBorders>
                                      <w:top w:val="nil"/>
                                      <w:left w:val="nil"/>
                                      <w:bottom w:val="nil"/>
                                      <w:right w:val="nil"/>
                                    </w:tcBorders>
                                    <w:vAlign w:val="center"/>
                                    <w:hideMark/>
                                  </w:tcPr>
                                  <w:tbl>
                                    <w:tblPr>
                                      <w:tblW w:w="0" w:type="auto"/>
                                      <w:tblCellSpacing w:w="0" w:type="dxa"/>
                                      <w:tblCellMar>
                                        <w:left w:w="0" w:type="dxa"/>
                                        <w:right w:w="0" w:type="dxa"/>
                                      </w:tblCellMar>
                                      <w:tblLook w:val="04A0"/>
                                    </w:tblPr>
                                    <w:tblGrid>
                                      <w:gridCol w:w="1486"/>
                                      <w:gridCol w:w="2160"/>
                                    </w:tblGrid>
                                    <w:tr w:rsidR="00DF0D09">
                                      <w:trPr>
                                        <w:tblCellSpacing w:w="0" w:type="dxa"/>
                                      </w:trPr>
                                      <w:tc>
                                        <w:tcPr>
                                          <w:tcW w:w="360" w:type="dxa"/>
                                          <w:tcBorders>
                                            <w:top w:val="nil"/>
                                            <w:left w:val="nil"/>
                                            <w:bottom w:val="single" w:sz="6" w:space="0" w:color="000000"/>
                                            <w:right w:val="nil"/>
                                          </w:tcBorders>
                                          <w:tcMar>
                                            <w:top w:w="0" w:type="dxa"/>
                                            <w:left w:w="48" w:type="dxa"/>
                                            <w:bottom w:w="0" w:type="dxa"/>
                                            <w:right w:w="48" w:type="dxa"/>
                                          </w:tcMar>
                                          <w:vAlign w:val="bottom"/>
                                          <w:hideMark/>
                                        </w:tcPr>
                                        <w:p w:rsidR="00DF0D09" w:rsidRDefault="00DF0D09">
                                          <w:pPr>
                                            <w:jc w:val="center"/>
                                            <w:rPr>
                                              <w:sz w:val="21"/>
                                              <w:szCs w:val="21"/>
                                            </w:rPr>
                                          </w:pPr>
                                          <w:hyperlink r:id="rId1483" w:tooltip="Sordariomyceta" w:history="1">
                                            <w:r>
                                              <w:rPr>
                                                <w:rStyle w:val="Hyperlink"/>
                                                <w:color w:val="0B0080"/>
                                                <w:sz w:val="21"/>
                                                <w:szCs w:val="21"/>
                                              </w:rPr>
                                              <w:t>Sordariomyceta</w:t>
                                            </w:r>
                                          </w:hyperlink>
                                        </w:p>
                                      </w:tc>
                                      <w:tc>
                                        <w:tcPr>
                                          <w:tcW w:w="0" w:type="auto"/>
                                          <w:vMerge w:val="restart"/>
                                          <w:tcBorders>
                                            <w:top w:val="nil"/>
                                            <w:left w:val="nil"/>
                                            <w:bottom w:val="nil"/>
                                            <w:right w:val="nil"/>
                                          </w:tcBorders>
                                          <w:vAlign w:val="center"/>
                                          <w:hideMark/>
                                        </w:tcPr>
                                        <w:tbl>
                                          <w:tblPr>
                                            <w:tblW w:w="0" w:type="auto"/>
                                            <w:tblCellSpacing w:w="0" w:type="dxa"/>
                                            <w:tblCellMar>
                                              <w:left w:w="0" w:type="dxa"/>
                                              <w:right w:w="0" w:type="dxa"/>
                                            </w:tblCellMar>
                                            <w:tblLook w:val="04A0"/>
                                          </w:tblPr>
                                          <w:tblGrid>
                                            <w:gridCol w:w="117"/>
                                            <w:gridCol w:w="2043"/>
                                          </w:tblGrid>
                                          <w:tr w:rsidR="00DF0D09">
                                            <w:trPr>
                                              <w:tblCellSpacing w:w="0" w:type="dxa"/>
                                            </w:trPr>
                                            <w:tc>
                                              <w:tcPr>
                                                <w:tcW w:w="360" w:type="dxa"/>
                                                <w:tcBorders>
                                                  <w:top w:val="nil"/>
                                                  <w:left w:val="nil"/>
                                                  <w:bottom w:val="single" w:sz="6" w:space="0" w:color="000000"/>
                                                  <w:right w:val="nil"/>
                                                </w:tcBorders>
                                                <w:tcMar>
                                                  <w:top w:w="0" w:type="dxa"/>
                                                  <w:left w:w="48" w:type="dxa"/>
                                                  <w:bottom w:w="0" w:type="dxa"/>
                                                  <w:right w:w="48" w:type="dxa"/>
                                                </w:tcMar>
                                                <w:vAlign w:val="bottom"/>
                                                <w:hideMark/>
                                              </w:tcPr>
                                              <w:p w:rsidR="00DF0D09" w:rsidRDefault="00DF0D09">
                                                <w:pPr>
                                                  <w:jc w:val="center"/>
                                                  <w:rPr>
                                                    <w:sz w:val="21"/>
                                                    <w:szCs w:val="21"/>
                                                  </w:rPr>
                                                </w:pPr>
                                              </w:p>
                                            </w:tc>
                                            <w:tc>
                                              <w:tcPr>
                                                <w:tcW w:w="0" w:type="auto"/>
                                                <w:vMerge w:val="restart"/>
                                                <w:tcBorders>
                                                  <w:top w:val="nil"/>
                                                  <w:left w:val="nil"/>
                                                  <w:bottom w:val="nil"/>
                                                  <w:right w:val="nil"/>
                                                </w:tcBorders>
                                                <w:vAlign w:val="center"/>
                                                <w:hideMark/>
                                              </w:tcPr>
                                              <w:p w:rsidR="00DF0D09" w:rsidRDefault="00DF0D09">
                                                <w:pPr>
                                                  <w:pStyle w:val="NormalWeb"/>
                                                  <w:spacing w:before="120" w:beforeAutospacing="0" w:after="120" w:afterAutospacing="0"/>
                                                  <w:rPr>
                                                    <w:sz w:val="21"/>
                                                    <w:szCs w:val="21"/>
                                                  </w:rPr>
                                                </w:pPr>
                                                <w:hyperlink r:id="rId1484" w:tooltip="Xylonomycetes (page does not exist)" w:history="1">
                                                  <w:r>
                                                    <w:rPr>
                                                      <w:rStyle w:val="Hyperlink"/>
                                                      <w:color w:val="A55858"/>
                                                      <w:sz w:val="21"/>
                                                      <w:szCs w:val="21"/>
                                                    </w:rPr>
                                                    <w:t>Xylonomycetes</w:t>
                                                  </w:r>
                                                </w:hyperlink>
                                              </w:p>
                                            </w:tc>
                                          </w:tr>
                                          <w:tr w:rsidR="00DF0D09">
                                            <w:trPr>
                                              <w:tblCellSpacing w:w="0" w:type="dxa"/>
                                            </w:trPr>
                                            <w:tc>
                                              <w:tcPr>
                                                <w:tcW w:w="0" w:type="auto"/>
                                                <w:tcBorders>
                                                  <w:top w:val="nil"/>
                                                  <w:left w:val="single" w:sz="6" w:space="0" w:color="000000"/>
                                                  <w:bottom w:val="nil"/>
                                                  <w:right w:val="nil"/>
                                                </w:tcBorders>
                                                <w:hideMark/>
                                              </w:tcPr>
                                              <w:p w:rsidR="00DF0D09" w:rsidRDefault="00DF0D09">
                                                <w:pPr>
                                                  <w:rPr>
                                                    <w:sz w:val="21"/>
                                                    <w:szCs w:val="21"/>
                                                  </w:rPr>
                                                </w:pPr>
                                              </w:p>
                                            </w:tc>
                                            <w:tc>
                                              <w:tcPr>
                                                <w:tcW w:w="0" w:type="auto"/>
                                                <w:vMerge/>
                                                <w:tcBorders>
                                                  <w:top w:val="nil"/>
                                                  <w:left w:val="nil"/>
                                                  <w:bottom w:val="nil"/>
                                                  <w:right w:val="nil"/>
                                                </w:tcBorders>
                                                <w:vAlign w:val="center"/>
                                                <w:hideMark/>
                                              </w:tcPr>
                                              <w:p w:rsidR="00DF0D09" w:rsidRDefault="00DF0D09">
                                                <w:pPr>
                                                  <w:rPr>
                                                    <w:sz w:val="21"/>
                                                    <w:szCs w:val="21"/>
                                                  </w:rPr>
                                                </w:pPr>
                                              </w:p>
                                            </w:tc>
                                          </w:tr>
                                          <w:tr w:rsidR="00DF0D09">
                                            <w:trPr>
                                              <w:tblCellSpacing w:w="0" w:type="dxa"/>
                                            </w:trPr>
                                            <w:tc>
                                              <w:tcPr>
                                                <w:tcW w:w="0" w:type="auto"/>
                                                <w:tcBorders>
                                                  <w:top w:val="nil"/>
                                                  <w:left w:val="single" w:sz="6" w:space="0" w:color="000000"/>
                                                  <w:bottom w:val="single" w:sz="6" w:space="0" w:color="000000"/>
                                                  <w:right w:val="nil"/>
                                                </w:tcBorders>
                                                <w:tcMar>
                                                  <w:top w:w="0" w:type="dxa"/>
                                                  <w:left w:w="48" w:type="dxa"/>
                                                  <w:bottom w:w="0" w:type="dxa"/>
                                                  <w:right w:w="48" w:type="dxa"/>
                                                </w:tcMar>
                                                <w:vAlign w:val="bottom"/>
                                                <w:hideMark/>
                                              </w:tcPr>
                                              <w:p w:rsidR="00DF0D09" w:rsidRDefault="00DF0D09">
                                                <w:pPr>
                                                  <w:jc w:val="center"/>
                                                  <w:rPr>
                                                    <w:sz w:val="21"/>
                                                    <w:szCs w:val="21"/>
                                                  </w:rPr>
                                                </w:pPr>
                                              </w:p>
                                            </w:tc>
                                            <w:tc>
                                              <w:tcPr>
                                                <w:tcW w:w="0" w:type="auto"/>
                                                <w:vMerge w:val="restart"/>
                                                <w:tcBorders>
                                                  <w:top w:val="nil"/>
                                                  <w:left w:val="nil"/>
                                                  <w:bottom w:val="nil"/>
                                                  <w:right w:val="nil"/>
                                                </w:tcBorders>
                                                <w:vAlign w:val="center"/>
                                                <w:hideMark/>
                                              </w:tcPr>
                                              <w:tbl>
                                                <w:tblPr>
                                                  <w:tblW w:w="0" w:type="auto"/>
                                                  <w:tblCellSpacing w:w="0" w:type="dxa"/>
                                                  <w:tblCellMar>
                                                    <w:left w:w="0" w:type="dxa"/>
                                                    <w:right w:w="0" w:type="dxa"/>
                                                  </w:tblCellMar>
                                                  <w:tblLook w:val="04A0"/>
                                                </w:tblPr>
                                                <w:tblGrid>
                                                  <w:gridCol w:w="117"/>
                                                  <w:gridCol w:w="1926"/>
                                                </w:tblGrid>
                                                <w:tr w:rsidR="00DF0D09">
                                                  <w:trPr>
                                                    <w:tblCellSpacing w:w="0" w:type="dxa"/>
                                                  </w:trPr>
                                                  <w:tc>
                                                    <w:tcPr>
                                                      <w:tcW w:w="360" w:type="dxa"/>
                                                      <w:tcBorders>
                                                        <w:top w:val="nil"/>
                                                        <w:left w:val="nil"/>
                                                        <w:bottom w:val="single" w:sz="6" w:space="0" w:color="000000"/>
                                                        <w:right w:val="nil"/>
                                                      </w:tcBorders>
                                                      <w:tcMar>
                                                        <w:top w:w="0" w:type="dxa"/>
                                                        <w:left w:w="48" w:type="dxa"/>
                                                        <w:bottom w:w="0" w:type="dxa"/>
                                                        <w:right w:w="48" w:type="dxa"/>
                                                      </w:tcMar>
                                                      <w:vAlign w:val="bottom"/>
                                                      <w:hideMark/>
                                                    </w:tcPr>
                                                    <w:p w:rsidR="00DF0D09" w:rsidRDefault="00DF0D09">
                                                      <w:pPr>
                                                        <w:jc w:val="center"/>
                                                        <w:rPr>
                                                          <w:sz w:val="21"/>
                                                          <w:szCs w:val="21"/>
                                                        </w:rPr>
                                                      </w:pPr>
                                                    </w:p>
                                                  </w:tc>
                                                  <w:tc>
                                                    <w:tcPr>
                                                      <w:tcW w:w="0" w:type="auto"/>
                                                      <w:vMerge w:val="restart"/>
                                                      <w:tcBorders>
                                                        <w:top w:val="nil"/>
                                                        <w:left w:val="nil"/>
                                                        <w:bottom w:val="nil"/>
                                                        <w:right w:val="nil"/>
                                                      </w:tcBorders>
                                                      <w:vAlign w:val="center"/>
                                                      <w:hideMark/>
                                                    </w:tcPr>
                                                    <w:p w:rsidR="00DF0D09" w:rsidRDefault="00DF0D09">
                                                      <w:pPr>
                                                        <w:pStyle w:val="NormalWeb"/>
                                                        <w:spacing w:before="120" w:beforeAutospacing="0" w:after="120" w:afterAutospacing="0"/>
                                                        <w:rPr>
                                                          <w:sz w:val="21"/>
                                                          <w:szCs w:val="21"/>
                                                        </w:rPr>
                                                      </w:pPr>
                                                      <w:hyperlink r:id="rId1485" w:tooltip="Geoglossomycetes" w:history="1">
                                                        <w:r>
                                                          <w:rPr>
                                                            <w:rStyle w:val="Hyperlink"/>
                                                            <w:color w:val="0B0080"/>
                                                            <w:sz w:val="21"/>
                                                            <w:szCs w:val="21"/>
                                                          </w:rPr>
                                                          <w:t>Geoglossomycetes</w:t>
                                                        </w:r>
                                                      </w:hyperlink>
                                                    </w:p>
                                                  </w:tc>
                                                </w:tr>
                                                <w:tr w:rsidR="00DF0D09">
                                                  <w:trPr>
                                                    <w:tblCellSpacing w:w="0" w:type="dxa"/>
                                                  </w:trPr>
                                                  <w:tc>
                                                    <w:tcPr>
                                                      <w:tcW w:w="0" w:type="auto"/>
                                                      <w:tcBorders>
                                                        <w:top w:val="nil"/>
                                                        <w:left w:val="single" w:sz="6" w:space="0" w:color="000000"/>
                                                        <w:bottom w:val="nil"/>
                                                        <w:right w:val="nil"/>
                                                      </w:tcBorders>
                                                      <w:hideMark/>
                                                    </w:tcPr>
                                                    <w:p w:rsidR="00DF0D09" w:rsidRDefault="00DF0D09">
                                                      <w:pPr>
                                                        <w:rPr>
                                                          <w:sz w:val="21"/>
                                                          <w:szCs w:val="21"/>
                                                        </w:rPr>
                                                      </w:pPr>
                                                    </w:p>
                                                  </w:tc>
                                                  <w:tc>
                                                    <w:tcPr>
                                                      <w:tcW w:w="0" w:type="auto"/>
                                                      <w:vMerge/>
                                                      <w:tcBorders>
                                                        <w:top w:val="nil"/>
                                                        <w:left w:val="nil"/>
                                                        <w:bottom w:val="nil"/>
                                                        <w:right w:val="nil"/>
                                                      </w:tcBorders>
                                                      <w:vAlign w:val="center"/>
                                                      <w:hideMark/>
                                                    </w:tcPr>
                                                    <w:p w:rsidR="00DF0D09" w:rsidRDefault="00DF0D09">
                                                      <w:pPr>
                                                        <w:rPr>
                                                          <w:sz w:val="21"/>
                                                          <w:szCs w:val="21"/>
                                                        </w:rPr>
                                                      </w:pPr>
                                                    </w:p>
                                                  </w:tc>
                                                </w:tr>
                                                <w:tr w:rsidR="00DF0D09">
                                                  <w:trPr>
                                                    <w:tblCellSpacing w:w="0" w:type="dxa"/>
                                                  </w:trPr>
                                                  <w:tc>
                                                    <w:tcPr>
                                                      <w:tcW w:w="0" w:type="auto"/>
                                                      <w:tcBorders>
                                                        <w:top w:val="nil"/>
                                                        <w:left w:val="single" w:sz="6" w:space="0" w:color="000000"/>
                                                        <w:bottom w:val="single" w:sz="6" w:space="0" w:color="000000"/>
                                                        <w:right w:val="nil"/>
                                                      </w:tcBorders>
                                                      <w:tcMar>
                                                        <w:top w:w="0" w:type="dxa"/>
                                                        <w:left w:w="48" w:type="dxa"/>
                                                        <w:bottom w:w="0" w:type="dxa"/>
                                                        <w:right w:w="48" w:type="dxa"/>
                                                      </w:tcMar>
                                                      <w:vAlign w:val="bottom"/>
                                                      <w:hideMark/>
                                                    </w:tcPr>
                                                    <w:p w:rsidR="00DF0D09" w:rsidRDefault="00DF0D09">
                                                      <w:pPr>
                                                        <w:jc w:val="center"/>
                                                        <w:rPr>
                                                          <w:sz w:val="21"/>
                                                          <w:szCs w:val="21"/>
                                                        </w:rPr>
                                                      </w:pPr>
                                                    </w:p>
                                                  </w:tc>
                                                  <w:tc>
                                                    <w:tcPr>
                                                      <w:tcW w:w="0" w:type="auto"/>
                                                      <w:vMerge w:val="restart"/>
                                                      <w:tcBorders>
                                                        <w:top w:val="nil"/>
                                                        <w:left w:val="nil"/>
                                                        <w:bottom w:val="nil"/>
                                                        <w:right w:val="nil"/>
                                                      </w:tcBorders>
                                                      <w:vAlign w:val="center"/>
                                                      <w:hideMark/>
                                                    </w:tcPr>
                                                    <w:tbl>
                                                      <w:tblPr>
                                                        <w:tblW w:w="0" w:type="auto"/>
                                                        <w:tblCellSpacing w:w="0" w:type="dxa"/>
                                                        <w:tblCellMar>
                                                          <w:left w:w="0" w:type="dxa"/>
                                                          <w:right w:w="0" w:type="dxa"/>
                                                        </w:tblCellMar>
                                                        <w:tblLook w:val="04A0"/>
                                                      </w:tblPr>
                                                      <w:tblGrid>
                                                        <w:gridCol w:w="117"/>
                                                        <w:gridCol w:w="1809"/>
                                                      </w:tblGrid>
                                                      <w:tr w:rsidR="00DF0D09">
                                                        <w:trPr>
                                                          <w:tblCellSpacing w:w="0" w:type="dxa"/>
                                                        </w:trPr>
                                                        <w:tc>
                                                          <w:tcPr>
                                                            <w:tcW w:w="360" w:type="dxa"/>
                                                            <w:tcBorders>
                                                              <w:top w:val="nil"/>
                                                              <w:left w:val="nil"/>
                                                              <w:bottom w:val="single" w:sz="6" w:space="0" w:color="000000"/>
                                                              <w:right w:val="nil"/>
                                                            </w:tcBorders>
                                                            <w:tcMar>
                                                              <w:top w:w="0" w:type="dxa"/>
                                                              <w:left w:w="48" w:type="dxa"/>
                                                              <w:bottom w:w="0" w:type="dxa"/>
                                                              <w:right w:w="48" w:type="dxa"/>
                                                            </w:tcMar>
                                                            <w:vAlign w:val="bottom"/>
                                                            <w:hideMark/>
                                                          </w:tcPr>
                                                          <w:p w:rsidR="00DF0D09" w:rsidRDefault="00DF0D09">
                                                            <w:pPr>
                                                              <w:jc w:val="center"/>
                                                              <w:rPr>
                                                                <w:sz w:val="21"/>
                                                                <w:szCs w:val="21"/>
                                                              </w:rPr>
                                                            </w:pPr>
                                                          </w:p>
                                                        </w:tc>
                                                        <w:tc>
                                                          <w:tcPr>
                                                            <w:tcW w:w="0" w:type="auto"/>
                                                            <w:vMerge w:val="restart"/>
                                                            <w:tcBorders>
                                                              <w:top w:val="nil"/>
                                                              <w:left w:val="nil"/>
                                                              <w:bottom w:val="nil"/>
                                                              <w:right w:val="nil"/>
                                                            </w:tcBorders>
                                                            <w:vAlign w:val="center"/>
                                                            <w:hideMark/>
                                                          </w:tcPr>
                                                          <w:p w:rsidR="00DF0D09" w:rsidRDefault="00DF0D09">
                                                            <w:pPr>
                                                              <w:pStyle w:val="NormalWeb"/>
                                                              <w:spacing w:before="120" w:beforeAutospacing="0" w:after="120" w:afterAutospacing="0"/>
                                                              <w:rPr>
                                                                <w:sz w:val="21"/>
                                                                <w:szCs w:val="21"/>
                                                              </w:rPr>
                                                            </w:pPr>
                                                            <w:hyperlink r:id="rId1486" w:tooltip="Leotiomycetes" w:history="1">
                                                              <w:r>
                                                                <w:rPr>
                                                                  <w:rStyle w:val="Hyperlink"/>
                                                                  <w:color w:val="0B0080"/>
                                                                  <w:sz w:val="21"/>
                                                                  <w:szCs w:val="21"/>
                                                                </w:rPr>
                                                                <w:t>Leotiomycetes</w:t>
                                                              </w:r>
                                                            </w:hyperlink>
                                                          </w:p>
                                                        </w:tc>
                                                      </w:tr>
                                                      <w:tr w:rsidR="00DF0D09">
                                                        <w:trPr>
                                                          <w:tblCellSpacing w:w="0" w:type="dxa"/>
                                                        </w:trPr>
                                                        <w:tc>
                                                          <w:tcPr>
                                                            <w:tcW w:w="0" w:type="auto"/>
                                                            <w:tcBorders>
                                                              <w:top w:val="nil"/>
                                                              <w:left w:val="single" w:sz="6" w:space="0" w:color="000000"/>
                                                              <w:bottom w:val="nil"/>
                                                              <w:right w:val="nil"/>
                                                            </w:tcBorders>
                                                            <w:hideMark/>
                                                          </w:tcPr>
                                                          <w:p w:rsidR="00DF0D09" w:rsidRDefault="00DF0D09">
                                                            <w:pPr>
                                                              <w:rPr>
                                                                <w:sz w:val="21"/>
                                                                <w:szCs w:val="21"/>
                                                              </w:rPr>
                                                            </w:pPr>
                                                          </w:p>
                                                        </w:tc>
                                                        <w:tc>
                                                          <w:tcPr>
                                                            <w:tcW w:w="0" w:type="auto"/>
                                                            <w:vMerge/>
                                                            <w:tcBorders>
                                                              <w:top w:val="nil"/>
                                                              <w:left w:val="nil"/>
                                                              <w:bottom w:val="nil"/>
                                                              <w:right w:val="nil"/>
                                                            </w:tcBorders>
                                                            <w:vAlign w:val="center"/>
                                                            <w:hideMark/>
                                                          </w:tcPr>
                                                          <w:p w:rsidR="00DF0D09" w:rsidRDefault="00DF0D09">
                                                            <w:pPr>
                                                              <w:rPr>
                                                                <w:sz w:val="21"/>
                                                                <w:szCs w:val="21"/>
                                                              </w:rPr>
                                                            </w:pPr>
                                                          </w:p>
                                                        </w:tc>
                                                      </w:tr>
                                                      <w:tr w:rsidR="00DF0D09">
                                                        <w:trPr>
                                                          <w:tblCellSpacing w:w="0" w:type="dxa"/>
                                                        </w:trPr>
                                                        <w:tc>
                                                          <w:tcPr>
                                                            <w:tcW w:w="0" w:type="auto"/>
                                                            <w:tcBorders>
                                                              <w:top w:val="nil"/>
                                                              <w:left w:val="single" w:sz="6" w:space="0" w:color="000000"/>
                                                              <w:bottom w:val="single" w:sz="6" w:space="0" w:color="000000"/>
                                                              <w:right w:val="nil"/>
                                                            </w:tcBorders>
                                                            <w:tcMar>
                                                              <w:top w:w="0" w:type="dxa"/>
                                                              <w:left w:w="48" w:type="dxa"/>
                                                              <w:bottom w:w="0" w:type="dxa"/>
                                                              <w:right w:w="48" w:type="dxa"/>
                                                            </w:tcMar>
                                                            <w:vAlign w:val="bottom"/>
                                                            <w:hideMark/>
                                                          </w:tcPr>
                                                          <w:p w:rsidR="00DF0D09" w:rsidRDefault="00DF0D09">
                                                            <w:pPr>
                                                              <w:jc w:val="center"/>
                                                              <w:rPr>
                                                                <w:sz w:val="21"/>
                                                                <w:szCs w:val="21"/>
                                                              </w:rPr>
                                                            </w:pPr>
                                                          </w:p>
                                                        </w:tc>
                                                        <w:tc>
                                                          <w:tcPr>
                                                            <w:tcW w:w="0" w:type="auto"/>
                                                            <w:vMerge w:val="restart"/>
                                                            <w:tcBorders>
                                                              <w:top w:val="nil"/>
                                                              <w:left w:val="nil"/>
                                                              <w:bottom w:val="nil"/>
                                                              <w:right w:val="nil"/>
                                                            </w:tcBorders>
                                                            <w:vAlign w:val="center"/>
                                                            <w:hideMark/>
                                                          </w:tcPr>
                                                          <w:tbl>
                                                            <w:tblPr>
                                                              <w:tblW w:w="0" w:type="auto"/>
                                                              <w:tblCellSpacing w:w="0" w:type="dxa"/>
                                                              <w:tblCellMar>
                                                                <w:left w:w="0" w:type="dxa"/>
                                                                <w:right w:w="0" w:type="dxa"/>
                                                              </w:tblCellMar>
                                                              <w:tblLook w:val="04A0"/>
                                                            </w:tblPr>
                                                            <w:tblGrid>
                                                              <w:gridCol w:w="117"/>
                                                              <w:gridCol w:w="1692"/>
                                                            </w:tblGrid>
                                                            <w:tr w:rsidR="00DF0D09">
                                                              <w:trPr>
                                                                <w:tblCellSpacing w:w="0" w:type="dxa"/>
                                                              </w:trPr>
                                                              <w:tc>
                                                                <w:tcPr>
                                                                  <w:tcW w:w="360" w:type="dxa"/>
                                                                  <w:tcBorders>
                                                                    <w:top w:val="nil"/>
                                                                    <w:left w:val="nil"/>
                                                                    <w:bottom w:val="single" w:sz="6" w:space="0" w:color="000000"/>
                                                                    <w:right w:val="nil"/>
                                                                  </w:tcBorders>
                                                                  <w:tcMar>
                                                                    <w:top w:w="0" w:type="dxa"/>
                                                                    <w:left w:w="48" w:type="dxa"/>
                                                                    <w:bottom w:w="0" w:type="dxa"/>
                                                                    <w:right w:w="48" w:type="dxa"/>
                                                                  </w:tcMar>
                                                                  <w:vAlign w:val="bottom"/>
                                                                  <w:hideMark/>
                                                                </w:tcPr>
                                                                <w:p w:rsidR="00DF0D09" w:rsidRDefault="00DF0D09">
                                                                  <w:pPr>
                                                                    <w:jc w:val="center"/>
                                                                    <w:rPr>
                                                                      <w:sz w:val="21"/>
                                                                      <w:szCs w:val="21"/>
                                                                    </w:rPr>
                                                                  </w:pPr>
                                                                </w:p>
                                                              </w:tc>
                                                              <w:tc>
                                                                <w:tcPr>
                                                                  <w:tcW w:w="0" w:type="auto"/>
                                                                  <w:vMerge w:val="restart"/>
                                                                  <w:tcBorders>
                                                                    <w:top w:val="nil"/>
                                                                    <w:left w:val="nil"/>
                                                                    <w:bottom w:val="nil"/>
                                                                    <w:right w:val="nil"/>
                                                                  </w:tcBorders>
                                                                  <w:vAlign w:val="center"/>
                                                                  <w:hideMark/>
                                                                </w:tcPr>
                                                                <w:p w:rsidR="00DF0D09" w:rsidRDefault="00DF0D09">
                                                                  <w:pPr>
                                                                    <w:pStyle w:val="NormalWeb"/>
                                                                    <w:spacing w:before="120" w:beforeAutospacing="0" w:after="120" w:afterAutospacing="0"/>
                                                                    <w:rPr>
                                                                      <w:sz w:val="21"/>
                                                                      <w:szCs w:val="21"/>
                                                                    </w:rPr>
                                                                  </w:pPr>
                                                                  <w:hyperlink r:id="rId1487" w:tooltip="Laboulbeniomycetes" w:history="1">
                                                                    <w:r>
                                                                      <w:rPr>
                                                                        <w:rStyle w:val="Hyperlink"/>
                                                                        <w:color w:val="0B0080"/>
                                                                        <w:sz w:val="21"/>
                                                                        <w:szCs w:val="21"/>
                                                                      </w:rPr>
                                                                      <w:t>Laboulbeniomycetes</w:t>
                                                                    </w:r>
                                                                  </w:hyperlink>
                                                                </w:p>
                                                              </w:tc>
                                                            </w:tr>
                                                            <w:tr w:rsidR="00DF0D09">
                                                              <w:trPr>
                                                                <w:tblCellSpacing w:w="0" w:type="dxa"/>
                                                              </w:trPr>
                                                              <w:tc>
                                                                <w:tcPr>
                                                                  <w:tcW w:w="0" w:type="auto"/>
                                                                  <w:tcBorders>
                                                                    <w:top w:val="nil"/>
                                                                    <w:left w:val="single" w:sz="6" w:space="0" w:color="000000"/>
                                                                    <w:bottom w:val="nil"/>
                                                                    <w:right w:val="nil"/>
                                                                  </w:tcBorders>
                                                                  <w:hideMark/>
                                                                </w:tcPr>
                                                                <w:p w:rsidR="00DF0D09" w:rsidRDefault="00DF0D09">
                                                                  <w:pPr>
                                                                    <w:rPr>
                                                                      <w:sz w:val="21"/>
                                                                      <w:szCs w:val="21"/>
                                                                    </w:rPr>
                                                                  </w:pPr>
                                                                </w:p>
                                                              </w:tc>
                                                              <w:tc>
                                                                <w:tcPr>
                                                                  <w:tcW w:w="0" w:type="auto"/>
                                                                  <w:vMerge/>
                                                                  <w:tcBorders>
                                                                    <w:top w:val="nil"/>
                                                                    <w:left w:val="nil"/>
                                                                    <w:bottom w:val="nil"/>
                                                                    <w:right w:val="nil"/>
                                                                  </w:tcBorders>
                                                                  <w:vAlign w:val="center"/>
                                                                  <w:hideMark/>
                                                                </w:tcPr>
                                                                <w:p w:rsidR="00DF0D09" w:rsidRDefault="00DF0D09">
                                                                  <w:pPr>
                                                                    <w:rPr>
                                                                      <w:sz w:val="21"/>
                                                                      <w:szCs w:val="21"/>
                                                                    </w:rPr>
                                                                  </w:pPr>
                                                                </w:p>
                                                              </w:tc>
                                                            </w:tr>
                                                            <w:tr w:rsidR="00DF0D09">
                                                              <w:trPr>
                                                                <w:tblCellSpacing w:w="0" w:type="dxa"/>
                                                              </w:trPr>
                                                              <w:tc>
                                                                <w:tcPr>
                                                                  <w:tcW w:w="0" w:type="auto"/>
                                                                  <w:tcBorders>
                                                                    <w:top w:val="nil"/>
                                                                    <w:left w:val="single" w:sz="6" w:space="0" w:color="000000"/>
                                                                    <w:bottom w:val="single" w:sz="6" w:space="0" w:color="000000"/>
                                                                    <w:right w:val="nil"/>
                                                                  </w:tcBorders>
                                                                  <w:tcMar>
                                                                    <w:top w:w="0" w:type="dxa"/>
                                                                    <w:left w:w="48" w:type="dxa"/>
                                                                    <w:bottom w:w="0" w:type="dxa"/>
                                                                    <w:right w:w="48" w:type="dxa"/>
                                                                  </w:tcMar>
                                                                  <w:vAlign w:val="bottom"/>
                                                                  <w:hideMark/>
                                                                </w:tcPr>
                                                                <w:p w:rsidR="00DF0D09" w:rsidRDefault="00DF0D09">
                                                                  <w:pPr>
                                                                    <w:jc w:val="center"/>
                                                                    <w:rPr>
                                                                      <w:sz w:val="21"/>
                                                                      <w:szCs w:val="21"/>
                                                                    </w:rPr>
                                                                  </w:pPr>
                                                                </w:p>
                                                              </w:tc>
                                                              <w:tc>
                                                                <w:tcPr>
                                                                  <w:tcW w:w="0" w:type="auto"/>
                                                                  <w:vMerge w:val="restart"/>
                                                                  <w:tcBorders>
                                                                    <w:top w:val="nil"/>
                                                                    <w:left w:val="nil"/>
                                                                    <w:bottom w:val="nil"/>
                                                                    <w:right w:val="nil"/>
                                                                  </w:tcBorders>
                                                                  <w:vAlign w:val="center"/>
                                                                  <w:hideMark/>
                                                                </w:tcPr>
                                                                <w:p w:rsidR="00DF0D09" w:rsidRDefault="00DF0D09">
                                                                  <w:pPr>
                                                                    <w:pStyle w:val="NormalWeb"/>
                                                                    <w:spacing w:before="120" w:beforeAutospacing="0" w:after="120" w:afterAutospacing="0"/>
                                                                    <w:rPr>
                                                                      <w:sz w:val="21"/>
                                                                      <w:szCs w:val="21"/>
                                                                    </w:rPr>
                                                                  </w:pPr>
                                                                  <w:hyperlink r:id="rId1488" w:tooltip="Sordariomycetes" w:history="1">
                                                                    <w:r>
                                                                      <w:rPr>
                                                                        <w:rStyle w:val="Hyperlink"/>
                                                                        <w:color w:val="0B0080"/>
                                                                        <w:sz w:val="21"/>
                                                                        <w:szCs w:val="21"/>
                                                                      </w:rPr>
                                                                      <w:t>Sordariomycetes</w:t>
                                                                    </w:r>
                                                                  </w:hyperlink>
                                                                </w:p>
                                                              </w:tc>
                                                            </w:tr>
                                                            <w:tr w:rsidR="00DF0D09">
                                                              <w:trPr>
                                                                <w:tblCellSpacing w:w="0" w:type="dxa"/>
                                                              </w:trPr>
                                                              <w:tc>
                                                                <w:tcPr>
                                                                  <w:tcW w:w="0" w:type="auto"/>
                                                                  <w:tcBorders>
                                                                    <w:top w:val="nil"/>
                                                                    <w:left w:val="nil"/>
                                                                    <w:bottom w:val="nil"/>
                                                                    <w:right w:val="nil"/>
                                                                  </w:tcBorders>
                                                                  <w:hideMark/>
                                                                </w:tcPr>
                                                                <w:p w:rsidR="00DF0D09" w:rsidRDefault="00DF0D09">
                                                                  <w:pPr>
                                                                    <w:rPr>
                                                                      <w:sz w:val="21"/>
                                                                      <w:szCs w:val="21"/>
                                                                    </w:rPr>
                                                                  </w:pPr>
                                                                </w:p>
                                                              </w:tc>
                                                              <w:tc>
                                                                <w:tcPr>
                                                                  <w:tcW w:w="0" w:type="auto"/>
                                                                  <w:vMerge/>
                                                                  <w:tcBorders>
                                                                    <w:top w:val="nil"/>
                                                                    <w:left w:val="nil"/>
                                                                    <w:bottom w:val="nil"/>
                                                                    <w:right w:val="nil"/>
                                                                  </w:tcBorders>
                                                                  <w:vAlign w:val="center"/>
                                                                  <w:hideMark/>
                                                                </w:tcPr>
                                                                <w:p w:rsidR="00DF0D09" w:rsidRDefault="00DF0D09">
                                                                  <w:pPr>
                                                                    <w:rPr>
                                                                      <w:sz w:val="21"/>
                                                                      <w:szCs w:val="21"/>
                                                                    </w:rPr>
                                                                  </w:pPr>
                                                                </w:p>
                                                              </w:tc>
                                                            </w:tr>
                                                          </w:tbl>
                                                          <w:p w:rsidR="00DF0D09" w:rsidRDefault="00DF0D09">
                                                            <w:pPr>
                                                              <w:rPr>
                                                                <w:sz w:val="21"/>
                                                                <w:szCs w:val="21"/>
                                                              </w:rPr>
                                                            </w:pPr>
                                                          </w:p>
                                                        </w:tc>
                                                      </w:tr>
                                                      <w:tr w:rsidR="00DF0D09">
                                                        <w:trPr>
                                                          <w:tblCellSpacing w:w="0" w:type="dxa"/>
                                                        </w:trPr>
                                                        <w:tc>
                                                          <w:tcPr>
                                                            <w:tcW w:w="0" w:type="auto"/>
                                                            <w:tcBorders>
                                                              <w:top w:val="nil"/>
                                                              <w:left w:val="nil"/>
                                                              <w:bottom w:val="nil"/>
                                                              <w:right w:val="nil"/>
                                                            </w:tcBorders>
                                                            <w:hideMark/>
                                                          </w:tcPr>
                                                          <w:p w:rsidR="00DF0D09" w:rsidRDefault="00DF0D09">
                                                            <w:pPr>
                                                              <w:rPr>
                                                                <w:sz w:val="21"/>
                                                                <w:szCs w:val="21"/>
                                                              </w:rPr>
                                                            </w:pPr>
                                                          </w:p>
                                                        </w:tc>
                                                        <w:tc>
                                                          <w:tcPr>
                                                            <w:tcW w:w="0" w:type="auto"/>
                                                            <w:vMerge/>
                                                            <w:tcBorders>
                                                              <w:top w:val="nil"/>
                                                              <w:left w:val="nil"/>
                                                              <w:bottom w:val="nil"/>
                                                              <w:right w:val="nil"/>
                                                            </w:tcBorders>
                                                            <w:vAlign w:val="center"/>
                                                            <w:hideMark/>
                                                          </w:tcPr>
                                                          <w:p w:rsidR="00DF0D09" w:rsidRDefault="00DF0D09">
                                                            <w:pPr>
                                                              <w:rPr>
                                                                <w:sz w:val="21"/>
                                                                <w:szCs w:val="21"/>
                                                              </w:rPr>
                                                            </w:pPr>
                                                          </w:p>
                                                        </w:tc>
                                                      </w:tr>
                                                    </w:tbl>
                                                    <w:p w:rsidR="00DF0D09" w:rsidRDefault="00DF0D09">
                                                      <w:pPr>
                                                        <w:rPr>
                                                          <w:sz w:val="21"/>
                                                          <w:szCs w:val="21"/>
                                                        </w:rPr>
                                                      </w:pPr>
                                                    </w:p>
                                                  </w:tc>
                                                </w:tr>
                                                <w:tr w:rsidR="00DF0D09">
                                                  <w:trPr>
                                                    <w:tblCellSpacing w:w="0" w:type="dxa"/>
                                                  </w:trPr>
                                                  <w:tc>
                                                    <w:tcPr>
                                                      <w:tcW w:w="0" w:type="auto"/>
                                                      <w:tcBorders>
                                                        <w:top w:val="nil"/>
                                                        <w:left w:val="nil"/>
                                                        <w:bottom w:val="nil"/>
                                                        <w:right w:val="nil"/>
                                                      </w:tcBorders>
                                                      <w:hideMark/>
                                                    </w:tcPr>
                                                    <w:p w:rsidR="00DF0D09" w:rsidRDefault="00DF0D09">
                                                      <w:pPr>
                                                        <w:rPr>
                                                          <w:sz w:val="21"/>
                                                          <w:szCs w:val="21"/>
                                                        </w:rPr>
                                                      </w:pPr>
                                                    </w:p>
                                                  </w:tc>
                                                  <w:tc>
                                                    <w:tcPr>
                                                      <w:tcW w:w="0" w:type="auto"/>
                                                      <w:vMerge/>
                                                      <w:tcBorders>
                                                        <w:top w:val="nil"/>
                                                        <w:left w:val="nil"/>
                                                        <w:bottom w:val="nil"/>
                                                        <w:right w:val="nil"/>
                                                      </w:tcBorders>
                                                      <w:vAlign w:val="center"/>
                                                      <w:hideMark/>
                                                    </w:tcPr>
                                                    <w:p w:rsidR="00DF0D09" w:rsidRDefault="00DF0D09">
                                                      <w:pPr>
                                                        <w:rPr>
                                                          <w:sz w:val="21"/>
                                                          <w:szCs w:val="21"/>
                                                        </w:rPr>
                                                      </w:pPr>
                                                    </w:p>
                                                  </w:tc>
                                                </w:tr>
                                              </w:tbl>
                                              <w:p w:rsidR="00DF0D09" w:rsidRDefault="00DF0D09">
                                                <w:pPr>
                                                  <w:rPr>
                                                    <w:sz w:val="21"/>
                                                    <w:szCs w:val="21"/>
                                                  </w:rPr>
                                                </w:pPr>
                                              </w:p>
                                            </w:tc>
                                          </w:tr>
                                          <w:tr w:rsidR="00DF0D09">
                                            <w:trPr>
                                              <w:tblCellSpacing w:w="0" w:type="dxa"/>
                                            </w:trPr>
                                            <w:tc>
                                              <w:tcPr>
                                                <w:tcW w:w="0" w:type="auto"/>
                                                <w:tcBorders>
                                                  <w:top w:val="nil"/>
                                                  <w:left w:val="nil"/>
                                                  <w:bottom w:val="nil"/>
                                                  <w:right w:val="nil"/>
                                                </w:tcBorders>
                                                <w:hideMark/>
                                              </w:tcPr>
                                              <w:p w:rsidR="00DF0D09" w:rsidRDefault="00DF0D09">
                                                <w:pPr>
                                                  <w:rPr>
                                                    <w:sz w:val="21"/>
                                                    <w:szCs w:val="21"/>
                                                  </w:rPr>
                                                </w:pPr>
                                              </w:p>
                                            </w:tc>
                                            <w:tc>
                                              <w:tcPr>
                                                <w:tcW w:w="0" w:type="auto"/>
                                                <w:vMerge/>
                                                <w:tcBorders>
                                                  <w:top w:val="nil"/>
                                                  <w:left w:val="nil"/>
                                                  <w:bottom w:val="nil"/>
                                                  <w:right w:val="nil"/>
                                                </w:tcBorders>
                                                <w:vAlign w:val="center"/>
                                                <w:hideMark/>
                                              </w:tcPr>
                                              <w:p w:rsidR="00DF0D09" w:rsidRDefault="00DF0D09">
                                                <w:pPr>
                                                  <w:rPr>
                                                    <w:sz w:val="21"/>
                                                    <w:szCs w:val="21"/>
                                                  </w:rPr>
                                                </w:pPr>
                                              </w:p>
                                            </w:tc>
                                          </w:tr>
                                        </w:tbl>
                                        <w:p w:rsidR="00DF0D09" w:rsidRDefault="00DF0D09">
                                          <w:pPr>
                                            <w:rPr>
                                              <w:sz w:val="21"/>
                                              <w:szCs w:val="21"/>
                                            </w:rPr>
                                          </w:pPr>
                                        </w:p>
                                      </w:tc>
                                    </w:tr>
                                    <w:tr w:rsidR="00DF0D09">
                                      <w:trPr>
                                        <w:tblCellSpacing w:w="0" w:type="dxa"/>
                                      </w:trPr>
                                      <w:tc>
                                        <w:tcPr>
                                          <w:tcW w:w="0" w:type="auto"/>
                                          <w:tcBorders>
                                            <w:top w:val="nil"/>
                                            <w:left w:val="single" w:sz="6" w:space="0" w:color="000000"/>
                                            <w:bottom w:val="nil"/>
                                            <w:right w:val="nil"/>
                                          </w:tcBorders>
                                          <w:hideMark/>
                                        </w:tcPr>
                                        <w:p w:rsidR="00DF0D09" w:rsidRDefault="00DF0D09">
                                          <w:pPr>
                                            <w:rPr>
                                              <w:sz w:val="21"/>
                                              <w:szCs w:val="21"/>
                                            </w:rPr>
                                          </w:pPr>
                                        </w:p>
                                      </w:tc>
                                      <w:tc>
                                        <w:tcPr>
                                          <w:tcW w:w="0" w:type="auto"/>
                                          <w:vMerge/>
                                          <w:tcBorders>
                                            <w:top w:val="nil"/>
                                            <w:left w:val="nil"/>
                                            <w:bottom w:val="nil"/>
                                            <w:right w:val="nil"/>
                                          </w:tcBorders>
                                          <w:vAlign w:val="center"/>
                                          <w:hideMark/>
                                        </w:tcPr>
                                        <w:p w:rsidR="00DF0D09" w:rsidRDefault="00DF0D09">
                                          <w:pPr>
                                            <w:rPr>
                                              <w:sz w:val="21"/>
                                              <w:szCs w:val="21"/>
                                            </w:rPr>
                                          </w:pPr>
                                        </w:p>
                                      </w:tc>
                                    </w:tr>
                                    <w:tr w:rsidR="00DF0D09">
                                      <w:trPr>
                                        <w:tblCellSpacing w:w="0" w:type="dxa"/>
                                      </w:trPr>
                                      <w:tc>
                                        <w:tcPr>
                                          <w:tcW w:w="0" w:type="auto"/>
                                          <w:tcBorders>
                                            <w:top w:val="nil"/>
                                            <w:left w:val="single" w:sz="6" w:space="0" w:color="000000"/>
                                            <w:bottom w:val="single" w:sz="6" w:space="0" w:color="000000"/>
                                            <w:right w:val="nil"/>
                                          </w:tcBorders>
                                          <w:tcMar>
                                            <w:top w:w="0" w:type="dxa"/>
                                            <w:left w:w="48" w:type="dxa"/>
                                            <w:bottom w:w="0" w:type="dxa"/>
                                            <w:right w:w="48" w:type="dxa"/>
                                          </w:tcMar>
                                          <w:vAlign w:val="bottom"/>
                                          <w:hideMark/>
                                        </w:tcPr>
                                        <w:p w:rsidR="00DF0D09" w:rsidRDefault="00DF0D09">
                                          <w:pPr>
                                            <w:jc w:val="center"/>
                                            <w:rPr>
                                              <w:sz w:val="21"/>
                                              <w:szCs w:val="21"/>
                                            </w:rPr>
                                          </w:pPr>
                                          <w:hyperlink r:id="rId1489" w:tooltip="Dothideomyceta" w:history="1">
                                            <w:r>
                                              <w:rPr>
                                                <w:rStyle w:val="Hyperlink"/>
                                                <w:color w:val="0B0080"/>
                                                <w:sz w:val="21"/>
                                                <w:szCs w:val="21"/>
                                              </w:rPr>
                                              <w:t>Dothideomyceta</w:t>
                                            </w:r>
                                          </w:hyperlink>
                                        </w:p>
                                      </w:tc>
                                      <w:tc>
                                        <w:tcPr>
                                          <w:tcW w:w="0" w:type="auto"/>
                                          <w:vMerge w:val="restart"/>
                                          <w:tcBorders>
                                            <w:top w:val="nil"/>
                                            <w:left w:val="nil"/>
                                            <w:bottom w:val="nil"/>
                                            <w:right w:val="nil"/>
                                          </w:tcBorders>
                                          <w:vAlign w:val="center"/>
                                          <w:hideMark/>
                                        </w:tcPr>
                                        <w:tbl>
                                          <w:tblPr>
                                            <w:tblW w:w="0" w:type="auto"/>
                                            <w:tblCellSpacing w:w="0" w:type="dxa"/>
                                            <w:tblCellMar>
                                              <w:left w:w="0" w:type="dxa"/>
                                              <w:right w:w="0" w:type="dxa"/>
                                            </w:tblCellMar>
                                            <w:tblLook w:val="04A0"/>
                                          </w:tblPr>
                                          <w:tblGrid>
                                            <w:gridCol w:w="339"/>
                                            <w:gridCol w:w="1821"/>
                                          </w:tblGrid>
                                          <w:tr w:rsidR="00DF0D09">
                                            <w:trPr>
                                              <w:tblCellSpacing w:w="0" w:type="dxa"/>
                                            </w:trPr>
                                            <w:tc>
                                              <w:tcPr>
                                                <w:tcW w:w="360" w:type="dxa"/>
                                                <w:tcBorders>
                                                  <w:top w:val="nil"/>
                                                  <w:left w:val="nil"/>
                                                  <w:bottom w:val="single" w:sz="6" w:space="0" w:color="000000"/>
                                                  <w:right w:val="nil"/>
                                                </w:tcBorders>
                                                <w:tcMar>
                                                  <w:top w:w="0" w:type="dxa"/>
                                                  <w:left w:w="48" w:type="dxa"/>
                                                  <w:bottom w:w="0" w:type="dxa"/>
                                                  <w:right w:w="48" w:type="dxa"/>
                                                </w:tcMar>
                                                <w:vAlign w:val="bottom"/>
                                                <w:hideMark/>
                                              </w:tcPr>
                                              <w:p w:rsidR="00DF0D09" w:rsidRDefault="00DF0D09">
                                                <w:pPr>
                                                  <w:jc w:val="center"/>
                                                  <w:rPr>
                                                    <w:sz w:val="21"/>
                                                    <w:szCs w:val="21"/>
                                                  </w:rPr>
                                                </w:pPr>
                                              </w:p>
                                            </w:tc>
                                            <w:tc>
                                              <w:tcPr>
                                                <w:tcW w:w="0" w:type="auto"/>
                                                <w:vMerge w:val="restart"/>
                                                <w:tcBorders>
                                                  <w:top w:val="nil"/>
                                                  <w:left w:val="nil"/>
                                                  <w:bottom w:val="nil"/>
                                                  <w:right w:val="nil"/>
                                                </w:tcBorders>
                                                <w:vAlign w:val="center"/>
                                                <w:hideMark/>
                                              </w:tcPr>
                                              <w:tbl>
                                                <w:tblPr>
                                                  <w:tblW w:w="0" w:type="auto"/>
                                                  <w:tblCellSpacing w:w="0" w:type="dxa"/>
                                                  <w:tblCellMar>
                                                    <w:left w:w="0" w:type="dxa"/>
                                                    <w:right w:w="0" w:type="dxa"/>
                                                  </w:tblCellMar>
                                                  <w:tblLook w:val="04A0"/>
                                                </w:tblPr>
                                                <w:tblGrid>
                                                  <w:gridCol w:w="211"/>
                                                  <w:gridCol w:w="1610"/>
                                                </w:tblGrid>
                                                <w:tr w:rsidR="00DF0D09">
                                                  <w:trPr>
                                                    <w:tblCellSpacing w:w="0" w:type="dxa"/>
                                                  </w:trPr>
                                                  <w:tc>
                                                    <w:tcPr>
                                                      <w:tcW w:w="360" w:type="dxa"/>
                                                      <w:tcBorders>
                                                        <w:top w:val="nil"/>
                                                        <w:left w:val="nil"/>
                                                        <w:bottom w:val="single" w:sz="6" w:space="0" w:color="000000"/>
                                                        <w:right w:val="nil"/>
                                                      </w:tcBorders>
                                                      <w:tcMar>
                                                        <w:top w:w="0" w:type="dxa"/>
                                                        <w:left w:w="48" w:type="dxa"/>
                                                        <w:bottom w:w="0" w:type="dxa"/>
                                                        <w:right w:w="48" w:type="dxa"/>
                                                      </w:tcMar>
                                                      <w:vAlign w:val="bottom"/>
                                                      <w:hideMark/>
                                                    </w:tcPr>
                                                    <w:p w:rsidR="00DF0D09" w:rsidRDefault="00DF0D09">
                                                      <w:pPr>
                                                        <w:jc w:val="center"/>
                                                        <w:rPr>
                                                          <w:sz w:val="21"/>
                                                          <w:szCs w:val="21"/>
                                                        </w:rPr>
                                                      </w:pPr>
                                                    </w:p>
                                                  </w:tc>
                                                  <w:tc>
                                                    <w:tcPr>
                                                      <w:tcW w:w="0" w:type="auto"/>
                                                      <w:vMerge w:val="restart"/>
                                                      <w:tcBorders>
                                                        <w:top w:val="nil"/>
                                                        <w:left w:val="nil"/>
                                                        <w:bottom w:val="nil"/>
                                                        <w:right w:val="nil"/>
                                                      </w:tcBorders>
                                                      <w:vAlign w:val="center"/>
                                                      <w:hideMark/>
                                                    </w:tcPr>
                                                    <w:p w:rsidR="00DF0D09" w:rsidRDefault="00DF0D09">
                                                      <w:pPr>
                                                        <w:pStyle w:val="NormalWeb"/>
                                                        <w:spacing w:before="120" w:beforeAutospacing="0" w:after="120" w:afterAutospacing="0"/>
                                                        <w:rPr>
                                                          <w:sz w:val="21"/>
                                                          <w:szCs w:val="21"/>
                                                        </w:rPr>
                                                      </w:pPr>
                                                      <w:hyperlink r:id="rId1490" w:tooltip="Coniocybomycetes (page does not exist)" w:history="1">
                                                        <w:r>
                                                          <w:rPr>
                                                            <w:rStyle w:val="Hyperlink"/>
                                                            <w:color w:val="A55858"/>
                                                            <w:sz w:val="21"/>
                                                            <w:szCs w:val="21"/>
                                                          </w:rPr>
                                                          <w:t>Coniocybomycetes</w:t>
                                                        </w:r>
                                                      </w:hyperlink>
                                                    </w:p>
                                                  </w:tc>
                                                </w:tr>
                                                <w:tr w:rsidR="00DF0D09">
                                                  <w:trPr>
                                                    <w:tblCellSpacing w:w="0" w:type="dxa"/>
                                                  </w:trPr>
                                                  <w:tc>
                                                    <w:tcPr>
                                                      <w:tcW w:w="0" w:type="auto"/>
                                                      <w:tcBorders>
                                                        <w:top w:val="nil"/>
                                                        <w:left w:val="single" w:sz="6" w:space="0" w:color="000000"/>
                                                        <w:bottom w:val="nil"/>
                                                        <w:right w:val="nil"/>
                                                      </w:tcBorders>
                                                      <w:hideMark/>
                                                    </w:tcPr>
                                                    <w:p w:rsidR="00DF0D09" w:rsidRDefault="00DF0D09">
                                                      <w:pPr>
                                                        <w:rPr>
                                                          <w:sz w:val="21"/>
                                                          <w:szCs w:val="21"/>
                                                        </w:rPr>
                                                      </w:pPr>
                                                    </w:p>
                                                  </w:tc>
                                                  <w:tc>
                                                    <w:tcPr>
                                                      <w:tcW w:w="0" w:type="auto"/>
                                                      <w:vMerge/>
                                                      <w:tcBorders>
                                                        <w:top w:val="nil"/>
                                                        <w:left w:val="nil"/>
                                                        <w:bottom w:val="nil"/>
                                                        <w:right w:val="nil"/>
                                                      </w:tcBorders>
                                                      <w:vAlign w:val="center"/>
                                                      <w:hideMark/>
                                                    </w:tcPr>
                                                    <w:p w:rsidR="00DF0D09" w:rsidRDefault="00DF0D09">
                                                      <w:pPr>
                                                        <w:rPr>
                                                          <w:sz w:val="21"/>
                                                          <w:szCs w:val="21"/>
                                                        </w:rPr>
                                                      </w:pPr>
                                                    </w:p>
                                                  </w:tc>
                                                </w:tr>
                                                <w:tr w:rsidR="00DF0D09">
                                                  <w:trPr>
                                                    <w:tblCellSpacing w:w="0" w:type="dxa"/>
                                                  </w:trPr>
                                                  <w:tc>
                                                    <w:tcPr>
                                                      <w:tcW w:w="0" w:type="auto"/>
                                                      <w:tcBorders>
                                                        <w:top w:val="nil"/>
                                                        <w:left w:val="single" w:sz="6" w:space="0" w:color="000000"/>
                                                        <w:bottom w:val="single" w:sz="6" w:space="0" w:color="000000"/>
                                                        <w:right w:val="nil"/>
                                                      </w:tcBorders>
                                                      <w:tcMar>
                                                        <w:top w:w="0" w:type="dxa"/>
                                                        <w:left w:w="48" w:type="dxa"/>
                                                        <w:bottom w:w="0" w:type="dxa"/>
                                                        <w:right w:w="48" w:type="dxa"/>
                                                      </w:tcMar>
                                                      <w:vAlign w:val="bottom"/>
                                                      <w:hideMark/>
                                                    </w:tcPr>
                                                    <w:p w:rsidR="00DF0D09" w:rsidRDefault="00DF0D09">
                                                      <w:pPr>
                                                        <w:jc w:val="center"/>
                                                        <w:rPr>
                                                          <w:sz w:val="21"/>
                                                          <w:szCs w:val="21"/>
                                                        </w:rPr>
                                                      </w:pPr>
                                                    </w:p>
                                                  </w:tc>
                                                  <w:tc>
                                                    <w:tcPr>
                                                      <w:tcW w:w="0" w:type="auto"/>
                                                      <w:vMerge w:val="restart"/>
                                                      <w:tcBorders>
                                                        <w:top w:val="nil"/>
                                                        <w:left w:val="nil"/>
                                                        <w:bottom w:val="nil"/>
                                                        <w:right w:val="nil"/>
                                                      </w:tcBorders>
                                                      <w:vAlign w:val="center"/>
                                                      <w:hideMark/>
                                                    </w:tcPr>
                                                    <w:p w:rsidR="00DF0D09" w:rsidRDefault="00DF0D09">
                                                      <w:pPr>
                                                        <w:pStyle w:val="NormalWeb"/>
                                                        <w:spacing w:before="120" w:beforeAutospacing="0" w:after="120" w:afterAutospacing="0"/>
                                                        <w:rPr>
                                                          <w:sz w:val="21"/>
                                                          <w:szCs w:val="21"/>
                                                        </w:rPr>
                                                      </w:pPr>
                                                      <w:hyperlink r:id="rId1491" w:tooltip="Lichinomycetes" w:history="1">
                                                        <w:r>
                                                          <w:rPr>
                                                            <w:rStyle w:val="Hyperlink"/>
                                                            <w:color w:val="0B0080"/>
                                                            <w:sz w:val="21"/>
                                                            <w:szCs w:val="21"/>
                                                          </w:rPr>
                                                          <w:t>Lichinomycetes</w:t>
                                                        </w:r>
                                                      </w:hyperlink>
                                                    </w:p>
                                                  </w:tc>
                                                </w:tr>
                                                <w:tr w:rsidR="00DF0D09">
                                                  <w:trPr>
                                                    <w:tblCellSpacing w:w="0" w:type="dxa"/>
                                                  </w:trPr>
                                                  <w:tc>
                                                    <w:tcPr>
                                                      <w:tcW w:w="0" w:type="auto"/>
                                                      <w:tcBorders>
                                                        <w:top w:val="nil"/>
                                                        <w:left w:val="nil"/>
                                                        <w:bottom w:val="nil"/>
                                                        <w:right w:val="nil"/>
                                                      </w:tcBorders>
                                                      <w:hideMark/>
                                                    </w:tcPr>
                                                    <w:p w:rsidR="00DF0D09" w:rsidRDefault="00DF0D09">
                                                      <w:pPr>
                                                        <w:rPr>
                                                          <w:sz w:val="21"/>
                                                          <w:szCs w:val="21"/>
                                                        </w:rPr>
                                                      </w:pPr>
                                                    </w:p>
                                                  </w:tc>
                                                  <w:tc>
                                                    <w:tcPr>
                                                      <w:tcW w:w="0" w:type="auto"/>
                                                      <w:vMerge/>
                                                      <w:tcBorders>
                                                        <w:top w:val="nil"/>
                                                        <w:left w:val="nil"/>
                                                        <w:bottom w:val="nil"/>
                                                        <w:right w:val="nil"/>
                                                      </w:tcBorders>
                                                      <w:vAlign w:val="center"/>
                                                      <w:hideMark/>
                                                    </w:tcPr>
                                                    <w:p w:rsidR="00DF0D09" w:rsidRDefault="00DF0D09">
                                                      <w:pPr>
                                                        <w:rPr>
                                                          <w:sz w:val="21"/>
                                                          <w:szCs w:val="21"/>
                                                        </w:rPr>
                                                      </w:pPr>
                                                    </w:p>
                                                  </w:tc>
                                                </w:tr>
                                              </w:tbl>
                                              <w:p w:rsidR="00DF0D09" w:rsidRDefault="00DF0D09">
                                                <w:pPr>
                                                  <w:rPr>
                                                    <w:sz w:val="21"/>
                                                    <w:szCs w:val="21"/>
                                                  </w:rPr>
                                                </w:pPr>
                                              </w:p>
                                            </w:tc>
                                          </w:tr>
                                          <w:tr w:rsidR="00DF0D09">
                                            <w:trPr>
                                              <w:tblCellSpacing w:w="0" w:type="dxa"/>
                                            </w:trPr>
                                            <w:tc>
                                              <w:tcPr>
                                                <w:tcW w:w="0" w:type="auto"/>
                                                <w:tcBorders>
                                                  <w:top w:val="nil"/>
                                                  <w:left w:val="single" w:sz="6" w:space="0" w:color="000000"/>
                                                  <w:bottom w:val="nil"/>
                                                  <w:right w:val="nil"/>
                                                </w:tcBorders>
                                                <w:hideMark/>
                                              </w:tcPr>
                                              <w:p w:rsidR="00DF0D09" w:rsidRDefault="00DF0D09">
                                                <w:pPr>
                                                  <w:rPr>
                                                    <w:sz w:val="21"/>
                                                    <w:szCs w:val="21"/>
                                                  </w:rPr>
                                                </w:pPr>
                                              </w:p>
                                            </w:tc>
                                            <w:tc>
                                              <w:tcPr>
                                                <w:tcW w:w="0" w:type="auto"/>
                                                <w:vMerge/>
                                                <w:tcBorders>
                                                  <w:top w:val="nil"/>
                                                  <w:left w:val="nil"/>
                                                  <w:bottom w:val="nil"/>
                                                  <w:right w:val="nil"/>
                                                </w:tcBorders>
                                                <w:vAlign w:val="center"/>
                                                <w:hideMark/>
                                              </w:tcPr>
                                              <w:p w:rsidR="00DF0D09" w:rsidRDefault="00DF0D09">
                                                <w:pPr>
                                                  <w:rPr>
                                                    <w:sz w:val="21"/>
                                                    <w:szCs w:val="21"/>
                                                  </w:rPr>
                                                </w:pPr>
                                              </w:p>
                                            </w:tc>
                                          </w:tr>
                                          <w:tr w:rsidR="00DF0D09">
                                            <w:trPr>
                                              <w:tblCellSpacing w:w="0" w:type="dxa"/>
                                            </w:trPr>
                                            <w:tc>
                                              <w:tcPr>
                                                <w:tcW w:w="0" w:type="auto"/>
                                                <w:tcBorders>
                                                  <w:top w:val="nil"/>
                                                  <w:left w:val="single" w:sz="6" w:space="0" w:color="000000"/>
                                                  <w:bottom w:val="single" w:sz="6" w:space="0" w:color="000000"/>
                                                  <w:right w:val="nil"/>
                                                </w:tcBorders>
                                                <w:tcMar>
                                                  <w:top w:w="0" w:type="dxa"/>
                                                  <w:left w:w="48" w:type="dxa"/>
                                                  <w:bottom w:w="0" w:type="dxa"/>
                                                  <w:right w:w="48" w:type="dxa"/>
                                                </w:tcMar>
                                                <w:vAlign w:val="bottom"/>
                                                <w:hideMark/>
                                              </w:tcPr>
                                              <w:p w:rsidR="00DF0D09" w:rsidRDefault="00DF0D09">
                                                <w:pPr>
                                                  <w:jc w:val="center"/>
                                                  <w:rPr>
                                                    <w:sz w:val="21"/>
                                                    <w:szCs w:val="21"/>
                                                  </w:rPr>
                                                </w:pPr>
                                              </w:p>
                                            </w:tc>
                                            <w:tc>
                                              <w:tcPr>
                                                <w:tcW w:w="0" w:type="auto"/>
                                                <w:vMerge w:val="restart"/>
                                                <w:tcBorders>
                                                  <w:top w:val="nil"/>
                                                  <w:left w:val="nil"/>
                                                  <w:bottom w:val="nil"/>
                                                  <w:right w:val="nil"/>
                                                </w:tcBorders>
                                                <w:vAlign w:val="center"/>
                                                <w:hideMark/>
                                              </w:tcPr>
                                              <w:tbl>
                                                <w:tblPr>
                                                  <w:tblW w:w="0" w:type="auto"/>
                                                  <w:tblCellSpacing w:w="0" w:type="dxa"/>
                                                  <w:tblCellMar>
                                                    <w:left w:w="0" w:type="dxa"/>
                                                    <w:right w:w="0" w:type="dxa"/>
                                                  </w:tblCellMar>
                                                  <w:tblLook w:val="04A0"/>
                                                </w:tblPr>
                                                <w:tblGrid>
                                                  <w:gridCol w:w="117"/>
                                                  <w:gridCol w:w="1704"/>
                                                </w:tblGrid>
                                                <w:tr w:rsidR="00DF0D09">
                                                  <w:trPr>
                                                    <w:tblCellSpacing w:w="0" w:type="dxa"/>
                                                  </w:trPr>
                                                  <w:tc>
                                                    <w:tcPr>
                                                      <w:tcW w:w="360" w:type="dxa"/>
                                                      <w:tcBorders>
                                                        <w:top w:val="nil"/>
                                                        <w:left w:val="nil"/>
                                                        <w:bottom w:val="single" w:sz="6" w:space="0" w:color="000000"/>
                                                        <w:right w:val="nil"/>
                                                      </w:tcBorders>
                                                      <w:tcMar>
                                                        <w:top w:w="0" w:type="dxa"/>
                                                        <w:left w:w="48" w:type="dxa"/>
                                                        <w:bottom w:w="0" w:type="dxa"/>
                                                        <w:right w:w="48" w:type="dxa"/>
                                                      </w:tcMar>
                                                      <w:vAlign w:val="bottom"/>
                                                      <w:hideMark/>
                                                    </w:tcPr>
                                                    <w:p w:rsidR="00DF0D09" w:rsidRDefault="00DF0D09">
                                                      <w:pPr>
                                                        <w:jc w:val="center"/>
                                                        <w:rPr>
                                                          <w:sz w:val="21"/>
                                                          <w:szCs w:val="21"/>
                                                        </w:rPr>
                                                      </w:pPr>
                                                    </w:p>
                                                  </w:tc>
                                                  <w:tc>
                                                    <w:tcPr>
                                                      <w:tcW w:w="0" w:type="auto"/>
                                                      <w:vMerge w:val="restart"/>
                                                      <w:tcBorders>
                                                        <w:top w:val="nil"/>
                                                        <w:left w:val="nil"/>
                                                        <w:bottom w:val="nil"/>
                                                        <w:right w:val="nil"/>
                                                      </w:tcBorders>
                                                      <w:vAlign w:val="center"/>
                                                      <w:hideMark/>
                                                    </w:tcPr>
                                                    <w:tbl>
                                                      <w:tblPr>
                                                        <w:tblW w:w="0" w:type="auto"/>
                                                        <w:tblCellSpacing w:w="0" w:type="dxa"/>
                                                        <w:tblCellMar>
                                                          <w:left w:w="0" w:type="dxa"/>
                                                          <w:right w:w="0" w:type="dxa"/>
                                                        </w:tblCellMar>
                                                        <w:tblLook w:val="04A0"/>
                                                      </w:tblPr>
                                                      <w:tblGrid>
                                                        <w:gridCol w:w="223"/>
                                                        <w:gridCol w:w="1481"/>
                                                      </w:tblGrid>
                                                      <w:tr w:rsidR="00DF0D09">
                                                        <w:trPr>
                                                          <w:tblCellSpacing w:w="0" w:type="dxa"/>
                                                        </w:trPr>
                                                        <w:tc>
                                                          <w:tcPr>
                                                            <w:tcW w:w="360" w:type="dxa"/>
                                                            <w:tcBorders>
                                                              <w:top w:val="nil"/>
                                                              <w:left w:val="nil"/>
                                                              <w:bottom w:val="single" w:sz="6" w:space="0" w:color="000000"/>
                                                              <w:right w:val="nil"/>
                                                            </w:tcBorders>
                                                            <w:tcMar>
                                                              <w:top w:w="0" w:type="dxa"/>
                                                              <w:left w:w="48" w:type="dxa"/>
                                                              <w:bottom w:w="0" w:type="dxa"/>
                                                              <w:right w:w="48" w:type="dxa"/>
                                                            </w:tcMar>
                                                            <w:vAlign w:val="bottom"/>
                                                            <w:hideMark/>
                                                          </w:tcPr>
                                                          <w:p w:rsidR="00DF0D09" w:rsidRDefault="00DF0D09">
                                                            <w:pPr>
                                                              <w:jc w:val="center"/>
                                                              <w:rPr>
                                                                <w:sz w:val="21"/>
                                                                <w:szCs w:val="21"/>
                                                              </w:rPr>
                                                            </w:pPr>
                                                          </w:p>
                                                        </w:tc>
                                                        <w:tc>
                                                          <w:tcPr>
                                                            <w:tcW w:w="0" w:type="auto"/>
                                                            <w:vMerge w:val="restart"/>
                                                            <w:tcBorders>
                                                              <w:top w:val="nil"/>
                                                              <w:left w:val="nil"/>
                                                              <w:bottom w:val="nil"/>
                                                              <w:right w:val="nil"/>
                                                            </w:tcBorders>
                                                            <w:vAlign w:val="center"/>
                                                            <w:hideMark/>
                                                          </w:tcPr>
                                                          <w:p w:rsidR="00DF0D09" w:rsidRDefault="00DF0D09">
                                                            <w:pPr>
                                                              <w:pStyle w:val="NormalWeb"/>
                                                              <w:spacing w:before="120" w:beforeAutospacing="0" w:after="120" w:afterAutospacing="0"/>
                                                              <w:rPr>
                                                                <w:sz w:val="21"/>
                                                                <w:szCs w:val="21"/>
                                                              </w:rPr>
                                                            </w:pPr>
                                                            <w:hyperlink r:id="rId1492" w:tooltip="Eurotiomycetes" w:history="1">
                                                              <w:r>
                                                                <w:rPr>
                                                                  <w:rStyle w:val="Hyperlink"/>
                                                                  <w:color w:val="0B0080"/>
                                                                  <w:sz w:val="21"/>
                                                                  <w:szCs w:val="21"/>
                                                                </w:rPr>
                                                                <w:t>Eurotiomycetes</w:t>
                                                              </w:r>
                                                            </w:hyperlink>
                                                          </w:p>
                                                        </w:tc>
                                                      </w:tr>
                                                      <w:tr w:rsidR="00DF0D09">
                                                        <w:trPr>
                                                          <w:tblCellSpacing w:w="0" w:type="dxa"/>
                                                        </w:trPr>
                                                        <w:tc>
                                                          <w:tcPr>
                                                            <w:tcW w:w="0" w:type="auto"/>
                                                            <w:tcBorders>
                                                              <w:top w:val="nil"/>
                                                              <w:left w:val="single" w:sz="6" w:space="0" w:color="000000"/>
                                                              <w:bottom w:val="nil"/>
                                                              <w:right w:val="nil"/>
                                                            </w:tcBorders>
                                                            <w:hideMark/>
                                                          </w:tcPr>
                                                          <w:p w:rsidR="00DF0D09" w:rsidRDefault="00DF0D09">
                                                            <w:pPr>
                                                              <w:rPr>
                                                                <w:sz w:val="21"/>
                                                                <w:szCs w:val="21"/>
                                                              </w:rPr>
                                                            </w:pPr>
                                                          </w:p>
                                                        </w:tc>
                                                        <w:tc>
                                                          <w:tcPr>
                                                            <w:tcW w:w="0" w:type="auto"/>
                                                            <w:vMerge/>
                                                            <w:tcBorders>
                                                              <w:top w:val="nil"/>
                                                              <w:left w:val="nil"/>
                                                              <w:bottom w:val="nil"/>
                                                              <w:right w:val="nil"/>
                                                            </w:tcBorders>
                                                            <w:vAlign w:val="center"/>
                                                            <w:hideMark/>
                                                          </w:tcPr>
                                                          <w:p w:rsidR="00DF0D09" w:rsidRDefault="00DF0D09">
                                                            <w:pPr>
                                                              <w:rPr>
                                                                <w:sz w:val="21"/>
                                                                <w:szCs w:val="21"/>
                                                              </w:rPr>
                                                            </w:pPr>
                                                          </w:p>
                                                        </w:tc>
                                                      </w:tr>
                                                      <w:tr w:rsidR="00DF0D09">
                                                        <w:trPr>
                                                          <w:tblCellSpacing w:w="0" w:type="dxa"/>
                                                        </w:trPr>
                                                        <w:tc>
                                                          <w:tcPr>
                                                            <w:tcW w:w="0" w:type="auto"/>
                                                            <w:tcBorders>
                                                              <w:top w:val="nil"/>
                                                              <w:left w:val="single" w:sz="6" w:space="0" w:color="000000"/>
                                                              <w:bottom w:val="single" w:sz="6" w:space="0" w:color="000000"/>
                                                              <w:right w:val="nil"/>
                                                            </w:tcBorders>
                                                            <w:tcMar>
                                                              <w:top w:w="0" w:type="dxa"/>
                                                              <w:left w:w="48" w:type="dxa"/>
                                                              <w:bottom w:w="0" w:type="dxa"/>
                                                              <w:right w:w="48" w:type="dxa"/>
                                                            </w:tcMar>
                                                            <w:vAlign w:val="bottom"/>
                                                            <w:hideMark/>
                                                          </w:tcPr>
                                                          <w:p w:rsidR="00DF0D09" w:rsidRDefault="00DF0D09">
                                                            <w:pPr>
                                                              <w:jc w:val="center"/>
                                                              <w:rPr>
                                                                <w:sz w:val="21"/>
                                                                <w:szCs w:val="21"/>
                                                              </w:rPr>
                                                            </w:pPr>
                                                          </w:p>
                                                        </w:tc>
                                                        <w:tc>
                                                          <w:tcPr>
                                                            <w:tcW w:w="0" w:type="auto"/>
                                                            <w:vMerge w:val="restart"/>
                                                            <w:tcBorders>
                                                              <w:top w:val="nil"/>
                                                              <w:left w:val="nil"/>
                                                              <w:bottom w:val="nil"/>
                                                              <w:right w:val="nil"/>
                                                            </w:tcBorders>
                                                            <w:vAlign w:val="center"/>
                                                            <w:hideMark/>
                                                          </w:tcPr>
                                                          <w:p w:rsidR="00DF0D09" w:rsidRDefault="00DF0D09">
                                                            <w:pPr>
                                                              <w:pStyle w:val="NormalWeb"/>
                                                              <w:spacing w:before="120" w:beforeAutospacing="0" w:after="120" w:afterAutospacing="0"/>
                                                              <w:rPr>
                                                                <w:sz w:val="21"/>
                                                                <w:szCs w:val="21"/>
                                                              </w:rPr>
                                                            </w:pPr>
                                                            <w:hyperlink r:id="rId1493" w:tooltip="Lecanoromycetes" w:history="1">
                                                              <w:r>
                                                                <w:rPr>
                                                                  <w:rStyle w:val="Hyperlink"/>
                                                                  <w:color w:val="0B0080"/>
                                                                  <w:sz w:val="21"/>
                                                                  <w:szCs w:val="21"/>
                                                                </w:rPr>
                                                                <w:t>Lecanoromycetes</w:t>
                                                              </w:r>
                                                            </w:hyperlink>
                                                          </w:p>
                                                        </w:tc>
                                                      </w:tr>
                                                      <w:tr w:rsidR="00DF0D09">
                                                        <w:trPr>
                                                          <w:tblCellSpacing w:w="0" w:type="dxa"/>
                                                        </w:trPr>
                                                        <w:tc>
                                                          <w:tcPr>
                                                            <w:tcW w:w="0" w:type="auto"/>
                                                            <w:tcBorders>
                                                              <w:top w:val="nil"/>
                                                              <w:left w:val="nil"/>
                                                              <w:bottom w:val="nil"/>
                                                              <w:right w:val="nil"/>
                                                            </w:tcBorders>
                                                            <w:hideMark/>
                                                          </w:tcPr>
                                                          <w:p w:rsidR="00DF0D09" w:rsidRDefault="00DF0D09">
                                                            <w:pPr>
                                                              <w:rPr>
                                                                <w:sz w:val="21"/>
                                                                <w:szCs w:val="21"/>
                                                              </w:rPr>
                                                            </w:pPr>
                                                          </w:p>
                                                        </w:tc>
                                                        <w:tc>
                                                          <w:tcPr>
                                                            <w:tcW w:w="0" w:type="auto"/>
                                                            <w:vMerge/>
                                                            <w:tcBorders>
                                                              <w:top w:val="nil"/>
                                                              <w:left w:val="nil"/>
                                                              <w:bottom w:val="nil"/>
                                                              <w:right w:val="nil"/>
                                                            </w:tcBorders>
                                                            <w:vAlign w:val="center"/>
                                                            <w:hideMark/>
                                                          </w:tcPr>
                                                          <w:p w:rsidR="00DF0D09" w:rsidRDefault="00DF0D09">
                                                            <w:pPr>
                                                              <w:rPr>
                                                                <w:sz w:val="21"/>
                                                                <w:szCs w:val="21"/>
                                                              </w:rPr>
                                                            </w:pPr>
                                                          </w:p>
                                                        </w:tc>
                                                      </w:tr>
                                                    </w:tbl>
                                                    <w:p w:rsidR="00DF0D09" w:rsidRDefault="00DF0D09">
                                                      <w:pPr>
                                                        <w:rPr>
                                                          <w:sz w:val="21"/>
                                                          <w:szCs w:val="21"/>
                                                        </w:rPr>
                                                      </w:pPr>
                                                    </w:p>
                                                  </w:tc>
                                                </w:tr>
                                                <w:tr w:rsidR="00DF0D09">
                                                  <w:trPr>
                                                    <w:tblCellSpacing w:w="0" w:type="dxa"/>
                                                  </w:trPr>
                                                  <w:tc>
                                                    <w:tcPr>
                                                      <w:tcW w:w="0" w:type="auto"/>
                                                      <w:tcBorders>
                                                        <w:top w:val="nil"/>
                                                        <w:left w:val="single" w:sz="6" w:space="0" w:color="000000"/>
                                                        <w:bottom w:val="nil"/>
                                                        <w:right w:val="nil"/>
                                                      </w:tcBorders>
                                                      <w:hideMark/>
                                                    </w:tcPr>
                                                    <w:p w:rsidR="00DF0D09" w:rsidRDefault="00DF0D09">
                                                      <w:pPr>
                                                        <w:rPr>
                                                          <w:sz w:val="21"/>
                                                          <w:szCs w:val="21"/>
                                                        </w:rPr>
                                                      </w:pPr>
                                                    </w:p>
                                                  </w:tc>
                                                  <w:tc>
                                                    <w:tcPr>
                                                      <w:tcW w:w="0" w:type="auto"/>
                                                      <w:vMerge/>
                                                      <w:tcBorders>
                                                        <w:top w:val="nil"/>
                                                        <w:left w:val="nil"/>
                                                        <w:bottom w:val="nil"/>
                                                        <w:right w:val="nil"/>
                                                      </w:tcBorders>
                                                      <w:vAlign w:val="center"/>
                                                      <w:hideMark/>
                                                    </w:tcPr>
                                                    <w:p w:rsidR="00DF0D09" w:rsidRDefault="00DF0D09">
                                                      <w:pPr>
                                                        <w:rPr>
                                                          <w:sz w:val="21"/>
                                                          <w:szCs w:val="21"/>
                                                        </w:rPr>
                                                      </w:pPr>
                                                    </w:p>
                                                  </w:tc>
                                                </w:tr>
                                                <w:tr w:rsidR="00DF0D09">
                                                  <w:trPr>
                                                    <w:tblCellSpacing w:w="0" w:type="dxa"/>
                                                  </w:trPr>
                                                  <w:tc>
                                                    <w:tcPr>
                                                      <w:tcW w:w="0" w:type="auto"/>
                                                      <w:tcBorders>
                                                        <w:top w:val="nil"/>
                                                        <w:left w:val="single" w:sz="6" w:space="0" w:color="000000"/>
                                                        <w:bottom w:val="single" w:sz="6" w:space="0" w:color="000000"/>
                                                        <w:right w:val="nil"/>
                                                      </w:tcBorders>
                                                      <w:tcMar>
                                                        <w:top w:w="0" w:type="dxa"/>
                                                        <w:left w:w="48" w:type="dxa"/>
                                                        <w:bottom w:w="0" w:type="dxa"/>
                                                        <w:right w:w="48" w:type="dxa"/>
                                                      </w:tcMar>
                                                      <w:vAlign w:val="bottom"/>
                                                      <w:hideMark/>
                                                    </w:tcPr>
                                                    <w:p w:rsidR="00DF0D09" w:rsidRDefault="00DF0D09">
                                                      <w:pPr>
                                                        <w:jc w:val="center"/>
                                                        <w:rPr>
                                                          <w:sz w:val="21"/>
                                                          <w:szCs w:val="21"/>
                                                        </w:rPr>
                                                      </w:pPr>
                                                    </w:p>
                                                  </w:tc>
                                                  <w:tc>
                                                    <w:tcPr>
                                                      <w:tcW w:w="0" w:type="auto"/>
                                                      <w:vMerge w:val="restart"/>
                                                      <w:tcBorders>
                                                        <w:top w:val="nil"/>
                                                        <w:left w:val="nil"/>
                                                        <w:bottom w:val="nil"/>
                                                        <w:right w:val="nil"/>
                                                      </w:tcBorders>
                                                      <w:vAlign w:val="center"/>
                                                      <w:hideMark/>
                                                    </w:tcPr>
                                                    <w:tbl>
                                                      <w:tblPr>
                                                        <w:tblW w:w="0" w:type="auto"/>
                                                        <w:tblCellSpacing w:w="0" w:type="dxa"/>
                                                        <w:tblCellMar>
                                                          <w:left w:w="0" w:type="dxa"/>
                                                          <w:right w:w="0" w:type="dxa"/>
                                                        </w:tblCellMar>
                                                        <w:tblLook w:val="04A0"/>
                                                      </w:tblPr>
                                                      <w:tblGrid>
                                                        <w:gridCol w:w="117"/>
                                                        <w:gridCol w:w="1587"/>
                                                      </w:tblGrid>
                                                      <w:tr w:rsidR="00DF0D09">
                                                        <w:trPr>
                                                          <w:tblCellSpacing w:w="0" w:type="dxa"/>
                                                        </w:trPr>
                                                        <w:tc>
                                                          <w:tcPr>
                                                            <w:tcW w:w="360" w:type="dxa"/>
                                                            <w:tcBorders>
                                                              <w:top w:val="nil"/>
                                                              <w:left w:val="nil"/>
                                                              <w:bottom w:val="single" w:sz="6" w:space="0" w:color="000000"/>
                                                              <w:right w:val="nil"/>
                                                            </w:tcBorders>
                                                            <w:tcMar>
                                                              <w:top w:w="0" w:type="dxa"/>
                                                              <w:left w:w="48" w:type="dxa"/>
                                                              <w:bottom w:w="0" w:type="dxa"/>
                                                              <w:right w:w="48" w:type="dxa"/>
                                                            </w:tcMar>
                                                            <w:vAlign w:val="bottom"/>
                                                            <w:hideMark/>
                                                          </w:tcPr>
                                                          <w:p w:rsidR="00DF0D09" w:rsidRDefault="00DF0D09">
                                                            <w:pPr>
                                                              <w:jc w:val="center"/>
                                                              <w:rPr>
                                                                <w:sz w:val="21"/>
                                                                <w:szCs w:val="21"/>
                                                              </w:rPr>
                                                            </w:pPr>
                                                          </w:p>
                                                        </w:tc>
                                                        <w:tc>
                                                          <w:tcPr>
                                                            <w:tcW w:w="0" w:type="auto"/>
                                                            <w:vMerge w:val="restart"/>
                                                            <w:tcBorders>
                                                              <w:top w:val="nil"/>
                                                              <w:left w:val="nil"/>
                                                              <w:bottom w:val="nil"/>
                                                              <w:right w:val="nil"/>
                                                            </w:tcBorders>
                                                            <w:vAlign w:val="center"/>
                                                            <w:hideMark/>
                                                          </w:tcPr>
                                                          <w:p w:rsidR="00DF0D09" w:rsidRDefault="00DF0D09">
                                                            <w:pPr>
                                                              <w:pStyle w:val="NormalWeb"/>
                                                              <w:spacing w:before="120" w:beforeAutospacing="0" w:after="120" w:afterAutospacing="0"/>
                                                              <w:rPr>
                                                                <w:sz w:val="21"/>
                                                                <w:szCs w:val="21"/>
                                                              </w:rPr>
                                                            </w:pPr>
                                                            <w:hyperlink r:id="rId1494" w:tooltip="Collemopsidiales (page does not exist)" w:history="1">
                                                              <w:r>
                                                                <w:rPr>
                                                                  <w:rStyle w:val="Hyperlink"/>
                                                                  <w:color w:val="A55858"/>
                                                                  <w:sz w:val="21"/>
                                                                  <w:szCs w:val="21"/>
                                                                </w:rPr>
                                                                <w:t>Collemopsidiales</w:t>
                                                              </w:r>
                                                            </w:hyperlink>
                                                          </w:p>
                                                        </w:tc>
                                                      </w:tr>
                                                      <w:tr w:rsidR="00DF0D09">
                                                        <w:trPr>
                                                          <w:tblCellSpacing w:w="0" w:type="dxa"/>
                                                        </w:trPr>
                                                        <w:tc>
                                                          <w:tcPr>
                                                            <w:tcW w:w="0" w:type="auto"/>
                                                            <w:tcBorders>
                                                              <w:top w:val="nil"/>
                                                              <w:left w:val="single" w:sz="6" w:space="0" w:color="000000"/>
                                                              <w:bottom w:val="nil"/>
                                                              <w:right w:val="nil"/>
                                                            </w:tcBorders>
                                                            <w:hideMark/>
                                                          </w:tcPr>
                                                          <w:p w:rsidR="00DF0D09" w:rsidRDefault="00DF0D09">
                                                            <w:pPr>
                                                              <w:rPr>
                                                                <w:sz w:val="21"/>
                                                                <w:szCs w:val="21"/>
                                                              </w:rPr>
                                                            </w:pPr>
                                                          </w:p>
                                                        </w:tc>
                                                        <w:tc>
                                                          <w:tcPr>
                                                            <w:tcW w:w="0" w:type="auto"/>
                                                            <w:vMerge/>
                                                            <w:tcBorders>
                                                              <w:top w:val="nil"/>
                                                              <w:left w:val="nil"/>
                                                              <w:bottom w:val="nil"/>
                                                              <w:right w:val="nil"/>
                                                            </w:tcBorders>
                                                            <w:vAlign w:val="center"/>
                                                            <w:hideMark/>
                                                          </w:tcPr>
                                                          <w:p w:rsidR="00DF0D09" w:rsidRDefault="00DF0D09">
                                                            <w:pPr>
                                                              <w:rPr>
                                                                <w:sz w:val="21"/>
                                                                <w:szCs w:val="21"/>
                                                              </w:rPr>
                                                            </w:pPr>
                                                          </w:p>
                                                        </w:tc>
                                                      </w:tr>
                                                      <w:tr w:rsidR="00DF0D09">
                                                        <w:trPr>
                                                          <w:tblCellSpacing w:w="0" w:type="dxa"/>
                                                        </w:trPr>
                                                        <w:tc>
                                                          <w:tcPr>
                                                            <w:tcW w:w="0" w:type="auto"/>
                                                            <w:tcBorders>
                                                              <w:top w:val="nil"/>
                                                              <w:left w:val="single" w:sz="6" w:space="0" w:color="000000"/>
                                                              <w:bottom w:val="single" w:sz="6" w:space="0" w:color="000000"/>
                                                              <w:right w:val="nil"/>
                                                            </w:tcBorders>
                                                            <w:tcMar>
                                                              <w:top w:w="0" w:type="dxa"/>
                                                              <w:left w:w="48" w:type="dxa"/>
                                                              <w:bottom w:w="0" w:type="dxa"/>
                                                              <w:right w:w="48" w:type="dxa"/>
                                                            </w:tcMar>
                                                            <w:vAlign w:val="bottom"/>
                                                            <w:hideMark/>
                                                          </w:tcPr>
                                                          <w:p w:rsidR="00DF0D09" w:rsidRDefault="00DF0D09">
                                                            <w:pPr>
                                                              <w:jc w:val="center"/>
                                                              <w:rPr>
                                                                <w:sz w:val="21"/>
                                                                <w:szCs w:val="21"/>
                                                              </w:rPr>
                                                            </w:pPr>
                                                          </w:p>
                                                        </w:tc>
                                                        <w:tc>
                                                          <w:tcPr>
                                                            <w:tcW w:w="0" w:type="auto"/>
                                                            <w:vMerge w:val="restart"/>
                                                            <w:tcBorders>
                                                              <w:top w:val="nil"/>
                                                              <w:left w:val="nil"/>
                                                              <w:bottom w:val="nil"/>
                                                              <w:right w:val="nil"/>
                                                            </w:tcBorders>
                                                            <w:vAlign w:val="center"/>
                                                            <w:hideMark/>
                                                          </w:tcPr>
                                                          <w:tbl>
                                                            <w:tblPr>
                                                              <w:tblW w:w="0" w:type="auto"/>
                                                              <w:tblCellSpacing w:w="0" w:type="dxa"/>
                                                              <w:tblCellMar>
                                                                <w:left w:w="0" w:type="dxa"/>
                                                                <w:right w:w="0" w:type="dxa"/>
                                                              </w:tblCellMar>
                                                              <w:tblLook w:val="04A0"/>
                                                            </w:tblPr>
                                                            <w:tblGrid>
                                                              <w:gridCol w:w="117"/>
                                                              <w:gridCol w:w="1470"/>
                                                            </w:tblGrid>
                                                            <w:tr w:rsidR="00DF0D09">
                                                              <w:trPr>
                                                                <w:tblCellSpacing w:w="0" w:type="dxa"/>
                                                              </w:trPr>
                                                              <w:tc>
                                                                <w:tcPr>
                                                                  <w:tcW w:w="360" w:type="dxa"/>
                                                                  <w:tcBorders>
                                                                    <w:top w:val="nil"/>
                                                                    <w:left w:val="nil"/>
                                                                    <w:bottom w:val="single" w:sz="6" w:space="0" w:color="000000"/>
                                                                    <w:right w:val="nil"/>
                                                                  </w:tcBorders>
                                                                  <w:tcMar>
                                                                    <w:top w:w="0" w:type="dxa"/>
                                                                    <w:left w:w="48" w:type="dxa"/>
                                                                    <w:bottom w:w="0" w:type="dxa"/>
                                                                    <w:right w:w="48" w:type="dxa"/>
                                                                  </w:tcMar>
                                                                  <w:vAlign w:val="bottom"/>
                                                                  <w:hideMark/>
                                                                </w:tcPr>
                                                                <w:p w:rsidR="00DF0D09" w:rsidRDefault="00DF0D09">
                                                                  <w:pPr>
                                                                    <w:jc w:val="center"/>
                                                                    <w:rPr>
                                                                      <w:sz w:val="21"/>
                                                                      <w:szCs w:val="21"/>
                                                                    </w:rPr>
                                                                  </w:pPr>
                                                                </w:p>
                                                              </w:tc>
                                                              <w:tc>
                                                                <w:tcPr>
                                                                  <w:tcW w:w="0" w:type="auto"/>
                                                                  <w:vMerge w:val="restart"/>
                                                                  <w:tcBorders>
                                                                    <w:top w:val="nil"/>
                                                                    <w:left w:val="nil"/>
                                                                    <w:bottom w:val="nil"/>
                                                                    <w:right w:val="nil"/>
                                                                  </w:tcBorders>
                                                                  <w:vAlign w:val="center"/>
                                                                  <w:hideMark/>
                                                                </w:tcPr>
                                                                <w:p w:rsidR="00DF0D09" w:rsidRDefault="00DF0D09">
                                                                  <w:pPr>
                                                                    <w:pStyle w:val="NormalWeb"/>
                                                                    <w:spacing w:before="120" w:beforeAutospacing="0" w:after="120" w:afterAutospacing="0"/>
                                                                    <w:rPr>
                                                                      <w:sz w:val="21"/>
                                                                      <w:szCs w:val="21"/>
                                                                    </w:rPr>
                                                                  </w:pPr>
                                                                  <w:hyperlink r:id="rId1495" w:tooltip="Arthoniomycetes" w:history="1">
                                                                    <w:r>
                                                                      <w:rPr>
                                                                        <w:rStyle w:val="Hyperlink"/>
                                                                        <w:color w:val="0B0080"/>
                                                                        <w:sz w:val="21"/>
                                                                        <w:szCs w:val="21"/>
                                                                      </w:rPr>
                                                                      <w:t>Arthoniomycetes</w:t>
                                                                    </w:r>
                                                                  </w:hyperlink>
                                                                </w:p>
                                                              </w:tc>
                                                            </w:tr>
                                                            <w:tr w:rsidR="00DF0D09">
                                                              <w:trPr>
                                                                <w:tblCellSpacing w:w="0" w:type="dxa"/>
                                                              </w:trPr>
                                                              <w:tc>
                                                                <w:tcPr>
                                                                  <w:tcW w:w="0" w:type="auto"/>
                                                                  <w:tcBorders>
                                                                    <w:top w:val="nil"/>
                                                                    <w:left w:val="single" w:sz="6" w:space="0" w:color="000000"/>
                                                                    <w:bottom w:val="nil"/>
                                                                    <w:right w:val="nil"/>
                                                                  </w:tcBorders>
                                                                  <w:hideMark/>
                                                                </w:tcPr>
                                                                <w:p w:rsidR="00DF0D09" w:rsidRDefault="00DF0D09">
                                                                  <w:pPr>
                                                                    <w:rPr>
                                                                      <w:sz w:val="21"/>
                                                                      <w:szCs w:val="21"/>
                                                                    </w:rPr>
                                                                  </w:pPr>
                                                                </w:p>
                                                              </w:tc>
                                                              <w:tc>
                                                                <w:tcPr>
                                                                  <w:tcW w:w="0" w:type="auto"/>
                                                                  <w:vMerge/>
                                                                  <w:tcBorders>
                                                                    <w:top w:val="nil"/>
                                                                    <w:left w:val="nil"/>
                                                                    <w:bottom w:val="nil"/>
                                                                    <w:right w:val="nil"/>
                                                                  </w:tcBorders>
                                                                  <w:vAlign w:val="center"/>
                                                                  <w:hideMark/>
                                                                </w:tcPr>
                                                                <w:p w:rsidR="00DF0D09" w:rsidRDefault="00DF0D09">
                                                                  <w:pPr>
                                                                    <w:rPr>
                                                                      <w:sz w:val="21"/>
                                                                      <w:szCs w:val="21"/>
                                                                    </w:rPr>
                                                                  </w:pPr>
                                                                </w:p>
                                                              </w:tc>
                                                            </w:tr>
                                                            <w:tr w:rsidR="00DF0D09">
                                                              <w:trPr>
                                                                <w:tblCellSpacing w:w="0" w:type="dxa"/>
                                                              </w:trPr>
                                                              <w:tc>
                                                                <w:tcPr>
                                                                  <w:tcW w:w="0" w:type="auto"/>
                                                                  <w:tcBorders>
                                                                    <w:top w:val="nil"/>
                                                                    <w:left w:val="single" w:sz="6" w:space="0" w:color="000000"/>
                                                                    <w:bottom w:val="single" w:sz="6" w:space="0" w:color="000000"/>
                                                                    <w:right w:val="nil"/>
                                                                  </w:tcBorders>
                                                                  <w:tcMar>
                                                                    <w:top w:w="0" w:type="dxa"/>
                                                                    <w:left w:w="48" w:type="dxa"/>
                                                                    <w:bottom w:w="0" w:type="dxa"/>
                                                                    <w:right w:w="48" w:type="dxa"/>
                                                                  </w:tcMar>
                                                                  <w:vAlign w:val="bottom"/>
                                                                  <w:hideMark/>
                                                                </w:tcPr>
                                                                <w:p w:rsidR="00DF0D09" w:rsidRDefault="00DF0D09">
                                                                  <w:pPr>
                                                                    <w:jc w:val="center"/>
                                                                    <w:rPr>
                                                                      <w:sz w:val="21"/>
                                                                      <w:szCs w:val="21"/>
                                                                    </w:rPr>
                                                                  </w:pPr>
                                                                </w:p>
                                                              </w:tc>
                                                              <w:tc>
                                                                <w:tcPr>
                                                                  <w:tcW w:w="0" w:type="auto"/>
                                                                  <w:vMerge w:val="restart"/>
                                                                  <w:tcBorders>
                                                                    <w:top w:val="nil"/>
                                                                    <w:left w:val="nil"/>
                                                                    <w:bottom w:val="nil"/>
                                                                    <w:right w:val="nil"/>
                                                                  </w:tcBorders>
                                                                  <w:vAlign w:val="center"/>
                                                                  <w:hideMark/>
                                                                </w:tcPr>
                                                                <w:p w:rsidR="00DF0D09" w:rsidRDefault="00DF0D09">
                                                                  <w:pPr>
                                                                    <w:pStyle w:val="NormalWeb"/>
                                                                    <w:spacing w:before="120" w:beforeAutospacing="0" w:after="120" w:afterAutospacing="0"/>
                                                                    <w:rPr>
                                                                      <w:sz w:val="21"/>
                                                                      <w:szCs w:val="21"/>
                                                                    </w:rPr>
                                                                  </w:pPr>
                                                                  <w:hyperlink r:id="rId1496" w:tooltip="Dothideomycetes" w:history="1">
                                                                    <w:r>
                                                                      <w:rPr>
                                                                        <w:rStyle w:val="Hyperlink"/>
                                                                        <w:color w:val="0B0080"/>
                                                                        <w:sz w:val="21"/>
                                                                        <w:szCs w:val="21"/>
                                                                      </w:rPr>
                                                                      <w:t>Dothideomycetes</w:t>
                                                                    </w:r>
                                                                  </w:hyperlink>
                                                                </w:p>
                                                              </w:tc>
                                                            </w:tr>
                                                            <w:tr w:rsidR="00DF0D09">
                                                              <w:trPr>
                                                                <w:tblCellSpacing w:w="0" w:type="dxa"/>
                                                              </w:trPr>
                                                              <w:tc>
                                                                <w:tcPr>
                                                                  <w:tcW w:w="0" w:type="auto"/>
                                                                  <w:tcBorders>
                                                                    <w:top w:val="nil"/>
                                                                    <w:left w:val="nil"/>
                                                                    <w:bottom w:val="nil"/>
                                                                    <w:right w:val="nil"/>
                                                                  </w:tcBorders>
                                                                  <w:hideMark/>
                                                                </w:tcPr>
                                                                <w:p w:rsidR="00DF0D09" w:rsidRDefault="00DF0D09">
                                                                  <w:pPr>
                                                                    <w:rPr>
                                                                      <w:sz w:val="21"/>
                                                                      <w:szCs w:val="21"/>
                                                                    </w:rPr>
                                                                  </w:pPr>
                                                                </w:p>
                                                              </w:tc>
                                                              <w:tc>
                                                                <w:tcPr>
                                                                  <w:tcW w:w="0" w:type="auto"/>
                                                                  <w:vMerge/>
                                                                  <w:tcBorders>
                                                                    <w:top w:val="nil"/>
                                                                    <w:left w:val="nil"/>
                                                                    <w:bottom w:val="nil"/>
                                                                    <w:right w:val="nil"/>
                                                                  </w:tcBorders>
                                                                  <w:vAlign w:val="center"/>
                                                                  <w:hideMark/>
                                                                </w:tcPr>
                                                                <w:p w:rsidR="00DF0D09" w:rsidRDefault="00DF0D09">
                                                                  <w:pPr>
                                                                    <w:rPr>
                                                                      <w:sz w:val="21"/>
                                                                      <w:szCs w:val="21"/>
                                                                    </w:rPr>
                                                                  </w:pPr>
                                                                </w:p>
                                                              </w:tc>
                                                            </w:tr>
                                                          </w:tbl>
                                                          <w:p w:rsidR="00DF0D09" w:rsidRDefault="00DF0D09">
                                                            <w:pPr>
                                                              <w:rPr>
                                                                <w:sz w:val="21"/>
                                                                <w:szCs w:val="21"/>
                                                              </w:rPr>
                                                            </w:pPr>
                                                          </w:p>
                                                        </w:tc>
                                                      </w:tr>
                                                      <w:tr w:rsidR="00DF0D09">
                                                        <w:trPr>
                                                          <w:tblCellSpacing w:w="0" w:type="dxa"/>
                                                        </w:trPr>
                                                        <w:tc>
                                                          <w:tcPr>
                                                            <w:tcW w:w="0" w:type="auto"/>
                                                            <w:tcBorders>
                                                              <w:top w:val="nil"/>
                                                              <w:left w:val="nil"/>
                                                              <w:bottom w:val="nil"/>
                                                              <w:right w:val="nil"/>
                                                            </w:tcBorders>
                                                            <w:hideMark/>
                                                          </w:tcPr>
                                                          <w:p w:rsidR="00DF0D09" w:rsidRDefault="00DF0D09">
                                                            <w:pPr>
                                                              <w:rPr>
                                                                <w:sz w:val="21"/>
                                                                <w:szCs w:val="21"/>
                                                              </w:rPr>
                                                            </w:pPr>
                                                          </w:p>
                                                        </w:tc>
                                                        <w:tc>
                                                          <w:tcPr>
                                                            <w:tcW w:w="0" w:type="auto"/>
                                                            <w:vMerge/>
                                                            <w:tcBorders>
                                                              <w:top w:val="nil"/>
                                                              <w:left w:val="nil"/>
                                                              <w:bottom w:val="nil"/>
                                                              <w:right w:val="nil"/>
                                                            </w:tcBorders>
                                                            <w:vAlign w:val="center"/>
                                                            <w:hideMark/>
                                                          </w:tcPr>
                                                          <w:p w:rsidR="00DF0D09" w:rsidRDefault="00DF0D09">
                                                            <w:pPr>
                                                              <w:rPr>
                                                                <w:sz w:val="21"/>
                                                                <w:szCs w:val="21"/>
                                                              </w:rPr>
                                                            </w:pPr>
                                                          </w:p>
                                                        </w:tc>
                                                      </w:tr>
                                                    </w:tbl>
                                                    <w:p w:rsidR="00DF0D09" w:rsidRDefault="00DF0D09">
                                                      <w:pPr>
                                                        <w:rPr>
                                                          <w:sz w:val="21"/>
                                                          <w:szCs w:val="21"/>
                                                        </w:rPr>
                                                      </w:pPr>
                                                    </w:p>
                                                  </w:tc>
                                                </w:tr>
                                                <w:tr w:rsidR="00DF0D09">
                                                  <w:trPr>
                                                    <w:tblCellSpacing w:w="0" w:type="dxa"/>
                                                  </w:trPr>
                                                  <w:tc>
                                                    <w:tcPr>
                                                      <w:tcW w:w="0" w:type="auto"/>
                                                      <w:tcBorders>
                                                        <w:top w:val="nil"/>
                                                        <w:left w:val="nil"/>
                                                        <w:bottom w:val="nil"/>
                                                        <w:right w:val="nil"/>
                                                      </w:tcBorders>
                                                      <w:hideMark/>
                                                    </w:tcPr>
                                                    <w:p w:rsidR="00DF0D09" w:rsidRDefault="00DF0D09">
                                                      <w:pPr>
                                                        <w:rPr>
                                                          <w:sz w:val="21"/>
                                                          <w:szCs w:val="21"/>
                                                        </w:rPr>
                                                      </w:pPr>
                                                    </w:p>
                                                  </w:tc>
                                                  <w:tc>
                                                    <w:tcPr>
                                                      <w:tcW w:w="0" w:type="auto"/>
                                                      <w:vMerge/>
                                                      <w:tcBorders>
                                                        <w:top w:val="nil"/>
                                                        <w:left w:val="nil"/>
                                                        <w:bottom w:val="nil"/>
                                                        <w:right w:val="nil"/>
                                                      </w:tcBorders>
                                                      <w:vAlign w:val="center"/>
                                                      <w:hideMark/>
                                                    </w:tcPr>
                                                    <w:p w:rsidR="00DF0D09" w:rsidRDefault="00DF0D09">
                                                      <w:pPr>
                                                        <w:rPr>
                                                          <w:sz w:val="21"/>
                                                          <w:szCs w:val="21"/>
                                                        </w:rPr>
                                                      </w:pPr>
                                                    </w:p>
                                                  </w:tc>
                                                </w:tr>
                                              </w:tbl>
                                              <w:p w:rsidR="00DF0D09" w:rsidRDefault="00DF0D09">
                                                <w:pPr>
                                                  <w:rPr>
                                                    <w:sz w:val="21"/>
                                                    <w:szCs w:val="21"/>
                                                  </w:rPr>
                                                </w:pPr>
                                              </w:p>
                                            </w:tc>
                                          </w:tr>
                                          <w:tr w:rsidR="00DF0D09">
                                            <w:trPr>
                                              <w:tblCellSpacing w:w="0" w:type="dxa"/>
                                            </w:trPr>
                                            <w:tc>
                                              <w:tcPr>
                                                <w:tcW w:w="0" w:type="auto"/>
                                                <w:tcBorders>
                                                  <w:top w:val="nil"/>
                                                  <w:left w:val="nil"/>
                                                  <w:bottom w:val="nil"/>
                                                  <w:right w:val="nil"/>
                                                </w:tcBorders>
                                                <w:hideMark/>
                                              </w:tcPr>
                                              <w:p w:rsidR="00DF0D09" w:rsidRDefault="00DF0D09">
                                                <w:pPr>
                                                  <w:rPr>
                                                    <w:sz w:val="21"/>
                                                    <w:szCs w:val="21"/>
                                                  </w:rPr>
                                                </w:pPr>
                                              </w:p>
                                            </w:tc>
                                            <w:tc>
                                              <w:tcPr>
                                                <w:tcW w:w="0" w:type="auto"/>
                                                <w:vMerge/>
                                                <w:tcBorders>
                                                  <w:top w:val="nil"/>
                                                  <w:left w:val="nil"/>
                                                  <w:bottom w:val="nil"/>
                                                  <w:right w:val="nil"/>
                                                </w:tcBorders>
                                                <w:vAlign w:val="center"/>
                                                <w:hideMark/>
                                              </w:tcPr>
                                              <w:p w:rsidR="00DF0D09" w:rsidRDefault="00DF0D09">
                                                <w:pPr>
                                                  <w:rPr>
                                                    <w:sz w:val="21"/>
                                                    <w:szCs w:val="21"/>
                                                  </w:rPr>
                                                </w:pPr>
                                              </w:p>
                                            </w:tc>
                                          </w:tr>
                                        </w:tbl>
                                        <w:p w:rsidR="00DF0D09" w:rsidRDefault="00DF0D09">
                                          <w:pPr>
                                            <w:rPr>
                                              <w:sz w:val="21"/>
                                              <w:szCs w:val="21"/>
                                            </w:rPr>
                                          </w:pPr>
                                        </w:p>
                                      </w:tc>
                                    </w:tr>
                                    <w:tr w:rsidR="00DF0D09">
                                      <w:trPr>
                                        <w:tblCellSpacing w:w="0" w:type="dxa"/>
                                      </w:trPr>
                                      <w:tc>
                                        <w:tcPr>
                                          <w:tcW w:w="0" w:type="auto"/>
                                          <w:tcBorders>
                                            <w:top w:val="nil"/>
                                            <w:left w:val="nil"/>
                                            <w:bottom w:val="nil"/>
                                            <w:right w:val="nil"/>
                                          </w:tcBorders>
                                          <w:hideMark/>
                                        </w:tcPr>
                                        <w:p w:rsidR="00DF0D09" w:rsidRDefault="00DF0D09">
                                          <w:pPr>
                                            <w:rPr>
                                              <w:sz w:val="21"/>
                                              <w:szCs w:val="21"/>
                                            </w:rPr>
                                          </w:pPr>
                                        </w:p>
                                      </w:tc>
                                      <w:tc>
                                        <w:tcPr>
                                          <w:tcW w:w="0" w:type="auto"/>
                                          <w:vMerge/>
                                          <w:tcBorders>
                                            <w:top w:val="nil"/>
                                            <w:left w:val="nil"/>
                                            <w:bottom w:val="nil"/>
                                            <w:right w:val="nil"/>
                                          </w:tcBorders>
                                          <w:vAlign w:val="center"/>
                                          <w:hideMark/>
                                        </w:tcPr>
                                        <w:p w:rsidR="00DF0D09" w:rsidRDefault="00DF0D09">
                                          <w:pPr>
                                            <w:rPr>
                                              <w:sz w:val="21"/>
                                              <w:szCs w:val="21"/>
                                            </w:rPr>
                                          </w:pPr>
                                        </w:p>
                                      </w:tc>
                                    </w:tr>
                                  </w:tbl>
                                  <w:p w:rsidR="00DF0D09" w:rsidRDefault="00DF0D09">
                                    <w:pPr>
                                      <w:rPr>
                                        <w:sz w:val="21"/>
                                        <w:szCs w:val="21"/>
                                      </w:rPr>
                                    </w:pPr>
                                  </w:p>
                                </w:tc>
                              </w:tr>
                              <w:tr w:rsidR="00DF0D09">
                                <w:trPr>
                                  <w:tblCellSpacing w:w="0" w:type="dxa"/>
                                </w:trPr>
                                <w:tc>
                                  <w:tcPr>
                                    <w:tcW w:w="0" w:type="auto"/>
                                    <w:tcBorders>
                                      <w:top w:val="nil"/>
                                      <w:left w:val="nil"/>
                                      <w:bottom w:val="nil"/>
                                      <w:right w:val="nil"/>
                                    </w:tcBorders>
                                    <w:hideMark/>
                                  </w:tcPr>
                                  <w:p w:rsidR="00DF0D09" w:rsidRDefault="00DF0D09">
                                    <w:pPr>
                                      <w:rPr>
                                        <w:sz w:val="21"/>
                                        <w:szCs w:val="21"/>
                                      </w:rPr>
                                    </w:pPr>
                                  </w:p>
                                </w:tc>
                                <w:tc>
                                  <w:tcPr>
                                    <w:tcW w:w="0" w:type="auto"/>
                                    <w:vMerge/>
                                    <w:tcBorders>
                                      <w:top w:val="nil"/>
                                      <w:left w:val="nil"/>
                                      <w:bottom w:val="nil"/>
                                      <w:right w:val="nil"/>
                                    </w:tcBorders>
                                    <w:vAlign w:val="center"/>
                                    <w:hideMark/>
                                  </w:tcPr>
                                  <w:p w:rsidR="00DF0D09" w:rsidRDefault="00DF0D09">
                                    <w:pPr>
                                      <w:rPr>
                                        <w:sz w:val="21"/>
                                        <w:szCs w:val="21"/>
                                      </w:rPr>
                                    </w:pPr>
                                  </w:p>
                                </w:tc>
                              </w:tr>
                            </w:tbl>
                            <w:p w:rsidR="00DF0D09" w:rsidRDefault="00DF0D09">
                              <w:pPr>
                                <w:rPr>
                                  <w:sz w:val="21"/>
                                  <w:szCs w:val="21"/>
                                </w:rPr>
                              </w:pPr>
                            </w:p>
                          </w:tc>
                        </w:tr>
                        <w:tr w:rsidR="00DF0D09">
                          <w:trPr>
                            <w:tblCellSpacing w:w="0" w:type="dxa"/>
                          </w:trPr>
                          <w:tc>
                            <w:tcPr>
                              <w:tcW w:w="0" w:type="auto"/>
                              <w:tcBorders>
                                <w:top w:val="nil"/>
                                <w:left w:val="nil"/>
                                <w:bottom w:val="nil"/>
                                <w:right w:val="nil"/>
                              </w:tcBorders>
                              <w:hideMark/>
                            </w:tcPr>
                            <w:p w:rsidR="00DF0D09" w:rsidRDefault="00DF0D09">
                              <w:pPr>
                                <w:rPr>
                                  <w:sz w:val="21"/>
                                  <w:szCs w:val="21"/>
                                </w:rPr>
                              </w:pPr>
                            </w:p>
                          </w:tc>
                          <w:tc>
                            <w:tcPr>
                              <w:tcW w:w="0" w:type="auto"/>
                              <w:vMerge/>
                              <w:tcBorders>
                                <w:top w:val="nil"/>
                                <w:left w:val="nil"/>
                                <w:bottom w:val="nil"/>
                                <w:right w:val="nil"/>
                              </w:tcBorders>
                              <w:vAlign w:val="center"/>
                              <w:hideMark/>
                            </w:tcPr>
                            <w:p w:rsidR="00DF0D09" w:rsidRDefault="00DF0D09">
                              <w:pPr>
                                <w:rPr>
                                  <w:sz w:val="21"/>
                                  <w:szCs w:val="21"/>
                                </w:rPr>
                              </w:pPr>
                            </w:p>
                          </w:tc>
                        </w:tr>
                      </w:tbl>
                      <w:p w:rsidR="00DF0D09" w:rsidRDefault="00DF0D09">
                        <w:pPr>
                          <w:rPr>
                            <w:sz w:val="21"/>
                            <w:szCs w:val="21"/>
                          </w:rPr>
                        </w:pPr>
                      </w:p>
                    </w:tc>
                  </w:tr>
                  <w:tr w:rsidR="00DF0D09">
                    <w:trPr>
                      <w:tblCellSpacing w:w="0" w:type="dxa"/>
                    </w:trPr>
                    <w:tc>
                      <w:tcPr>
                        <w:tcW w:w="0" w:type="auto"/>
                        <w:tcBorders>
                          <w:top w:val="nil"/>
                          <w:left w:val="nil"/>
                          <w:bottom w:val="nil"/>
                          <w:right w:val="nil"/>
                        </w:tcBorders>
                        <w:hideMark/>
                      </w:tcPr>
                      <w:p w:rsidR="00DF0D09" w:rsidRDefault="00DF0D09">
                        <w:pPr>
                          <w:rPr>
                            <w:sz w:val="21"/>
                            <w:szCs w:val="21"/>
                          </w:rPr>
                        </w:pPr>
                      </w:p>
                    </w:tc>
                    <w:tc>
                      <w:tcPr>
                        <w:tcW w:w="0" w:type="auto"/>
                        <w:vMerge/>
                        <w:tcBorders>
                          <w:top w:val="nil"/>
                          <w:left w:val="nil"/>
                          <w:bottom w:val="nil"/>
                          <w:right w:val="nil"/>
                        </w:tcBorders>
                        <w:vAlign w:val="center"/>
                        <w:hideMark/>
                      </w:tcPr>
                      <w:p w:rsidR="00DF0D09" w:rsidRDefault="00DF0D09">
                        <w:pPr>
                          <w:rPr>
                            <w:sz w:val="21"/>
                            <w:szCs w:val="21"/>
                          </w:rPr>
                        </w:pPr>
                      </w:p>
                    </w:tc>
                  </w:tr>
                </w:tbl>
                <w:p w:rsidR="00DF0D09" w:rsidRDefault="00DF0D09">
                  <w:pPr>
                    <w:rPr>
                      <w:sz w:val="21"/>
                      <w:szCs w:val="21"/>
                    </w:rPr>
                  </w:pPr>
                </w:p>
              </w:tc>
            </w:tr>
            <w:tr w:rsidR="00DF0D09">
              <w:trPr>
                <w:tblCellSpacing w:w="0" w:type="dxa"/>
              </w:trPr>
              <w:tc>
                <w:tcPr>
                  <w:tcW w:w="0" w:type="auto"/>
                  <w:tcBorders>
                    <w:top w:val="nil"/>
                    <w:left w:val="nil"/>
                    <w:bottom w:val="nil"/>
                    <w:right w:val="nil"/>
                  </w:tcBorders>
                  <w:hideMark/>
                </w:tcPr>
                <w:p w:rsidR="00DF0D09" w:rsidRDefault="00DF0D09">
                  <w:pPr>
                    <w:rPr>
                      <w:sz w:val="21"/>
                      <w:szCs w:val="21"/>
                    </w:rPr>
                  </w:pPr>
                </w:p>
              </w:tc>
              <w:tc>
                <w:tcPr>
                  <w:tcW w:w="0" w:type="auto"/>
                  <w:vMerge/>
                  <w:tcBorders>
                    <w:top w:val="nil"/>
                    <w:left w:val="nil"/>
                    <w:bottom w:val="nil"/>
                    <w:right w:val="nil"/>
                  </w:tcBorders>
                  <w:vAlign w:val="center"/>
                  <w:hideMark/>
                </w:tcPr>
                <w:p w:rsidR="00DF0D09" w:rsidRDefault="00DF0D09">
                  <w:pPr>
                    <w:rPr>
                      <w:sz w:val="21"/>
                      <w:szCs w:val="21"/>
                    </w:rPr>
                  </w:pPr>
                </w:p>
              </w:tc>
            </w:tr>
          </w:tbl>
          <w:p w:rsidR="00DF0D09" w:rsidRDefault="00DF0D09">
            <w:pPr>
              <w:spacing w:line="168" w:lineRule="atLeast"/>
              <w:rPr>
                <w:rFonts w:ascii="Arial" w:hAnsi="Arial" w:cs="Arial"/>
                <w:color w:val="252525"/>
                <w:sz w:val="21"/>
                <w:szCs w:val="21"/>
              </w:rPr>
            </w:pPr>
          </w:p>
        </w:tc>
      </w:tr>
      <w:tr w:rsidR="00DF0D09" w:rsidTr="00DF0D09">
        <w:trPr>
          <w:tblCellSpacing w:w="0" w:type="dxa"/>
        </w:trPr>
        <w:tc>
          <w:tcPr>
            <w:tcW w:w="0" w:type="auto"/>
            <w:tcBorders>
              <w:top w:val="nil"/>
              <w:left w:val="nil"/>
              <w:bottom w:val="nil"/>
              <w:right w:val="nil"/>
            </w:tcBorders>
            <w:shd w:val="clear" w:color="auto" w:fill="FFFFFF"/>
            <w:hideMark/>
          </w:tcPr>
          <w:p w:rsidR="00DF0D09" w:rsidRDefault="00DF0D09">
            <w:pPr>
              <w:spacing w:line="168" w:lineRule="atLeast"/>
              <w:rPr>
                <w:rFonts w:ascii="Arial" w:hAnsi="Arial" w:cs="Arial"/>
                <w:color w:val="252525"/>
                <w:sz w:val="21"/>
                <w:szCs w:val="21"/>
              </w:rPr>
            </w:pPr>
          </w:p>
        </w:tc>
        <w:tc>
          <w:tcPr>
            <w:tcW w:w="0" w:type="auto"/>
            <w:vMerge/>
            <w:tcBorders>
              <w:top w:val="nil"/>
              <w:left w:val="nil"/>
              <w:bottom w:val="nil"/>
              <w:right w:val="nil"/>
            </w:tcBorders>
            <w:shd w:val="clear" w:color="auto" w:fill="FFFFFF"/>
            <w:vAlign w:val="center"/>
            <w:hideMark/>
          </w:tcPr>
          <w:p w:rsidR="00DF0D09" w:rsidRDefault="00DF0D09">
            <w:pPr>
              <w:rPr>
                <w:rFonts w:ascii="Arial" w:hAnsi="Arial" w:cs="Arial"/>
                <w:color w:val="252525"/>
                <w:sz w:val="21"/>
                <w:szCs w:val="21"/>
              </w:rPr>
            </w:pPr>
          </w:p>
        </w:tc>
      </w:tr>
    </w:tbl>
    <w:p w:rsidR="00DF0D09" w:rsidRDefault="00DF0D09" w:rsidP="00DF0D09">
      <w:pPr>
        <w:pStyle w:val="Heading3"/>
        <w:shd w:val="clear" w:color="auto" w:fill="FFFFFF"/>
        <w:spacing w:before="72" w:beforeAutospacing="0" w:after="0" w:afterAutospacing="0"/>
        <w:rPr>
          <w:rFonts w:ascii="Arial" w:hAnsi="Arial" w:cs="Arial"/>
          <w:color w:val="000000"/>
          <w:sz w:val="29"/>
          <w:szCs w:val="29"/>
        </w:rPr>
      </w:pPr>
      <w:r>
        <w:rPr>
          <w:rStyle w:val="mw-headline"/>
          <w:rFonts w:ascii="Arial" w:hAnsi="Arial" w:cs="Arial"/>
          <w:color w:val="000000"/>
          <w:sz w:val="29"/>
          <w:szCs w:val="29"/>
        </w:rPr>
        <w:lastRenderedPageBreak/>
        <w:t>Taxonomic groups</w:t>
      </w:r>
    </w:p>
    <w:p w:rsidR="00DF0D09" w:rsidRDefault="00DF0D09" w:rsidP="00DF0D09">
      <w:pPr>
        <w:shd w:val="clear" w:color="auto" w:fill="FFFFFF"/>
        <w:rPr>
          <w:rFonts w:ascii="Arial" w:hAnsi="Arial" w:cs="Arial"/>
          <w:i/>
          <w:iCs/>
          <w:color w:val="252525"/>
          <w:sz w:val="21"/>
          <w:szCs w:val="21"/>
        </w:rPr>
      </w:pPr>
      <w:r>
        <w:rPr>
          <w:rFonts w:ascii="Arial" w:hAnsi="Arial" w:cs="Arial"/>
          <w:i/>
          <w:iCs/>
          <w:color w:val="252525"/>
          <w:sz w:val="21"/>
          <w:szCs w:val="21"/>
        </w:rPr>
        <w:t>See also:</w:t>
      </w:r>
      <w:r>
        <w:rPr>
          <w:rStyle w:val="apple-converted-space"/>
          <w:rFonts w:ascii="Arial" w:hAnsi="Arial" w:cs="Arial"/>
          <w:i/>
          <w:iCs/>
          <w:color w:val="252525"/>
          <w:sz w:val="21"/>
          <w:szCs w:val="21"/>
        </w:rPr>
        <w:t> </w:t>
      </w:r>
      <w:hyperlink r:id="rId1497" w:tooltip="List of fungal orders" w:history="1">
        <w:r>
          <w:rPr>
            <w:rStyle w:val="Hyperlink"/>
            <w:rFonts w:ascii="Arial" w:hAnsi="Arial" w:cs="Arial"/>
            <w:i/>
            <w:iCs/>
            <w:color w:val="0B0080"/>
            <w:sz w:val="21"/>
            <w:szCs w:val="21"/>
          </w:rPr>
          <w:t>List of fungal orders</w:t>
        </w:r>
      </w:hyperlink>
    </w:p>
    <w:p w:rsidR="00DF0D09" w:rsidRDefault="00DF0D09" w:rsidP="00DF0D09">
      <w:pPr>
        <w:pStyle w:val="NormalWeb"/>
        <w:shd w:val="clear" w:color="auto" w:fill="FFFFFF"/>
        <w:spacing w:before="120" w:beforeAutospacing="0" w:after="120" w:afterAutospacing="0"/>
        <w:rPr>
          <w:rFonts w:ascii="Arial" w:hAnsi="Arial" w:cs="Arial"/>
          <w:color w:val="252525"/>
          <w:sz w:val="21"/>
          <w:szCs w:val="21"/>
        </w:rPr>
      </w:pPr>
      <w:r>
        <w:rPr>
          <w:rFonts w:ascii="Arial" w:hAnsi="Arial" w:cs="Arial"/>
          <w:color w:val="252525"/>
          <w:sz w:val="21"/>
          <w:szCs w:val="21"/>
        </w:rPr>
        <w:t>The major</w:t>
      </w:r>
      <w:r>
        <w:rPr>
          <w:rStyle w:val="apple-converted-space"/>
          <w:rFonts w:ascii="Arial" w:hAnsi="Arial" w:cs="Arial"/>
          <w:color w:val="252525"/>
          <w:sz w:val="21"/>
          <w:szCs w:val="21"/>
        </w:rPr>
        <w:t> </w:t>
      </w:r>
      <w:hyperlink r:id="rId1498" w:tooltip="Phylum" w:history="1">
        <w:r>
          <w:rPr>
            <w:rStyle w:val="Hyperlink"/>
            <w:rFonts w:ascii="Arial" w:hAnsi="Arial" w:cs="Arial"/>
            <w:color w:val="0B0080"/>
            <w:sz w:val="21"/>
            <w:szCs w:val="21"/>
          </w:rPr>
          <w:t>phyla</w:t>
        </w:r>
      </w:hyperlink>
      <w:r>
        <w:rPr>
          <w:rStyle w:val="apple-converted-space"/>
          <w:rFonts w:ascii="Arial" w:hAnsi="Arial" w:cs="Arial"/>
          <w:color w:val="252525"/>
          <w:sz w:val="21"/>
          <w:szCs w:val="21"/>
        </w:rPr>
        <w:t> </w:t>
      </w:r>
      <w:r>
        <w:rPr>
          <w:rFonts w:ascii="Arial" w:hAnsi="Arial" w:cs="Arial"/>
          <w:color w:val="252525"/>
          <w:sz w:val="21"/>
          <w:szCs w:val="21"/>
        </w:rPr>
        <w:t>(sometimes called divisions) of fungi have been classified mainly on the basis of characteristics of their sexual</w:t>
      </w:r>
      <w:r>
        <w:rPr>
          <w:rStyle w:val="apple-converted-space"/>
          <w:rFonts w:ascii="Arial" w:hAnsi="Arial" w:cs="Arial"/>
          <w:color w:val="252525"/>
          <w:sz w:val="21"/>
          <w:szCs w:val="21"/>
        </w:rPr>
        <w:t> </w:t>
      </w:r>
      <w:hyperlink r:id="rId1499" w:tooltip="Reproduction" w:history="1">
        <w:r>
          <w:rPr>
            <w:rStyle w:val="Hyperlink"/>
            <w:rFonts w:ascii="Arial" w:hAnsi="Arial" w:cs="Arial"/>
            <w:color w:val="0B0080"/>
            <w:sz w:val="21"/>
            <w:szCs w:val="21"/>
          </w:rPr>
          <w:t>reproductive</w:t>
        </w:r>
      </w:hyperlink>
      <w:r>
        <w:rPr>
          <w:rStyle w:val="apple-converted-space"/>
          <w:rFonts w:ascii="Arial" w:hAnsi="Arial" w:cs="Arial"/>
          <w:color w:val="252525"/>
          <w:sz w:val="21"/>
          <w:szCs w:val="21"/>
        </w:rPr>
        <w:t> </w:t>
      </w:r>
      <w:r>
        <w:rPr>
          <w:rFonts w:ascii="Arial" w:hAnsi="Arial" w:cs="Arial"/>
          <w:color w:val="252525"/>
          <w:sz w:val="21"/>
          <w:szCs w:val="21"/>
        </w:rPr>
        <w:t>structures. Currently, seven phyla are proposed: Microsporidia, Chytridiomycota, Blastocladiomycota, Neocallimastigomycota, Glomeromycota, Ascomycota, and Basidiomycota.</w:t>
      </w:r>
      <w:hyperlink r:id="rId1500" w:anchor="cite_note-Hibbett2007-42" w:history="1">
        <w:r>
          <w:rPr>
            <w:rStyle w:val="Hyperlink"/>
            <w:rFonts w:ascii="Arial" w:hAnsi="Arial" w:cs="Arial"/>
            <w:color w:val="0B0080"/>
            <w:sz w:val="17"/>
            <w:szCs w:val="17"/>
            <w:vertAlign w:val="superscript"/>
          </w:rPr>
          <w:t>[42]</w:t>
        </w:r>
      </w:hyperlink>
    </w:p>
    <w:p w:rsidR="00DF0D09" w:rsidRDefault="00DF0D09" w:rsidP="00DF0D09">
      <w:pPr>
        <w:shd w:val="clear" w:color="auto" w:fill="F9F9F9"/>
        <w:jc w:val="center"/>
        <w:rPr>
          <w:rFonts w:ascii="Arial" w:hAnsi="Arial" w:cs="Arial"/>
          <w:color w:val="252525"/>
          <w:sz w:val="20"/>
          <w:szCs w:val="20"/>
        </w:rPr>
      </w:pPr>
      <w:r>
        <w:rPr>
          <w:rFonts w:ascii="Arial" w:hAnsi="Arial" w:cs="Arial"/>
          <w:noProof/>
          <w:color w:val="0B0080"/>
          <w:sz w:val="20"/>
          <w:szCs w:val="20"/>
        </w:rPr>
        <w:drawing>
          <wp:inline distT="0" distB="0" distL="0" distR="0">
            <wp:extent cx="2095500" cy="1571625"/>
            <wp:effectExtent l="19050" t="0" r="0" b="0"/>
            <wp:docPr id="20" name="Picture 12" descr="Microscopic view of a layer of translucent grayish cells, some containing small dark-color spheres">
              <a:hlinkClick xmlns:a="http://schemas.openxmlformats.org/drawingml/2006/main" r:id="rId150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icroscopic view of a layer of translucent grayish cells, some containing small dark-color spheres">
                      <a:hlinkClick r:id="rId1501"/>
                    </pic:cNvPr>
                    <pic:cNvPicPr>
                      <a:picLocks noChangeAspect="1" noChangeArrowheads="1"/>
                    </pic:cNvPicPr>
                  </pic:nvPicPr>
                  <pic:blipFill>
                    <a:blip r:embed="rId1502"/>
                    <a:srcRect/>
                    <a:stretch>
                      <a:fillRect/>
                    </a:stretch>
                  </pic:blipFill>
                  <pic:spPr bwMode="auto">
                    <a:xfrm>
                      <a:off x="0" y="0"/>
                      <a:ext cx="2095500" cy="1571625"/>
                    </a:xfrm>
                    <a:prstGeom prst="rect">
                      <a:avLst/>
                    </a:prstGeom>
                    <a:noFill/>
                    <a:ln w="9525">
                      <a:noFill/>
                      <a:miter lim="800000"/>
                      <a:headEnd/>
                      <a:tailEnd/>
                    </a:ln>
                  </pic:spPr>
                </pic:pic>
              </a:graphicData>
            </a:graphic>
          </wp:inline>
        </w:drawing>
      </w:r>
    </w:p>
    <w:p w:rsidR="00DF0D09" w:rsidRDefault="00DF0D09" w:rsidP="00DF0D09">
      <w:pPr>
        <w:shd w:val="clear" w:color="auto" w:fill="F9F9F9"/>
        <w:spacing w:line="336" w:lineRule="atLeast"/>
        <w:rPr>
          <w:rFonts w:ascii="Arial" w:hAnsi="Arial" w:cs="Arial"/>
          <w:color w:val="252525"/>
          <w:sz w:val="19"/>
          <w:szCs w:val="19"/>
        </w:rPr>
      </w:pPr>
      <w:hyperlink r:id="rId1503" w:tooltip="Arbuscular mycorrhiza" w:history="1">
        <w:r>
          <w:rPr>
            <w:rStyle w:val="Hyperlink"/>
            <w:rFonts w:ascii="Arial" w:hAnsi="Arial" w:cs="Arial"/>
            <w:i/>
            <w:iCs/>
            <w:color w:val="0B0080"/>
            <w:sz w:val="19"/>
            <w:szCs w:val="19"/>
          </w:rPr>
          <w:t>Arbuscular mycorrhiza</w:t>
        </w:r>
      </w:hyperlink>
      <w:r>
        <w:rPr>
          <w:rStyle w:val="apple-converted-space"/>
          <w:rFonts w:ascii="Arial" w:hAnsi="Arial" w:cs="Arial"/>
          <w:color w:val="252525"/>
          <w:sz w:val="19"/>
          <w:szCs w:val="19"/>
        </w:rPr>
        <w:t> </w:t>
      </w:r>
      <w:r>
        <w:rPr>
          <w:rFonts w:ascii="Arial" w:hAnsi="Arial" w:cs="Arial"/>
          <w:color w:val="252525"/>
          <w:sz w:val="19"/>
          <w:szCs w:val="19"/>
        </w:rPr>
        <w:t>seen under microscope.</w:t>
      </w:r>
      <w:r>
        <w:rPr>
          <w:rStyle w:val="apple-converted-space"/>
          <w:rFonts w:ascii="Arial" w:hAnsi="Arial" w:cs="Arial"/>
          <w:color w:val="252525"/>
          <w:sz w:val="19"/>
          <w:szCs w:val="19"/>
        </w:rPr>
        <w:t> </w:t>
      </w:r>
      <w:hyperlink r:id="rId1504" w:tooltip="Flax" w:history="1">
        <w:r>
          <w:rPr>
            <w:rStyle w:val="Hyperlink"/>
            <w:rFonts w:ascii="Arial" w:hAnsi="Arial" w:cs="Arial"/>
            <w:color w:val="0B0080"/>
            <w:sz w:val="19"/>
            <w:szCs w:val="19"/>
          </w:rPr>
          <w:t>Flax</w:t>
        </w:r>
      </w:hyperlink>
      <w:r>
        <w:rPr>
          <w:rStyle w:val="apple-converted-space"/>
          <w:rFonts w:ascii="Arial" w:hAnsi="Arial" w:cs="Arial"/>
          <w:color w:val="252525"/>
          <w:sz w:val="19"/>
          <w:szCs w:val="19"/>
        </w:rPr>
        <w:t> </w:t>
      </w:r>
      <w:r>
        <w:rPr>
          <w:rFonts w:ascii="Arial" w:hAnsi="Arial" w:cs="Arial"/>
          <w:color w:val="252525"/>
          <w:sz w:val="19"/>
          <w:szCs w:val="19"/>
        </w:rPr>
        <w:t>root cortical cells containing paired arbuscules.</w:t>
      </w:r>
    </w:p>
    <w:p w:rsidR="00DF0D09" w:rsidRDefault="00DF0D09" w:rsidP="00DF0D09">
      <w:pPr>
        <w:pStyle w:val="NormalWeb"/>
        <w:shd w:val="clear" w:color="auto" w:fill="FFFFFF"/>
        <w:spacing w:before="120" w:beforeAutospacing="0" w:after="120" w:afterAutospacing="0"/>
        <w:rPr>
          <w:rFonts w:ascii="Arial" w:hAnsi="Arial" w:cs="Arial"/>
          <w:color w:val="252525"/>
          <w:sz w:val="21"/>
          <w:szCs w:val="21"/>
        </w:rPr>
      </w:pPr>
      <w:r>
        <w:rPr>
          <w:rFonts w:ascii="Arial" w:hAnsi="Arial" w:cs="Arial"/>
          <w:color w:val="252525"/>
          <w:sz w:val="21"/>
          <w:szCs w:val="21"/>
        </w:rPr>
        <w:t>Phylogenetic analysis has demonstrated that the</w:t>
      </w:r>
      <w:r>
        <w:rPr>
          <w:rStyle w:val="apple-converted-space"/>
          <w:rFonts w:ascii="Arial" w:hAnsi="Arial" w:cs="Arial"/>
          <w:color w:val="252525"/>
          <w:sz w:val="21"/>
          <w:szCs w:val="21"/>
        </w:rPr>
        <w:t> </w:t>
      </w:r>
      <w:hyperlink r:id="rId1505" w:tooltip="Microsporidia" w:history="1">
        <w:r>
          <w:rPr>
            <w:rStyle w:val="Hyperlink"/>
            <w:rFonts w:ascii="Arial" w:hAnsi="Arial" w:cs="Arial"/>
            <w:color w:val="0B0080"/>
            <w:sz w:val="21"/>
            <w:szCs w:val="21"/>
          </w:rPr>
          <w:t>Microsporidia</w:t>
        </w:r>
      </w:hyperlink>
      <w:r>
        <w:rPr>
          <w:rFonts w:ascii="Arial" w:hAnsi="Arial" w:cs="Arial"/>
          <w:color w:val="252525"/>
          <w:sz w:val="21"/>
          <w:szCs w:val="21"/>
        </w:rPr>
        <w:t>, unicellular parasites of animals and protists, are fairly recent and highly derived</w:t>
      </w:r>
      <w:r>
        <w:rPr>
          <w:rStyle w:val="apple-converted-space"/>
          <w:rFonts w:ascii="Arial" w:hAnsi="Arial" w:cs="Arial"/>
          <w:color w:val="252525"/>
          <w:sz w:val="21"/>
          <w:szCs w:val="21"/>
        </w:rPr>
        <w:t> </w:t>
      </w:r>
      <w:hyperlink r:id="rId1506" w:tooltip="Endobiotic" w:history="1">
        <w:r>
          <w:rPr>
            <w:rStyle w:val="Hyperlink"/>
            <w:rFonts w:ascii="Arial" w:hAnsi="Arial" w:cs="Arial"/>
            <w:color w:val="0B0080"/>
            <w:sz w:val="21"/>
            <w:szCs w:val="21"/>
          </w:rPr>
          <w:t>endobiotic</w:t>
        </w:r>
      </w:hyperlink>
      <w:r>
        <w:rPr>
          <w:rStyle w:val="apple-converted-space"/>
          <w:rFonts w:ascii="Arial" w:hAnsi="Arial" w:cs="Arial"/>
          <w:color w:val="252525"/>
          <w:sz w:val="21"/>
          <w:szCs w:val="21"/>
        </w:rPr>
        <w:t> </w:t>
      </w:r>
      <w:r>
        <w:rPr>
          <w:rFonts w:ascii="Arial" w:hAnsi="Arial" w:cs="Arial"/>
          <w:color w:val="252525"/>
          <w:sz w:val="21"/>
          <w:szCs w:val="21"/>
        </w:rPr>
        <w:t>fungi (living within the tissue of another species).</w:t>
      </w:r>
      <w:hyperlink r:id="rId1507" w:anchor="cite_note-James2006b-102" w:history="1">
        <w:r>
          <w:rPr>
            <w:rStyle w:val="Hyperlink"/>
            <w:rFonts w:ascii="Arial" w:hAnsi="Arial" w:cs="Arial"/>
            <w:color w:val="0B0080"/>
            <w:sz w:val="17"/>
            <w:szCs w:val="17"/>
            <w:vertAlign w:val="superscript"/>
          </w:rPr>
          <w:t>[102]</w:t>
        </w:r>
      </w:hyperlink>
      <w:hyperlink r:id="rId1508" w:anchor="cite_note-Gill2006-127" w:history="1">
        <w:r>
          <w:rPr>
            <w:rStyle w:val="Hyperlink"/>
            <w:rFonts w:ascii="Arial" w:hAnsi="Arial" w:cs="Arial"/>
            <w:color w:val="0B0080"/>
            <w:sz w:val="17"/>
            <w:szCs w:val="17"/>
            <w:vertAlign w:val="superscript"/>
          </w:rPr>
          <w:t>[127]</w:t>
        </w:r>
      </w:hyperlink>
      <w:r>
        <w:rPr>
          <w:rStyle w:val="apple-converted-space"/>
          <w:rFonts w:ascii="Arial" w:hAnsi="Arial" w:cs="Arial"/>
          <w:color w:val="252525"/>
          <w:sz w:val="21"/>
          <w:szCs w:val="21"/>
        </w:rPr>
        <w:t> </w:t>
      </w:r>
      <w:r>
        <w:rPr>
          <w:rFonts w:ascii="Arial" w:hAnsi="Arial" w:cs="Arial"/>
          <w:color w:val="252525"/>
          <w:sz w:val="21"/>
          <w:szCs w:val="21"/>
        </w:rPr>
        <w:t>One 2006 study concludes that the Microsporidia are a sister group to the true fungi; that is, they are each other's closest evolutionary relative.</w:t>
      </w:r>
      <w:hyperlink r:id="rId1509" w:anchor="cite_note-Liu2006-128" w:history="1">
        <w:r>
          <w:rPr>
            <w:rStyle w:val="Hyperlink"/>
            <w:rFonts w:ascii="Arial" w:hAnsi="Arial" w:cs="Arial"/>
            <w:color w:val="0B0080"/>
            <w:sz w:val="17"/>
            <w:szCs w:val="17"/>
            <w:vertAlign w:val="superscript"/>
          </w:rPr>
          <w:t>[128]</w:t>
        </w:r>
      </w:hyperlink>
      <w:r>
        <w:rPr>
          <w:rStyle w:val="apple-converted-space"/>
          <w:rFonts w:ascii="Arial" w:hAnsi="Arial" w:cs="Arial"/>
          <w:color w:val="252525"/>
          <w:sz w:val="21"/>
          <w:szCs w:val="21"/>
        </w:rPr>
        <w:t> </w:t>
      </w:r>
      <w:r>
        <w:rPr>
          <w:rFonts w:ascii="Arial" w:hAnsi="Arial" w:cs="Arial"/>
          <w:color w:val="252525"/>
          <w:sz w:val="21"/>
          <w:szCs w:val="21"/>
        </w:rPr>
        <w:t>Hibbett and colleagues suggest that this analysis does not clash with their classification of the Fungi, and although the Microsporidia are elevated to phylum status, it is acknowledged that further analysis is required to clarify evolutionary relationships within this group.</w:t>
      </w:r>
      <w:hyperlink r:id="rId1510" w:anchor="cite_note-Hibbett2007-42" w:history="1">
        <w:r>
          <w:rPr>
            <w:rStyle w:val="Hyperlink"/>
            <w:rFonts w:ascii="Arial" w:hAnsi="Arial" w:cs="Arial"/>
            <w:color w:val="0B0080"/>
            <w:sz w:val="17"/>
            <w:szCs w:val="17"/>
            <w:vertAlign w:val="superscript"/>
          </w:rPr>
          <w:t>[42]</w:t>
        </w:r>
      </w:hyperlink>
    </w:p>
    <w:p w:rsidR="00DF0D09" w:rsidRDefault="00DF0D09" w:rsidP="00DF0D09">
      <w:pPr>
        <w:pStyle w:val="NormalWeb"/>
        <w:shd w:val="clear" w:color="auto" w:fill="FFFFFF"/>
        <w:spacing w:before="120" w:beforeAutospacing="0" w:after="120" w:afterAutospacing="0"/>
        <w:rPr>
          <w:rFonts w:ascii="Arial" w:hAnsi="Arial" w:cs="Arial"/>
          <w:color w:val="252525"/>
          <w:sz w:val="21"/>
          <w:szCs w:val="21"/>
        </w:rPr>
      </w:pPr>
      <w:r>
        <w:rPr>
          <w:rFonts w:ascii="Arial" w:hAnsi="Arial" w:cs="Arial"/>
          <w:color w:val="252525"/>
          <w:sz w:val="21"/>
          <w:szCs w:val="21"/>
        </w:rPr>
        <w:t>The</w:t>
      </w:r>
      <w:r>
        <w:rPr>
          <w:rStyle w:val="apple-converted-space"/>
          <w:rFonts w:ascii="Arial" w:hAnsi="Arial" w:cs="Arial"/>
          <w:color w:val="252525"/>
          <w:sz w:val="21"/>
          <w:szCs w:val="21"/>
        </w:rPr>
        <w:t> </w:t>
      </w:r>
      <w:hyperlink r:id="rId1511" w:tooltip="Chytridiomycota" w:history="1">
        <w:r>
          <w:rPr>
            <w:rStyle w:val="Hyperlink"/>
            <w:rFonts w:ascii="Arial" w:hAnsi="Arial" w:cs="Arial"/>
            <w:color w:val="0B0080"/>
            <w:sz w:val="21"/>
            <w:szCs w:val="21"/>
          </w:rPr>
          <w:t>Chytridiomycota</w:t>
        </w:r>
      </w:hyperlink>
      <w:r>
        <w:rPr>
          <w:rStyle w:val="apple-converted-space"/>
          <w:rFonts w:ascii="Arial" w:hAnsi="Arial" w:cs="Arial"/>
          <w:color w:val="252525"/>
          <w:sz w:val="21"/>
          <w:szCs w:val="21"/>
        </w:rPr>
        <w:t> </w:t>
      </w:r>
      <w:r>
        <w:rPr>
          <w:rFonts w:ascii="Arial" w:hAnsi="Arial" w:cs="Arial"/>
          <w:color w:val="252525"/>
          <w:sz w:val="21"/>
          <w:szCs w:val="21"/>
        </w:rPr>
        <w:t>are commonly known as chytrids. These fungi are distributed worldwide. Chytrids produce</w:t>
      </w:r>
      <w:r>
        <w:rPr>
          <w:rStyle w:val="apple-converted-space"/>
          <w:rFonts w:ascii="Arial" w:hAnsi="Arial" w:cs="Arial"/>
          <w:color w:val="252525"/>
          <w:sz w:val="21"/>
          <w:szCs w:val="21"/>
        </w:rPr>
        <w:t> </w:t>
      </w:r>
      <w:hyperlink r:id="rId1512" w:tooltip="Zoospore" w:history="1">
        <w:r>
          <w:rPr>
            <w:rStyle w:val="Hyperlink"/>
            <w:rFonts w:ascii="Arial" w:hAnsi="Arial" w:cs="Arial"/>
            <w:color w:val="0B0080"/>
            <w:sz w:val="21"/>
            <w:szCs w:val="21"/>
          </w:rPr>
          <w:t>zoospores</w:t>
        </w:r>
      </w:hyperlink>
      <w:r>
        <w:rPr>
          <w:rFonts w:ascii="Arial" w:hAnsi="Arial" w:cs="Arial"/>
          <w:color w:val="252525"/>
          <w:sz w:val="21"/>
          <w:szCs w:val="21"/>
        </w:rPr>
        <w:t>that are capable of active movement through aqueous phases with a single</w:t>
      </w:r>
      <w:r>
        <w:rPr>
          <w:rStyle w:val="apple-converted-space"/>
          <w:rFonts w:ascii="Arial" w:hAnsi="Arial" w:cs="Arial"/>
          <w:color w:val="252525"/>
          <w:sz w:val="21"/>
          <w:szCs w:val="21"/>
        </w:rPr>
        <w:t> </w:t>
      </w:r>
      <w:hyperlink r:id="rId1513" w:tooltip="Flagellum" w:history="1">
        <w:r>
          <w:rPr>
            <w:rStyle w:val="Hyperlink"/>
            <w:rFonts w:ascii="Arial" w:hAnsi="Arial" w:cs="Arial"/>
            <w:color w:val="0B0080"/>
            <w:sz w:val="21"/>
            <w:szCs w:val="21"/>
          </w:rPr>
          <w:t>flagellum</w:t>
        </w:r>
      </w:hyperlink>
      <w:r>
        <w:rPr>
          <w:rFonts w:ascii="Arial" w:hAnsi="Arial" w:cs="Arial"/>
          <w:color w:val="252525"/>
          <w:sz w:val="21"/>
          <w:szCs w:val="21"/>
        </w:rPr>
        <w:t>, leading early</w:t>
      </w:r>
      <w:r>
        <w:rPr>
          <w:rStyle w:val="apple-converted-space"/>
          <w:rFonts w:ascii="Arial" w:hAnsi="Arial" w:cs="Arial"/>
          <w:color w:val="252525"/>
          <w:sz w:val="21"/>
          <w:szCs w:val="21"/>
        </w:rPr>
        <w:t> </w:t>
      </w:r>
      <w:hyperlink r:id="rId1514" w:tooltip="Taxonomist" w:history="1">
        <w:r>
          <w:rPr>
            <w:rStyle w:val="Hyperlink"/>
            <w:rFonts w:ascii="Arial" w:hAnsi="Arial" w:cs="Arial"/>
            <w:color w:val="0B0080"/>
            <w:sz w:val="21"/>
            <w:szCs w:val="21"/>
          </w:rPr>
          <w:t>taxonomists</w:t>
        </w:r>
      </w:hyperlink>
      <w:r>
        <w:rPr>
          <w:rStyle w:val="apple-converted-space"/>
          <w:rFonts w:ascii="Arial" w:hAnsi="Arial" w:cs="Arial"/>
          <w:color w:val="252525"/>
          <w:sz w:val="21"/>
          <w:szCs w:val="21"/>
        </w:rPr>
        <w:t> </w:t>
      </w:r>
      <w:r>
        <w:rPr>
          <w:rFonts w:ascii="Arial" w:hAnsi="Arial" w:cs="Arial"/>
          <w:color w:val="252525"/>
          <w:sz w:val="21"/>
          <w:szCs w:val="21"/>
        </w:rPr>
        <w:t>to classify them as</w:t>
      </w:r>
      <w:r>
        <w:rPr>
          <w:rStyle w:val="apple-converted-space"/>
          <w:rFonts w:ascii="Arial" w:hAnsi="Arial" w:cs="Arial"/>
          <w:color w:val="252525"/>
          <w:sz w:val="21"/>
          <w:szCs w:val="21"/>
        </w:rPr>
        <w:t> </w:t>
      </w:r>
      <w:hyperlink r:id="rId1515" w:tooltip="Protist" w:history="1">
        <w:r>
          <w:rPr>
            <w:rStyle w:val="Hyperlink"/>
            <w:rFonts w:ascii="Arial" w:hAnsi="Arial" w:cs="Arial"/>
            <w:color w:val="0B0080"/>
            <w:sz w:val="21"/>
            <w:szCs w:val="21"/>
          </w:rPr>
          <w:t>protists</w:t>
        </w:r>
      </w:hyperlink>
      <w:r>
        <w:rPr>
          <w:rFonts w:ascii="Arial" w:hAnsi="Arial" w:cs="Arial"/>
          <w:color w:val="252525"/>
          <w:sz w:val="21"/>
          <w:szCs w:val="21"/>
        </w:rPr>
        <w:t>.</w:t>
      </w:r>
      <w:r>
        <w:rPr>
          <w:rStyle w:val="apple-converted-space"/>
          <w:rFonts w:ascii="Arial" w:hAnsi="Arial" w:cs="Arial"/>
          <w:color w:val="252525"/>
          <w:sz w:val="21"/>
          <w:szCs w:val="21"/>
        </w:rPr>
        <w:t> </w:t>
      </w:r>
      <w:hyperlink r:id="rId1516" w:tooltip="Molecular phylogenetics" w:history="1">
        <w:r>
          <w:rPr>
            <w:rStyle w:val="Hyperlink"/>
            <w:rFonts w:ascii="Arial" w:hAnsi="Arial" w:cs="Arial"/>
            <w:color w:val="0B0080"/>
            <w:sz w:val="21"/>
            <w:szCs w:val="21"/>
          </w:rPr>
          <w:t>Molecular phylogenies</w:t>
        </w:r>
      </w:hyperlink>
      <w:r>
        <w:rPr>
          <w:rFonts w:ascii="Arial" w:hAnsi="Arial" w:cs="Arial"/>
          <w:color w:val="252525"/>
          <w:sz w:val="21"/>
          <w:szCs w:val="21"/>
        </w:rPr>
        <w:t xml:space="preserve">, </w:t>
      </w:r>
      <w:r>
        <w:rPr>
          <w:rFonts w:ascii="Arial" w:hAnsi="Arial" w:cs="Arial"/>
          <w:color w:val="252525"/>
          <w:sz w:val="21"/>
          <w:szCs w:val="21"/>
        </w:rPr>
        <w:lastRenderedPageBreak/>
        <w:t>inferred from</w:t>
      </w:r>
      <w:r>
        <w:rPr>
          <w:rStyle w:val="apple-converted-space"/>
          <w:rFonts w:ascii="Arial" w:hAnsi="Arial" w:cs="Arial"/>
          <w:color w:val="252525"/>
          <w:sz w:val="21"/>
          <w:szCs w:val="21"/>
        </w:rPr>
        <w:t> </w:t>
      </w:r>
      <w:hyperlink r:id="rId1517" w:tooltip="RRNA" w:history="1">
        <w:r>
          <w:rPr>
            <w:rStyle w:val="Hyperlink"/>
            <w:rFonts w:ascii="Arial" w:hAnsi="Arial" w:cs="Arial"/>
            <w:color w:val="0B0080"/>
            <w:sz w:val="21"/>
            <w:szCs w:val="21"/>
          </w:rPr>
          <w:t>rRNA</w:t>
        </w:r>
      </w:hyperlink>
      <w:r>
        <w:rPr>
          <w:rStyle w:val="apple-converted-space"/>
          <w:rFonts w:ascii="Arial" w:hAnsi="Arial" w:cs="Arial"/>
          <w:color w:val="252525"/>
          <w:sz w:val="21"/>
          <w:szCs w:val="21"/>
        </w:rPr>
        <w:t> </w:t>
      </w:r>
      <w:r>
        <w:rPr>
          <w:rFonts w:ascii="Arial" w:hAnsi="Arial" w:cs="Arial"/>
          <w:color w:val="252525"/>
          <w:sz w:val="21"/>
          <w:szCs w:val="21"/>
        </w:rPr>
        <w:t>sequences in</w:t>
      </w:r>
      <w:r>
        <w:rPr>
          <w:rStyle w:val="apple-converted-space"/>
          <w:rFonts w:ascii="Arial" w:hAnsi="Arial" w:cs="Arial"/>
          <w:color w:val="252525"/>
          <w:sz w:val="21"/>
          <w:szCs w:val="21"/>
        </w:rPr>
        <w:t> </w:t>
      </w:r>
      <w:hyperlink r:id="rId1518" w:tooltip="Ribosome" w:history="1">
        <w:r>
          <w:rPr>
            <w:rStyle w:val="Hyperlink"/>
            <w:rFonts w:ascii="Arial" w:hAnsi="Arial" w:cs="Arial"/>
            <w:color w:val="0B0080"/>
            <w:sz w:val="21"/>
            <w:szCs w:val="21"/>
          </w:rPr>
          <w:t>ribosomes</w:t>
        </w:r>
      </w:hyperlink>
      <w:r>
        <w:rPr>
          <w:rFonts w:ascii="Arial" w:hAnsi="Arial" w:cs="Arial"/>
          <w:color w:val="252525"/>
          <w:sz w:val="21"/>
          <w:szCs w:val="21"/>
        </w:rPr>
        <w:t>, suggest that the Chytrids are a</w:t>
      </w:r>
      <w:r>
        <w:rPr>
          <w:rStyle w:val="apple-converted-space"/>
          <w:rFonts w:ascii="Arial" w:hAnsi="Arial" w:cs="Arial"/>
          <w:color w:val="252525"/>
          <w:sz w:val="21"/>
          <w:szCs w:val="21"/>
        </w:rPr>
        <w:t> </w:t>
      </w:r>
      <w:hyperlink r:id="rId1519" w:tooltip="Basal (phylogenetics)" w:history="1">
        <w:r>
          <w:rPr>
            <w:rStyle w:val="Hyperlink"/>
            <w:rFonts w:ascii="Arial" w:hAnsi="Arial" w:cs="Arial"/>
            <w:color w:val="0B0080"/>
            <w:sz w:val="21"/>
            <w:szCs w:val="21"/>
          </w:rPr>
          <w:t>basal</w:t>
        </w:r>
      </w:hyperlink>
      <w:r>
        <w:rPr>
          <w:rFonts w:ascii="Arial" w:hAnsi="Arial" w:cs="Arial"/>
          <w:color w:val="252525"/>
          <w:sz w:val="21"/>
          <w:szCs w:val="21"/>
        </w:rPr>
        <w:t>group divergent from the other fungal phyla, consisting of four major</w:t>
      </w:r>
      <w:r>
        <w:rPr>
          <w:rStyle w:val="apple-converted-space"/>
          <w:rFonts w:ascii="Arial" w:hAnsi="Arial" w:cs="Arial"/>
          <w:color w:val="252525"/>
          <w:sz w:val="21"/>
          <w:szCs w:val="21"/>
        </w:rPr>
        <w:t> </w:t>
      </w:r>
      <w:hyperlink r:id="rId1520" w:tooltip="Clade" w:history="1">
        <w:r>
          <w:rPr>
            <w:rStyle w:val="Hyperlink"/>
            <w:rFonts w:ascii="Arial" w:hAnsi="Arial" w:cs="Arial"/>
            <w:color w:val="0B0080"/>
            <w:sz w:val="21"/>
            <w:szCs w:val="21"/>
          </w:rPr>
          <w:t>clades</w:t>
        </w:r>
      </w:hyperlink>
      <w:r>
        <w:rPr>
          <w:rStyle w:val="apple-converted-space"/>
          <w:rFonts w:ascii="Arial" w:hAnsi="Arial" w:cs="Arial"/>
          <w:color w:val="252525"/>
          <w:sz w:val="21"/>
          <w:szCs w:val="21"/>
        </w:rPr>
        <w:t> </w:t>
      </w:r>
      <w:r>
        <w:rPr>
          <w:rFonts w:ascii="Arial" w:hAnsi="Arial" w:cs="Arial"/>
          <w:color w:val="252525"/>
          <w:sz w:val="21"/>
          <w:szCs w:val="21"/>
        </w:rPr>
        <w:t>with suggestive evidence for</w:t>
      </w:r>
      <w:r>
        <w:rPr>
          <w:rStyle w:val="apple-converted-space"/>
          <w:rFonts w:ascii="Arial" w:hAnsi="Arial" w:cs="Arial"/>
          <w:color w:val="252525"/>
          <w:sz w:val="21"/>
          <w:szCs w:val="21"/>
        </w:rPr>
        <w:t> </w:t>
      </w:r>
      <w:hyperlink r:id="rId1521" w:tooltip="Paraphyly" w:history="1">
        <w:r>
          <w:rPr>
            <w:rStyle w:val="Hyperlink"/>
            <w:rFonts w:ascii="Arial" w:hAnsi="Arial" w:cs="Arial"/>
            <w:color w:val="0B0080"/>
            <w:sz w:val="21"/>
            <w:szCs w:val="21"/>
          </w:rPr>
          <w:t>paraphyly</w:t>
        </w:r>
      </w:hyperlink>
      <w:r>
        <w:rPr>
          <w:rStyle w:val="apple-converted-space"/>
          <w:rFonts w:ascii="Arial" w:hAnsi="Arial" w:cs="Arial"/>
          <w:color w:val="252525"/>
          <w:sz w:val="21"/>
          <w:szCs w:val="21"/>
        </w:rPr>
        <w:t> </w:t>
      </w:r>
      <w:r>
        <w:rPr>
          <w:rFonts w:ascii="Arial" w:hAnsi="Arial" w:cs="Arial"/>
          <w:color w:val="252525"/>
          <w:sz w:val="21"/>
          <w:szCs w:val="21"/>
        </w:rPr>
        <w:t>or possibly</w:t>
      </w:r>
      <w:r>
        <w:rPr>
          <w:rStyle w:val="apple-converted-space"/>
          <w:rFonts w:ascii="Arial" w:hAnsi="Arial" w:cs="Arial"/>
          <w:color w:val="252525"/>
          <w:sz w:val="21"/>
          <w:szCs w:val="21"/>
        </w:rPr>
        <w:t> </w:t>
      </w:r>
      <w:hyperlink r:id="rId1522" w:tooltip="Polyphyly" w:history="1">
        <w:r>
          <w:rPr>
            <w:rStyle w:val="Hyperlink"/>
            <w:rFonts w:ascii="Arial" w:hAnsi="Arial" w:cs="Arial"/>
            <w:color w:val="0B0080"/>
            <w:sz w:val="21"/>
            <w:szCs w:val="21"/>
          </w:rPr>
          <w:t>polyphyly</w:t>
        </w:r>
      </w:hyperlink>
      <w:r>
        <w:rPr>
          <w:rFonts w:ascii="Arial" w:hAnsi="Arial" w:cs="Arial"/>
          <w:color w:val="252525"/>
          <w:sz w:val="21"/>
          <w:szCs w:val="21"/>
        </w:rPr>
        <w:t>.</w:t>
      </w:r>
      <w:hyperlink r:id="rId1523" w:anchor="cite_note-James2006-129" w:history="1">
        <w:r>
          <w:rPr>
            <w:rStyle w:val="Hyperlink"/>
            <w:rFonts w:ascii="Arial" w:hAnsi="Arial" w:cs="Arial"/>
            <w:color w:val="0B0080"/>
            <w:sz w:val="17"/>
            <w:szCs w:val="17"/>
            <w:vertAlign w:val="superscript"/>
          </w:rPr>
          <w:t>[129]</w:t>
        </w:r>
      </w:hyperlink>
    </w:p>
    <w:p w:rsidR="00DF0D09" w:rsidRDefault="00DF0D09" w:rsidP="00DF0D09">
      <w:pPr>
        <w:pStyle w:val="NormalWeb"/>
        <w:shd w:val="clear" w:color="auto" w:fill="FFFFFF"/>
        <w:spacing w:before="120" w:beforeAutospacing="0" w:after="120" w:afterAutospacing="0"/>
        <w:rPr>
          <w:rFonts w:ascii="Arial" w:hAnsi="Arial" w:cs="Arial"/>
          <w:color w:val="252525"/>
          <w:sz w:val="21"/>
          <w:szCs w:val="21"/>
        </w:rPr>
      </w:pPr>
      <w:r>
        <w:rPr>
          <w:rFonts w:ascii="Arial" w:hAnsi="Arial" w:cs="Arial"/>
          <w:color w:val="252525"/>
          <w:sz w:val="21"/>
          <w:szCs w:val="21"/>
        </w:rPr>
        <w:t>The</w:t>
      </w:r>
      <w:r>
        <w:rPr>
          <w:rStyle w:val="apple-converted-space"/>
          <w:rFonts w:ascii="Arial" w:hAnsi="Arial" w:cs="Arial"/>
          <w:color w:val="252525"/>
          <w:sz w:val="21"/>
          <w:szCs w:val="21"/>
        </w:rPr>
        <w:t> </w:t>
      </w:r>
      <w:hyperlink r:id="rId1524" w:tooltip="Blastocladiomycota" w:history="1">
        <w:r>
          <w:rPr>
            <w:rStyle w:val="Hyperlink"/>
            <w:rFonts w:ascii="Arial" w:hAnsi="Arial" w:cs="Arial"/>
            <w:color w:val="0B0080"/>
            <w:sz w:val="21"/>
            <w:szCs w:val="21"/>
          </w:rPr>
          <w:t>Blastocladiomycota</w:t>
        </w:r>
      </w:hyperlink>
      <w:r>
        <w:rPr>
          <w:rStyle w:val="apple-converted-space"/>
          <w:rFonts w:ascii="Arial" w:hAnsi="Arial" w:cs="Arial"/>
          <w:color w:val="252525"/>
          <w:sz w:val="21"/>
          <w:szCs w:val="21"/>
        </w:rPr>
        <w:t> </w:t>
      </w:r>
      <w:r>
        <w:rPr>
          <w:rFonts w:ascii="Arial" w:hAnsi="Arial" w:cs="Arial"/>
          <w:color w:val="252525"/>
          <w:sz w:val="21"/>
          <w:szCs w:val="21"/>
        </w:rPr>
        <w:t>were previously considered a taxonomic clade within the Chytridiomycota. Recent molecular data and</w:t>
      </w:r>
      <w:r>
        <w:rPr>
          <w:rStyle w:val="apple-converted-space"/>
          <w:rFonts w:ascii="Arial" w:hAnsi="Arial" w:cs="Arial"/>
          <w:color w:val="252525"/>
          <w:sz w:val="21"/>
          <w:szCs w:val="21"/>
        </w:rPr>
        <w:t> </w:t>
      </w:r>
      <w:hyperlink r:id="rId1525" w:tooltip="Ultrastructure" w:history="1">
        <w:r>
          <w:rPr>
            <w:rStyle w:val="Hyperlink"/>
            <w:rFonts w:ascii="Arial" w:hAnsi="Arial" w:cs="Arial"/>
            <w:color w:val="0B0080"/>
            <w:sz w:val="21"/>
            <w:szCs w:val="21"/>
          </w:rPr>
          <w:t>ultrastructural</w:t>
        </w:r>
      </w:hyperlink>
      <w:r>
        <w:rPr>
          <w:rStyle w:val="apple-converted-space"/>
          <w:rFonts w:ascii="Arial" w:hAnsi="Arial" w:cs="Arial"/>
          <w:color w:val="252525"/>
          <w:sz w:val="21"/>
          <w:szCs w:val="21"/>
        </w:rPr>
        <w:t> </w:t>
      </w:r>
      <w:r>
        <w:rPr>
          <w:rFonts w:ascii="Arial" w:hAnsi="Arial" w:cs="Arial"/>
          <w:color w:val="252525"/>
          <w:sz w:val="21"/>
          <w:szCs w:val="21"/>
        </w:rPr>
        <w:t>characteristics, however, place the Blastocladiomycota as a sister clade to the Zygomycota, Glomeromycota, and Dikarya (Ascomycota and Basidiomycota). The blastocladiomycetes are</w:t>
      </w:r>
      <w:r>
        <w:rPr>
          <w:rStyle w:val="apple-converted-space"/>
          <w:rFonts w:ascii="Arial" w:hAnsi="Arial" w:cs="Arial"/>
          <w:color w:val="252525"/>
          <w:sz w:val="21"/>
          <w:szCs w:val="21"/>
        </w:rPr>
        <w:t> </w:t>
      </w:r>
      <w:hyperlink r:id="rId1526" w:tooltip="Saprotrophic nutrition" w:history="1">
        <w:r>
          <w:rPr>
            <w:rStyle w:val="Hyperlink"/>
            <w:rFonts w:ascii="Arial" w:hAnsi="Arial" w:cs="Arial"/>
            <w:color w:val="0B0080"/>
            <w:sz w:val="21"/>
            <w:szCs w:val="21"/>
          </w:rPr>
          <w:t>saprotrophs</w:t>
        </w:r>
      </w:hyperlink>
      <w:r>
        <w:rPr>
          <w:rFonts w:ascii="Arial" w:hAnsi="Arial" w:cs="Arial"/>
          <w:color w:val="252525"/>
          <w:sz w:val="21"/>
          <w:szCs w:val="21"/>
        </w:rPr>
        <w:t>, feeding on decomposing organic matter, and they are parasites of all eukaryotic groups. Unlike their close relatives, the chytrids, most of which exhibit</w:t>
      </w:r>
      <w:r>
        <w:rPr>
          <w:rStyle w:val="apple-converted-space"/>
          <w:rFonts w:ascii="Arial" w:hAnsi="Arial" w:cs="Arial"/>
          <w:color w:val="252525"/>
          <w:sz w:val="21"/>
          <w:szCs w:val="21"/>
        </w:rPr>
        <w:t> </w:t>
      </w:r>
      <w:hyperlink r:id="rId1527" w:anchor="Haplontic_life_cycle" w:tooltip="Biological life cycle" w:history="1">
        <w:r>
          <w:rPr>
            <w:rStyle w:val="Hyperlink"/>
            <w:rFonts w:ascii="Arial" w:hAnsi="Arial" w:cs="Arial"/>
            <w:color w:val="0B0080"/>
            <w:sz w:val="21"/>
            <w:szCs w:val="21"/>
          </w:rPr>
          <w:t>zygotic meiosis</w:t>
        </w:r>
      </w:hyperlink>
      <w:r>
        <w:rPr>
          <w:rFonts w:ascii="Arial" w:hAnsi="Arial" w:cs="Arial"/>
          <w:color w:val="252525"/>
          <w:sz w:val="21"/>
          <w:szCs w:val="21"/>
        </w:rPr>
        <w:t>, the blastocladiomycetes undergo</w:t>
      </w:r>
      <w:r>
        <w:rPr>
          <w:rStyle w:val="apple-converted-space"/>
          <w:rFonts w:ascii="Arial" w:hAnsi="Arial" w:cs="Arial"/>
          <w:color w:val="252525"/>
          <w:sz w:val="21"/>
          <w:szCs w:val="21"/>
        </w:rPr>
        <w:t> </w:t>
      </w:r>
      <w:hyperlink r:id="rId1528" w:anchor="Haplodiplontic_life_cycle" w:tooltip="Biological life cycle" w:history="1">
        <w:r>
          <w:rPr>
            <w:rStyle w:val="Hyperlink"/>
            <w:rFonts w:ascii="Arial" w:hAnsi="Arial" w:cs="Arial"/>
            <w:color w:val="0B0080"/>
            <w:sz w:val="21"/>
            <w:szCs w:val="21"/>
          </w:rPr>
          <w:t>sporic meiosis</w:t>
        </w:r>
      </w:hyperlink>
      <w:r>
        <w:rPr>
          <w:rFonts w:ascii="Arial" w:hAnsi="Arial" w:cs="Arial"/>
          <w:color w:val="252525"/>
          <w:sz w:val="21"/>
          <w:szCs w:val="21"/>
        </w:rPr>
        <w:t>.</w:t>
      </w:r>
      <w:hyperlink r:id="rId1529" w:anchor="cite_note-James2006b-102" w:history="1">
        <w:r>
          <w:rPr>
            <w:rStyle w:val="Hyperlink"/>
            <w:rFonts w:ascii="Arial" w:hAnsi="Arial" w:cs="Arial"/>
            <w:color w:val="0B0080"/>
            <w:sz w:val="17"/>
            <w:szCs w:val="17"/>
            <w:vertAlign w:val="superscript"/>
          </w:rPr>
          <w:t>[102]</w:t>
        </w:r>
      </w:hyperlink>
    </w:p>
    <w:p w:rsidR="00DF0D09" w:rsidRDefault="00DF0D09" w:rsidP="00DF0D09">
      <w:pPr>
        <w:pStyle w:val="NormalWeb"/>
        <w:shd w:val="clear" w:color="auto" w:fill="FFFFFF"/>
        <w:spacing w:before="120" w:beforeAutospacing="0" w:after="120" w:afterAutospacing="0"/>
        <w:rPr>
          <w:rFonts w:ascii="Arial" w:hAnsi="Arial" w:cs="Arial"/>
          <w:color w:val="252525"/>
          <w:sz w:val="21"/>
          <w:szCs w:val="21"/>
        </w:rPr>
      </w:pPr>
      <w:r>
        <w:rPr>
          <w:rFonts w:ascii="Arial" w:hAnsi="Arial" w:cs="Arial"/>
          <w:color w:val="252525"/>
          <w:sz w:val="21"/>
          <w:szCs w:val="21"/>
        </w:rPr>
        <w:t>The</w:t>
      </w:r>
      <w:r>
        <w:rPr>
          <w:rStyle w:val="apple-converted-space"/>
          <w:rFonts w:ascii="Arial" w:hAnsi="Arial" w:cs="Arial"/>
          <w:color w:val="252525"/>
          <w:sz w:val="21"/>
          <w:szCs w:val="21"/>
        </w:rPr>
        <w:t> </w:t>
      </w:r>
      <w:hyperlink r:id="rId1530" w:tooltip="Neocallimastigomycota" w:history="1">
        <w:r>
          <w:rPr>
            <w:rStyle w:val="Hyperlink"/>
            <w:rFonts w:ascii="Arial" w:hAnsi="Arial" w:cs="Arial"/>
            <w:color w:val="0B0080"/>
            <w:sz w:val="21"/>
            <w:szCs w:val="21"/>
          </w:rPr>
          <w:t>Neocallimastigomycota</w:t>
        </w:r>
      </w:hyperlink>
      <w:r>
        <w:rPr>
          <w:rStyle w:val="apple-converted-space"/>
          <w:rFonts w:ascii="Arial" w:hAnsi="Arial" w:cs="Arial"/>
          <w:color w:val="252525"/>
          <w:sz w:val="21"/>
          <w:szCs w:val="21"/>
        </w:rPr>
        <w:t> </w:t>
      </w:r>
      <w:r>
        <w:rPr>
          <w:rFonts w:ascii="Arial" w:hAnsi="Arial" w:cs="Arial"/>
          <w:color w:val="252525"/>
          <w:sz w:val="21"/>
          <w:szCs w:val="21"/>
        </w:rPr>
        <w:t>were earlier placed in the phylum Chytridomycota. Members of this small phylum are</w:t>
      </w:r>
      <w:r>
        <w:rPr>
          <w:rStyle w:val="apple-converted-space"/>
          <w:rFonts w:ascii="Arial" w:hAnsi="Arial" w:cs="Arial"/>
          <w:color w:val="252525"/>
          <w:sz w:val="21"/>
          <w:szCs w:val="21"/>
        </w:rPr>
        <w:t> </w:t>
      </w:r>
      <w:hyperlink r:id="rId1531" w:tooltip="Anaerobic organism" w:history="1">
        <w:r>
          <w:rPr>
            <w:rStyle w:val="Hyperlink"/>
            <w:rFonts w:ascii="Arial" w:hAnsi="Arial" w:cs="Arial"/>
            <w:color w:val="0B0080"/>
            <w:sz w:val="21"/>
            <w:szCs w:val="21"/>
          </w:rPr>
          <w:t>anaerobic organisms</w:t>
        </w:r>
      </w:hyperlink>
      <w:r>
        <w:rPr>
          <w:rFonts w:ascii="Arial" w:hAnsi="Arial" w:cs="Arial"/>
          <w:color w:val="252525"/>
          <w:sz w:val="21"/>
          <w:szCs w:val="21"/>
        </w:rPr>
        <w:t>, living in the digestive system of larger herbivorous mammals and in other terrestrial and aquatic environments enriched in cellulose (e.g., domestic waste landfill sites).</w:t>
      </w:r>
      <w:hyperlink r:id="rId1532" w:anchor="cite_note-Lockhart2006-130" w:history="1">
        <w:r>
          <w:rPr>
            <w:rStyle w:val="Hyperlink"/>
            <w:rFonts w:ascii="Arial" w:hAnsi="Arial" w:cs="Arial"/>
            <w:color w:val="0B0080"/>
            <w:sz w:val="17"/>
            <w:szCs w:val="17"/>
            <w:vertAlign w:val="superscript"/>
          </w:rPr>
          <w:t>[130]</w:t>
        </w:r>
      </w:hyperlink>
      <w:r>
        <w:rPr>
          <w:rStyle w:val="apple-converted-space"/>
          <w:rFonts w:ascii="Arial" w:hAnsi="Arial" w:cs="Arial"/>
          <w:color w:val="252525"/>
          <w:sz w:val="21"/>
          <w:szCs w:val="21"/>
        </w:rPr>
        <w:t> </w:t>
      </w:r>
      <w:r>
        <w:rPr>
          <w:rFonts w:ascii="Arial" w:hAnsi="Arial" w:cs="Arial"/>
          <w:color w:val="252525"/>
          <w:sz w:val="21"/>
          <w:szCs w:val="21"/>
        </w:rPr>
        <w:t>They lack</w:t>
      </w:r>
      <w:r>
        <w:rPr>
          <w:rStyle w:val="apple-converted-space"/>
          <w:rFonts w:ascii="Arial" w:hAnsi="Arial" w:cs="Arial"/>
          <w:color w:val="252525"/>
          <w:sz w:val="21"/>
          <w:szCs w:val="21"/>
        </w:rPr>
        <w:t> </w:t>
      </w:r>
      <w:hyperlink r:id="rId1533" w:tooltip="Mitochondria" w:history="1">
        <w:r>
          <w:rPr>
            <w:rStyle w:val="Hyperlink"/>
            <w:rFonts w:ascii="Arial" w:hAnsi="Arial" w:cs="Arial"/>
            <w:color w:val="0B0080"/>
            <w:sz w:val="21"/>
            <w:szCs w:val="21"/>
          </w:rPr>
          <w:t>mitochondria</w:t>
        </w:r>
      </w:hyperlink>
      <w:r>
        <w:rPr>
          <w:rFonts w:ascii="Arial" w:hAnsi="Arial" w:cs="Arial"/>
          <w:color w:val="252525"/>
          <w:sz w:val="21"/>
          <w:szCs w:val="21"/>
        </w:rPr>
        <w:t>but contain</w:t>
      </w:r>
      <w:r>
        <w:rPr>
          <w:rStyle w:val="apple-converted-space"/>
          <w:rFonts w:ascii="Arial" w:hAnsi="Arial" w:cs="Arial"/>
          <w:color w:val="252525"/>
          <w:sz w:val="21"/>
          <w:szCs w:val="21"/>
        </w:rPr>
        <w:t> </w:t>
      </w:r>
      <w:hyperlink r:id="rId1534" w:tooltip="Hydrogenosome" w:history="1">
        <w:r>
          <w:rPr>
            <w:rStyle w:val="Hyperlink"/>
            <w:rFonts w:ascii="Arial" w:hAnsi="Arial" w:cs="Arial"/>
            <w:color w:val="0B0080"/>
            <w:sz w:val="21"/>
            <w:szCs w:val="21"/>
          </w:rPr>
          <w:t>hydrogenosomes</w:t>
        </w:r>
      </w:hyperlink>
      <w:r>
        <w:rPr>
          <w:rStyle w:val="apple-converted-space"/>
          <w:rFonts w:ascii="Arial" w:hAnsi="Arial" w:cs="Arial"/>
          <w:color w:val="252525"/>
          <w:sz w:val="21"/>
          <w:szCs w:val="21"/>
        </w:rPr>
        <w:t> </w:t>
      </w:r>
      <w:r>
        <w:rPr>
          <w:rFonts w:ascii="Arial" w:hAnsi="Arial" w:cs="Arial"/>
          <w:color w:val="252525"/>
          <w:sz w:val="21"/>
          <w:szCs w:val="21"/>
        </w:rPr>
        <w:t>of mitochondrial origin. As the related chrytrids, neocallimastigomycetes form zoospores that are posteriorly uniflagellate or polyflagellate.</w:t>
      </w:r>
      <w:hyperlink r:id="rId1535" w:anchor="cite_note-Hibbett2007-42" w:history="1">
        <w:r>
          <w:rPr>
            <w:rStyle w:val="Hyperlink"/>
            <w:rFonts w:ascii="Arial" w:hAnsi="Arial" w:cs="Arial"/>
            <w:color w:val="0B0080"/>
            <w:sz w:val="17"/>
            <w:szCs w:val="17"/>
            <w:vertAlign w:val="superscript"/>
          </w:rPr>
          <w:t>[42]</w:t>
        </w:r>
      </w:hyperlink>
    </w:p>
    <w:p w:rsidR="00DF0D09" w:rsidRDefault="00DF0D09" w:rsidP="00DF0D09">
      <w:pPr>
        <w:pStyle w:val="NormalWeb"/>
        <w:shd w:val="clear" w:color="auto" w:fill="FFFFFF"/>
        <w:spacing w:before="120" w:beforeAutospacing="0" w:after="120" w:afterAutospacing="0"/>
        <w:rPr>
          <w:rFonts w:ascii="Arial" w:hAnsi="Arial" w:cs="Arial"/>
          <w:color w:val="252525"/>
          <w:sz w:val="21"/>
          <w:szCs w:val="21"/>
        </w:rPr>
      </w:pPr>
      <w:r>
        <w:rPr>
          <w:rFonts w:ascii="Arial" w:hAnsi="Arial" w:cs="Arial"/>
          <w:color w:val="252525"/>
          <w:sz w:val="21"/>
          <w:szCs w:val="21"/>
        </w:rPr>
        <w:t>Members of the</w:t>
      </w:r>
      <w:r>
        <w:rPr>
          <w:rStyle w:val="apple-converted-space"/>
          <w:rFonts w:ascii="Arial" w:hAnsi="Arial" w:cs="Arial"/>
          <w:color w:val="252525"/>
          <w:sz w:val="21"/>
          <w:szCs w:val="21"/>
        </w:rPr>
        <w:t> </w:t>
      </w:r>
      <w:hyperlink r:id="rId1536" w:tooltip="Glomeromycota" w:history="1">
        <w:r>
          <w:rPr>
            <w:rStyle w:val="Hyperlink"/>
            <w:rFonts w:ascii="Arial" w:hAnsi="Arial" w:cs="Arial"/>
            <w:color w:val="0B0080"/>
            <w:sz w:val="21"/>
            <w:szCs w:val="21"/>
          </w:rPr>
          <w:t>Glomeromycota</w:t>
        </w:r>
      </w:hyperlink>
      <w:r>
        <w:rPr>
          <w:rStyle w:val="apple-converted-space"/>
          <w:rFonts w:ascii="Arial" w:hAnsi="Arial" w:cs="Arial"/>
          <w:color w:val="252525"/>
          <w:sz w:val="21"/>
          <w:szCs w:val="21"/>
        </w:rPr>
        <w:t> </w:t>
      </w:r>
      <w:r>
        <w:rPr>
          <w:rFonts w:ascii="Arial" w:hAnsi="Arial" w:cs="Arial"/>
          <w:color w:val="252525"/>
          <w:sz w:val="21"/>
          <w:szCs w:val="21"/>
        </w:rPr>
        <w:t>form</w:t>
      </w:r>
      <w:r>
        <w:rPr>
          <w:rStyle w:val="apple-converted-space"/>
          <w:rFonts w:ascii="Arial" w:hAnsi="Arial" w:cs="Arial"/>
          <w:color w:val="252525"/>
          <w:sz w:val="21"/>
          <w:szCs w:val="21"/>
        </w:rPr>
        <w:t> </w:t>
      </w:r>
      <w:hyperlink r:id="rId1537" w:tooltip="Arbuscular mycorrhizae" w:history="1">
        <w:r>
          <w:rPr>
            <w:rStyle w:val="Hyperlink"/>
            <w:rFonts w:ascii="Arial" w:hAnsi="Arial" w:cs="Arial"/>
            <w:color w:val="0B0080"/>
            <w:sz w:val="21"/>
            <w:szCs w:val="21"/>
          </w:rPr>
          <w:t>arbuscular mycorrhizae</w:t>
        </w:r>
      </w:hyperlink>
      <w:r>
        <w:rPr>
          <w:rFonts w:ascii="Arial" w:hAnsi="Arial" w:cs="Arial"/>
          <w:color w:val="252525"/>
          <w:sz w:val="21"/>
          <w:szCs w:val="21"/>
        </w:rPr>
        <w:t>, a form of</w:t>
      </w:r>
      <w:r>
        <w:rPr>
          <w:rStyle w:val="apple-converted-space"/>
          <w:rFonts w:ascii="Arial" w:hAnsi="Arial" w:cs="Arial"/>
          <w:color w:val="252525"/>
          <w:sz w:val="21"/>
          <w:szCs w:val="21"/>
        </w:rPr>
        <w:t> </w:t>
      </w:r>
      <w:hyperlink r:id="rId1538" w:tooltip="Symbiosis" w:history="1">
        <w:r>
          <w:rPr>
            <w:rStyle w:val="Hyperlink"/>
            <w:rFonts w:ascii="Arial" w:hAnsi="Arial" w:cs="Arial"/>
            <w:color w:val="0B0080"/>
            <w:sz w:val="21"/>
            <w:szCs w:val="21"/>
          </w:rPr>
          <w:t>symbiosis</w:t>
        </w:r>
      </w:hyperlink>
      <w:r>
        <w:rPr>
          <w:rStyle w:val="apple-converted-space"/>
          <w:rFonts w:ascii="Arial" w:hAnsi="Arial" w:cs="Arial"/>
          <w:color w:val="252525"/>
          <w:sz w:val="21"/>
          <w:szCs w:val="21"/>
        </w:rPr>
        <w:t> </w:t>
      </w:r>
      <w:r>
        <w:rPr>
          <w:rFonts w:ascii="Arial" w:hAnsi="Arial" w:cs="Arial"/>
          <w:color w:val="252525"/>
          <w:sz w:val="21"/>
          <w:szCs w:val="21"/>
        </w:rPr>
        <w:t>wherein fungal hyphae invade plant root cells and both species benefit from the resulting increased supply of nutrients. All known Glomeromycota species reproduce asexually.</w:t>
      </w:r>
      <w:hyperlink r:id="rId1539" w:anchor="cite_note-Redecker2006-79" w:history="1">
        <w:r>
          <w:rPr>
            <w:rStyle w:val="Hyperlink"/>
            <w:rFonts w:ascii="Arial" w:hAnsi="Arial" w:cs="Arial"/>
            <w:color w:val="0B0080"/>
            <w:sz w:val="17"/>
            <w:szCs w:val="17"/>
            <w:vertAlign w:val="superscript"/>
          </w:rPr>
          <w:t>[79]</w:t>
        </w:r>
      </w:hyperlink>
      <w:r>
        <w:rPr>
          <w:rStyle w:val="apple-converted-space"/>
          <w:rFonts w:ascii="Arial" w:hAnsi="Arial" w:cs="Arial"/>
          <w:color w:val="252525"/>
          <w:sz w:val="21"/>
          <w:szCs w:val="21"/>
        </w:rPr>
        <w:t> </w:t>
      </w:r>
      <w:r>
        <w:rPr>
          <w:rFonts w:ascii="Arial" w:hAnsi="Arial" w:cs="Arial"/>
          <w:color w:val="252525"/>
          <w:sz w:val="21"/>
          <w:szCs w:val="21"/>
        </w:rPr>
        <w:t>The symbiotic association between the Glomeromycota and plants is ancient, with evidence dating to 400 million years ago.</w:t>
      </w:r>
      <w:hyperlink r:id="rId1540" w:anchor="cite_note-Remy1994-131" w:history="1">
        <w:r>
          <w:rPr>
            <w:rStyle w:val="Hyperlink"/>
            <w:rFonts w:ascii="Arial" w:hAnsi="Arial" w:cs="Arial"/>
            <w:color w:val="0B0080"/>
            <w:sz w:val="17"/>
            <w:szCs w:val="17"/>
            <w:vertAlign w:val="superscript"/>
          </w:rPr>
          <w:t>[131]</w:t>
        </w:r>
      </w:hyperlink>
      <w:r>
        <w:rPr>
          <w:rStyle w:val="apple-converted-space"/>
          <w:rFonts w:ascii="Arial" w:hAnsi="Arial" w:cs="Arial"/>
          <w:color w:val="252525"/>
          <w:sz w:val="21"/>
          <w:szCs w:val="21"/>
        </w:rPr>
        <w:t> </w:t>
      </w:r>
      <w:r>
        <w:rPr>
          <w:rFonts w:ascii="Arial" w:hAnsi="Arial" w:cs="Arial"/>
          <w:color w:val="252525"/>
          <w:sz w:val="21"/>
          <w:szCs w:val="21"/>
        </w:rPr>
        <w:t>Formerly part of the</w:t>
      </w:r>
      <w:r>
        <w:rPr>
          <w:rStyle w:val="apple-converted-space"/>
          <w:rFonts w:ascii="Arial" w:hAnsi="Arial" w:cs="Arial"/>
          <w:color w:val="252525"/>
          <w:sz w:val="21"/>
          <w:szCs w:val="21"/>
        </w:rPr>
        <w:t> </w:t>
      </w:r>
      <w:hyperlink r:id="rId1541" w:tooltip="Zygomycota" w:history="1">
        <w:r>
          <w:rPr>
            <w:rStyle w:val="Hyperlink"/>
            <w:rFonts w:ascii="Arial" w:hAnsi="Arial" w:cs="Arial"/>
            <w:color w:val="0B0080"/>
            <w:sz w:val="21"/>
            <w:szCs w:val="21"/>
          </w:rPr>
          <w:t>Zygomycota</w:t>
        </w:r>
      </w:hyperlink>
      <w:r>
        <w:rPr>
          <w:rStyle w:val="apple-converted-space"/>
          <w:rFonts w:ascii="Arial" w:hAnsi="Arial" w:cs="Arial"/>
          <w:color w:val="252525"/>
          <w:sz w:val="21"/>
          <w:szCs w:val="21"/>
        </w:rPr>
        <w:t> </w:t>
      </w:r>
      <w:r>
        <w:rPr>
          <w:rFonts w:ascii="Arial" w:hAnsi="Arial" w:cs="Arial"/>
          <w:color w:val="252525"/>
          <w:sz w:val="21"/>
          <w:szCs w:val="21"/>
        </w:rPr>
        <w:t>(commonly known as 'sugar' and 'pin' molds), the Glomeromycota were elevated to phylum status in 2001 and now replace the older phylum Zygomycota.</w:t>
      </w:r>
      <w:hyperlink r:id="rId1542" w:anchor="cite_note-Schussler2001-132" w:history="1">
        <w:r>
          <w:rPr>
            <w:rStyle w:val="Hyperlink"/>
            <w:rFonts w:ascii="Arial" w:hAnsi="Arial" w:cs="Arial"/>
            <w:color w:val="0B0080"/>
            <w:sz w:val="17"/>
            <w:szCs w:val="17"/>
            <w:vertAlign w:val="superscript"/>
          </w:rPr>
          <w:t>[132]</w:t>
        </w:r>
      </w:hyperlink>
      <w:r>
        <w:rPr>
          <w:rStyle w:val="apple-converted-space"/>
          <w:rFonts w:ascii="Arial" w:hAnsi="Arial" w:cs="Arial"/>
          <w:color w:val="252525"/>
          <w:sz w:val="21"/>
          <w:szCs w:val="21"/>
        </w:rPr>
        <w:t> </w:t>
      </w:r>
      <w:r>
        <w:rPr>
          <w:rFonts w:ascii="Arial" w:hAnsi="Arial" w:cs="Arial"/>
          <w:color w:val="252525"/>
          <w:sz w:val="21"/>
          <w:szCs w:val="21"/>
        </w:rPr>
        <w:t>Fungi that were placed in the Zygomycota are now being reassigned to the Glomeromycota, or the subphyla</w:t>
      </w:r>
      <w:r>
        <w:rPr>
          <w:rStyle w:val="apple-converted-space"/>
          <w:rFonts w:ascii="Arial" w:hAnsi="Arial" w:cs="Arial"/>
          <w:color w:val="252525"/>
          <w:sz w:val="21"/>
          <w:szCs w:val="21"/>
        </w:rPr>
        <w:t> </w:t>
      </w:r>
      <w:hyperlink r:id="rId1543" w:tooltip="Incertae sedis" w:history="1">
        <w:r>
          <w:rPr>
            <w:rStyle w:val="Hyperlink"/>
            <w:rFonts w:ascii="Arial" w:hAnsi="Arial" w:cs="Arial"/>
            <w:color w:val="0B0080"/>
            <w:sz w:val="21"/>
            <w:szCs w:val="21"/>
          </w:rPr>
          <w:t>incertae sedis</w:t>
        </w:r>
      </w:hyperlink>
      <w:r>
        <w:rPr>
          <w:rStyle w:val="apple-converted-space"/>
          <w:rFonts w:ascii="Arial" w:hAnsi="Arial" w:cs="Arial"/>
          <w:color w:val="252525"/>
          <w:sz w:val="21"/>
          <w:szCs w:val="21"/>
        </w:rPr>
        <w:t> </w:t>
      </w:r>
      <w:hyperlink r:id="rId1544" w:tooltip="Mucoromycotina" w:history="1">
        <w:r>
          <w:rPr>
            <w:rStyle w:val="Hyperlink"/>
            <w:rFonts w:ascii="Arial" w:hAnsi="Arial" w:cs="Arial"/>
            <w:color w:val="0B0080"/>
            <w:sz w:val="21"/>
            <w:szCs w:val="21"/>
          </w:rPr>
          <w:t>Mucoromycotina</w:t>
        </w:r>
      </w:hyperlink>
      <w:r>
        <w:rPr>
          <w:rFonts w:ascii="Arial" w:hAnsi="Arial" w:cs="Arial"/>
          <w:color w:val="252525"/>
          <w:sz w:val="21"/>
          <w:szCs w:val="21"/>
        </w:rPr>
        <w:t>,</w:t>
      </w:r>
      <w:r>
        <w:rPr>
          <w:rStyle w:val="apple-converted-space"/>
          <w:rFonts w:ascii="Arial" w:hAnsi="Arial" w:cs="Arial"/>
          <w:color w:val="252525"/>
          <w:sz w:val="21"/>
          <w:szCs w:val="21"/>
        </w:rPr>
        <w:t> </w:t>
      </w:r>
      <w:hyperlink r:id="rId1545" w:tooltip="Kickxellomycotina" w:history="1">
        <w:r>
          <w:rPr>
            <w:rStyle w:val="Hyperlink"/>
            <w:rFonts w:ascii="Arial" w:hAnsi="Arial" w:cs="Arial"/>
            <w:color w:val="0B0080"/>
            <w:sz w:val="21"/>
            <w:szCs w:val="21"/>
          </w:rPr>
          <w:t>Kickxellomycotina</w:t>
        </w:r>
      </w:hyperlink>
      <w:r>
        <w:rPr>
          <w:rFonts w:ascii="Arial" w:hAnsi="Arial" w:cs="Arial"/>
          <w:color w:val="252525"/>
          <w:sz w:val="21"/>
          <w:szCs w:val="21"/>
        </w:rPr>
        <w:t>, the</w:t>
      </w:r>
      <w:r>
        <w:rPr>
          <w:rStyle w:val="apple-converted-space"/>
          <w:rFonts w:ascii="Arial" w:hAnsi="Arial" w:cs="Arial"/>
          <w:color w:val="252525"/>
          <w:sz w:val="21"/>
          <w:szCs w:val="21"/>
        </w:rPr>
        <w:t> </w:t>
      </w:r>
      <w:hyperlink r:id="rId1546" w:tooltip="Zoopagomycotina" w:history="1">
        <w:r>
          <w:rPr>
            <w:rStyle w:val="Hyperlink"/>
            <w:rFonts w:ascii="Arial" w:hAnsi="Arial" w:cs="Arial"/>
            <w:color w:val="0B0080"/>
            <w:sz w:val="21"/>
            <w:szCs w:val="21"/>
          </w:rPr>
          <w:t>Zoopagomycotina</w:t>
        </w:r>
      </w:hyperlink>
      <w:r>
        <w:rPr>
          <w:rStyle w:val="apple-converted-space"/>
          <w:rFonts w:ascii="Arial" w:hAnsi="Arial" w:cs="Arial"/>
          <w:color w:val="252525"/>
          <w:sz w:val="21"/>
          <w:szCs w:val="21"/>
        </w:rPr>
        <w:t> </w:t>
      </w:r>
      <w:r>
        <w:rPr>
          <w:rFonts w:ascii="Arial" w:hAnsi="Arial" w:cs="Arial"/>
          <w:color w:val="252525"/>
          <w:sz w:val="21"/>
          <w:szCs w:val="21"/>
        </w:rPr>
        <w:t>and the</w:t>
      </w:r>
      <w:r>
        <w:rPr>
          <w:rStyle w:val="apple-converted-space"/>
          <w:rFonts w:ascii="Arial" w:hAnsi="Arial" w:cs="Arial"/>
          <w:color w:val="252525"/>
          <w:sz w:val="21"/>
          <w:szCs w:val="21"/>
        </w:rPr>
        <w:t> </w:t>
      </w:r>
      <w:hyperlink r:id="rId1547" w:tooltip="Entomophthoromycotina" w:history="1">
        <w:r>
          <w:rPr>
            <w:rStyle w:val="Hyperlink"/>
            <w:rFonts w:ascii="Arial" w:hAnsi="Arial" w:cs="Arial"/>
            <w:color w:val="0B0080"/>
            <w:sz w:val="21"/>
            <w:szCs w:val="21"/>
          </w:rPr>
          <w:t>Entomophthoromycotina</w:t>
        </w:r>
      </w:hyperlink>
      <w:r>
        <w:rPr>
          <w:rFonts w:ascii="Arial" w:hAnsi="Arial" w:cs="Arial"/>
          <w:color w:val="252525"/>
          <w:sz w:val="21"/>
          <w:szCs w:val="21"/>
        </w:rPr>
        <w:t>.</w:t>
      </w:r>
      <w:hyperlink r:id="rId1548" w:anchor="cite_note-Hibbett2007-42" w:history="1">
        <w:r>
          <w:rPr>
            <w:rStyle w:val="Hyperlink"/>
            <w:rFonts w:ascii="Arial" w:hAnsi="Arial" w:cs="Arial"/>
            <w:color w:val="0B0080"/>
            <w:sz w:val="17"/>
            <w:szCs w:val="17"/>
            <w:vertAlign w:val="superscript"/>
          </w:rPr>
          <w:t>[42]</w:t>
        </w:r>
      </w:hyperlink>
      <w:r>
        <w:rPr>
          <w:rStyle w:val="apple-converted-space"/>
          <w:rFonts w:ascii="Arial" w:hAnsi="Arial" w:cs="Arial"/>
          <w:color w:val="252525"/>
          <w:sz w:val="21"/>
          <w:szCs w:val="21"/>
        </w:rPr>
        <w:t> </w:t>
      </w:r>
      <w:r>
        <w:rPr>
          <w:rFonts w:ascii="Arial" w:hAnsi="Arial" w:cs="Arial"/>
          <w:color w:val="252525"/>
          <w:sz w:val="21"/>
          <w:szCs w:val="21"/>
        </w:rPr>
        <w:t>Some well-known examples of fungi formerly in the Zygomycota include black bread mold (</w:t>
      </w:r>
      <w:hyperlink r:id="rId1549" w:tooltip="Rhizopus stolonifer" w:history="1">
        <w:r>
          <w:rPr>
            <w:rStyle w:val="Hyperlink"/>
            <w:rFonts w:ascii="Arial" w:hAnsi="Arial" w:cs="Arial"/>
            <w:i/>
            <w:iCs/>
            <w:color w:val="0B0080"/>
            <w:sz w:val="21"/>
            <w:szCs w:val="21"/>
          </w:rPr>
          <w:t>Rhizopus stolonifer</w:t>
        </w:r>
      </w:hyperlink>
      <w:r>
        <w:rPr>
          <w:rFonts w:ascii="Arial" w:hAnsi="Arial" w:cs="Arial"/>
          <w:color w:val="252525"/>
          <w:sz w:val="21"/>
          <w:szCs w:val="21"/>
        </w:rPr>
        <w:t>), and</w:t>
      </w:r>
      <w:r>
        <w:rPr>
          <w:rStyle w:val="apple-converted-space"/>
          <w:rFonts w:ascii="Arial" w:hAnsi="Arial" w:cs="Arial"/>
          <w:color w:val="252525"/>
          <w:sz w:val="21"/>
          <w:szCs w:val="21"/>
        </w:rPr>
        <w:t> </w:t>
      </w:r>
      <w:hyperlink r:id="rId1550" w:tooltip="Pilobolus" w:history="1">
        <w:r>
          <w:rPr>
            <w:rStyle w:val="Hyperlink"/>
            <w:rFonts w:ascii="Arial" w:hAnsi="Arial" w:cs="Arial"/>
            <w:i/>
            <w:iCs/>
            <w:color w:val="0B0080"/>
            <w:sz w:val="21"/>
            <w:szCs w:val="21"/>
          </w:rPr>
          <w:t>Pilobolus</w:t>
        </w:r>
      </w:hyperlink>
      <w:r>
        <w:rPr>
          <w:rStyle w:val="apple-converted-space"/>
          <w:rFonts w:ascii="Arial" w:hAnsi="Arial" w:cs="Arial"/>
          <w:color w:val="252525"/>
          <w:sz w:val="21"/>
          <w:szCs w:val="21"/>
        </w:rPr>
        <w:t> </w:t>
      </w:r>
      <w:r>
        <w:rPr>
          <w:rFonts w:ascii="Arial" w:hAnsi="Arial" w:cs="Arial"/>
          <w:color w:val="252525"/>
          <w:sz w:val="21"/>
          <w:szCs w:val="21"/>
        </w:rPr>
        <w:t>species, capable of ejecting</w:t>
      </w:r>
      <w:r>
        <w:rPr>
          <w:rStyle w:val="apple-converted-space"/>
          <w:rFonts w:ascii="Arial" w:hAnsi="Arial" w:cs="Arial"/>
          <w:color w:val="252525"/>
          <w:sz w:val="21"/>
          <w:szCs w:val="21"/>
        </w:rPr>
        <w:t> </w:t>
      </w:r>
      <w:hyperlink r:id="rId1551" w:tooltip="Spore" w:history="1">
        <w:r>
          <w:rPr>
            <w:rStyle w:val="Hyperlink"/>
            <w:rFonts w:ascii="Arial" w:hAnsi="Arial" w:cs="Arial"/>
            <w:color w:val="0B0080"/>
            <w:sz w:val="21"/>
            <w:szCs w:val="21"/>
          </w:rPr>
          <w:t>spores</w:t>
        </w:r>
      </w:hyperlink>
      <w:r>
        <w:rPr>
          <w:rStyle w:val="apple-converted-space"/>
          <w:rFonts w:ascii="Arial" w:hAnsi="Arial" w:cs="Arial"/>
          <w:color w:val="252525"/>
          <w:sz w:val="21"/>
          <w:szCs w:val="21"/>
        </w:rPr>
        <w:t> </w:t>
      </w:r>
      <w:r>
        <w:rPr>
          <w:rFonts w:ascii="Arial" w:hAnsi="Arial" w:cs="Arial"/>
          <w:color w:val="252525"/>
          <w:sz w:val="21"/>
          <w:szCs w:val="21"/>
        </w:rPr>
        <w:t>several meters through the air.</w:t>
      </w:r>
      <w:hyperlink r:id="rId1552" w:anchor="cite_note-133" w:history="1">
        <w:r>
          <w:rPr>
            <w:rStyle w:val="Hyperlink"/>
            <w:rFonts w:ascii="Arial" w:hAnsi="Arial" w:cs="Arial"/>
            <w:color w:val="0B0080"/>
            <w:sz w:val="17"/>
            <w:szCs w:val="17"/>
            <w:vertAlign w:val="superscript"/>
          </w:rPr>
          <w:t>[133]</w:t>
        </w:r>
      </w:hyperlink>
      <w:r>
        <w:rPr>
          <w:rStyle w:val="apple-converted-space"/>
          <w:rFonts w:ascii="Arial" w:hAnsi="Arial" w:cs="Arial"/>
          <w:color w:val="252525"/>
          <w:sz w:val="21"/>
          <w:szCs w:val="21"/>
        </w:rPr>
        <w:t> </w:t>
      </w:r>
      <w:r>
        <w:rPr>
          <w:rFonts w:ascii="Arial" w:hAnsi="Arial" w:cs="Arial"/>
          <w:color w:val="252525"/>
          <w:sz w:val="21"/>
          <w:szCs w:val="21"/>
        </w:rPr>
        <w:t>Medically relevant genera include</w:t>
      </w:r>
      <w:r>
        <w:rPr>
          <w:rStyle w:val="apple-converted-space"/>
          <w:rFonts w:ascii="Arial" w:hAnsi="Arial" w:cs="Arial"/>
          <w:color w:val="252525"/>
          <w:sz w:val="21"/>
          <w:szCs w:val="21"/>
        </w:rPr>
        <w:t> </w:t>
      </w:r>
      <w:hyperlink r:id="rId1553" w:tooltip="Mucor" w:history="1">
        <w:r>
          <w:rPr>
            <w:rStyle w:val="Hyperlink"/>
            <w:rFonts w:ascii="Arial" w:hAnsi="Arial" w:cs="Arial"/>
            <w:i/>
            <w:iCs/>
            <w:color w:val="0B0080"/>
            <w:sz w:val="21"/>
            <w:szCs w:val="21"/>
          </w:rPr>
          <w:t>Mucor</w:t>
        </w:r>
      </w:hyperlink>
      <w:r>
        <w:rPr>
          <w:rFonts w:ascii="Arial" w:hAnsi="Arial" w:cs="Arial"/>
          <w:color w:val="252525"/>
          <w:sz w:val="21"/>
          <w:szCs w:val="21"/>
        </w:rPr>
        <w:t>,</w:t>
      </w:r>
      <w:r>
        <w:rPr>
          <w:rStyle w:val="apple-converted-space"/>
          <w:rFonts w:ascii="Arial" w:hAnsi="Arial" w:cs="Arial"/>
          <w:color w:val="252525"/>
          <w:sz w:val="21"/>
          <w:szCs w:val="21"/>
        </w:rPr>
        <w:t> </w:t>
      </w:r>
      <w:hyperlink r:id="rId1554" w:tooltip="Rhizomucor" w:history="1">
        <w:r>
          <w:rPr>
            <w:rStyle w:val="Hyperlink"/>
            <w:rFonts w:ascii="Arial" w:hAnsi="Arial" w:cs="Arial"/>
            <w:i/>
            <w:iCs/>
            <w:color w:val="0B0080"/>
            <w:sz w:val="21"/>
            <w:szCs w:val="21"/>
          </w:rPr>
          <w:t>Rhizomucor</w:t>
        </w:r>
      </w:hyperlink>
      <w:r>
        <w:rPr>
          <w:rFonts w:ascii="Arial" w:hAnsi="Arial" w:cs="Arial"/>
          <w:color w:val="252525"/>
          <w:sz w:val="21"/>
          <w:szCs w:val="21"/>
        </w:rPr>
        <w:t>, and</w:t>
      </w:r>
      <w:r>
        <w:rPr>
          <w:rStyle w:val="apple-converted-space"/>
          <w:rFonts w:ascii="Arial" w:hAnsi="Arial" w:cs="Arial"/>
          <w:color w:val="252525"/>
          <w:sz w:val="21"/>
          <w:szCs w:val="21"/>
        </w:rPr>
        <w:t> </w:t>
      </w:r>
      <w:hyperlink r:id="rId1555" w:tooltip="Rhizopus" w:history="1">
        <w:r>
          <w:rPr>
            <w:rStyle w:val="Hyperlink"/>
            <w:rFonts w:ascii="Arial" w:hAnsi="Arial" w:cs="Arial"/>
            <w:i/>
            <w:iCs/>
            <w:color w:val="0B0080"/>
            <w:sz w:val="21"/>
            <w:szCs w:val="21"/>
          </w:rPr>
          <w:t>Rhizopus</w:t>
        </w:r>
      </w:hyperlink>
      <w:r>
        <w:rPr>
          <w:rFonts w:ascii="Arial" w:hAnsi="Arial" w:cs="Arial"/>
          <w:color w:val="252525"/>
          <w:sz w:val="21"/>
          <w:szCs w:val="21"/>
        </w:rPr>
        <w:t>.</w:t>
      </w:r>
    </w:p>
    <w:p w:rsidR="00DF0D09" w:rsidRDefault="00DF0D09" w:rsidP="00DF0D09">
      <w:pPr>
        <w:shd w:val="clear" w:color="auto" w:fill="F9F9F9"/>
        <w:jc w:val="center"/>
        <w:rPr>
          <w:rFonts w:ascii="Arial" w:hAnsi="Arial" w:cs="Arial"/>
          <w:color w:val="252525"/>
          <w:sz w:val="20"/>
          <w:szCs w:val="20"/>
        </w:rPr>
      </w:pPr>
      <w:r>
        <w:rPr>
          <w:rFonts w:ascii="Arial" w:hAnsi="Arial" w:cs="Arial"/>
          <w:noProof/>
          <w:color w:val="0B0080"/>
          <w:sz w:val="20"/>
          <w:szCs w:val="20"/>
        </w:rPr>
        <w:drawing>
          <wp:inline distT="0" distB="0" distL="0" distR="0">
            <wp:extent cx="2095500" cy="1885950"/>
            <wp:effectExtent l="19050" t="0" r="0" b="0"/>
            <wp:docPr id="19" name="Picture 13" descr="Cross-section of a cup-shaped structure showing locations of developing meiotic asci (upper edge of cup, left side, arrows pointing to two gray cells containing four and two small circles), sterile hyphae (upper edge of cup, right side, arrows pointing to white cells with a single small circle in them), and mature asci (upper edge of cup, pointing to two gray cells with eight small circles in them)">
              <a:hlinkClick xmlns:a="http://schemas.openxmlformats.org/drawingml/2006/main" r:id="rId155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ross-section of a cup-shaped structure showing locations of developing meiotic asci (upper edge of cup, left side, arrows pointing to two gray cells containing four and two small circles), sterile hyphae (upper edge of cup, right side, arrows pointing to white cells with a single small circle in them), and mature asci (upper edge of cup, pointing to two gray cells with eight small circles in them)">
                      <a:hlinkClick r:id="rId1556"/>
                    </pic:cNvPr>
                    <pic:cNvPicPr>
                      <a:picLocks noChangeAspect="1" noChangeArrowheads="1"/>
                    </pic:cNvPicPr>
                  </pic:nvPicPr>
                  <pic:blipFill>
                    <a:blip r:embed="rId1557"/>
                    <a:srcRect/>
                    <a:stretch>
                      <a:fillRect/>
                    </a:stretch>
                  </pic:blipFill>
                  <pic:spPr bwMode="auto">
                    <a:xfrm>
                      <a:off x="0" y="0"/>
                      <a:ext cx="2095500" cy="1885950"/>
                    </a:xfrm>
                    <a:prstGeom prst="rect">
                      <a:avLst/>
                    </a:prstGeom>
                    <a:noFill/>
                    <a:ln w="9525">
                      <a:noFill/>
                      <a:miter lim="800000"/>
                      <a:headEnd/>
                      <a:tailEnd/>
                    </a:ln>
                  </pic:spPr>
                </pic:pic>
              </a:graphicData>
            </a:graphic>
          </wp:inline>
        </w:drawing>
      </w:r>
    </w:p>
    <w:p w:rsidR="00DF0D09" w:rsidRDefault="00DF0D09" w:rsidP="00DF0D09">
      <w:pPr>
        <w:shd w:val="clear" w:color="auto" w:fill="F9F9F9"/>
        <w:spacing w:line="336" w:lineRule="atLeast"/>
        <w:rPr>
          <w:rFonts w:ascii="Arial" w:hAnsi="Arial" w:cs="Arial"/>
          <w:color w:val="252525"/>
          <w:sz w:val="19"/>
          <w:szCs w:val="19"/>
        </w:rPr>
      </w:pPr>
      <w:r>
        <w:rPr>
          <w:rFonts w:ascii="Arial" w:hAnsi="Arial" w:cs="Arial"/>
          <w:color w:val="252525"/>
          <w:sz w:val="19"/>
          <w:szCs w:val="19"/>
        </w:rPr>
        <w:t>Diagram of an</w:t>
      </w:r>
      <w:r>
        <w:rPr>
          <w:rStyle w:val="apple-converted-space"/>
          <w:rFonts w:ascii="Arial" w:hAnsi="Arial" w:cs="Arial"/>
          <w:color w:val="252525"/>
          <w:sz w:val="19"/>
          <w:szCs w:val="19"/>
        </w:rPr>
        <w:t> </w:t>
      </w:r>
      <w:hyperlink r:id="rId1558" w:tooltip="Apothecium" w:history="1">
        <w:r>
          <w:rPr>
            <w:rStyle w:val="Hyperlink"/>
            <w:rFonts w:ascii="Arial" w:hAnsi="Arial" w:cs="Arial"/>
            <w:color w:val="0B0080"/>
            <w:sz w:val="19"/>
            <w:szCs w:val="19"/>
          </w:rPr>
          <w:t>apothecium</w:t>
        </w:r>
      </w:hyperlink>
      <w:r>
        <w:rPr>
          <w:rStyle w:val="apple-converted-space"/>
          <w:rFonts w:ascii="Arial" w:hAnsi="Arial" w:cs="Arial"/>
          <w:color w:val="252525"/>
          <w:sz w:val="19"/>
          <w:szCs w:val="19"/>
        </w:rPr>
        <w:t> </w:t>
      </w:r>
      <w:r>
        <w:rPr>
          <w:rFonts w:ascii="Arial" w:hAnsi="Arial" w:cs="Arial"/>
          <w:color w:val="252525"/>
          <w:sz w:val="19"/>
          <w:szCs w:val="19"/>
        </w:rPr>
        <w:t>(the typical cup-like reproductive structure of Ascomycetes) showing sterile tissues as well as developing and mature asci.</w:t>
      </w:r>
    </w:p>
    <w:p w:rsidR="00DF0D09" w:rsidRDefault="00DF0D09" w:rsidP="00DF0D09">
      <w:pPr>
        <w:pStyle w:val="NormalWeb"/>
        <w:shd w:val="clear" w:color="auto" w:fill="FFFFFF"/>
        <w:spacing w:before="120" w:beforeAutospacing="0" w:after="120" w:afterAutospacing="0"/>
        <w:rPr>
          <w:rFonts w:ascii="Arial" w:hAnsi="Arial" w:cs="Arial"/>
          <w:color w:val="252525"/>
          <w:sz w:val="21"/>
          <w:szCs w:val="21"/>
        </w:rPr>
      </w:pPr>
      <w:r>
        <w:rPr>
          <w:rFonts w:ascii="Arial" w:hAnsi="Arial" w:cs="Arial"/>
          <w:color w:val="252525"/>
          <w:sz w:val="21"/>
          <w:szCs w:val="21"/>
        </w:rPr>
        <w:t>The</w:t>
      </w:r>
      <w:r>
        <w:rPr>
          <w:rStyle w:val="apple-converted-space"/>
          <w:rFonts w:ascii="Arial" w:hAnsi="Arial" w:cs="Arial"/>
          <w:color w:val="252525"/>
          <w:sz w:val="21"/>
          <w:szCs w:val="21"/>
        </w:rPr>
        <w:t> </w:t>
      </w:r>
      <w:hyperlink r:id="rId1559" w:tooltip="Ascomycota" w:history="1">
        <w:r>
          <w:rPr>
            <w:rStyle w:val="Hyperlink"/>
            <w:rFonts w:ascii="Arial" w:hAnsi="Arial" w:cs="Arial"/>
            <w:color w:val="0B0080"/>
            <w:sz w:val="21"/>
            <w:szCs w:val="21"/>
          </w:rPr>
          <w:t>Ascomycota</w:t>
        </w:r>
      </w:hyperlink>
      <w:r>
        <w:rPr>
          <w:rFonts w:ascii="Arial" w:hAnsi="Arial" w:cs="Arial"/>
          <w:color w:val="252525"/>
          <w:sz w:val="21"/>
          <w:szCs w:val="21"/>
        </w:rPr>
        <w:t>, commonly known as sac fungi or ascomycetes, constitute the largest taxonomic group within the Eumycota.</w:t>
      </w:r>
      <w:hyperlink r:id="rId1560" w:anchor="cite_note-Kirk_et_al..2C_p._489-41" w:history="1">
        <w:r>
          <w:rPr>
            <w:rStyle w:val="Hyperlink"/>
            <w:rFonts w:ascii="Arial" w:hAnsi="Arial" w:cs="Arial"/>
            <w:color w:val="0B0080"/>
            <w:sz w:val="17"/>
            <w:szCs w:val="17"/>
            <w:vertAlign w:val="superscript"/>
          </w:rPr>
          <w:t>[41]</w:t>
        </w:r>
      </w:hyperlink>
      <w:r>
        <w:rPr>
          <w:rStyle w:val="apple-converted-space"/>
          <w:rFonts w:ascii="Arial" w:hAnsi="Arial" w:cs="Arial"/>
          <w:color w:val="252525"/>
          <w:sz w:val="21"/>
          <w:szCs w:val="21"/>
        </w:rPr>
        <w:t> </w:t>
      </w:r>
      <w:r>
        <w:rPr>
          <w:rFonts w:ascii="Arial" w:hAnsi="Arial" w:cs="Arial"/>
          <w:color w:val="252525"/>
          <w:sz w:val="21"/>
          <w:szCs w:val="21"/>
        </w:rPr>
        <w:t>These fungi form meiotic spores called</w:t>
      </w:r>
      <w:r>
        <w:rPr>
          <w:rStyle w:val="apple-converted-space"/>
          <w:rFonts w:ascii="Arial" w:hAnsi="Arial" w:cs="Arial"/>
          <w:color w:val="252525"/>
          <w:sz w:val="21"/>
          <w:szCs w:val="21"/>
        </w:rPr>
        <w:t> </w:t>
      </w:r>
      <w:hyperlink r:id="rId1561" w:tooltip="Ascospore" w:history="1">
        <w:r>
          <w:rPr>
            <w:rStyle w:val="Hyperlink"/>
            <w:rFonts w:ascii="Arial" w:hAnsi="Arial" w:cs="Arial"/>
            <w:color w:val="0B0080"/>
            <w:sz w:val="21"/>
            <w:szCs w:val="21"/>
          </w:rPr>
          <w:t>ascospores</w:t>
        </w:r>
      </w:hyperlink>
      <w:r>
        <w:rPr>
          <w:rFonts w:ascii="Arial" w:hAnsi="Arial" w:cs="Arial"/>
          <w:color w:val="252525"/>
          <w:sz w:val="21"/>
          <w:szCs w:val="21"/>
        </w:rPr>
        <w:t>, which are enclosed in a special sac-like structure called an</w:t>
      </w:r>
      <w:hyperlink r:id="rId1562" w:tooltip="Ascus" w:history="1">
        <w:r>
          <w:rPr>
            <w:rStyle w:val="Hyperlink"/>
            <w:rFonts w:ascii="Arial" w:hAnsi="Arial" w:cs="Arial"/>
            <w:color w:val="0B0080"/>
            <w:sz w:val="21"/>
            <w:szCs w:val="21"/>
          </w:rPr>
          <w:t>ascus</w:t>
        </w:r>
      </w:hyperlink>
      <w:r>
        <w:rPr>
          <w:rFonts w:ascii="Arial" w:hAnsi="Arial" w:cs="Arial"/>
          <w:color w:val="252525"/>
          <w:sz w:val="21"/>
          <w:szCs w:val="21"/>
        </w:rPr>
        <w:t>. This phylum includes</w:t>
      </w:r>
      <w:r>
        <w:rPr>
          <w:rStyle w:val="apple-converted-space"/>
          <w:rFonts w:ascii="Arial" w:hAnsi="Arial" w:cs="Arial"/>
          <w:color w:val="252525"/>
          <w:sz w:val="21"/>
          <w:szCs w:val="21"/>
        </w:rPr>
        <w:t> </w:t>
      </w:r>
      <w:hyperlink r:id="rId1563" w:tooltip="Morel" w:history="1">
        <w:r>
          <w:rPr>
            <w:rStyle w:val="Hyperlink"/>
            <w:rFonts w:ascii="Arial" w:hAnsi="Arial" w:cs="Arial"/>
            <w:color w:val="0B0080"/>
            <w:sz w:val="21"/>
            <w:szCs w:val="21"/>
          </w:rPr>
          <w:t>morels</w:t>
        </w:r>
      </w:hyperlink>
      <w:r>
        <w:rPr>
          <w:rFonts w:ascii="Arial" w:hAnsi="Arial" w:cs="Arial"/>
          <w:color w:val="252525"/>
          <w:sz w:val="21"/>
          <w:szCs w:val="21"/>
        </w:rPr>
        <w:t>, a few</w:t>
      </w:r>
      <w:r>
        <w:rPr>
          <w:rStyle w:val="apple-converted-space"/>
          <w:rFonts w:ascii="Arial" w:hAnsi="Arial" w:cs="Arial"/>
          <w:color w:val="252525"/>
          <w:sz w:val="21"/>
          <w:szCs w:val="21"/>
        </w:rPr>
        <w:t> </w:t>
      </w:r>
      <w:hyperlink r:id="rId1564" w:tooltip="Mushroom" w:history="1">
        <w:r>
          <w:rPr>
            <w:rStyle w:val="Hyperlink"/>
            <w:rFonts w:ascii="Arial" w:hAnsi="Arial" w:cs="Arial"/>
            <w:color w:val="0B0080"/>
            <w:sz w:val="21"/>
            <w:szCs w:val="21"/>
          </w:rPr>
          <w:t>mushrooms</w:t>
        </w:r>
      </w:hyperlink>
      <w:r>
        <w:rPr>
          <w:rStyle w:val="apple-converted-space"/>
          <w:rFonts w:ascii="Arial" w:hAnsi="Arial" w:cs="Arial"/>
          <w:color w:val="252525"/>
          <w:sz w:val="21"/>
          <w:szCs w:val="21"/>
        </w:rPr>
        <w:t> </w:t>
      </w:r>
      <w:r>
        <w:rPr>
          <w:rFonts w:ascii="Arial" w:hAnsi="Arial" w:cs="Arial"/>
          <w:color w:val="252525"/>
          <w:sz w:val="21"/>
          <w:szCs w:val="21"/>
        </w:rPr>
        <w:t>and</w:t>
      </w:r>
      <w:r>
        <w:rPr>
          <w:rStyle w:val="apple-converted-space"/>
          <w:rFonts w:ascii="Arial" w:hAnsi="Arial" w:cs="Arial"/>
          <w:color w:val="252525"/>
          <w:sz w:val="21"/>
          <w:szCs w:val="21"/>
        </w:rPr>
        <w:t> </w:t>
      </w:r>
      <w:hyperlink r:id="rId1565" w:tooltip="Tuber (genus)" w:history="1">
        <w:r>
          <w:rPr>
            <w:rStyle w:val="Hyperlink"/>
            <w:rFonts w:ascii="Arial" w:hAnsi="Arial" w:cs="Arial"/>
            <w:color w:val="0B0080"/>
            <w:sz w:val="21"/>
            <w:szCs w:val="21"/>
          </w:rPr>
          <w:t>truffles</w:t>
        </w:r>
      </w:hyperlink>
      <w:r>
        <w:rPr>
          <w:rFonts w:ascii="Arial" w:hAnsi="Arial" w:cs="Arial"/>
          <w:color w:val="252525"/>
          <w:sz w:val="21"/>
          <w:szCs w:val="21"/>
        </w:rPr>
        <w:t>, unicellular</w:t>
      </w:r>
      <w:r>
        <w:rPr>
          <w:rStyle w:val="apple-converted-space"/>
          <w:rFonts w:ascii="Arial" w:hAnsi="Arial" w:cs="Arial"/>
          <w:color w:val="252525"/>
          <w:sz w:val="21"/>
          <w:szCs w:val="21"/>
        </w:rPr>
        <w:t> </w:t>
      </w:r>
      <w:hyperlink r:id="rId1566" w:tooltip="Yeast" w:history="1">
        <w:r>
          <w:rPr>
            <w:rStyle w:val="Hyperlink"/>
            <w:rFonts w:ascii="Arial" w:hAnsi="Arial" w:cs="Arial"/>
            <w:color w:val="0B0080"/>
            <w:sz w:val="21"/>
            <w:szCs w:val="21"/>
          </w:rPr>
          <w:t>yeasts</w:t>
        </w:r>
      </w:hyperlink>
      <w:r>
        <w:rPr>
          <w:rStyle w:val="apple-converted-space"/>
          <w:rFonts w:ascii="Arial" w:hAnsi="Arial" w:cs="Arial"/>
          <w:color w:val="252525"/>
          <w:sz w:val="21"/>
          <w:szCs w:val="21"/>
        </w:rPr>
        <w:t> </w:t>
      </w:r>
      <w:r>
        <w:rPr>
          <w:rFonts w:ascii="Arial" w:hAnsi="Arial" w:cs="Arial"/>
          <w:color w:val="252525"/>
          <w:sz w:val="21"/>
          <w:szCs w:val="21"/>
        </w:rPr>
        <w:t>(e.g., of the genera</w:t>
      </w:r>
      <w:r>
        <w:rPr>
          <w:rStyle w:val="apple-converted-space"/>
          <w:rFonts w:ascii="Arial" w:hAnsi="Arial" w:cs="Arial"/>
          <w:color w:val="252525"/>
          <w:sz w:val="21"/>
          <w:szCs w:val="21"/>
        </w:rPr>
        <w:t> </w:t>
      </w:r>
      <w:hyperlink r:id="rId1567" w:tooltip="Saccharomyces" w:history="1">
        <w:r>
          <w:rPr>
            <w:rStyle w:val="Hyperlink"/>
            <w:rFonts w:ascii="Arial" w:hAnsi="Arial" w:cs="Arial"/>
            <w:i/>
            <w:iCs/>
            <w:color w:val="0B0080"/>
            <w:sz w:val="21"/>
            <w:szCs w:val="21"/>
          </w:rPr>
          <w:t>Saccharomyces</w:t>
        </w:r>
      </w:hyperlink>
      <w:r>
        <w:rPr>
          <w:rFonts w:ascii="Arial" w:hAnsi="Arial" w:cs="Arial"/>
          <w:color w:val="252525"/>
          <w:sz w:val="21"/>
          <w:szCs w:val="21"/>
        </w:rPr>
        <w:t>,</w:t>
      </w:r>
      <w:hyperlink r:id="rId1568" w:tooltip="Kluyveromyces" w:history="1">
        <w:r>
          <w:rPr>
            <w:rStyle w:val="Hyperlink"/>
            <w:rFonts w:ascii="Arial" w:hAnsi="Arial" w:cs="Arial"/>
            <w:i/>
            <w:iCs/>
            <w:color w:val="0B0080"/>
            <w:sz w:val="21"/>
            <w:szCs w:val="21"/>
          </w:rPr>
          <w:t>Kluyveromyces</w:t>
        </w:r>
      </w:hyperlink>
      <w:r>
        <w:rPr>
          <w:rFonts w:ascii="Arial" w:hAnsi="Arial" w:cs="Arial"/>
          <w:color w:val="252525"/>
          <w:sz w:val="21"/>
          <w:szCs w:val="21"/>
        </w:rPr>
        <w:t>,</w:t>
      </w:r>
      <w:r>
        <w:rPr>
          <w:rStyle w:val="apple-converted-space"/>
          <w:rFonts w:ascii="Arial" w:hAnsi="Arial" w:cs="Arial"/>
          <w:color w:val="252525"/>
          <w:sz w:val="21"/>
          <w:szCs w:val="21"/>
        </w:rPr>
        <w:t> </w:t>
      </w:r>
      <w:hyperlink r:id="rId1569" w:tooltip="Pichia" w:history="1">
        <w:r>
          <w:rPr>
            <w:rStyle w:val="Hyperlink"/>
            <w:rFonts w:ascii="Arial" w:hAnsi="Arial" w:cs="Arial"/>
            <w:i/>
            <w:iCs/>
            <w:color w:val="0B0080"/>
            <w:sz w:val="21"/>
            <w:szCs w:val="21"/>
          </w:rPr>
          <w:t>Pichia</w:t>
        </w:r>
      </w:hyperlink>
      <w:r>
        <w:rPr>
          <w:rFonts w:ascii="Arial" w:hAnsi="Arial" w:cs="Arial"/>
          <w:color w:val="252525"/>
          <w:sz w:val="21"/>
          <w:szCs w:val="21"/>
        </w:rPr>
        <w:t>, and</w:t>
      </w:r>
      <w:r>
        <w:rPr>
          <w:rStyle w:val="apple-converted-space"/>
          <w:rFonts w:ascii="Arial" w:hAnsi="Arial" w:cs="Arial"/>
          <w:color w:val="252525"/>
          <w:sz w:val="21"/>
          <w:szCs w:val="21"/>
        </w:rPr>
        <w:t> </w:t>
      </w:r>
      <w:hyperlink r:id="rId1570" w:tooltip="Candida (genus)" w:history="1">
        <w:r>
          <w:rPr>
            <w:rStyle w:val="Hyperlink"/>
            <w:rFonts w:ascii="Arial" w:hAnsi="Arial" w:cs="Arial"/>
            <w:i/>
            <w:iCs/>
            <w:color w:val="0B0080"/>
            <w:sz w:val="21"/>
            <w:szCs w:val="21"/>
          </w:rPr>
          <w:t>Candida</w:t>
        </w:r>
      </w:hyperlink>
      <w:r>
        <w:rPr>
          <w:rFonts w:ascii="Arial" w:hAnsi="Arial" w:cs="Arial"/>
          <w:color w:val="252525"/>
          <w:sz w:val="21"/>
          <w:szCs w:val="21"/>
        </w:rPr>
        <w:t>), and many filamentous fungi living as saprotrophs, parasites, and mutualistic symbionts. Prominent and important genera of filamentous ascomycetes include</w:t>
      </w:r>
      <w:r>
        <w:rPr>
          <w:rStyle w:val="apple-converted-space"/>
          <w:rFonts w:ascii="Arial" w:hAnsi="Arial" w:cs="Arial"/>
          <w:color w:val="252525"/>
          <w:sz w:val="21"/>
          <w:szCs w:val="21"/>
        </w:rPr>
        <w:t> </w:t>
      </w:r>
      <w:hyperlink r:id="rId1571" w:tooltip="Aspergillus" w:history="1">
        <w:r>
          <w:rPr>
            <w:rStyle w:val="Hyperlink"/>
            <w:rFonts w:ascii="Arial" w:hAnsi="Arial" w:cs="Arial"/>
            <w:i/>
            <w:iCs/>
            <w:color w:val="0B0080"/>
            <w:sz w:val="21"/>
            <w:szCs w:val="21"/>
          </w:rPr>
          <w:t>Aspergillus</w:t>
        </w:r>
      </w:hyperlink>
      <w:r>
        <w:rPr>
          <w:rFonts w:ascii="Arial" w:hAnsi="Arial" w:cs="Arial"/>
          <w:color w:val="252525"/>
          <w:sz w:val="21"/>
          <w:szCs w:val="21"/>
        </w:rPr>
        <w:t>,</w:t>
      </w:r>
      <w:r>
        <w:rPr>
          <w:rStyle w:val="apple-converted-space"/>
          <w:rFonts w:ascii="Arial" w:hAnsi="Arial" w:cs="Arial"/>
          <w:color w:val="252525"/>
          <w:sz w:val="21"/>
          <w:szCs w:val="21"/>
        </w:rPr>
        <w:t> </w:t>
      </w:r>
      <w:hyperlink r:id="rId1572" w:tooltip="Penicillium" w:history="1">
        <w:r>
          <w:rPr>
            <w:rStyle w:val="Hyperlink"/>
            <w:rFonts w:ascii="Arial" w:hAnsi="Arial" w:cs="Arial"/>
            <w:i/>
            <w:iCs/>
            <w:color w:val="0B0080"/>
            <w:sz w:val="21"/>
            <w:szCs w:val="21"/>
          </w:rPr>
          <w:t>Penicillium</w:t>
        </w:r>
      </w:hyperlink>
      <w:r>
        <w:rPr>
          <w:rFonts w:ascii="Arial" w:hAnsi="Arial" w:cs="Arial"/>
          <w:color w:val="252525"/>
          <w:sz w:val="21"/>
          <w:szCs w:val="21"/>
        </w:rPr>
        <w:t>,</w:t>
      </w:r>
      <w:r>
        <w:rPr>
          <w:rStyle w:val="apple-converted-space"/>
          <w:rFonts w:ascii="Arial" w:hAnsi="Arial" w:cs="Arial"/>
          <w:color w:val="252525"/>
          <w:sz w:val="21"/>
          <w:szCs w:val="21"/>
        </w:rPr>
        <w:t> </w:t>
      </w:r>
      <w:hyperlink r:id="rId1573" w:tooltip="Fusarium" w:history="1">
        <w:r>
          <w:rPr>
            <w:rStyle w:val="Hyperlink"/>
            <w:rFonts w:ascii="Arial" w:hAnsi="Arial" w:cs="Arial"/>
            <w:i/>
            <w:iCs/>
            <w:color w:val="0B0080"/>
            <w:sz w:val="21"/>
            <w:szCs w:val="21"/>
          </w:rPr>
          <w:t>Fusarium</w:t>
        </w:r>
      </w:hyperlink>
      <w:r>
        <w:rPr>
          <w:rFonts w:ascii="Arial" w:hAnsi="Arial" w:cs="Arial"/>
          <w:color w:val="252525"/>
          <w:sz w:val="21"/>
          <w:szCs w:val="21"/>
        </w:rPr>
        <w:t>, and</w:t>
      </w:r>
      <w:hyperlink r:id="rId1574" w:tooltip="Claviceps" w:history="1">
        <w:r>
          <w:rPr>
            <w:rStyle w:val="Hyperlink"/>
            <w:rFonts w:ascii="Arial" w:hAnsi="Arial" w:cs="Arial"/>
            <w:i/>
            <w:iCs/>
            <w:color w:val="0B0080"/>
            <w:sz w:val="21"/>
            <w:szCs w:val="21"/>
          </w:rPr>
          <w:t>Claviceps</w:t>
        </w:r>
      </w:hyperlink>
      <w:r>
        <w:rPr>
          <w:rFonts w:ascii="Arial" w:hAnsi="Arial" w:cs="Arial"/>
          <w:color w:val="252525"/>
          <w:sz w:val="21"/>
          <w:szCs w:val="21"/>
        </w:rPr>
        <w:t xml:space="preserve">. Many ascomycete species </w:t>
      </w:r>
      <w:r>
        <w:rPr>
          <w:rFonts w:ascii="Arial" w:hAnsi="Arial" w:cs="Arial"/>
          <w:color w:val="252525"/>
          <w:sz w:val="21"/>
          <w:szCs w:val="21"/>
        </w:rPr>
        <w:lastRenderedPageBreak/>
        <w:t>have only been observed undergoing asexual reproduction (called</w:t>
      </w:r>
      <w:r>
        <w:rPr>
          <w:rStyle w:val="apple-converted-space"/>
          <w:rFonts w:ascii="Arial" w:hAnsi="Arial" w:cs="Arial"/>
          <w:color w:val="252525"/>
          <w:sz w:val="21"/>
          <w:szCs w:val="21"/>
        </w:rPr>
        <w:t> </w:t>
      </w:r>
      <w:hyperlink r:id="rId1575" w:tooltip="Anamorph" w:history="1">
        <w:r>
          <w:rPr>
            <w:rStyle w:val="Hyperlink"/>
            <w:rFonts w:ascii="Arial" w:hAnsi="Arial" w:cs="Arial"/>
            <w:color w:val="0B0080"/>
            <w:sz w:val="21"/>
            <w:szCs w:val="21"/>
          </w:rPr>
          <w:t>anamorphic</w:t>
        </w:r>
      </w:hyperlink>
      <w:r>
        <w:rPr>
          <w:rFonts w:ascii="Arial" w:hAnsi="Arial" w:cs="Arial"/>
          <w:color w:val="252525"/>
          <w:sz w:val="21"/>
          <w:szCs w:val="21"/>
        </w:rPr>
        <w:t>species), but analysis of molecular data has often been able to identify their closest</w:t>
      </w:r>
      <w:r>
        <w:rPr>
          <w:rStyle w:val="apple-converted-space"/>
          <w:rFonts w:ascii="Arial" w:hAnsi="Arial" w:cs="Arial"/>
          <w:color w:val="252525"/>
          <w:sz w:val="21"/>
          <w:szCs w:val="21"/>
        </w:rPr>
        <w:t> </w:t>
      </w:r>
      <w:hyperlink r:id="rId1576" w:tooltip="Teleomorph" w:history="1">
        <w:r>
          <w:rPr>
            <w:rStyle w:val="Hyperlink"/>
            <w:rFonts w:ascii="Arial" w:hAnsi="Arial" w:cs="Arial"/>
            <w:color w:val="0B0080"/>
            <w:sz w:val="21"/>
            <w:szCs w:val="21"/>
          </w:rPr>
          <w:t>teleomorphs</w:t>
        </w:r>
      </w:hyperlink>
      <w:r>
        <w:rPr>
          <w:rStyle w:val="apple-converted-space"/>
          <w:rFonts w:ascii="Arial" w:hAnsi="Arial" w:cs="Arial"/>
          <w:color w:val="252525"/>
          <w:sz w:val="21"/>
          <w:szCs w:val="21"/>
        </w:rPr>
        <w:t> </w:t>
      </w:r>
      <w:r>
        <w:rPr>
          <w:rFonts w:ascii="Arial" w:hAnsi="Arial" w:cs="Arial"/>
          <w:color w:val="252525"/>
          <w:sz w:val="21"/>
          <w:szCs w:val="21"/>
        </w:rPr>
        <w:t>in the Ascomycota.</w:t>
      </w:r>
      <w:hyperlink r:id="rId1577" w:anchor="cite_note-Samuels2006-134" w:history="1">
        <w:r>
          <w:rPr>
            <w:rStyle w:val="Hyperlink"/>
            <w:rFonts w:ascii="Arial" w:hAnsi="Arial" w:cs="Arial"/>
            <w:color w:val="0B0080"/>
            <w:sz w:val="17"/>
            <w:szCs w:val="17"/>
            <w:vertAlign w:val="superscript"/>
          </w:rPr>
          <w:t>[134]</w:t>
        </w:r>
      </w:hyperlink>
      <w:r>
        <w:rPr>
          <w:rFonts w:ascii="Arial" w:hAnsi="Arial" w:cs="Arial"/>
          <w:color w:val="252525"/>
          <w:sz w:val="21"/>
          <w:szCs w:val="21"/>
        </w:rPr>
        <w:t>Because the products of meiosis are retained within the sac-like ascus, ascomycetes have been used for elucidating principles of genetics and heredity (e.g.,</w:t>
      </w:r>
      <w:r>
        <w:rPr>
          <w:rStyle w:val="apple-converted-space"/>
          <w:rFonts w:ascii="Arial" w:hAnsi="Arial" w:cs="Arial"/>
          <w:color w:val="252525"/>
          <w:sz w:val="21"/>
          <w:szCs w:val="21"/>
        </w:rPr>
        <w:t> </w:t>
      </w:r>
      <w:hyperlink r:id="rId1578" w:tooltip="Neurospora crassa" w:history="1">
        <w:r>
          <w:rPr>
            <w:rStyle w:val="Hyperlink"/>
            <w:rFonts w:ascii="Arial" w:hAnsi="Arial" w:cs="Arial"/>
            <w:i/>
            <w:iCs/>
            <w:color w:val="0B0080"/>
            <w:sz w:val="21"/>
            <w:szCs w:val="21"/>
          </w:rPr>
          <w:t>Neurospora crassa</w:t>
        </w:r>
      </w:hyperlink>
      <w:r>
        <w:rPr>
          <w:rFonts w:ascii="Arial" w:hAnsi="Arial" w:cs="Arial"/>
          <w:color w:val="252525"/>
          <w:sz w:val="21"/>
          <w:szCs w:val="21"/>
        </w:rPr>
        <w:t>).</w:t>
      </w:r>
      <w:hyperlink r:id="rId1579" w:anchor="cite_note-Radford1997-135" w:history="1">
        <w:r>
          <w:rPr>
            <w:rStyle w:val="Hyperlink"/>
            <w:rFonts w:ascii="Arial" w:hAnsi="Arial" w:cs="Arial"/>
            <w:color w:val="0B0080"/>
            <w:sz w:val="17"/>
            <w:szCs w:val="17"/>
            <w:vertAlign w:val="superscript"/>
          </w:rPr>
          <w:t>[135]</w:t>
        </w:r>
      </w:hyperlink>
    </w:p>
    <w:p w:rsidR="00DF0D09" w:rsidRDefault="00DF0D09" w:rsidP="00DF0D09">
      <w:pPr>
        <w:pStyle w:val="NormalWeb"/>
        <w:shd w:val="clear" w:color="auto" w:fill="FFFFFF"/>
        <w:spacing w:before="120" w:beforeAutospacing="0" w:after="120" w:afterAutospacing="0"/>
        <w:rPr>
          <w:rFonts w:ascii="Arial" w:hAnsi="Arial" w:cs="Arial"/>
          <w:color w:val="252525"/>
          <w:sz w:val="21"/>
          <w:szCs w:val="21"/>
        </w:rPr>
      </w:pPr>
      <w:r>
        <w:rPr>
          <w:rFonts w:ascii="Arial" w:hAnsi="Arial" w:cs="Arial"/>
          <w:color w:val="252525"/>
          <w:sz w:val="21"/>
          <w:szCs w:val="21"/>
        </w:rPr>
        <w:t>Members of the</w:t>
      </w:r>
      <w:r>
        <w:rPr>
          <w:rStyle w:val="apple-converted-space"/>
          <w:rFonts w:ascii="Arial" w:hAnsi="Arial" w:cs="Arial"/>
          <w:color w:val="252525"/>
          <w:sz w:val="21"/>
          <w:szCs w:val="21"/>
        </w:rPr>
        <w:t> </w:t>
      </w:r>
      <w:hyperlink r:id="rId1580" w:tooltip="Basidiomycota" w:history="1">
        <w:r>
          <w:rPr>
            <w:rStyle w:val="Hyperlink"/>
            <w:rFonts w:ascii="Arial" w:hAnsi="Arial" w:cs="Arial"/>
            <w:color w:val="0B0080"/>
            <w:sz w:val="21"/>
            <w:szCs w:val="21"/>
          </w:rPr>
          <w:t>Basidiomycota</w:t>
        </w:r>
      </w:hyperlink>
      <w:r>
        <w:rPr>
          <w:rFonts w:ascii="Arial" w:hAnsi="Arial" w:cs="Arial"/>
          <w:color w:val="252525"/>
          <w:sz w:val="21"/>
          <w:szCs w:val="21"/>
        </w:rPr>
        <w:t>, commonly known as the club fungi or basidiomycetes, produce meiospores called</w:t>
      </w:r>
      <w:hyperlink r:id="rId1581" w:tooltip="Basidiospore" w:history="1">
        <w:r>
          <w:rPr>
            <w:rStyle w:val="Hyperlink"/>
            <w:rFonts w:ascii="Arial" w:hAnsi="Arial" w:cs="Arial"/>
            <w:color w:val="0B0080"/>
            <w:sz w:val="21"/>
            <w:szCs w:val="21"/>
          </w:rPr>
          <w:t>basidiospores</w:t>
        </w:r>
      </w:hyperlink>
      <w:r>
        <w:rPr>
          <w:rStyle w:val="apple-converted-space"/>
          <w:rFonts w:ascii="Arial" w:hAnsi="Arial" w:cs="Arial"/>
          <w:color w:val="252525"/>
          <w:sz w:val="21"/>
          <w:szCs w:val="21"/>
        </w:rPr>
        <w:t> </w:t>
      </w:r>
      <w:r>
        <w:rPr>
          <w:rFonts w:ascii="Arial" w:hAnsi="Arial" w:cs="Arial"/>
          <w:color w:val="252525"/>
          <w:sz w:val="21"/>
          <w:szCs w:val="21"/>
        </w:rPr>
        <w:t>on club-like stalks called</w:t>
      </w:r>
      <w:r>
        <w:rPr>
          <w:rStyle w:val="apple-converted-space"/>
          <w:rFonts w:ascii="Arial" w:hAnsi="Arial" w:cs="Arial"/>
          <w:color w:val="252525"/>
          <w:sz w:val="21"/>
          <w:szCs w:val="21"/>
        </w:rPr>
        <w:t> </w:t>
      </w:r>
      <w:hyperlink r:id="rId1582" w:tooltip="Basidium" w:history="1">
        <w:r>
          <w:rPr>
            <w:rStyle w:val="Hyperlink"/>
            <w:rFonts w:ascii="Arial" w:hAnsi="Arial" w:cs="Arial"/>
            <w:color w:val="0B0080"/>
            <w:sz w:val="21"/>
            <w:szCs w:val="21"/>
          </w:rPr>
          <w:t>basidia</w:t>
        </w:r>
      </w:hyperlink>
      <w:r>
        <w:rPr>
          <w:rFonts w:ascii="Arial" w:hAnsi="Arial" w:cs="Arial"/>
          <w:color w:val="252525"/>
          <w:sz w:val="21"/>
          <w:szCs w:val="21"/>
        </w:rPr>
        <w:t>. Most common mushrooms belong to this group, as well as</w:t>
      </w:r>
      <w:r>
        <w:rPr>
          <w:rStyle w:val="apple-converted-space"/>
          <w:rFonts w:ascii="Arial" w:hAnsi="Arial" w:cs="Arial"/>
          <w:color w:val="252525"/>
          <w:sz w:val="21"/>
          <w:szCs w:val="21"/>
        </w:rPr>
        <w:t> </w:t>
      </w:r>
      <w:hyperlink r:id="rId1583" w:tooltip="Rust (fungus)" w:history="1">
        <w:r>
          <w:rPr>
            <w:rStyle w:val="Hyperlink"/>
            <w:rFonts w:ascii="Arial" w:hAnsi="Arial" w:cs="Arial"/>
            <w:color w:val="0B0080"/>
            <w:sz w:val="21"/>
            <w:szCs w:val="21"/>
          </w:rPr>
          <w:t>rust</w:t>
        </w:r>
      </w:hyperlink>
      <w:r>
        <w:rPr>
          <w:rStyle w:val="apple-converted-space"/>
          <w:rFonts w:ascii="Arial" w:hAnsi="Arial" w:cs="Arial"/>
          <w:color w:val="252525"/>
          <w:sz w:val="21"/>
          <w:szCs w:val="21"/>
        </w:rPr>
        <w:t> </w:t>
      </w:r>
      <w:r>
        <w:rPr>
          <w:rFonts w:ascii="Arial" w:hAnsi="Arial" w:cs="Arial"/>
          <w:color w:val="252525"/>
          <w:sz w:val="21"/>
          <w:szCs w:val="21"/>
        </w:rPr>
        <w:t>and</w:t>
      </w:r>
      <w:r>
        <w:rPr>
          <w:rStyle w:val="apple-converted-space"/>
          <w:rFonts w:ascii="Arial" w:hAnsi="Arial" w:cs="Arial"/>
          <w:color w:val="252525"/>
          <w:sz w:val="21"/>
          <w:szCs w:val="21"/>
        </w:rPr>
        <w:t> </w:t>
      </w:r>
      <w:hyperlink r:id="rId1584" w:tooltip="Smut (fungus)" w:history="1">
        <w:r>
          <w:rPr>
            <w:rStyle w:val="Hyperlink"/>
            <w:rFonts w:ascii="Arial" w:hAnsi="Arial" w:cs="Arial"/>
            <w:color w:val="0B0080"/>
            <w:sz w:val="21"/>
            <w:szCs w:val="21"/>
          </w:rPr>
          <w:t>smut fungi</w:t>
        </w:r>
      </w:hyperlink>
      <w:r>
        <w:rPr>
          <w:rFonts w:ascii="Arial" w:hAnsi="Arial" w:cs="Arial"/>
          <w:color w:val="252525"/>
          <w:sz w:val="21"/>
          <w:szCs w:val="21"/>
        </w:rPr>
        <w:t>, which are major pathogens of grains. Other important basidiomycetes include the</w:t>
      </w:r>
      <w:r>
        <w:rPr>
          <w:rStyle w:val="apple-converted-space"/>
          <w:rFonts w:ascii="Arial" w:hAnsi="Arial" w:cs="Arial"/>
          <w:color w:val="252525"/>
          <w:sz w:val="21"/>
          <w:szCs w:val="21"/>
        </w:rPr>
        <w:t> </w:t>
      </w:r>
      <w:hyperlink r:id="rId1585" w:tooltip="Maize" w:history="1">
        <w:r>
          <w:rPr>
            <w:rStyle w:val="Hyperlink"/>
            <w:rFonts w:ascii="Arial" w:hAnsi="Arial" w:cs="Arial"/>
            <w:color w:val="0B0080"/>
            <w:sz w:val="21"/>
            <w:szCs w:val="21"/>
          </w:rPr>
          <w:t>maize</w:t>
        </w:r>
      </w:hyperlink>
      <w:r>
        <w:rPr>
          <w:rStyle w:val="apple-converted-space"/>
          <w:rFonts w:ascii="Arial" w:hAnsi="Arial" w:cs="Arial"/>
          <w:color w:val="252525"/>
          <w:sz w:val="21"/>
          <w:szCs w:val="21"/>
        </w:rPr>
        <w:t> </w:t>
      </w:r>
      <w:r>
        <w:rPr>
          <w:rFonts w:ascii="Arial" w:hAnsi="Arial" w:cs="Arial"/>
          <w:color w:val="252525"/>
          <w:sz w:val="21"/>
          <w:szCs w:val="21"/>
        </w:rPr>
        <w:t>pathogen</w:t>
      </w:r>
      <w:r>
        <w:rPr>
          <w:rStyle w:val="apple-converted-space"/>
          <w:rFonts w:ascii="Arial" w:hAnsi="Arial" w:cs="Arial"/>
          <w:color w:val="252525"/>
          <w:sz w:val="21"/>
          <w:szCs w:val="21"/>
        </w:rPr>
        <w:t> </w:t>
      </w:r>
      <w:hyperlink r:id="rId1586" w:tooltip="Ustilago maydis" w:history="1">
        <w:r>
          <w:rPr>
            <w:rStyle w:val="Hyperlink"/>
            <w:rFonts w:ascii="Arial" w:hAnsi="Arial" w:cs="Arial"/>
            <w:i/>
            <w:iCs/>
            <w:color w:val="0B0080"/>
            <w:sz w:val="21"/>
            <w:szCs w:val="21"/>
          </w:rPr>
          <w:t>Ustilago maydis</w:t>
        </w:r>
      </w:hyperlink>
      <w:r>
        <w:rPr>
          <w:rFonts w:ascii="Arial" w:hAnsi="Arial" w:cs="Arial"/>
          <w:color w:val="252525"/>
          <w:sz w:val="21"/>
          <w:szCs w:val="21"/>
        </w:rPr>
        <w:t>,</w:t>
      </w:r>
      <w:hyperlink r:id="rId1587" w:anchor="cite_note-Valverde1995-136" w:history="1">
        <w:r>
          <w:rPr>
            <w:rStyle w:val="Hyperlink"/>
            <w:rFonts w:ascii="Arial" w:hAnsi="Arial" w:cs="Arial"/>
            <w:color w:val="0B0080"/>
            <w:sz w:val="17"/>
            <w:szCs w:val="17"/>
            <w:vertAlign w:val="superscript"/>
          </w:rPr>
          <w:t>[136]</w:t>
        </w:r>
      </w:hyperlink>
      <w:r>
        <w:rPr>
          <w:rFonts w:ascii="Arial" w:hAnsi="Arial" w:cs="Arial"/>
          <w:color w:val="252525"/>
          <w:sz w:val="21"/>
          <w:szCs w:val="21"/>
        </w:rPr>
        <w:t>human</w:t>
      </w:r>
      <w:r>
        <w:rPr>
          <w:rStyle w:val="apple-converted-space"/>
          <w:rFonts w:ascii="Arial" w:hAnsi="Arial" w:cs="Arial"/>
          <w:color w:val="252525"/>
          <w:sz w:val="21"/>
          <w:szCs w:val="21"/>
        </w:rPr>
        <w:t> </w:t>
      </w:r>
      <w:hyperlink r:id="rId1588" w:tooltip="Commensalism" w:history="1">
        <w:r>
          <w:rPr>
            <w:rStyle w:val="Hyperlink"/>
            <w:rFonts w:ascii="Arial" w:hAnsi="Arial" w:cs="Arial"/>
            <w:color w:val="0B0080"/>
            <w:sz w:val="21"/>
            <w:szCs w:val="21"/>
          </w:rPr>
          <w:t>commensal</w:t>
        </w:r>
      </w:hyperlink>
      <w:r>
        <w:rPr>
          <w:rStyle w:val="apple-converted-space"/>
          <w:rFonts w:ascii="Arial" w:hAnsi="Arial" w:cs="Arial"/>
          <w:color w:val="252525"/>
          <w:sz w:val="21"/>
          <w:szCs w:val="21"/>
        </w:rPr>
        <w:t> </w:t>
      </w:r>
      <w:r>
        <w:rPr>
          <w:rFonts w:ascii="Arial" w:hAnsi="Arial" w:cs="Arial"/>
          <w:color w:val="252525"/>
          <w:sz w:val="21"/>
          <w:szCs w:val="21"/>
        </w:rPr>
        <w:t>species of the genus</w:t>
      </w:r>
      <w:r>
        <w:rPr>
          <w:rStyle w:val="apple-converted-space"/>
          <w:rFonts w:ascii="Arial" w:hAnsi="Arial" w:cs="Arial"/>
          <w:color w:val="252525"/>
          <w:sz w:val="21"/>
          <w:szCs w:val="21"/>
        </w:rPr>
        <w:t> </w:t>
      </w:r>
      <w:hyperlink r:id="rId1589" w:tooltip="Malassezia" w:history="1">
        <w:r>
          <w:rPr>
            <w:rStyle w:val="Hyperlink"/>
            <w:rFonts w:ascii="Arial" w:hAnsi="Arial" w:cs="Arial"/>
            <w:i/>
            <w:iCs/>
            <w:color w:val="0B0080"/>
            <w:sz w:val="21"/>
            <w:szCs w:val="21"/>
          </w:rPr>
          <w:t>Malassezia</w:t>
        </w:r>
      </w:hyperlink>
      <w:r>
        <w:rPr>
          <w:rFonts w:ascii="Arial" w:hAnsi="Arial" w:cs="Arial"/>
          <w:color w:val="252525"/>
          <w:sz w:val="21"/>
          <w:szCs w:val="21"/>
        </w:rPr>
        <w:t>,</w:t>
      </w:r>
      <w:hyperlink r:id="rId1590" w:anchor="cite_note-Zisova2009-137" w:history="1">
        <w:r>
          <w:rPr>
            <w:rStyle w:val="Hyperlink"/>
            <w:rFonts w:ascii="Arial" w:hAnsi="Arial" w:cs="Arial"/>
            <w:color w:val="0B0080"/>
            <w:sz w:val="17"/>
            <w:szCs w:val="17"/>
            <w:vertAlign w:val="superscript"/>
          </w:rPr>
          <w:t>[137]</w:t>
        </w:r>
      </w:hyperlink>
      <w:r>
        <w:rPr>
          <w:rStyle w:val="apple-converted-space"/>
          <w:rFonts w:ascii="Arial" w:hAnsi="Arial" w:cs="Arial"/>
          <w:color w:val="252525"/>
          <w:sz w:val="21"/>
          <w:szCs w:val="21"/>
        </w:rPr>
        <w:t> </w:t>
      </w:r>
      <w:r>
        <w:rPr>
          <w:rFonts w:ascii="Arial" w:hAnsi="Arial" w:cs="Arial"/>
          <w:color w:val="252525"/>
          <w:sz w:val="21"/>
          <w:szCs w:val="21"/>
        </w:rPr>
        <w:t>and the</w:t>
      </w:r>
      <w:r>
        <w:rPr>
          <w:rStyle w:val="apple-converted-space"/>
          <w:rFonts w:ascii="Arial" w:hAnsi="Arial" w:cs="Arial"/>
          <w:color w:val="252525"/>
          <w:sz w:val="21"/>
          <w:szCs w:val="21"/>
        </w:rPr>
        <w:t> </w:t>
      </w:r>
      <w:hyperlink r:id="rId1591" w:tooltip="Opportunistic infection" w:history="1">
        <w:r>
          <w:rPr>
            <w:rStyle w:val="Hyperlink"/>
            <w:rFonts w:ascii="Arial" w:hAnsi="Arial" w:cs="Arial"/>
            <w:color w:val="0B0080"/>
            <w:sz w:val="21"/>
            <w:szCs w:val="21"/>
          </w:rPr>
          <w:t>opportunistic</w:t>
        </w:r>
      </w:hyperlink>
      <w:r>
        <w:rPr>
          <w:rStyle w:val="apple-converted-space"/>
          <w:rFonts w:ascii="Arial" w:hAnsi="Arial" w:cs="Arial"/>
          <w:color w:val="252525"/>
          <w:sz w:val="21"/>
          <w:szCs w:val="21"/>
        </w:rPr>
        <w:t> </w:t>
      </w:r>
      <w:r>
        <w:rPr>
          <w:rFonts w:ascii="Arial" w:hAnsi="Arial" w:cs="Arial"/>
          <w:color w:val="252525"/>
          <w:sz w:val="21"/>
          <w:szCs w:val="21"/>
        </w:rPr>
        <w:t>human pathogen,</w:t>
      </w:r>
      <w:r>
        <w:rPr>
          <w:rStyle w:val="apple-converted-space"/>
          <w:rFonts w:ascii="Arial" w:hAnsi="Arial" w:cs="Arial"/>
          <w:color w:val="252525"/>
          <w:sz w:val="21"/>
          <w:szCs w:val="21"/>
        </w:rPr>
        <w:t> </w:t>
      </w:r>
      <w:hyperlink r:id="rId1592" w:tooltip="Cryptococcus neoformans" w:history="1">
        <w:r>
          <w:rPr>
            <w:rStyle w:val="Hyperlink"/>
            <w:rFonts w:ascii="Arial" w:hAnsi="Arial" w:cs="Arial"/>
            <w:i/>
            <w:iCs/>
            <w:color w:val="0B0080"/>
            <w:sz w:val="21"/>
            <w:szCs w:val="21"/>
          </w:rPr>
          <w:t>Cryptococcus neoformans</w:t>
        </w:r>
      </w:hyperlink>
      <w:r>
        <w:rPr>
          <w:rFonts w:ascii="Arial" w:hAnsi="Arial" w:cs="Arial"/>
          <w:color w:val="252525"/>
          <w:sz w:val="21"/>
          <w:szCs w:val="21"/>
        </w:rPr>
        <w:t>.</w:t>
      </w:r>
      <w:hyperlink r:id="rId1593" w:anchor="cite_note-Perfect2006-138" w:history="1">
        <w:r>
          <w:rPr>
            <w:rStyle w:val="Hyperlink"/>
            <w:rFonts w:ascii="Arial" w:hAnsi="Arial" w:cs="Arial"/>
            <w:color w:val="0B0080"/>
            <w:sz w:val="17"/>
            <w:szCs w:val="17"/>
            <w:vertAlign w:val="superscript"/>
          </w:rPr>
          <w:t>[138]</w:t>
        </w:r>
      </w:hyperlink>
    </w:p>
    <w:p w:rsidR="00DF0D09" w:rsidRDefault="00DF0D09" w:rsidP="00DF0D09">
      <w:pPr>
        <w:pStyle w:val="Heading3"/>
        <w:shd w:val="clear" w:color="auto" w:fill="FFFFFF"/>
        <w:spacing w:before="72" w:beforeAutospacing="0" w:after="0" w:afterAutospacing="0"/>
        <w:rPr>
          <w:rFonts w:ascii="Arial" w:hAnsi="Arial" w:cs="Arial"/>
          <w:color w:val="000000"/>
          <w:sz w:val="29"/>
          <w:szCs w:val="29"/>
        </w:rPr>
      </w:pPr>
      <w:r>
        <w:rPr>
          <w:rStyle w:val="mw-headline"/>
          <w:rFonts w:ascii="Arial" w:hAnsi="Arial" w:cs="Arial"/>
          <w:color w:val="000000"/>
          <w:sz w:val="29"/>
          <w:szCs w:val="29"/>
        </w:rPr>
        <w:t>Fungus-like organisms</w:t>
      </w:r>
    </w:p>
    <w:p w:rsidR="00DF0D09" w:rsidRDefault="00DF0D09" w:rsidP="00DF0D09">
      <w:pPr>
        <w:pStyle w:val="NormalWeb"/>
        <w:shd w:val="clear" w:color="auto" w:fill="FFFFFF"/>
        <w:spacing w:before="120" w:beforeAutospacing="0" w:after="120" w:afterAutospacing="0"/>
        <w:rPr>
          <w:rFonts w:ascii="Arial" w:hAnsi="Arial" w:cs="Arial"/>
          <w:color w:val="252525"/>
          <w:sz w:val="21"/>
          <w:szCs w:val="21"/>
        </w:rPr>
      </w:pPr>
      <w:r>
        <w:rPr>
          <w:rFonts w:ascii="Arial" w:hAnsi="Arial" w:cs="Arial"/>
          <w:color w:val="252525"/>
          <w:sz w:val="21"/>
          <w:szCs w:val="21"/>
        </w:rPr>
        <w:t>Because of similarities in morphology and lifestyle, the</w:t>
      </w:r>
      <w:r>
        <w:rPr>
          <w:rStyle w:val="apple-converted-space"/>
          <w:rFonts w:ascii="Arial" w:hAnsi="Arial" w:cs="Arial"/>
          <w:color w:val="252525"/>
          <w:sz w:val="21"/>
          <w:szCs w:val="21"/>
        </w:rPr>
        <w:t> </w:t>
      </w:r>
      <w:hyperlink r:id="rId1594" w:tooltip="Slime mold" w:history="1">
        <w:r>
          <w:rPr>
            <w:rStyle w:val="Hyperlink"/>
            <w:rFonts w:ascii="Arial" w:hAnsi="Arial" w:cs="Arial"/>
            <w:color w:val="0B0080"/>
            <w:sz w:val="21"/>
            <w:szCs w:val="21"/>
          </w:rPr>
          <w:t>slime molds</w:t>
        </w:r>
      </w:hyperlink>
      <w:r>
        <w:rPr>
          <w:rStyle w:val="apple-converted-space"/>
          <w:rFonts w:ascii="Arial" w:hAnsi="Arial" w:cs="Arial"/>
          <w:color w:val="252525"/>
          <w:sz w:val="21"/>
          <w:szCs w:val="21"/>
        </w:rPr>
        <w:t> </w:t>
      </w:r>
      <w:r>
        <w:rPr>
          <w:rFonts w:ascii="Arial" w:hAnsi="Arial" w:cs="Arial"/>
          <w:color w:val="252525"/>
          <w:sz w:val="21"/>
          <w:szCs w:val="21"/>
        </w:rPr>
        <w:t>(</w:t>
      </w:r>
      <w:hyperlink r:id="rId1595" w:tooltip="Mycetozoa" w:history="1">
        <w:r>
          <w:rPr>
            <w:rStyle w:val="Hyperlink"/>
            <w:rFonts w:ascii="Arial" w:hAnsi="Arial" w:cs="Arial"/>
            <w:color w:val="0B0080"/>
            <w:sz w:val="21"/>
            <w:szCs w:val="21"/>
          </w:rPr>
          <w:t>mycetozoans</w:t>
        </w:r>
      </w:hyperlink>
      <w:r>
        <w:rPr>
          <w:rFonts w:ascii="Arial" w:hAnsi="Arial" w:cs="Arial"/>
          <w:color w:val="252525"/>
          <w:sz w:val="21"/>
          <w:szCs w:val="21"/>
        </w:rPr>
        <w:t>,</w:t>
      </w:r>
      <w:r>
        <w:rPr>
          <w:rStyle w:val="apple-converted-space"/>
          <w:rFonts w:ascii="Arial" w:hAnsi="Arial" w:cs="Arial"/>
          <w:color w:val="252525"/>
          <w:sz w:val="21"/>
          <w:szCs w:val="21"/>
        </w:rPr>
        <w:t> </w:t>
      </w:r>
      <w:hyperlink r:id="rId1596" w:tooltip="Plasmodiophorid" w:history="1">
        <w:r>
          <w:rPr>
            <w:rStyle w:val="Hyperlink"/>
            <w:rFonts w:ascii="Arial" w:hAnsi="Arial" w:cs="Arial"/>
            <w:color w:val="0B0080"/>
            <w:sz w:val="21"/>
            <w:szCs w:val="21"/>
          </w:rPr>
          <w:t>plasmodiophorids</w:t>
        </w:r>
      </w:hyperlink>
      <w:r>
        <w:rPr>
          <w:rFonts w:ascii="Arial" w:hAnsi="Arial" w:cs="Arial"/>
          <w:color w:val="252525"/>
          <w:sz w:val="21"/>
          <w:szCs w:val="21"/>
        </w:rPr>
        <w:t>,</w:t>
      </w:r>
      <w:r>
        <w:rPr>
          <w:rStyle w:val="apple-converted-space"/>
          <w:rFonts w:ascii="Arial" w:hAnsi="Arial" w:cs="Arial"/>
          <w:color w:val="252525"/>
          <w:sz w:val="21"/>
          <w:szCs w:val="21"/>
        </w:rPr>
        <w:t> </w:t>
      </w:r>
      <w:hyperlink r:id="rId1597" w:tooltip="Acrasid" w:history="1">
        <w:r>
          <w:rPr>
            <w:rStyle w:val="Hyperlink"/>
            <w:rFonts w:ascii="Arial" w:hAnsi="Arial" w:cs="Arial"/>
            <w:color w:val="0B0080"/>
            <w:sz w:val="21"/>
            <w:szCs w:val="21"/>
          </w:rPr>
          <w:t>acrasids</w:t>
        </w:r>
      </w:hyperlink>
      <w:r>
        <w:rPr>
          <w:rFonts w:ascii="Arial" w:hAnsi="Arial" w:cs="Arial"/>
          <w:color w:val="252525"/>
          <w:sz w:val="21"/>
          <w:szCs w:val="21"/>
        </w:rPr>
        <w:t>,</w:t>
      </w:r>
      <w:r>
        <w:rPr>
          <w:rStyle w:val="apple-converted-space"/>
          <w:rFonts w:ascii="Arial" w:hAnsi="Arial" w:cs="Arial"/>
          <w:color w:val="252525"/>
          <w:sz w:val="21"/>
          <w:szCs w:val="21"/>
        </w:rPr>
        <w:t> </w:t>
      </w:r>
      <w:hyperlink r:id="rId1598" w:tooltip="Fonticula" w:history="1">
        <w:r>
          <w:rPr>
            <w:rStyle w:val="Hyperlink"/>
            <w:rFonts w:ascii="Arial" w:hAnsi="Arial" w:cs="Arial"/>
            <w:i/>
            <w:iCs/>
            <w:color w:val="0B0080"/>
            <w:sz w:val="21"/>
            <w:szCs w:val="21"/>
          </w:rPr>
          <w:t>Fonticula</w:t>
        </w:r>
      </w:hyperlink>
      <w:r>
        <w:rPr>
          <w:rStyle w:val="apple-converted-space"/>
          <w:rFonts w:ascii="Arial" w:hAnsi="Arial" w:cs="Arial"/>
          <w:color w:val="252525"/>
          <w:sz w:val="21"/>
          <w:szCs w:val="21"/>
        </w:rPr>
        <w:t> </w:t>
      </w:r>
      <w:r>
        <w:rPr>
          <w:rFonts w:ascii="Arial" w:hAnsi="Arial" w:cs="Arial"/>
          <w:color w:val="252525"/>
          <w:sz w:val="21"/>
          <w:szCs w:val="21"/>
        </w:rPr>
        <w:t>and</w:t>
      </w:r>
      <w:r>
        <w:rPr>
          <w:rStyle w:val="apple-converted-space"/>
          <w:rFonts w:ascii="Arial" w:hAnsi="Arial" w:cs="Arial"/>
          <w:color w:val="252525"/>
          <w:sz w:val="21"/>
          <w:szCs w:val="21"/>
        </w:rPr>
        <w:t> </w:t>
      </w:r>
      <w:hyperlink r:id="rId1599" w:tooltip="Labyrinthulid" w:history="1">
        <w:r>
          <w:rPr>
            <w:rStyle w:val="Hyperlink"/>
            <w:rFonts w:ascii="Arial" w:hAnsi="Arial" w:cs="Arial"/>
            <w:color w:val="0B0080"/>
            <w:sz w:val="21"/>
            <w:szCs w:val="21"/>
          </w:rPr>
          <w:t>labyrinthulids</w:t>
        </w:r>
      </w:hyperlink>
      <w:r>
        <w:rPr>
          <w:rFonts w:ascii="Arial" w:hAnsi="Arial" w:cs="Arial"/>
          <w:color w:val="252525"/>
          <w:sz w:val="21"/>
          <w:szCs w:val="21"/>
        </w:rPr>
        <w:t>, now in</w:t>
      </w:r>
      <w:r>
        <w:rPr>
          <w:rStyle w:val="apple-converted-space"/>
          <w:rFonts w:ascii="Arial" w:hAnsi="Arial" w:cs="Arial"/>
          <w:color w:val="252525"/>
          <w:sz w:val="21"/>
          <w:szCs w:val="21"/>
        </w:rPr>
        <w:t> </w:t>
      </w:r>
      <w:hyperlink r:id="rId1600" w:tooltip="Amoebozoa" w:history="1">
        <w:r>
          <w:rPr>
            <w:rStyle w:val="Hyperlink"/>
            <w:rFonts w:ascii="Arial" w:hAnsi="Arial" w:cs="Arial"/>
            <w:color w:val="0B0080"/>
            <w:sz w:val="21"/>
            <w:szCs w:val="21"/>
          </w:rPr>
          <w:t>Amoebozoa</w:t>
        </w:r>
      </w:hyperlink>
      <w:r>
        <w:rPr>
          <w:rFonts w:ascii="Arial" w:hAnsi="Arial" w:cs="Arial"/>
          <w:color w:val="252525"/>
          <w:sz w:val="21"/>
          <w:szCs w:val="21"/>
        </w:rPr>
        <w:t>,</w:t>
      </w:r>
      <w:hyperlink r:id="rId1601" w:tooltip="Rhizaria" w:history="1">
        <w:r>
          <w:rPr>
            <w:rStyle w:val="Hyperlink"/>
            <w:rFonts w:ascii="Arial" w:hAnsi="Arial" w:cs="Arial"/>
            <w:color w:val="0B0080"/>
            <w:sz w:val="21"/>
            <w:szCs w:val="21"/>
          </w:rPr>
          <w:t>Rhizaria</w:t>
        </w:r>
      </w:hyperlink>
      <w:r>
        <w:rPr>
          <w:rFonts w:ascii="Arial" w:hAnsi="Arial" w:cs="Arial"/>
          <w:color w:val="252525"/>
          <w:sz w:val="21"/>
          <w:szCs w:val="21"/>
        </w:rPr>
        <w:t>,</w:t>
      </w:r>
      <w:r>
        <w:rPr>
          <w:rStyle w:val="apple-converted-space"/>
          <w:rFonts w:ascii="Arial" w:hAnsi="Arial" w:cs="Arial"/>
          <w:color w:val="252525"/>
          <w:sz w:val="21"/>
          <w:szCs w:val="21"/>
        </w:rPr>
        <w:t> </w:t>
      </w:r>
      <w:hyperlink r:id="rId1602" w:tooltip="Excavata" w:history="1">
        <w:r>
          <w:rPr>
            <w:rStyle w:val="Hyperlink"/>
            <w:rFonts w:ascii="Arial" w:hAnsi="Arial" w:cs="Arial"/>
            <w:color w:val="0B0080"/>
            <w:sz w:val="21"/>
            <w:szCs w:val="21"/>
          </w:rPr>
          <w:t>Excavata</w:t>
        </w:r>
      </w:hyperlink>
      <w:r>
        <w:rPr>
          <w:rFonts w:ascii="Arial" w:hAnsi="Arial" w:cs="Arial"/>
          <w:color w:val="252525"/>
          <w:sz w:val="21"/>
          <w:szCs w:val="21"/>
        </w:rPr>
        <w:t>,</w:t>
      </w:r>
      <w:r>
        <w:rPr>
          <w:rStyle w:val="apple-converted-space"/>
          <w:rFonts w:ascii="Arial" w:hAnsi="Arial" w:cs="Arial"/>
          <w:color w:val="252525"/>
          <w:sz w:val="21"/>
          <w:szCs w:val="21"/>
        </w:rPr>
        <w:t> </w:t>
      </w:r>
      <w:hyperlink r:id="rId1603" w:tooltip="Opisthokonta" w:history="1">
        <w:r>
          <w:rPr>
            <w:rStyle w:val="Hyperlink"/>
            <w:rFonts w:ascii="Arial" w:hAnsi="Arial" w:cs="Arial"/>
            <w:color w:val="0B0080"/>
            <w:sz w:val="21"/>
            <w:szCs w:val="21"/>
          </w:rPr>
          <w:t>Opisthokonta</w:t>
        </w:r>
      </w:hyperlink>
      <w:r>
        <w:rPr>
          <w:rStyle w:val="apple-converted-space"/>
          <w:rFonts w:ascii="Arial" w:hAnsi="Arial" w:cs="Arial"/>
          <w:color w:val="252525"/>
          <w:sz w:val="21"/>
          <w:szCs w:val="21"/>
        </w:rPr>
        <w:t> </w:t>
      </w:r>
      <w:r>
        <w:rPr>
          <w:rFonts w:ascii="Arial" w:hAnsi="Arial" w:cs="Arial"/>
          <w:color w:val="252525"/>
          <w:sz w:val="21"/>
          <w:szCs w:val="21"/>
        </w:rPr>
        <w:t>and</w:t>
      </w:r>
      <w:r>
        <w:rPr>
          <w:rStyle w:val="apple-converted-space"/>
          <w:rFonts w:ascii="Arial" w:hAnsi="Arial" w:cs="Arial"/>
          <w:color w:val="252525"/>
          <w:sz w:val="21"/>
          <w:szCs w:val="21"/>
        </w:rPr>
        <w:t> </w:t>
      </w:r>
      <w:hyperlink r:id="rId1604" w:tooltip="Stramenopiles" w:history="1">
        <w:r>
          <w:rPr>
            <w:rStyle w:val="Hyperlink"/>
            <w:rFonts w:ascii="Arial" w:hAnsi="Arial" w:cs="Arial"/>
            <w:color w:val="0B0080"/>
            <w:sz w:val="21"/>
            <w:szCs w:val="21"/>
          </w:rPr>
          <w:t>Stramenopiles</w:t>
        </w:r>
      </w:hyperlink>
      <w:r>
        <w:rPr>
          <w:rFonts w:ascii="Arial" w:hAnsi="Arial" w:cs="Arial"/>
          <w:color w:val="252525"/>
          <w:sz w:val="21"/>
          <w:szCs w:val="21"/>
        </w:rPr>
        <w:t>, respectively), water molds (</w:t>
      </w:r>
      <w:hyperlink r:id="rId1605" w:tooltip="Oomycete" w:history="1">
        <w:r>
          <w:rPr>
            <w:rStyle w:val="Hyperlink"/>
            <w:rFonts w:ascii="Arial" w:hAnsi="Arial" w:cs="Arial"/>
            <w:color w:val="0B0080"/>
            <w:sz w:val="21"/>
            <w:szCs w:val="21"/>
          </w:rPr>
          <w:t>oomycetes</w:t>
        </w:r>
      </w:hyperlink>
      <w:r>
        <w:rPr>
          <w:rFonts w:ascii="Arial" w:hAnsi="Arial" w:cs="Arial"/>
          <w:color w:val="252525"/>
          <w:sz w:val="21"/>
          <w:szCs w:val="21"/>
        </w:rPr>
        <w:t>) and</w:t>
      </w:r>
      <w:r>
        <w:rPr>
          <w:rStyle w:val="apple-converted-space"/>
          <w:rFonts w:ascii="Arial" w:hAnsi="Arial" w:cs="Arial"/>
          <w:color w:val="252525"/>
          <w:sz w:val="21"/>
          <w:szCs w:val="21"/>
        </w:rPr>
        <w:t> </w:t>
      </w:r>
      <w:hyperlink r:id="rId1606" w:tooltip="Hyphochytrid" w:history="1">
        <w:r>
          <w:rPr>
            <w:rStyle w:val="Hyperlink"/>
            <w:rFonts w:ascii="Arial" w:hAnsi="Arial" w:cs="Arial"/>
            <w:color w:val="0B0080"/>
            <w:sz w:val="21"/>
            <w:szCs w:val="21"/>
          </w:rPr>
          <w:t>hyphochytrids</w:t>
        </w:r>
      </w:hyperlink>
      <w:r>
        <w:rPr>
          <w:rStyle w:val="apple-converted-space"/>
          <w:rFonts w:ascii="Arial" w:hAnsi="Arial" w:cs="Arial"/>
          <w:color w:val="252525"/>
          <w:sz w:val="21"/>
          <w:szCs w:val="21"/>
        </w:rPr>
        <w:t> </w:t>
      </w:r>
      <w:r>
        <w:rPr>
          <w:rFonts w:ascii="Arial" w:hAnsi="Arial" w:cs="Arial"/>
          <w:color w:val="252525"/>
          <w:sz w:val="21"/>
          <w:szCs w:val="21"/>
        </w:rPr>
        <w:t>(both</w:t>
      </w:r>
      <w:r>
        <w:rPr>
          <w:rStyle w:val="apple-converted-space"/>
          <w:rFonts w:ascii="Arial" w:hAnsi="Arial" w:cs="Arial"/>
          <w:color w:val="252525"/>
          <w:sz w:val="21"/>
          <w:szCs w:val="21"/>
        </w:rPr>
        <w:t> </w:t>
      </w:r>
      <w:hyperlink r:id="rId1607" w:tooltip="Stramenopiles" w:history="1">
        <w:r>
          <w:rPr>
            <w:rStyle w:val="Hyperlink"/>
            <w:rFonts w:ascii="Arial" w:hAnsi="Arial" w:cs="Arial"/>
            <w:color w:val="0B0080"/>
            <w:sz w:val="21"/>
            <w:szCs w:val="21"/>
          </w:rPr>
          <w:t>Stramenopiles</w:t>
        </w:r>
      </w:hyperlink>
      <w:r>
        <w:rPr>
          <w:rFonts w:ascii="Arial" w:hAnsi="Arial" w:cs="Arial"/>
          <w:color w:val="252525"/>
          <w:sz w:val="21"/>
          <w:szCs w:val="21"/>
        </w:rPr>
        <w:t>) were formerly classified in the kingdom Fungi, in groups like</w:t>
      </w:r>
      <w:r>
        <w:rPr>
          <w:rStyle w:val="apple-converted-space"/>
          <w:rFonts w:ascii="Arial" w:hAnsi="Arial" w:cs="Arial"/>
          <w:color w:val="252525"/>
          <w:sz w:val="21"/>
          <w:szCs w:val="21"/>
        </w:rPr>
        <w:t> </w:t>
      </w:r>
      <w:hyperlink r:id="rId1608" w:tooltip="Mastigomycotina" w:history="1">
        <w:r>
          <w:rPr>
            <w:rStyle w:val="Hyperlink"/>
            <w:rFonts w:ascii="Arial" w:hAnsi="Arial" w:cs="Arial"/>
            <w:color w:val="0B0080"/>
            <w:sz w:val="21"/>
            <w:szCs w:val="21"/>
          </w:rPr>
          <w:t>Mastigomycotina</w:t>
        </w:r>
      </w:hyperlink>
      <w:r>
        <w:rPr>
          <w:rFonts w:ascii="Arial" w:hAnsi="Arial" w:cs="Arial"/>
          <w:color w:val="252525"/>
          <w:sz w:val="21"/>
          <w:szCs w:val="21"/>
        </w:rPr>
        <w:t>,</w:t>
      </w:r>
      <w:r>
        <w:rPr>
          <w:rStyle w:val="apple-converted-space"/>
          <w:rFonts w:ascii="Arial" w:hAnsi="Arial" w:cs="Arial"/>
          <w:color w:val="252525"/>
          <w:sz w:val="21"/>
          <w:szCs w:val="21"/>
        </w:rPr>
        <w:t> </w:t>
      </w:r>
      <w:hyperlink r:id="rId1609" w:tooltip="Gymnomycota" w:history="1">
        <w:r>
          <w:rPr>
            <w:rStyle w:val="Hyperlink"/>
            <w:rFonts w:ascii="Arial" w:hAnsi="Arial" w:cs="Arial"/>
            <w:color w:val="0B0080"/>
            <w:sz w:val="21"/>
            <w:szCs w:val="21"/>
          </w:rPr>
          <w:t>Gymnomycota</w:t>
        </w:r>
      </w:hyperlink>
      <w:r>
        <w:rPr>
          <w:rStyle w:val="apple-converted-space"/>
          <w:rFonts w:ascii="Arial" w:hAnsi="Arial" w:cs="Arial"/>
          <w:color w:val="252525"/>
          <w:sz w:val="21"/>
          <w:szCs w:val="21"/>
        </w:rPr>
        <w:t> </w:t>
      </w:r>
      <w:r>
        <w:rPr>
          <w:rFonts w:ascii="Arial" w:hAnsi="Arial" w:cs="Arial"/>
          <w:color w:val="252525"/>
          <w:sz w:val="21"/>
          <w:szCs w:val="21"/>
        </w:rPr>
        <w:t>and</w:t>
      </w:r>
      <w:r>
        <w:rPr>
          <w:rStyle w:val="apple-converted-space"/>
          <w:rFonts w:ascii="Arial" w:hAnsi="Arial" w:cs="Arial"/>
          <w:color w:val="252525"/>
          <w:sz w:val="21"/>
          <w:szCs w:val="21"/>
        </w:rPr>
        <w:t> </w:t>
      </w:r>
      <w:hyperlink r:id="rId1610" w:tooltip="Phycomycetes" w:history="1">
        <w:r>
          <w:rPr>
            <w:rStyle w:val="Hyperlink"/>
            <w:rFonts w:ascii="Arial" w:hAnsi="Arial" w:cs="Arial"/>
            <w:color w:val="0B0080"/>
            <w:sz w:val="21"/>
            <w:szCs w:val="21"/>
          </w:rPr>
          <w:t>Phycomycetes</w:t>
        </w:r>
      </w:hyperlink>
      <w:r>
        <w:rPr>
          <w:rFonts w:ascii="Arial" w:hAnsi="Arial" w:cs="Arial"/>
          <w:color w:val="252525"/>
          <w:sz w:val="21"/>
          <w:szCs w:val="21"/>
        </w:rPr>
        <w:t>. The slime molds were studied also as</w:t>
      </w:r>
      <w:r>
        <w:rPr>
          <w:rStyle w:val="apple-converted-space"/>
          <w:rFonts w:ascii="Arial" w:hAnsi="Arial" w:cs="Arial"/>
          <w:color w:val="252525"/>
          <w:sz w:val="21"/>
          <w:szCs w:val="21"/>
        </w:rPr>
        <w:t> </w:t>
      </w:r>
      <w:hyperlink r:id="rId1611" w:tooltip="Protozoa" w:history="1">
        <w:r>
          <w:rPr>
            <w:rStyle w:val="Hyperlink"/>
            <w:rFonts w:ascii="Arial" w:hAnsi="Arial" w:cs="Arial"/>
            <w:color w:val="0B0080"/>
            <w:sz w:val="21"/>
            <w:szCs w:val="21"/>
          </w:rPr>
          <w:t>protozoans</w:t>
        </w:r>
      </w:hyperlink>
      <w:r>
        <w:rPr>
          <w:rFonts w:ascii="Arial" w:hAnsi="Arial" w:cs="Arial"/>
          <w:color w:val="252525"/>
          <w:sz w:val="21"/>
          <w:szCs w:val="21"/>
        </w:rPr>
        <w:t>, leading to a</w:t>
      </w:r>
      <w:r>
        <w:rPr>
          <w:rStyle w:val="apple-converted-space"/>
          <w:rFonts w:ascii="Arial" w:hAnsi="Arial" w:cs="Arial"/>
          <w:color w:val="252525"/>
          <w:sz w:val="21"/>
          <w:szCs w:val="21"/>
        </w:rPr>
        <w:t> </w:t>
      </w:r>
      <w:hyperlink r:id="rId1612" w:tooltip="Ambiregnal" w:history="1">
        <w:r>
          <w:rPr>
            <w:rStyle w:val="Hyperlink"/>
            <w:rFonts w:ascii="Arial" w:hAnsi="Arial" w:cs="Arial"/>
            <w:color w:val="0B0080"/>
            <w:sz w:val="21"/>
            <w:szCs w:val="21"/>
          </w:rPr>
          <w:t>ambiregnal</w:t>
        </w:r>
      </w:hyperlink>
      <w:r>
        <w:rPr>
          <w:rFonts w:ascii="Arial" w:hAnsi="Arial" w:cs="Arial"/>
          <w:color w:val="252525"/>
          <w:sz w:val="21"/>
          <w:szCs w:val="21"/>
        </w:rPr>
        <w:t>, duplicated taxonomy.</w:t>
      </w:r>
    </w:p>
    <w:p w:rsidR="00DF0D09" w:rsidRDefault="00DF0D09" w:rsidP="00DF0D09">
      <w:pPr>
        <w:pStyle w:val="NormalWeb"/>
        <w:shd w:val="clear" w:color="auto" w:fill="FFFFFF"/>
        <w:spacing w:before="120" w:beforeAutospacing="0" w:after="120" w:afterAutospacing="0"/>
        <w:rPr>
          <w:rFonts w:ascii="Arial" w:hAnsi="Arial" w:cs="Arial"/>
          <w:color w:val="252525"/>
          <w:sz w:val="21"/>
          <w:szCs w:val="21"/>
        </w:rPr>
      </w:pPr>
      <w:r>
        <w:rPr>
          <w:rFonts w:ascii="Arial" w:hAnsi="Arial" w:cs="Arial"/>
          <w:color w:val="252525"/>
          <w:sz w:val="21"/>
          <w:szCs w:val="21"/>
        </w:rPr>
        <w:t>Unlike true fungi, the</w:t>
      </w:r>
      <w:r>
        <w:rPr>
          <w:rStyle w:val="apple-converted-space"/>
          <w:rFonts w:ascii="Arial" w:hAnsi="Arial" w:cs="Arial"/>
          <w:color w:val="252525"/>
          <w:sz w:val="21"/>
          <w:szCs w:val="21"/>
        </w:rPr>
        <w:t> </w:t>
      </w:r>
      <w:hyperlink r:id="rId1613" w:tooltip="Cell wall" w:history="1">
        <w:r>
          <w:rPr>
            <w:rStyle w:val="Hyperlink"/>
            <w:rFonts w:ascii="Arial" w:hAnsi="Arial" w:cs="Arial"/>
            <w:color w:val="0B0080"/>
            <w:sz w:val="21"/>
            <w:szCs w:val="21"/>
          </w:rPr>
          <w:t>cell walls</w:t>
        </w:r>
      </w:hyperlink>
      <w:r>
        <w:rPr>
          <w:rStyle w:val="apple-converted-space"/>
          <w:rFonts w:ascii="Arial" w:hAnsi="Arial" w:cs="Arial"/>
          <w:color w:val="252525"/>
          <w:sz w:val="21"/>
          <w:szCs w:val="21"/>
        </w:rPr>
        <w:t> </w:t>
      </w:r>
      <w:r>
        <w:rPr>
          <w:rFonts w:ascii="Arial" w:hAnsi="Arial" w:cs="Arial"/>
          <w:color w:val="252525"/>
          <w:sz w:val="21"/>
          <w:szCs w:val="21"/>
        </w:rPr>
        <w:t>of oomycetes contain</w:t>
      </w:r>
      <w:r>
        <w:rPr>
          <w:rStyle w:val="apple-converted-space"/>
          <w:rFonts w:ascii="Arial" w:hAnsi="Arial" w:cs="Arial"/>
          <w:color w:val="252525"/>
          <w:sz w:val="21"/>
          <w:szCs w:val="21"/>
        </w:rPr>
        <w:t> </w:t>
      </w:r>
      <w:hyperlink r:id="rId1614" w:tooltip="Cellulose" w:history="1">
        <w:r>
          <w:rPr>
            <w:rStyle w:val="Hyperlink"/>
            <w:rFonts w:ascii="Arial" w:hAnsi="Arial" w:cs="Arial"/>
            <w:color w:val="0B0080"/>
            <w:sz w:val="21"/>
            <w:szCs w:val="21"/>
          </w:rPr>
          <w:t>cellulose</w:t>
        </w:r>
      </w:hyperlink>
      <w:r>
        <w:rPr>
          <w:rStyle w:val="apple-converted-space"/>
          <w:rFonts w:ascii="Arial" w:hAnsi="Arial" w:cs="Arial"/>
          <w:color w:val="252525"/>
          <w:sz w:val="21"/>
          <w:szCs w:val="21"/>
        </w:rPr>
        <w:t> </w:t>
      </w:r>
      <w:r>
        <w:rPr>
          <w:rFonts w:ascii="Arial" w:hAnsi="Arial" w:cs="Arial"/>
          <w:color w:val="252525"/>
          <w:sz w:val="21"/>
          <w:szCs w:val="21"/>
        </w:rPr>
        <w:t>and lack</w:t>
      </w:r>
      <w:r>
        <w:rPr>
          <w:rStyle w:val="apple-converted-space"/>
          <w:rFonts w:ascii="Arial" w:hAnsi="Arial" w:cs="Arial"/>
          <w:color w:val="252525"/>
          <w:sz w:val="21"/>
          <w:szCs w:val="21"/>
        </w:rPr>
        <w:t> </w:t>
      </w:r>
      <w:hyperlink r:id="rId1615" w:tooltip="Chitin" w:history="1">
        <w:r>
          <w:rPr>
            <w:rStyle w:val="Hyperlink"/>
            <w:rFonts w:ascii="Arial" w:hAnsi="Arial" w:cs="Arial"/>
            <w:color w:val="0B0080"/>
            <w:sz w:val="21"/>
            <w:szCs w:val="21"/>
          </w:rPr>
          <w:t>chitin</w:t>
        </w:r>
      </w:hyperlink>
      <w:r>
        <w:rPr>
          <w:rFonts w:ascii="Arial" w:hAnsi="Arial" w:cs="Arial"/>
          <w:color w:val="252525"/>
          <w:sz w:val="21"/>
          <w:szCs w:val="21"/>
        </w:rPr>
        <w:t>. Hyphochytrids have both chitin and cellulose. Slime molds lack a cell wall during the assimilative phase (except labyrinthulids, which have a wall of scales), and ingest nutrients by ingestion (</w:t>
      </w:r>
      <w:hyperlink r:id="rId1616" w:tooltip="Phagocytosis" w:history="1">
        <w:r>
          <w:rPr>
            <w:rStyle w:val="Hyperlink"/>
            <w:rFonts w:ascii="Arial" w:hAnsi="Arial" w:cs="Arial"/>
            <w:color w:val="0B0080"/>
            <w:sz w:val="21"/>
            <w:szCs w:val="21"/>
          </w:rPr>
          <w:t>phagocytosis</w:t>
        </w:r>
      </w:hyperlink>
      <w:r>
        <w:rPr>
          <w:rFonts w:ascii="Arial" w:hAnsi="Arial" w:cs="Arial"/>
          <w:color w:val="252525"/>
          <w:sz w:val="21"/>
          <w:szCs w:val="21"/>
        </w:rPr>
        <w:t>, except labyrinthulids) rather than absorption (</w:t>
      </w:r>
      <w:hyperlink r:id="rId1617" w:tooltip="Osmotrophy" w:history="1">
        <w:r>
          <w:rPr>
            <w:rStyle w:val="Hyperlink"/>
            <w:rFonts w:ascii="Arial" w:hAnsi="Arial" w:cs="Arial"/>
            <w:color w:val="0B0080"/>
            <w:sz w:val="21"/>
            <w:szCs w:val="21"/>
          </w:rPr>
          <w:t>osmotrophy</w:t>
        </w:r>
      </w:hyperlink>
      <w:r>
        <w:rPr>
          <w:rFonts w:ascii="Arial" w:hAnsi="Arial" w:cs="Arial"/>
          <w:color w:val="252525"/>
          <w:sz w:val="21"/>
          <w:szCs w:val="21"/>
        </w:rPr>
        <w:t>, as fungi, labyrinthulids, oomycetes and hyphochytrids). Neither water molds nor slime molds are closely related to the true fungi, and, therefore,</w:t>
      </w:r>
      <w:hyperlink r:id="rId1618" w:tooltip="Taxonomist" w:history="1">
        <w:r>
          <w:rPr>
            <w:rStyle w:val="Hyperlink"/>
            <w:rFonts w:ascii="Arial" w:hAnsi="Arial" w:cs="Arial"/>
            <w:color w:val="0B0080"/>
            <w:sz w:val="21"/>
            <w:szCs w:val="21"/>
          </w:rPr>
          <w:t>taxonomists</w:t>
        </w:r>
      </w:hyperlink>
      <w:r>
        <w:rPr>
          <w:rStyle w:val="apple-converted-space"/>
          <w:rFonts w:ascii="Arial" w:hAnsi="Arial" w:cs="Arial"/>
          <w:color w:val="252525"/>
          <w:sz w:val="21"/>
          <w:szCs w:val="21"/>
        </w:rPr>
        <w:t> </w:t>
      </w:r>
      <w:r>
        <w:rPr>
          <w:rFonts w:ascii="Arial" w:hAnsi="Arial" w:cs="Arial"/>
          <w:color w:val="252525"/>
          <w:sz w:val="21"/>
          <w:szCs w:val="21"/>
        </w:rPr>
        <w:t>no longer group them in the kingdom Fungi. Nonetheless, studies of the oomycetes and myxomycetes are still often included in</w:t>
      </w:r>
      <w:r>
        <w:rPr>
          <w:rStyle w:val="apple-converted-space"/>
          <w:rFonts w:ascii="Arial" w:hAnsi="Arial" w:cs="Arial"/>
          <w:color w:val="252525"/>
          <w:sz w:val="21"/>
          <w:szCs w:val="21"/>
        </w:rPr>
        <w:t> </w:t>
      </w:r>
      <w:hyperlink r:id="rId1619" w:tooltip="Mycology" w:history="1">
        <w:r>
          <w:rPr>
            <w:rStyle w:val="Hyperlink"/>
            <w:rFonts w:ascii="Arial" w:hAnsi="Arial" w:cs="Arial"/>
            <w:color w:val="0B0080"/>
            <w:sz w:val="21"/>
            <w:szCs w:val="21"/>
          </w:rPr>
          <w:t>mycology</w:t>
        </w:r>
      </w:hyperlink>
      <w:r>
        <w:rPr>
          <w:rStyle w:val="apple-converted-space"/>
          <w:rFonts w:ascii="Arial" w:hAnsi="Arial" w:cs="Arial"/>
          <w:color w:val="252525"/>
          <w:sz w:val="21"/>
          <w:szCs w:val="21"/>
        </w:rPr>
        <w:t> </w:t>
      </w:r>
      <w:r>
        <w:rPr>
          <w:rFonts w:ascii="Arial" w:hAnsi="Arial" w:cs="Arial"/>
          <w:color w:val="252525"/>
          <w:sz w:val="21"/>
          <w:szCs w:val="21"/>
        </w:rPr>
        <w:t>textbooks and primary research literature.</w:t>
      </w:r>
      <w:hyperlink r:id="rId1620" w:anchor="cite_note-Blackwell2004-139" w:history="1">
        <w:r>
          <w:rPr>
            <w:rStyle w:val="Hyperlink"/>
            <w:rFonts w:ascii="Arial" w:hAnsi="Arial" w:cs="Arial"/>
            <w:color w:val="0B0080"/>
            <w:sz w:val="17"/>
            <w:szCs w:val="17"/>
            <w:vertAlign w:val="superscript"/>
          </w:rPr>
          <w:t>[139]</w:t>
        </w:r>
      </w:hyperlink>
    </w:p>
    <w:p w:rsidR="00DF0D09" w:rsidRDefault="00DF0D09" w:rsidP="00DF0D09">
      <w:pPr>
        <w:pStyle w:val="NormalWeb"/>
        <w:shd w:val="clear" w:color="auto" w:fill="FFFFFF"/>
        <w:spacing w:before="120" w:beforeAutospacing="0" w:after="120" w:afterAutospacing="0"/>
        <w:rPr>
          <w:rFonts w:ascii="Arial" w:hAnsi="Arial" w:cs="Arial"/>
          <w:color w:val="252525"/>
          <w:sz w:val="21"/>
          <w:szCs w:val="21"/>
        </w:rPr>
      </w:pPr>
      <w:r>
        <w:rPr>
          <w:rFonts w:ascii="Arial" w:hAnsi="Arial" w:cs="Arial"/>
          <w:color w:val="252525"/>
          <w:sz w:val="21"/>
          <w:szCs w:val="21"/>
        </w:rPr>
        <w:t>The</w:t>
      </w:r>
      <w:r>
        <w:rPr>
          <w:rStyle w:val="apple-converted-space"/>
          <w:rFonts w:ascii="Arial" w:hAnsi="Arial" w:cs="Arial"/>
          <w:color w:val="252525"/>
          <w:sz w:val="21"/>
          <w:szCs w:val="21"/>
        </w:rPr>
        <w:t> </w:t>
      </w:r>
      <w:hyperlink r:id="rId1621" w:tooltip="Eccrinales" w:history="1">
        <w:r>
          <w:rPr>
            <w:rStyle w:val="Hyperlink"/>
            <w:rFonts w:ascii="Arial" w:hAnsi="Arial" w:cs="Arial"/>
            <w:color w:val="0B0080"/>
            <w:sz w:val="21"/>
            <w:szCs w:val="21"/>
          </w:rPr>
          <w:t>Eccrinales</w:t>
        </w:r>
      </w:hyperlink>
      <w:r>
        <w:rPr>
          <w:rStyle w:val="apple-converted-space"/>
          <w:rFonts w:ascii="Arial" w:hAnsi="Arial" w:cs="Arial"/>
          <w:color w:val="252525"/>
          <w:sz w:val="21"/>
          <w:szCs w:val="21"/>
        </w:rPr>
        <w:t> </w:t>
      </w:r>
      <w:r>
        <w:rPr>
          <w:rFonts w:ascii="Arial" w:hAnsi="Arial" w:cs="Arial"/>
          <w:color w:val="252525"/>
          <w:sz w:val="21"/>
          <w:szCs w:val="21"/>
        </w:rPr>
        <w:t>and</w:t>
      </w:r>
      <w:r>
        <w:rPr>
          <w:rStyle w:val="apple-converted-space"/>
          <w:rFonts w:ascii="Arial" w:hAnsi="Arial" w:cs="Arial"/>
          <w:color w:val="252525"/>
          <w:sz w:val="21"/>
          <w:szCs w:val="21"/>
        </w:rPr>
        <w:t> </w:t>
      </w:r>
      <w:hyperlink r:id="rId1622" w:tooltip="Amoebidiales" w:history="1">
        <w:r>
          <w:rPr>
            <w:rStyle w:val="Hyperlink"/>
            <w:rFonts w:ascii="Arial" w:hAnsi="Arial" w:cs="Arial"/>
            <w:color w:val="0B0080"/>
            <w:sz w:val="21"/>
            <w:szCs w:val="21"/>
          </w:rPr>
          <w:t>Amoebidiales</w:t>
        </w:r>
      </w:hyperlink>
      <w:r>
        <w:rPr>
          <w:rStyle w:val="apple-converted-space"/>
          <w:rFonts w:ascii="Arial" w:hAnsi="Arial" w:cs="Arial"/>
          <w:color w:val="252525"/>
          <w:sz w:val="21"/>
          <w:szCs w:val="21"/>
        </w:rPr>
        <w:t> </w:t>
      </w:r>
      <w:r>
        <w:rPr>
          <w:rFonts w:ascii="Arial" w:hAnsi="Arial" w:cs="Arial"/>
          <w:color w:val="252525"/>
          <w:sz w:val="21"/>
          <w:szCs w:val="21"/>
        </w:rPr>
        <w:t>are</w:t>
      </w:r>
      <w:r>
        <w:rPr>
          <w:rStyle w:val="apple-converted-space"/>
          <w:rFonts w:ascii="Arial" w:hAnsi="Arial" w:cs="Arial"/>
          <w:color w:val="252525"/>
          <w:sz w:val="21"/>
          <w:szCs w:val="21"/>
        </w:rPr>
        <w:t> </w:t>
      </w:r>
      <w:hyperlink r:id="rId1623" w:tooltip="Opisthokont" w:history="1">
        <w:r>
          <w:rPr>
            <w:rStyle w:val="Hyperlink"/>
            <w:rFonts w:ascii="Arial" w:hAnsi="Arial" w:cs="Arial"/>
            <w:color w:val="0B0080"/>
            <w:sz w:val="21"/>
            <w:szCs w:val="21"/>
          </w:rPr>
          <w:t>opisthokont</w:t>
        </w:r>
      </w:hyperlink>
      <w:r>
        <w:rPr>
          <w:rStyle w:val="apple-converted-space"/>
          <w:rFonts w:ascii="Arial" w:hAnsi="Arial" w:cs="Arial"/>
          <w:color w:val="252525"/>
          <w:sz w:val="21"/>
          <w:szCs w:val="21"/>
        </w:rPr>
        <w:t> </w:t>
      </w:r>
      <w:hyperlink r:id="rId1624" w:tooltip="Protist" w:history="1">
        <w:r>
          <w:rPr>
            <w:rStyle w:val="Hyperlink"/>
            <w:rFonts w:ascii="Arial" w:hAnsi="Arial" w:cs="Arial"/>
            <w:color w:val="0B0080"/>
            <w:sz w:val="21"/>
            <w:szCs w:val="21"/>
          </w:rPr>
          <w:t>protists</w:t>
        </w:r>
      </w:hyperlink>
      <w:r>
        <w:rPr>
          <w:rFonts w:ascii="Arial" w:hAnsi="Arial" w:cs="Arial"/>
          <w:color w:val="252525"/>
          <w:sz w:val="21"/>
          <w:szCs w:val="21"/>
        </w:rPr>
        <w:t>, previously thought to be zygomycete fungi. Other groups now in</w:t>
      </w:r>
      <w:r>
        <w:rPr>
          <w:rStyle w:val="apple-converted-space"/>
          <w:rFonts w:ascii="Arial" w:hAnsi="Arial" w:cs="Arial"/>
          <w:color w:val="252525"/>
          <w:sz w:val="21"/>
          <w:szCs w:val="21"/>
        </w:rPr>
        <w:t> </w:t>
      </w:r>
      <w:hyperlink r:id="rId1625" w:tooltip="Opisthokonta" w:history="1">
        <w:r>
          <w:rPr>
            <w:rStyle w:val="Hyperlink"/>
            <w:rFonts w:ascii="Arial" w:hAnsi="Arial" w:cs="Arial"/>
            <w:color w:val="0B0080"/>
            <w:sz w:val="21"/>
            <w:szCs w:val="21"/>
          </w:rPr>
          <w:t>Opisthokonta</w:t>
        </w:r>
      </w:hyperlink>
      <w:r>
        <w:rPr>
          <w:rStyle w:val="apple-converted-space"/>
          <w:rFonts w:ascii="Arial" w:hAnsi="Arial" w:cs="Arial"/>
          <w:color w:val="252525"/>
          <w:sz w:val="21"/>
          <w:szCs w:val="21"/>
        </w:rPr>
        <w:t> </w:t>
      </w:r>
      <w:r>
        <w:rPr>
          <w:rFonts w:ascii="Arial" w:hAnsi="Arial" w:cs="Arial"/>
          <w:color w:val="252525"/>
          <w:sz w:val="21"/>
          <w:szCs w:val="21"/>
        </w:rPr>
        <w:t>(e.g.,</w:t>
      </w:r>
      <w:r>
        <w:rPr>
          <w:rStyle w:val="apple-converted-space"/>
          <w:rFonts w:ascii="Arial" w:hAnsi="Arial" w:cs="Arial"/>
          <w:color w:val="252525"/>
          <w:sz w:val="21"/>
          <w:szCs w:val="21"/>
        </w:rPr>
        <w:t> </w:t>
      </w:r>
      <w:hyperlink r:id="rId1626" w:tooltip="Corallochytrium" w:history="1">
        <w:r>
          <w:rPr>
            <w:rStyle w:val="Hyperlink"/>
            <w:rFonts w:ascii="Arial" w:hAnsi="Arial" w:cs="Arial"/>
            <w:i/>
            <w:iCs/>
            <w:color w:val="0B0080"/>
            <w:sz w:val="21"/>
            <w:szCs w:val="21"/>
          </w:rPr>
          <w:t>Corallochytrium</w:t>
        </w:r>
      </w:hyperlink>
      <w:r>
        <w:rPr>
          <w:rFonts w:ascii="Arial" w:hAnsi="Arial" w:cs="Arial"/>
          <w:color w:val="252525"/>
          <w:sz w:val="21"/>
          <w:szCs w:val="21"/>
        </w:rPr>
        <w:t>,</w:t>
      </w:r>
      <w:hyperlink r:id="rId1627" w:tooltip="Ichthyosporea" w:history="1">
        <w:r>
          <w:rPr>
            <w:rStyle w:val="Hyperlink"/>
            <w:rFonts w:ascii="Arial" w:hAnsi="Arial" w:cs="Arial"/>
            <w:color w:val="0B0080"/>
            <w:sz w:val="21"/>
            <w:szCs w:val="21"/>
          </w:rPr>
          <w:t>Ichthyosporea</w:t>
        </w:r>
      </w:hyperlink>
      <w:r>
        <w:rPr>
          <w:rFonts w:ascii="Arial" w:hAnsi="Arial" w:cs="Arial"/>
          <w:color w:val="252525"/>
          <w:sz w:val="21"/>
          <w:szCs w:val="21"/>
        </w:rPr>
        <w:t>) were also at given time classified as fungi. The genus</w:t>
      </w:r>
      <w:r>
        <w:rPr>
          <w:rStyle w:val="apple-converted-space"/>
          <w:rFonts w:ascii="Arial" w:hAnsi="Arial" w:cs="Arial"/>
          <w:color w:val="252525"/>
          <w:sz w:val="21"/>
          <w:szCs w:val="21"/>
        </w:rPr>
        <w:t> </w:t>
      </w:r>
      <w:hyperlink r:id="rId1628" w:tooltip="Blastocystis" w:history="1">
        <w:r>
          <w:rPr>
            <w:rStyle w:val="Hyperlink"/>
            <w:rFonts w:ascii="Arial" w:hAnsi="Arial" w:cs="Arial"/>
            <w:i/>
            <w:iCs/>
            <w:color w:val="0B0080"/>
            <w:sz w:val="21"/>
            <w:szCs w:val="21"/>
          </w:rPr>
          <w:t>Blastocystis</w:t>
        </w:r>
      </w:hyperlink>
      <w:r>
        <w:rPr>
          <w:rFonts w:ascii="Arial" w:hAnsi="Arial" w:cs="Arial"/>
          <w:color w:val="252525"/>
          <w:sz w:val="21"/>
          <w:szCs w:val="21"/>
        </w:rPr>
        <w:t>, now in</w:t>
      </w:r>
      <w:r>
        <w:rPr>
          <w:rStyle w:val="apple-converted-space"/>
          <w:rFonts w:ascii="Arial" w:hAnsi="Arial" w:cs="Arial"/>
          <w:color w:val="252525"/>
          <w:sz w:val="21"/>
          <w:szCs w:val="21"/>
        </w:rPr>
        <w:t> </w:t>
      </w:r>
      <w:hyperlink r:id="rId1629" w:tooltip="Stramenopiles" w:history="1">
        <w:r>
          <w:rPr>
            <w:rStyle w:val="Hyperlink"/>
            <w:rFonts w:ascii="Arial" w:hAnsi="Arial" w:cs="Arial"/>
            <w:color w:val="0B0080"/>
            <w:sz w:val="21"/>
            <w:szCs w:val="21"/>
          </w:rPr>
          <w:t>Stramenopiles</w:t>
        </w:r>
      </w:hyperlink>
      <w:r>
        <w:rPr>
          <w:rFonts w:ascii="Arial" w:hAnsi="Arial" w:cs="Arial"/>
          <w:color w:val="252525"/>
          <w:sz w:val="21"/>
          <w:szCs w:val="21"/>
        </w:rPr>
        <w:t>, was originally classified as a yeast.</w:t>
      </w:r>
      <w:r>
        <w:rPr>
          <w:rStyle w:val="apple-converted-space"/>
          <w:rFonts w:ascii="Arial" w:hAnsi="Arial" w:cs="Arial"/>
          <w:color w:val="252525"/>
          <w:sz w:val="21"/>
          <w:szCs w:val="21"/>
        </w:rPr>
        <w:t> </w:t>
      </w:r>
      <w:hyperlink r:id="rId1630" w:tooltip="Ellobiopsis" w:history="1">
        <w:r>
          <w:rPr>
            <w:rStyle w:val="Hyperlink"/>
            <w:rFonts w:ascii="Arial" w:hAnsi="Arial" w:cs="Arial"/>
            <w:i/>
            <w:iCs/>
            <w:color w:val="0B0080"/>
            <w:sz w:val="21"/>
            <w:szCs w:val="21"/>
          </w:rPr>
          <w:t>Ellobiopsis</w:t>
        </w:r>
      </w:hyperlink>
      <w:r>
        <w:rPr>
          <w:rFonts w:ascii="Arial" w:hAnsi="Arial" w:cs="Arial"/>
          <w:color w:val="252525"/>
          <w:sz w:val="21"/>
          <w:szCs w:val="21"/>
        </w:rPr>
        <w:t>, now in</w:t>
      </w:r>
      <w:hyperlink r:id="rId1631" w:tooltip="Alveolata" w:history="1">
        <w:r>
          <w:rPr>
            <w:rStyle w:val="Hyperlink"/>
            <w:rFonts w:ascii="Arial" w:hAnsi="Arial" w:cs="Arial"/>
            <w:color w:val="0B0080"/>
            <w:sz w:val="21"/>
            <w:szCs w:val="21"/>
          </w:rPr>
          <w:t>Alveolata</w:t>
        </w:r>
      </w:hyperlink>
      <w:r>
        <w:rPr>
          <w:rFonts w:ascii="Arial" w:hAnsi="Arial" w:cs="Arial"/>
          <w:color w:val="252525"/>
          <w:sz w:val="21"/>
          <w:szCs w:val="21"/>
        </w:rPr>
        <w:t>, was considered a chytrid. The</w:t>
      </w:r>
      <w:r>
        <w:rPr>
          <w:rStyle w:val="apple-converted-space"/>
          <w:rFonts w:ascii="Arial" w:hAnsi="Arial" w:cs="Arial"/>
          <w:color w:val="252525"/>
          <w:sz w:val="21"/>
          <w:szCs w:val="21"/>
        </w:rPr>
        <w:t> </w:t>
      </w:r>
      <w:hyperlink r:id="rId1632" w:tooltip="Bacteria" w:history="1">
        <w:r>
          <w:rPr>
            <w:rStyle w:val="Hyperlink"/>
            <w:rFonts w:ascii="Arial" w:hAnsi="Arial" w:cs="Arial"/>
            <w:color w:val="0B0080"/>
            <w:sz w:val="21"/>
            <w:szCs w:val="21"/>
          </w:rPr>
          <w:t>bacteria</w:t>
        </w:r>
      </w:hyperlink>
      <w:r>
        <w:rPr>
          <w:rStyle w:val="apple-converted-space"/>
          <w:rFonts w:ascii="Arial" w:hAnsi="Arial" w:cs="Arial"/>
          <w:color w:val="252525"/>
          <w:sz w:val="21"/>
          <w:szCs w:val="21"/>
        </w:rPr>
        <w:t> </w:t>
      </w:r>
      <w:r>
        <w:rPr>
          <w:rFonts w:ascii="Arial" w:hAnsi="Arial" w:cs="Arial"/>
          <w:color w:val="252525"/>
          <w:sz w:val="21"/>
          <w:szCs w:val="21"/>
        </w:rPr>
        <w:t>were also included in fungi in some classifications, as the group Schizomycetes.</w:t>
      </w:r>
    </w:p>
    <w:p w:rsidR="00DF0D09" w:rsidRDefault="00DF0D09" w:rsidP="00DF0D09">
      <w:pPr>
        <w:pStyle w:val="NormalWeb"/>
        <w:shd w:val="clear" w:color="auto" w:fill="FFFFFF"/>
        <w:spacing w:before="120" w:beforeAutospacing="0" w:after="120" w:afterAutospacing="0"/>
        <w:rPr>
          <w:rFonts w:ascii="Arial" w:hAnsi="Arial" w:cs="Arial"/>
          <w:color w:val="252525"/>
          <w:sz w:val="21"/>
          <w:szCs w:val="21"/>
        </w:rPr>
      </w:pPr>
      <w:r>
        <w:rPr>
          <w:rFonts w:ascii="Arial" w:hAnsi="Arial" w:cs="Arial"/>
          <w:color w:val="252525"/>
          <w:sz w:val="21"/>
          <w:szCs w:val="21"/>
        </w:rPr>
        <w:t>The</w:t>
      </w:r>
      <w:r>
        <w:rPr>
          <w:rStyle w:val="apple-converted-space"/>
          <w:rFonts w:ascii="Arial" w:hAnsi="Arial" w:cs="Arial"/>
          <w:color w:val="252525"/>
          <w:sz w:val="21"/>
          <w:szCs w:val="21"/>
        </w:rPr>
        <w:t> </w:t>
      </w:r>
      <w:hyperlink r:id="rId1633" w:tooltip="Rozellida" w:history="1">
        <w:r>
          <w:rPr>
            <w:rStyle w:val="Hyperlink"/>
            <w:rFonts w:ascii="Arial" w:hAnsi="Arial" w:cs="Arial"/>
            <w:color w:val="0B0080"/>
            <w:sz w:val="21"/>
            <w:szCs w:val="21"/>
          </w:rPr>
          <w:t>Rozellida</w:t>
        </w:r>
      </w:hyperlink>
      <w:r>
        <w:rPr>
          <w:rStyle w:val="apple-converted-space"/>
          <w:rFonts w:ascii="Arial" w:hAnsi="Arial" w:cs="Arial"/>
          <w:color w:val="252525"/>
          <w:sz w:val="21"/>
          <w:szCs w:val="21"/>
        </w:rPr>
        <w:t> </w:t>
      </w:r>
      <w:r>
        <w:rPr>
          <w:rFonts w:ascii="Arial" w:hAnsi="Arial" w:cs="Arial"/>
          <w:color w:val="252525"/>
          <w:sz w:val="21"/>
          <w:szCs w:val="21"/>
        </w:rPr>
        <w:t>clade, including the "ex-chytrid"</w:t>
      </w:r>
      <w:r>
        <w:rPr>
          <w:rStyle w:val="apple-converted-space"/>
          <w:rFonts w:ascii="Arial" w:hAnsi="Arial" w:cs="Arial"/>
          <w:color w:val="252525"/>
          <w:sz w:val="21"/>
          <w:szCs w:val="21"/>
        </w:rPr>
        <w:t> </w:t>
      </w:r>
      <w:hyperlink r:id="rId1634" w:tooltip="Rozella" w:history="1">
        <w:r>
          <w:rPr>
            <w:rStyle w:val="Hyperlink"/>
            <w:rFonts w:ascii="Arial" w:hAnsi="Arial" w:cs="Arial"/>
            <w:i/>
            <w:iCs/>
            <w:color w:val="0B0080"/>
            <w:sz w:val="21"/>
            <w:szCs w:val="21"/>
          </w:rPr>
          <w:t>Rozella</w:t>
        </w:r>
      </w:hyperlink>
      <w:r>
        <w:rPr>
          <w:rFonts w:ascii="Arial" w:hAnsi="Arial" w:cs="Arial"/>
          <w:color w:val="252525"/>
          <w:sz w:val="21"/>
          <w:szCs w:val="21"/>
        </w:rPr>
        <w:t>, is a genetically disparate group known mostly from environmental DNA sequences that is a sister group to fungi. Members of the group that have been isolated lack the chitinous cell wall that is characteristic of fungi.</w:t>
      </w:r>
    </w:p>
    <w:p w:rsidR="00DF0D09" w:rsidRDefault="00DF0D09" w:rsidP="00DF0D09">
      <w:pPr>
        <w:pStyle w:val="NormalWeb"/>
        <w:shd w:val="clear" w:color="auto" w:fill="FFFFFF"/>
        <w:spacing w:before="120" w:beforeAutospacing="0" w:after="120" w:afterAutospacing="0"/>
        <w:rPr>
          <w:rFonts w:ascii="Arial" w:hAnsi="Arial" w:cs="Arial"/>
          <w:color w:val="252525"/>
          <w:sz w:val="21"/>
          <w:szCs w:val="21"/>
        </w:rPr>
      </w:pPr>
      <w:r>
        <w:rPr>
          <w:rFonts w:ascii="Arial" w:hAnsi="Arial" w:cs="Arial"/>
          <w:color w:val="252525"/>
          <w:sz w:val="21"/>
          <w:szCs w:val="21"/>
        </w:rPr>
        <w:t>The</w:t>
      </w:r>
      <w:r>
        <w:rPr>
          <w:rStyle w:val="apple-converted-space"/>
          <w:rFonts w:ascii="Arial" w:hAnsi="Arial" w:cs="Arial"/>
          <w:color w:val="252525"/>
          <w:sz w:val="21"/>
          <w:szCs w:val="21"/>
        </w:rPr>
        <w:t> </w:t>
      </w:r>
      <w:hyperlink r:id="rId1635" w:tooltip="Nucleariid" w:history="1">
        <w:r>
          <w:rPr>
            <w:rStyle w:val="Hyperlink"/>
            <w:rFonts w:ascii="Arial" w:hAnsi="Arial" w:cs="Arial"/>
            <w:color w:val="0B0080"/>
            <w:sz w:val="21"/>
            <w:szCs w:val="21"/>
          </w:rPr>
          <w:t>nucleariids</w:t>
        </w:r>
      </w:hyperlink>
      <w:r>
        <w:rPr>
          <w:rFonts w:ascii="Arial" w:hAnsi="Arial" w:cs="Arial"/>
          <w:color w:val="252525"/>
          <w:sz w:val="21"/>
          <w:szCs w:val="21"/>
        </w:rPr>
        <w:t>, protists currently grouped in the</w:t>
      </w:r>
      <w:r>
        <w:rPr>
          <w:rStyle w:val="apple-converted-space"/>
          <w:rFonts w:ascii="Arial" w:hAnsi="Arial" w:cs="Arial"/>
          <w:color w:val="252525"/>
          <w:sz w:val="21"/>
          <w:szCs w:val="21"/>
        </w:rPr>
        <w:t> </w:t>
      </w:r>
      <w:hyperlink r:id="rId1636" w:tooltip="Choanozoa" w:history="1">
        <w:r>
          <w:rPr>
            <w:rStyle w:val="Hyperlink"/>
            <w:rFonts w:ascii="Arial" w:hAnsi="Arial" w:cs="Arial"/>
            <w:color w:val="0B0080"/>
            <w:sz w:val="21"/>
            <w:szCs w:val="21"/>
          </w:rPr>
          <w:t>Choanozoa</w:t>
        </w:r>
      </w:hyperlink>
      <w:r>
        <w:rPr>
          <w:rStyle w:val="apple-converted-space"/>
          <w:rFonts w:ascii="Arial" w:hAnsi="Arial" w:cs="Arial"/>
          <w:color w:val="252525"/>
          <w:sz w:val="21"/>
          <w:szCs w:val="21"/>
        </w:rPr>
        <w:t> </w:t>
      </w:r>
      <w:r>
        <w:rPr>
          <w:rFonts w:ascii="Arial" w:hAnsi="Arial" w:cs="Arial"/>
          <w:color w:val="252525"/>
          <w:sz w:val="21"/>
          <w:szCs w:val="21"/>
        </w:rPr>
        <w:t>(</w:t>
      </w:r>
      <w:hyperlink r:id="rId1637" w:tooltip="Opisthokonta" w:history="1">
        <w:r>
          <w:rPr>
            <w:rStyle w:val="Hyperlink"/>
            <w:rFonts w:ascii="Arial" w:hAnsi="Arial" w:cs="Arial"/>
            <w:color w:val="0B0080"/>
            <w:sz w:val="21"/>
            <w:szCs w:val="21"/>
          </w:rPr>
          <w:t>Opisthokonta</w:t>
        </w:r>
      </w:hyperlink>
      <w:r>
        <w:rPr>
          <w:rFonts w:ascii="Arial" w:hAnsi="Arial" w:cs="Arial"/>
          <w:color w:val="252525"/>
          <w:sz w:val="21"/>
          <w:szCs w:val="21"/>
        </w:rPr>
        <w:t>), may be the next sister group to the eumycete clade, and as such could be included in an expanded fungal kingdom.</w:t>
      </w:r>
      <w:hyperlink r:id="rId1638" w:anchor="cite_note-ShalchianTabrizi2008-122" w:history="1">
        <w:r>
          <w:rPr>
            <w:rStyle w:val="Hyperlink"/>
            <w:rFonts w:ascii="Arial" w:hAnsi="Arial" w:cs="Arial"/>
            <w:color w:val="0B0080"/>
            <w:sz w:val="17"/>
            <w:szCs w:val="17"/>
            <w:vertAlign w:val="superscript"/>
          </w:rPr>
          <w:t>[122]</w:t>
        </w:r>
      </w:hyperlink>
    </w:p>
    <w:p w:rsidR="00DF0D09" w:rsidRDefault="00DF0D09" w:rsidP="00DF0D09">
      <w:pPr>
        <w:pStyle w:val="NormalWeb"/>
        <w:shd w:val="clear" w:color="auto" w:fill="FFFFFF"/>
        <w:spacing w:before="120" w:beforeAutospacing="0" w:after="120" w:afterAutospacing="0"/>
        <w:rPr>
          <w:rFonts w:ascii="Arial" w:hAnsi="Arial" w:cs="Arial"/>
          <w:color w:val="252525"/>
          <w:sz w:val="21"/>
          <w:szCs w:val="21"/>
        </w:rPr>
      </w:pPr>
      <w:r>
        <w:rPr>
          <w:rFonts w:ascii="Arial" w:hAnsi="Arial" w:cs="Arial"/>
          <w:color w:val="252525"/>
          <w:sz w:val="21"/>
          <w:szCs w:val="21"/>
        </w:rPr>
        <w:t>Many</w:t>
      </w:r>
      <w:r>
        <w:rPr>
          <w:rStyle w:val="apple-converted-space"/>
          <w:rFonts w:ascii="Arial" w:hAnsi="Arial" w:cs="Arial"/>
          <w:color w:val="252525"/>
          <w:sz w:val="21"/>
          <w:szCs w:val="21"/>
        </w:rPr>
        <w:t> </w:t>
      </w:r>
      <w:hyperlink r:id="rId1639" w:tooltip="Actinomycetales" w:history="1">
        <w:r>
          <w:rPr>
            <w:rStyle w:val="Hyperlink"/>
            <w:rFonts w:ascii="Arial" w:hAnsi="Arial" w:cs="Arial"/>
            <w:color w:val="0B0080"/>
            <w:sz w:val="21"/>
            <w:szCs w:val="21"/>
          </w:rPr>
          <w:t>Actinomycetales</w:t>
        </w:r>
      </w:hyperlink>
      <w:r>
        <w:rPr>
          <w:rStyle w:val="apple-converted-space"/>
          <w:rFonts w:ascii="Arial" w:hAnsi="Arial" w:cs="Arial"/>
          <w:color w:val="252525"/>
          <w:sz w:val="21"/>
          <w:szCs w:val="21"/>
        </w:rPr>
        <w:t> </w:t>
      </w:r>
      <w:r>
        <w:rPr>
          <w:rFonts w:ascii="Arial" w:hAnsi="Arial" w:cs="Arial"/>
          <w:color w:val="252525"/>
          <w:sz w:val="21"/>
          <w:szCs w:val="21"/>
        </w:rPr>
        <w:t>(</w:t>
      </w:r>
      <w:hyperlink r:id="rId1640" w:tooltip="Actinobacteria" w:history="1">
        <w:r>
          <w:rPr>
            <w:rStyle w:val="Hyperlink"/>
            <w:rFonts w:ascii="Arial" w:hAnsi="Arial" w:cs="Arial"/>
            <w:color w:val="0B0080"/>
            <w:sz w:val="21"/>
            <w:szCs w:val="21"/>
          </w:rPr>
          <w:t>Actinobacteria</w:t>
        </w:r>
      </w:hyperlink>
      <w:r>
        <w:rPr>
          <w:rFonts w:ascii="Arial" w:hAnsi="Arial" w:cs="Arial"/>
          <w:color w:val="252525"/>
          <w:sz w:val="21"/>
          <w:szCs w:val="21"/>
        </w:rPr>
        <w:t>), a group with many filamentous bacteria, were also long believed to be fungi.</w:t>
      </w:r>
    </w:p>
    <w:p w:rsidR="00DF0D09" w:rsidRDefault="00DF0D09" w:rsidP="00DF0D09">
      <w:pPr>
        <w:pStyle w:val="Heading2"/>
        <w:pBdr>
          <w:bottom w:val="single" w:sz="6" w:space="0" w:color="AAAAAA"/>
        </w:pBdr>
        <w:shd w:val="clear" w:color="auto" w:fill="FFFFFF"/>
        <w:spacing w:before="240" w:after="60"/>
        <w:rPr>
          <w:rFonts w:ascii="Georgia" w:hAnsi="Georgia" w:cs="Times New Roman"/>
          <w:b w:val="0"/>
          <w:bCs w:val="0"/>
          <w:color w:val="000000"/>
          <w:sz w:val="36"/>
          <w:szCs w:val="36"/>
        </w:rPr>
      </w:pPr>
      <w:r>
        <w:rPr>
          <w:rStyle w:val="mw-headline"/>
          <w:rFonts w:ascii="Georgia" w:hAnsi="Georgia"/>
          <w:b w:val="0"/>
          <w:bCs w:val="0"/>
          <w:color w:val="000000"/>
        </w:rPr>
        <w:t>Ecology</w:t>
      </w:r>
    </w:p>
    <w:p w:rsidR="00DF0D09" w:rsidRDefault="00DF0D09" w:rsidP="00DF0D09">
      <w:pPr>
        <w:shd w:val="clear" w:color="auto" w:fill="F9F9F9"/>
        <w:jc w:val="center"/>
        <w:rPr>
          <w:rFonts w:ascii="Arial" w:hAnsi="Arial" w:cs="Arial"/>
          <w:color w:val="252525"/>
          <w:sz w:val="20"/>
          <w:szCs w:val="20"/>
        </w:rPr>
      </w:pPr>
      <w:r>
        <w:rPr>
          <w:rFonts w:ascii="Arial" w:hAnsi="Arial" w:cs="Arial"/>
          <w:noProof/>
          <w:color w:val="0B0080"/>
          <w:sz w:val="20"/>
          <w:szCs w:val="20"/>
        </w:rPr>
        <w:drawing>
          <wp:inline distT="0" distB="0" distL="0" distR="0">
            <wp:extent cx="2095500" cy="1200150"/>
            <wp:effectExtent l="19050" t="0" r="0" b="0"/>
            <wp:docPr id="18" name="Picture 14" descr="https://upload.wikimedia.org/wikipedia/commons/thumb/1/1f/PinMould_on_Peach_LowMag_Scale.jpg/220px-PinMould_on_Peach_LowMag_Scale.jpg">
              <a:hlinkClick xmlns:a="http://schemas.openxmlformats.org/drawingml/2006/main" r:id="rId16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upload.wikimedia.org/wikipedia/commons/thumb/1/1f/PinMould_on_Peach_LowMag_Scale.jpg/220px-PinMould_on_Peach_LowMag_Scale.jpg">
                      <a:hlinkClick r:id="rId1641"/>
                    </pic:cNvPr>
                    <pic:cNvPicPr>
                      <a:picLocks noChangeAspect="1" noChangeArrowheads="1"/>
                    </pic:cNvPicPr>
                  </pic:nvPicPr>
                  <pic:blipFill>
                    <a:blip r:embed="rId1642"/>
                    <a:srcRect/>
                    <a:stretch>
                      <a:fillRect/>
                    </a:stretch>
                  </pic:blipFill>
                  <pic:spPr bwMode="auto">
                    <a:xfrm>
                      <a:off x="0" y="0"/>
                      <a:ext cx="2095500" cy="1200150"/>
                    </a:xfrm>
                    <a:prstGeom prst="rect">
                      <a:avLst/>
                    </a:prstGeom>
                    <a:noFill/>
                    <a:ln w="9525">
                      <a:noFill/>
                      <a:miter lim="800000"/>
                      <a:headEnd/>
                      <a:tailEnd/>
                    </a:ln>
                  </pic:spPr>
                </pic:pic>
              </a:graphicData>
            </a:graphic>
          </wp:inline>
        </w:drawing>
      </w:r>
    </w:p>
    <w:p w:rsidR="00DF0D09" w:rsidRDefault="00DF0D09" w:rsidP="00DF0D09">
      <w:pPr>
        <w:shd w:val="clear" w:color="auto" w:fill="F9F9F9"/>
        <w:spacing w:line="336" w:lineRule="atLeast"/>
        <w:rPr>
          <w:rFonts w:ascii="Arial" w:hAnsi="Arial" w:cs="Arial"/>
          <w:color w:val="252525"/>
          <w:sz w:val="19"/>
          <w:szCs w:val="19"/>
        </w:rPr>
      </w:pPr>
      <w:r>
        <w:rPr>
          <w:rFonts w:ascii="Arial" w:hAnsi="Arial" w:cs="Arial"/>
          <w:color w:val="252525"/>
          <w:sz w:val="19"/>
          <w:szCs w:val="19"/>
        </w:rPr>
        <w:t>A pin mold decomposing a peach</w:t>
      </w:r>
    </w:p>
    <w:p w:rsidR="00DF0D09" w:rsidRDefault="00DF0D09" w:rsidP="00DF0D09">
      <w:pPr>
        <w:pStyle w:val="NormalWeb"/>
        <w:shd w:val="clear" w:color="auto" w:fill="FFFFFF"/>
        <w:spacing w:before="120" w:beforeAutospacing="0" w:after="120" w:afterAutospacing="0"/>
        <w:rPr>
          <w:rFonts w:ascii="Arial" w:hAnsi="Arial" w:cs="Arial"/>
          <w:color w:val="252525"/>
          <w:sz w:val="21"/>
          <w:szCs w:val="21"/>
        </w:rPr>
      </w:pPr>
      <w:r>
        <w:rPr>
          <w:rFonts w:ascii="Arial" w:hAnsi="Arial" w:cs="Arial"/>
          <w:color w:val="252525"/>
          <w:sz w:val="21"/>
          <w:szCs w:val="21"/>
        </w:rPr>
        <w:lastRenderedPageBreak/>
        <w:t>Although often inconspicuous, fungi occur in every environment on</w:t>
      </w:r>
      <w:r>
        <w:rPr>
          <w:rStyle w:val="apple-converted-space"/>
          <w:rFonts w:ascii="Arial" w:hAnsi="Arial" w:cs="Arial"/>
          <w:color w:val="252525"/>
          <w:sz w:val="21"/>
          <w:szCs w:val="21"/>
        </w:rPr>
        <w:t> </w:t>
      </w:r>
      <w:hyperlink r:id="rId1643" w:tooltip="Earth" w:history="1">
        <w:r>
          <w:rPr>
            <w:rStyle w:val="Hyperlink"/>
            <w:rFonts w:ascii="Arial" w:hAnsi="Arial" w:cs="Arial"/>
            <w:color w:val="0B0080"/>
            <w:sz w:val="21"/>
            <w:szCs w:val="21"/>
          </w:rPr>
          <w:t>Earth</w:t>
        </w:r>
      </w:hyperlink>
      <w:r>
        <w:rPr>
          <w:rStyle w:val="apple-converted-space"/>
          <w:rFonts w:ascii="Arial" w:hAnsi="Arial" w:cs="Arial"/>
          <w:color w:val="252525"/>
          <w:sz w:val="21"/>
          <w:szCs w:val="21"/>
        </w:rPr>
        <w:t> </w:t>
      </w:r>
      <w:r>
        <w:rPr>
          <w:rFonts w:ascii="Arial" w:hAnsi="Arial" w:cs="Arial"/>
          <w:color w:val="252525"/>
          <w:sz w:val="21"/>
          <w:szCs w:val="21"/>
        </w:rPr>
        <w:t>and play very important roles in most</w:t>
      </w:r>
      <w:r>
        <w:rPr>
          <w:rStyle w:val="apple-converted-space"/>
          <w:rFonts w:ascii="Arial" w:hAnsi="Arial" w:cs="Arial"/>
          <w:color w:val="252525"/>
          <w:sz w:val="21"/>
          <w:szCs w:val="21"/>
        </w:rPr>
        <w:t> </w:t>
      </w:r>
      <w:hyperlink r:id="rId1644" w:tooltip="Ecosystems" w:history="1">
        <w:r>
          <w:rPr>
            <w:rStyle w:val="Hyperlink"/>
            <w:rFonts w:ascii="Arial" w:hAnsi="Arial" w:cs="Arial"/>
            <w:color w:val="0B0080"/>
            <w:sz w:val="21"/>
            <w:szCs w:val="21"/>
          </w:rPr>
          <w:t>ecosystems</w:t>
        </w:r>
      </w:hyperlink>
      <w:r>
        <w:rPr>
          <w:rFonts w:ascii="Arial" w:hAnsi="Arial" w:cs="Arial"/>
          <w:color w:val="252525"/>
          <w:sz w:val="21"/>
          <w:szCs w:val="21"/>
        </w:rPr>
        <w:t>. Along with bacteria, fungi are the major</w:t>
      </w:r>
      <w:r>
        <w:rPr>
          <w:rStyle w:val="apple-converted-space"/>
          <w:rFonts w:ascii="Arial" w:hAnsi="Arial" w:cs="Arial"/>
          <w:color w:val="252525"/>
          <w:sz w:val="21"/>
          <w:szCs w:val="21"/>
        </w:rPr>
        <w:t> </w:t>
      </w:r>
      <w:hyperlink r:id="rId1645" w:tooltip="Decomposers" w:history="1">
        <w:r>
          <w:rPr>
            <w:rStyle w:val="Hyperlink"/>
            <w:rFonts w:ascii="Arial" w:hAnsi="Arial" w:cs="Arial"/>
            <w:color w:val="0B0080"/>
            <w:sz w:val="21"/>
            <w:szCs w:val="21"/>
          </w:rPr>
          <w:t>decomposers</w:t>
        </w:r>
      </w:hyperlink>
      <w:r>
        <w:rPr>
          <w:rStyle w:val="apple-converted-space"/>
          <w:rFonts w:ascii="Arial" w:hAnsi="Arial" w:cs="Arial"/>
          <w:color w:val="252525"/>
          <w:sz w:val="21"/>
          <w:szCs w:val="21"/>
        </w:rPr>
        <w:t> </w:t>
      </w:r>
      <w:r>
        <w:rPr>
          <w:rFonts w:ascii="Arial" w:hAnsi="Arial" w:cs="Arial"/>
          <w:color w:val="252525"/>
          <w:sz w:val="21"/>
          <w:szCs w:val="21"/>
        </w:rPr>
        <w:t>in most terrestrial (and some aquatic) ecosystems, and therefore play a critical role in</w:t>
      </w:r>
      <w:r>
        <w:rPr>
          <w:rStyle w:val="apple-converted-space"/>
          <w:rFonts w:ascii="Arial" w:hAnsi="Arial" w:cs="Arial"/>
          <w:color w:val="252525"/>
          <w:sz w:val="21"/>
          <w:szCs w:val="21"/>
        </w:rPr>
        <w:t> </w:t>
      </w:r>
      <w:hyperlink r:id="rId1646" w:tooltip="Biogeochemical cycles" w:history="1">
        <w:r>
          <w:rPr>
            <w:rStyle w:val="Hyperlink"/>
            <w:rFonts w:ascii="Arial" w:hAnsi="Arial" w:cs="Arial"/>
            <w:color w:val="0B0080"/>
            <w:sz w:val="21"/>
            <w:szCs w:val="21"/>
          </w:rPr>
          <w:t>biogeochemical cycles</w:t>
        </w:r>
      </w:hyperlink>
      <w:hyperlink r:id="rId1647" w:anchor="cite_note-Gadd2007-140" w:history="1">
        <w:r>
          <w:rPr>
            <w:rStyle w:val="Hyperlink"/>
            <w:rFonts w:ascii="Arial" w:hAnsi="Arial" w:cs="Arial"/>
            <w:color w:val="0B0080"/>
            <w:sz w:val="17"/>
            <w:szCs w:val="17"/>
            <w:vertAlign w:val="superscript"/>
          </w:rPr>
          <w:t>[140]</w:t>
        </w:r>
      </w:hyperlink>
      <w:r>
        <w:rPr>
          <w:rStyle w:val="apple-converted-space"/>
          <w:rFonts w:ascii="Arial" w:hAnsi="Arial" w:cs="Arial"/>
          <w:color w:val="252525"/>
          <w:sz w:val="21"/>
          <w:szCs w:val="21"/>
        </w:rPr>
        <w:t> </w:t>
      </w:r>
      <w:r>
        <w:rPr>
          <w:rFonts w:ascii="Arial" w:hAnsi="Arial" w:cs="Arial"/>
          <w:color w:val="252525"/>
          <w:sz w:val="21"/>
          <w:szCs w:val="21"/>
        </w:rPr>
        <w:t>and in many</w:t>
      </w:r>
      <w:r>
        <w:rPr>
          <w:rStyle w:val="apple-converted-space"/>
          <w:rFonts w:ascii="Arial" w:hAnsi="Arial" w:cs="Arial"/>
          <w:color w:val="252525"/>
          <w:sz w:val="21"/>
          <w:szCs w:val="21"/>
        </w:rPr>
        <w:t> </w:t>
      </w:r>
      <w:hyperlink r:id="rId1648" w:tooltip="Food webs" w:history="1">
        <w:r>
          <w:rPr>
            <w:rStyle w:val="Hyperlink"/>
            <w:rFonts w:ascii="Arial" w:hAnsi="Arial" w:cs="Arial"/>
            <w:color w:val="0B0080"/>
            <w:sz w:val="21"/>
            <w:szCs w:val="21"/>
          </w:rPr>
          <w:t>food webs</w:t>
        </w:r>
      </w:hyperlink>
      <w:r>
        <w:rPr>
          <w:rFonts w:ascii="Arial" w:hAnsi="Arial" w:cs="Arial"/>
          <w:color w:val="252525"/>
          <w:sz w:val="21"/>
          <w:szCs w:val="21"/>
        </w:rPr>
        <w:t>. As decomposers, they play an essential role in</w:t>
      </w:r>
      <w:r>
        <w:rPr>
          <w:rStyle w:val="apple-converted-space"/>
          <w:rFonts w:ascii="Arial" w:hAnsi="Arial" w:cs="Arial"/>
          <w:color w:val="252525"/>
          <w:sz w:val="21"/>
          <w:szCs w:val="21"/>
        </w:rPr>
        <w:t> </w:t>
      </w:r>
      <w:hyperlink r:id="rId1649" w:tooltip="Nutrient cycling" w:history="1">
        <w:r>
          <w:rPr>
            <w:rStyle w:val="Hyperlink"/>
            <w:rFonts w:ascii="Arial" w:hAnsi="Arial" w:cs="Arial"/>
            <w:color w:val="0B0080"/>
            <w:sz w:val="21"/>
            <w:szCs w:val="21"/>
          </w:rPr>
          <w:t>nutrient cycling</w:t>
        </w:r>
      </w:hyperlink>
      <w:r>
        <w:rPr>
          <w:rFonts w:ascii="Arial" w:hAnsi="Arial" w:cs="Arial"/>
          <w:color w:val="252525"/>
          <w:sz w:val="21"/>
          <w:szCs w:val="21"/>
        </w:rPr>
        <w:t>, especially as</w:t>
      </w:r>
      <w:r>
        <w:rPr>
          <w:rStyle w:val="apple-converted-space"/>
          <w:rFonts w:ascii="Arial" w:hAnsi="Arial" w:cs="Arial"/>
          <w:color w:val="252525"/>
          <w:sz w:val="21"/>
          <w:szCs w:val="21"/>
        </w:rPr>
        <w:t> </w:t>
      </w:r>
      <w:hyperlink r:id="rId1650" w:tooltip="Saprotroph" w:history="1">
        <w:r>
          <w:rPr>
            <w:rStyle w:val="Hyperlink"/>
            <w:rFonts w:ascii="Arial" w:hAnsi="Arial" w:cs="Arial"/>
            <w:color w:val="0B0080"/>
            <w:sz w:val="21"/>
            <w:szCs w:val="21"/>
          </w:rPr>
          <w:t>saprotrophs</w:t>
        </w:r>
      </w:hyperlink>
      <w:r>
        <w:rPr>
          <w:rStyle w:val="apple-converted-space"/>
          <w:rFonts w:ascii="Arial" w:hAnsi="Arial" w:cs="Arial"/>
          <w:color w:val="252525"/>
          <w:sz w:val="21"/>
          <w:szCs w:val="21"/>
        </w:rPr>
        <w:t> </w:t>
      </w:r>
      <w:r>
        <w:rPr>
          <w:rFonts w:ascii="Arial" w:hAnsi="Arial" w:cs="Arial"/>
          <w:color w:val="252525"/>
          <w:sz w:val="21"/>
          <w:szCs w:val="21"/>
        </w:rPr>
        <w:t>and</w:t>
      </w:r>
      <w:r>
        <w:rPr>
          <w:rStyle w:val="apple-converted-space"/>
          <w:rFonts w:ascii="Arial" w:hAnsi="Arial" w:cs="Arial"/>
          <w:color w:val="252525"/>
          <w:sz w:val="21"/>
          <w:szCs w:val="21"/>
        </w:rPr>
        <w:t> </w:t>
      </w:r>
      <w:hyperlink r:id="rId1651" w:tooltip="Symbiont" w:history="1">
        <w:r>
          <w:rPr>
            <w:rStyle w:val="Hyperlink"/>
            <w:rFonts w:ascii="Arial" w:hAnsi="Arial" w:cs="Arial"/>
            <w:color w:val="0B0080"/>
            <w:sz w:val="21"/>
            <w:szCs w:val="21"/>
          </w:rPr>
          <w:t>symbionts</w:t>
        </w:r>
      </w:hyperlink>
      <w:r>
        <w:rPr>
          <w:rFonts w:ascii="Arial" w:hAnsi="Arial" w:cs="Arial"/>
          <w:color w:val="252525"/>
          <w:sz w:val="21"/>
          <w:szCs w:val="21"/>
        </w:rPr>
        <w:t>, degrading</w:t>
      </w:r>
      <w:r>
        <w:rPr>
          <w:rStyle w:val="apple-converted-space"/>
          <w:rFonts w:ascii="Arial" w:hAnsi="Arial" w:cs="Arial"/>
          <w:color w:val="252525"/>
          <w:sz w:val="21"/>
          <w:szCs w:val="21"/>
        </w:rPr>
        <w:t> </w:t>
      </w:r>
      <w:hyperlink r:id="rId1652" w:tooltip="Organic matter" w:history="1">
        <w:r>
          <w:rPr>
            <w:rStyle w:val="Hyperlink"/>
            <w:rFonts w:ascii="Arial" w:hAnsi="Arial" w:cs="Arial"/>
            <w:color w:val="0B0080"/>
            <w:sz w:val="21"/>
            <w:szCs w:val="21"/>
          </w:rPr>
          <w:t>organic matter</w:t>
        </w:r>
      </w:hyperlink>
      <w:r>
        <w:rPr>
          <w:rStyle w:val="apple-converted-space"/>
          <w:rFonts w:ascii="Arial" w:hAnsi="Arial" w:cs="Arial"/>
          <w:color w:val="252525"/>
          <w:sz w:val="21"/>
          <w:szCs w:val="21"/>
        </w:rPr>
        <w:t> </w:t>
      </w:r>
      <w:r>
        <w:rPr>
          <w:rFonts w:ascii="Arial" w:hAnsi="Arial" w:cs="Arial"/>
          <w:color w:val="252525"/>
          <w:sz w:val="21"/>
          <w:szCs w:val="21"/>
        </w:rPr>
        <w:t>to inorganic molecules, which can then re-enter anabolic metabolic pathways in plants or other organisms.</w:t>
      </w:r>
      <w:hyperlink r:id="rId1653" w:anchor="cite_note-Lindahl2007-141" w:history="1">
        <w:r>
          <w:rPr>
            <w:rStyle w:val="Hyperlink"/>
            <w:rFonts w:ascii="Arial" w:hAnsi="Arial" w:cs="Arial"/>
            <w:color w:val="0B0080"/>
            <w:sz w:val="17"/>
            <w:szCs w:val="17"/>
            <w:vertAlign w:val="superscript"/>
          </w:rPr>
          <w:t>[141]</w:t>
        </w:r>
      </w:hyperlink>
      <w:hyperlink r:id="rId1654" w:anchor="cite_note-Barea2005-142" w:history="1">
        <w:r>
          <w:rPr>
            <w:rStyle w:val="Hyperlink"/>
            <w:rFonts w:ascii="Arial" w:hAnsi="Arial" w:cs="Arial"/>
            <w:color w:val="0B0080"/>
            <w:sz w:val="17"/>
            <w:szCs w:val="17"/>
            <w:vertAlign w:val="superscript"/>
          </w:rPr>
          <w:t>[142]</w:t>
        </w:r>
      </w:hyperlink>
    </w:p>
    <w:p w:rsidR="00DF0D09" w:rsidRDefault="00DF0D09" w:rsidP="00DF0D09">
      <w:pPr>
        <w:pStyle w:val="Heading3"/>
        <w:shd w:val="clear" w:color="auto" w:fill="FFFFFF"/>
        <w:spacing w:before="72" w:beforeAutospacing="0" w:after="0" w:afterAutospacing="0"/>
        <w:rPr>
          <w:rFonts w:ascii="Arial" w:hAnsi="Arial" w:cs="Arial"/>
          <w:color w:val="000000"/>
          <w:sz w:val="29"/>
          <w:szCs w:val="29"/>
        </w:rPr>
      </w:pPr>
      <w:r>
        <w:rPr>
          <w:rStyle w:val="mw-headline"/>
          <w:rFonts w:ascii="Arial" w:hAnsi="Arial" w:cs="Arial"/>
          <w:color w:val="000000"/>
          <w:sz w:val="29"/>
          <w:szCs w:val="29"/>
        </w:rPr>
        <w:t>Symbiosis</w:t>
      </w:r>
    </w:p>
    <w:p w:rsidR="00DF0D09" w:rsidRDefault="00DF0D09" w:rsidP="00DF0D09">
      <w:pPr>
        <w:pStyle w:val="NormalWeb"/>
        <w:shd w:val="clear" w:color="auto" w:fill="FFFFFF"/>
        <w:spacing w:before="120" w:beforeAutospacing="0" w:after="120" w:afterAutospacing="0"/>
        <w:rPr>
          <w:rFonts w:ascii="Arial" w:hAnsi="Arial" w:cs="Arial"/>
          <w:color w:val="252525"/>
          <w:sz w:val="21"/>
          <w:szCs w:val="21"/>
        </w:rPr>
      </w:pPr>
      <w:r>
        <w:rPr>
          <w:rFonts w:ascii="Arial" w:hAnsi="Arial" w:cs="Arial"/>
          <w:color w:val="252525"/>
          <w:sz w:val="21"/>
          <w:szCs w:val="21"/>
        </w:rPr>
        <w:t>Many fungi have important</w:t>
      </w:r>
      <w:r>
        <w:rPr>
          <w:rStyle w:val="apple-converted-space"/>
          <w:rFonts w:ascii="Arial" w:hAnsi="Arial" w:cs="Arial"/>
          <w:color w:val="252525"/>
          <w:sz w:val="21"/>
          <w:szCs w:val="21"/>
        </w:rPr>
        <w:t> </w:t>
      </w:r>
      <w:hyperlink r:id="rId1655" w:tooltip="Symbiotic" w:history="1">
        <w:r>
          <w:rPr>
            <w:rStyle w:val="Hyperlink"/>
            <w:rFonts w:ascii="Arial" w:hAnsi="Arial" w:cs="Arial"/>
            <w:color w:val="0B0080"/>
            <w:sz w:val="21"/>
            <w:szCs w:val="21"/>
          </w:rPr>
          <w:t>symbiotic</w:t>
        </w:r>
      </w:hyperlink>
      <w:r>
        <w:rPr>
          <w:rStyle w:val="apple-converted-space"/>
          <w:rFonts w:ascii="Arial" w:hAnsi="Arial" w:cs="Arial"/>
          <w:color w:val="252525"/>
          <w:sz w:val="21"/>
          <w:szCs w:val="21"/>
        </w:rPr>
        <w:t> </w:t>
      </w:r>
      <w:r>
        <w:rPr>
          <w:rFonts w:ascii="Arial" w:hAnsi="Arial" w:cs="Arial"/>
          <w:color w:val="252525"/>
          <w:sz w:val="21"/>
          <w:szCs w:val="21"/>
        </w:rPr>
        <w:t>relationships with organisms from most if not all</w:t>
      </w:r>
      <w:r>
        <w:rPr>
          <w:rStyle w:val="apple-converted-space"/>
          <w:rFonts w:ascii="Arial" w:hAnsi="Arial" w:cs="Arial"/>
          <w:color w:val="252525"/>
          <w:sz w:val="21"/>
          <w:szCs w:val="21"/>
        </w:rPr>
        <w:t> </w:t>
      </w:r>
      <w:hyperlink r:id="rId1656" w:tooltip="Kingdom (biology)" w:history="1">
        <w:r>
          <w:rPr>
            <w:rStyle w:val="Hyperlink"/>
            <w:rFonts w:ascii="Arial" w:hAnsi="Arial" w:cs="Arial"/>
            <w:color w:val="0B0080"/>
            <w:sz w:val="21"/>
            <w:szCs w:val="21"/>
          </w:rPr>
          <w:t>Kingdoms</w:t>
        </w:r>
      </w:hyperlink>
      <w:r>
        <w:rPr>
          <w:rFonts w:ascii="Arial" w:hAnsi="Arial" w:cs="Arial"/>
          <w:color w:val="252525"/>
          <w:sz w:val="21"/>
          <w:szCs w:val="21"/>
        </w:rPr>
        <w:t>.</w:t>
      </w:r>
      <w:hyperlink r:id="rId1657" w:anchor="cite_note-Aanen2006-143" w:history="1">
        <w:r>
          <w:rPr>
            <w:rStyle w:val="Hyperlink"/>
            <w:rFonts w:ascii="Arial" w:hAnsi="Arial" w:cs="Arial"/>
            <w:color w:val="0B0080"/>
            <w:sz w:val="17"/>
            <w:szCs w:val="17"/>
            <w:vertAlign w:val="superscript"/>
          </w:rPr>
          <w:t>[143]</w:t>
        </w:r>
      </w:hyperlink>
      <w:hyperlink r:id="rId1658" w:anchor="cite_note-Nikoh2000-144" w:history="1">
        <w:r>
          <w:rPr>
            <w:rStyle w:val="Hyperlink"/>
            <w:rFonts w:ascii="Arial" w:hAnsi="Arial" w:cs="Arial"/>
            <w:color w:val="0B0080"/>
            <w:sz w:val="17"/>
            <w:szCs w:val="17"/>
            <w:vertAlign w:val="superscript"/>
          </w:rPr>
          <w:t>[144]</w:t>
        </w:r>
      </w:hyperlink>
      <w:hyperlink r:id="rId1659" w:anchor="cite_note-Perotto1997-145" w:history="1">
        <w:r>
          <w:rPr>
            <w:rStyle w:val="Hyperlink"/>
            <w:rFonts w:ascii="Arial" w:hAnsi="Arial" w:cs="Arial"/>
            <w:color w:val="0B0080"/>
            <w:sz w:val="17"/>
            <w:szCs w:val="17"/>
            <w:vertAlign w:val="superscript"/>
          </w:rPr>
          <w:t>[145]</w:t>
        </w:r>
      </w:hyperlink>
      <w:r>
        <w:rPr>
          <w:rStyle w:val="apple-converted-space"/>
          <w:rFonts w:ascii="Arial" w:hAnsi="Arial" w:cs="Arial"/>
          <w:color w:val="252525"/>
          <w:sz w:val="21"/>
          <w:szCs w:val="21"/>
        </w:rPr>
        <w:t> </w:t>
      </w:r>
      <w:r>
        <w:rPr>
          <w:rFonts w:ascii="Arial" w:hAnsi="Arial" w:cs="Arial"/>
          <w:color w:val="252525"/>
          <w:sz w:val="21"/>
          <w:szCs w:val="21"/>
        </w:rPr>
        <w:t>These interactions can be</w:t>
      </w:r>
      <w:r>
        <w:rPr>
          <w:rStyle w:val="apple-converted-space"/>
          <w:rFonts w:ascii="Arial" w:hAnsi="Arial" w:cs="Arial"/>
          <w:color w:val="252525"/>
          <w:sz w:val="21"/>
          <w:szCs w:val="21"/>
        </w:rPr>
        <w:t> </w:t>
      </w:r>
      <w:hyperlink r:id="rId1660" w:tooltip="Mutualism (biology)" w:history="1">
        <w:r>
          <w:rPr>
            <w:rStyle w:val="Hyperlink"/>
            <w:rFonts w:ascii="Arial" w:hAnsi="Arial" w:cs="Arial"/>
            <w:color w:val="0B0080"/>
            <w:sz w:val="21"/>
            <w:szCs w:val="21"/>
          </w:rPr>
          <w:t>mutualistic</w:t>
        </w:r>
      </w:hyperlink>
      <w:r>
        <w:rPr>
          <w:rStyle w:val="apple-converted-space"/>
          <w:rFonts w:ascii="Arial" w:hAnsi="Arial" w:cs="Arial"/>
          <w:color w:val="252525"/>
          <w:sz w:val="21"/>
          <w:szCs w:val="21"/>
        </w:rPr>
        <w:t> </w:t>
      </w:r>
      <w:r>
        <w:rPr>
          <w:rFonts w:ascii="Arial" w:hAnsi="Arial" w:cs="Arial"/>
          <w:color w:val="252525"/>
          <w:sz w:val="21"/>
          <w:szCs w:val="21"/>
        </w:rPr>
        <w:t>or antagonistic in nature, or in the case of</w:t>
      </w:r>
      <w:r>
        <w:rPr>
          <w:rStyle w:val="apple-converted-space"/>
          <w:rFonts w:ascii="Arial" w:hAnsi="Arial" w:cs="Arial"/>
          <w:color w:val="252525"/>
          <w:sz w:val="21"/>
          <w:szCs w:val="21"/>
        </w:rPr>
        <w:t> </w:t>
      </w:r>
      <w:hyperlink r:id="rId1661" w:tooltip="Commensal" w:history="1">
        <w:r>
          <w:rPr>
            <w:rStyle w:val="Hyperlink"/>
            <w:rFonts w:ascii="Arial" w:hAnsi="Arial" w:cs="Arial"/>
            <w:color w:val="0B0080"/>
            <w:sz w:val="21"/>
            <w:szCs w:val="21"/>
          </w:rPr>
          <w:t>commensal</w:t>
        </w:r>
      </w:hyperlink>
      <w:r>
        <w:rPr>
          <w:rStyle w:val="apple-converted-space"/>
          <w:rFonts w:ascii="Arial" w:hAnsi="Arial" w:cs="Arial"/>
          <w:color w:val="252525"/>
          <w:sz w:val="21"/>
          <w:szCs w:val="21"/>
        </w:rPr>
        <w:t> </w:t>
      </w:r>
      <w:r>
        <w:rPr>
          <w:rFonts w:ascii="Arial" w:hAnsi="Arial" w:cs="Arial"/>
          <w:color w:val="252525"/>
          <w:sz w:val="21"/>
          <w:szCs w:val="21"/>
        </w:rPr>
        <w:t>fungi are of no apparent benefit or detriment to the host.</w:t>
      </w:r>
      <w:hyperlink r:id="rId1662" w:anchor="cite_note-Arnold2003-146" w:history="1">
        <w:r>
          <w:rPr>
            <w:rStyle w:val="Hyperlink"/>
            <w:rFonts w:ascii="Arial" w:hAnsi="Arial" w:cs="Arial"/>
            <w:color w:val="0B0080"/>
            <w:sz w:val="17"/>
            <w:szCs w:val="17"/>
            <w:vertAlign w:val="superscript"/>
          </w:rPr>
          <w:t>[146]</w:t>
        </w:r>
      </w:hyperlink>
      <w:hyperlink r:id="rId1663" w:anchor="cite_note-Paszkowski2006-147" w:history="1">
        <w:r>
          <w:rPr>
            <w:rStyle w:val="Hyperlink"/>
            <w:rFonts w:ascii="Arial" w:hAnsi="Arial" w:cs="Arial"/>
            <w:color w:val="0B0080"/>
            <w:sz w:val="17"/>
            <w:szCs w:val="17"/>
            <w:vertAlign w:val="superscript"/>
          </w:rPr>
          <w:t>[147]</w:t>
        </w:r>
      </w:hyperlink>
      <w:hyperlink r:id="rId1664" w:anchor="cite_note-Hube2004-148" w:history="1">
        <w:r>
          <w:rPr>
            <w:rStyle w:val="Hyperlink"/>
            <w:rFonts w:ascii="Arial" w:hAnsi="Arial" w:cs="Arial"/>
            <w:color w:val="0B0080"/>
            <w:sz w:val="17"/>
            <w:szCs w:val="17"/>
            <w:vertAlign w:val="superscript"/>
          </w:rPr>
          <w:t>[148]</w:t>
        </w:r>
      </w:hyperlink>
    </w:p>
    <w:p w:rsidR="00DF0D09" w:rsidRDefault="00DF0D09" w:rsidP="00DF0D09">
      <w:pPr>
        <w:pStyle w:val="Heading4"/>
        <w:shd w:val="clear" w:color="auto" w:fill="FFFFFF"/>
        <w:spacing w:before="72" w:beforeAutospacing="0" w:after="0" w:afterAutospacing="0"/>
        <w:rPr>
          <w:rFonts w:ascii="Arial" w:hAnsi="Arial" w:cs="Arial"/>
          <w:color w:val="000000"/>
          <w:sz w:val="21"/>
          <w:szCs w:val="21"/>
        </w:rPr>
      </w:pPr>
      <w:r>
        <w:rPr>
          <w:rStyle w:val="mw-headline"/>
          <w:rFonts w:ascii="Arial" w:hAnsi="Arial" w:cs="Arial"/>
          <w:color w:val="000000"/>
          <w:sz w:val="21"/>
          <w:szCs w:val="21"/>
        </w:rPr>
        <w:t>With plants</w:t>
      </w:r>
    </w:p>
    <w:p w:rsidR="00DF0D09" w:rsidRDefault="00DF0D09" w:rsidP="00DF0D09">
      <w:pPr>
        <w:pStyle w:val="NormalWeb"/>
        <w:shd w:val="clear" w:color="auto" w:fill="FFFFFF"/>
        <w:spacing w:before="120" w:beforeAutospacing="0" w:after="120" w:afterAutospacing="0"/>
        <w:rPr>
          <w:rFonts w:ascii="Arial" w:hAnsi="Arial" w:cs="Arial"/>
          <w:color w:val="252525"/>
          <w:sz w:val="21"/>
          <w:szCs w:val="21"/>
        </w:rPr>
      </w:pPr>
      <w:hyperlink r:id="rId1665" w:tooltip="Mycorrhiza" w:history="1">
        <w:r>
          <w:rPr>
            <w:rStyle w:val="Hyperlink"/>
            <w:rFonts w:ascii="Arial" w:hAnsi="Arial" w:cs="Arial"/>
            <w:color w:val="0B0080"/>
            <w:sz w:val="21"/>
            <w:szCs w:val="21"/>
          </w:rPr>
          <w:t>Mycorrhizal</w:t>
        </w:r>
      </w:hyperlink>
      <w:r>
        <w:rPr>
          <w:rStyle w:val="apple-converted-space"/>
          <w:rFonts w:ascii="Arial" w:hAnsi="Arial" w:cs="Arial"/>
          <w:color w:val="252525"/>
          <w:sz w:val="21"/>
          <w:szCs w:val="21"/>
        </w:rPr>
        <w:t> </w:t>
      </w:r>
      <w:r>
        <w:rPr>
          <w:rFonts w:ascii="Arial" w:hAnsi="Arial" w:cs="Arial"/>
          <w:color w:val="252525"/>
          <w:sz w:val="21"/>
          <w:szCs w:val="21"/>
        </w:rPr>
        <w:t>symbiosis between</w:t>
      </w:r>
      <w:r>
        <w:rPr>
          <w:rStyle w:val="apple-converted-space"/>
          <w:rFonts w:ascii="Arial" w:hAnsi="Arial" w:cs="Arial"/>
          <w:color w:val="252525"/>
          <w:sz w:val="21"/>
          <w:szCs w:val="21"/>
        </w:rPr>
        <w:t> </w:t>
      </w:r>
      <w:hyperlink r:id="rId1666" w:tooltip="Plants" w:history="1">
        <w:r>
          <w:rPr>
            <w:rStyle w:val="Hyperlink"/>
            <w:rFonts w:ascii="Arial" w:hAnsi="Arial" w:cs="Arial"/>
            <w:color w:val="0B0080"/>
            <w:sz w:val="21"/>
            <w:szCs w:val="21"/>
          </w:rPr>
          <w:t>plants</w:t>
        </w:r>
      </w:hyperlink>
      <w:r>
        <w:rPr>
          <w:rStyle w:val="apple-converted-space"/>
          <w:rFonts w:ascii="Arial" w:hAnsi="Arial" w:cs="Arial"/>
          <w:color w:val="252525"/>
          <w:sz w:val="21"/>
          <w:szCs w:val="21"/>
        </w:rPr>
        <w:t> </w:t>
      </w:r>
      <w:r>
        <w:rPr>
          <w:rFonts w:ascii="Arial" w:hAnsi="Arial" w:cs="Arial"/>
          <w:color w:val="252525"/>
          <w:sz w:val="21"/>
          <w:szCs w:val="21"/>
        </w:rPr>
        <w:t>and fungi is one of the most well-known plant–fungus associations and is of significant importance for plant growth and persistence in many ecosystems; over 90% of all plant species engage in mycorrhizal relationships with fungi and are dependent upon this relationship for survival.</w:t>
      </w:r>
      <w:hyperlink r:id="rId1667" w:anchor="cite_note-Bonfante2003-149" w:history="1">
        <w:r>
          <w:rPr>
            <w:rStyle w:val="Hyperlink"/>
            <w:rFonts w:ascii="Arial" w:hAnsi="Arial" w:cs="Arial"/>
            <w:color w:val="0B0080"/>
            <w:sz w:val="17"/>
            <w:szCs w:val="17"/>
            <w:vertAlign w:val="superscript"/>
          </w:rPr>
          <w:t>[149]</w:t>
        </w:r>
      </w:hyperlink>
    </w:p>
    <w:p w:rsidR="00DF0D09" w:rsidRDefault="00DF0D09" w:rsidP="00DF0D09">
      <w:pPr>
        <w:shd w:val="clear" w:color="auto" w:fill="F9F9F9"/>
        <w:jc w:val="center"/>
        <w:rPr>
          <w:rFonts w:ascii="Arial" w:hAnsi="Arial" w:cs="Arial"/>
          <w:color w:val="252525"/>
          <w:sz w:val="20"/>
          <w:szCs w:val="20"/>
        </w:rPr>
      </w:pPr>
      <w:r>
        <w:rPr>
          <w:rFonts w:ascii="Arial" w:hAnsi="Arial" w:cs="Arial"/>
          <w:noProof/>
          <w:color w:val="0B0080"/>
          <w:sz w:val="20"/>
          <w:szCs w:val="20"/>
        </w:rPr>
        <w:drawing>
          <wp:inline distT="0" distB="0" distL="0" distR="0">
            <wp:extent cx="1619250" cy="2381250"/>
            <wp:effectExtent l="19050" t="0" r="0" b="0"/>
            <wp:docPr id="17" name="Picture 15" descr="A microscopic view of blue-stained cells, some with dark wavy lines in them">
              <a:hlinkClick xmlns:a="http://schemas.openxmlformats.org/drawingml/2006/main" r:id="rId166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 microscopic view of blue-stained cells, some with dark wavy lines in them">
                      <a:hlinkClick r:id="rId1668"/>
                    </pic:cNvPr>
                    <pic:cNvPicPr>
                      <a:picLocks noChangeAspect="1" noChangeArrowheads="1"/>
                    </pic:cNvPicPr>
                  </pic:nvPicPr>
                  <pic:blipFill>
                    <a:blip r:embed="rId1669"/>
                    <a:srcRect/>
                    <a:stretch>
                      <a:fillRect/>
                    </a:stretch>
                  </pic:blipFill>
                  <pic:spPr bwMode="auto">
                    <a:xfrm>
                      <a:off x="0" y="0"/>
                      <a:ext cx="1619250" cy="2381250"/>
                    </a:xfrm>
                    <a:prstGeom prst="rect">
                      <a:avLst/>
                    </a:prstGeom>
                    <a:noFill/>
                    <a:ln w="9525">
                      <a:noFill/>
                      <a:miter lim="800000"/>
                      <a:headEnd/>
                      <a:tailEnd/>
                    </a:ln>
                  </pic:spPr>
                </pic:pic>
              </a:graphicData>
            </a:graphic>
          </wp:inline>
        </w:drawing>
      </w:r>
    </w:p>
    <w:p w:rsidR="00DF0D09" w:rsidRDefault="00DF0D09" w:rsidP="00DF0D09">
      <w:pPr>
        <w:shd w:val="clear" w:color="auto" w:fill="F9F9F9"/>
        <w:spacing w:line="336" w:lineRule="atLeast"/>
        <w:rPr>
          <w:rFonts w:ascii="Arial" w:hAnsi="Arial" w:cs="Arial"/>
          <w:color w:val="252525"/>
          <w:sz w:val="19"/>
          <w:szCs w:val="19"/>
        </w:rPr>
      </w:pPr>
      <w:r>
        <w:rPr>
          <w:rFonts w:ascii="Arial" w:hAnsi="Arial" w:cs="Arial"/>
          <w:color w:val="252525"/>
          <w:sz w:val="19"/>
          <w:szCs w:val="19"/>
        </w:rPr>
        <w:t>The dark filaments are</w:t>
      </w:r>
      <w:hyperlink r:id="rId1670" w:tooltip="Hyphae" w:history="1">
        <w:r>
          <w:rPr>
            <w:rStyle w:val="Hyperlink"/>
            <w:rFonts w:ascii="Arial" w:hAnsi="Arial" w:cs="Arial"/>
            <w:color w:val="0B0080"/>
            <w:sz w:val="19"/>
            <w:szCs w:val="19"/>
          </w:rPr>
          <w:t>hyphae</w:t>
        </w:r>
      </w:hyperlink>
      <w:r>
        <w:rPr>
          <w:rStyle w:val="apple-converted-space"/>
          <w:rFonts w:ascii="Arial" w:hAnsi="Arial" w:cs="Arial"/>
          <w:color w:val="252525"/>
          <w:sz w:val="19"/>
          <w:szCs w:val="19"/>
        </w:rPr>
        <w:t> </w:t>
      </w:r>
      <w:r>
        <w:rPr>
          <w:rFonts w:ascii="Arial" w:hAnsi="Arial" w:cs="Arial"/>
          <w:color w:val="252525"/>
          <w:sz w:val="19"/>
          <w:szCs w:val="19"/>
        </w:rPr>
        <w:t>of the endophytic fungus</w:t>
      </w:r>
      <w:r>
        <w:rPr>
          <w:rStyle w:val="apple-converted-space"/>
          <w:rFonts w:ascii="Arial" w:hAnsi="Arial" w:cs="Arial"/>
          <w:color w:val="252525"/>
          <w:sz w:val="19"/>
          <w:szCs w:val="19"/>
        </w:rPr>
        <w:t> </w:t>
      </w:r>
      <w:hyperlink r:id="rId1671" w:tooltip="Neotyphodium coenophialum" w:history="1">
        <w:r>
          <w:rPr>
            <w:rStyle w:val="Hyperlink"/>
            <w:rFonts w:ascii="Arial" w:hAnsi="Arial" w:cs="Arial"/>
            <w:i/>
            <w:iCs/>
            <w:color w:val="0B0080"/>
            <w:sz w:val="19"/>
            <w:szCs w:val="19"/>
          </w:rPr>
          <w:t>Neotyphodium coenophialum</w:t>
        </w:r>
      </w:hyperlink>
      <w:r>
        <w:rPr>
          <w:rStyle w:val="apple-converted-space"/>
          <w:rFonts w:ascii="Arial" w:hAnsi="Arial" w:cs="Arial"/>
          <w:color w:val="252525"/>
          <w:sz w:val="19"/>
          <w:szCs w:val="19"/>
        </w:rPr>
        <w:t> </w:t>
      </w:r>
      <w:r>
        <w:rPr>
          <w:rFonts w:ascii="Arial" w:hAnsi="Arial" w:cs="Arial"/>
          <w:color w:val="252525"/>
          <w:sz w:val="19"/>
          <w:szCs w:val="19"/>
        </w:rPr>
        <w:t>in the intercellular spaces of</w:t>
      </w:r>
      <w:r>
        <w:rPr>
          <w:rStyle w:val="apple-converted-space"/>
          <w:rFonts w:ascii="Arial" w:hAnsi="Arial" w:cs="Arial"/>
          <w:color w:val="252525"/>
          <w:sz w:val="19"/>
          <w:szCs w:val="19"/>
        </w:rPr>
        <w:t> </w:t>
      </w:r>
      <w:hyperlink r:id="rId1672" w:tooltip="Festuca arundinacea" w:history="1">
        <w:r>
          <w:rPr>
            <w:rStyle w:val="Hyperlink"/>
            <w:rFonts w:ascii="Arial" w:hAnsi="Arial" w:cs="Arial"/>
            <w:color w:val="0B0080"/>
            <w:sz w:val="19"/>
            <w:szCs w:val="19"/>
          </w:rPr>
          <w:t>tall fescue</w:t>
        </w:r>
      </w:hyperlink>
      <w:r>
        <w:rPr>
          <w:rStyle w:val="apple-converted-space"/>
          <w:rFonts w:ascii="Arial" w:hAnsi="Arial" w:cs="Arial"/>
          <w:color w:val="252525"/>
          <w:sz w:val="19"/>
          <w:szCs w:val="19"/>
        </w:rPr>
        <w:t> </w:t>
      </w:r>
      <w:r>
        <w:rPr>
          <w:rFonts w:ascii="Arial" w:hAnsi="Arial" w:cs="Arial"/>
          <w:color w:val="252525"/>
          <w:sz w:val="19"/>
          <w:szCs w:val="19"/>
        </w:rPr>
        <w:t>leaf sheath tissue</w:t>
      </w:r>
    </w:p>
    <w:p w:rsidR="00DF0D09" w:rsidRDefault="00DF0D09" w:rsidP="00DF0D09">
      <w:pPr>
        <w:pStyle w:val="NormalWeb"/>
        <w:shd w:val="clear" w:color="auto" w:fill="FFFFFF"/>
        <w:spacing w:before="120" w:beforeAutospacing="0" w:after="120" w:afterAutospacing="0"/>
        <w:rPr>
          <w:rFonts w:ascii="Arial" w:hAnsi="Arial" w:cs="Arial"/>
          <w:color w:val="252525"/>
          <w:sz w:val="21"/>
          <w:szCs w:val="21"/>
        </w:rPr>
      </w:pPr>
      <w:r>
        <w:rPr>
          <w:rFonts w:ascii="Arial" w:hAnsi="Arial" w:cs="Arial"/>
          <w:color w:val="252525"/>
          <w:sz w:val="21"/>
          <w:szCs w:val="21"/>
        </w:rPr>
        <w:t>The mycorrhizal symbiosis is ancient, dating to at least 400 million years ago.</w:t>
      </w:r>
      <w:hyperlink r:id="rId1673" w:anchor="cite_note-Remy1994-131" w:history="1">
        <w:r>
          <w:rPr>
            <w:rStyle w:val="Hyperlink"/>
            <w:rFonts w:ascii="Arial" w:hAnsi="Arial" w:cs="Arial"/>
            <w:color w:val="0B0080"/>
            <w:sz w:val="17"/>
            <w:szCs w:val="17"/>
            <w:vertAlign w:val="superscript"/>
          </w:rPr>
          <w:t>[131]</w:t>
        </w:r>
      </w:hyperlink>
      <w:r>
        <w:rPr>
          <w:rStyle w:val="apple-converted-space"/>
          <w:rFonts w:ascii="Arial" w:hAnsi="Arial" w:cs="Arial"/>
          <w:color w:val="252525"/>
          <w:sz w:val="21"/>
          <w:szCs w:val="21"/>
        </w:rPr>
        <w:t> </w:t>
      </w:r>
      <w:r>
        <w:rPr>
          <w:rFonts w:ascii="Arial" w:hAnsi="Arial" w:cs="Arial"/>
          <w:color w:val="252525"/>
          <w:sz w:val="21"/>
          <w:szCs w:val="21"/>
        </w:rPr>
        <w:t>It often increases the plant's uptake of inorganic compounds, such as</w:t>
      </w:r>
      <w:r>
        <w:rPr>
          <w:rStyle w:val="apple-converted-space"/>
          <w:rFonts w:ascii="Arial" w:hAnsi="Arial" w:cs="Arial"/>
          <w:color w:val="252525"/>
          <w:sz w:val="21"/>
          <w:szCs w:val="21"/>
        </w:rPr>
        <w:t> </w:t>
      </w:r>
      <w:hyperlink r:id="rId1674" w:tooltip="Nitrate" w:history="1">
        <w:r>
          <w:rPr>
            <w:rStyle w:val="Hyperlink"/>
            <w:rFonts w:ascii="Arial" w:hAnsi="Arial" w:cs="Arial"/>
            <w:color w:val="0B0080"/>
            <w:sz w:val="21"/>
            <w:szCs w:val="21"/>
          </w:rPr>
          <w:t>nitrate</w:t>
        </w:r>
      </w:hyperlink>
      <w:r>
        <w:rPr>
          <w:rStyle w:val="apple-converted-space"/>
          <w:rFonts w:ascii="Arial" w:hAnsi="Arial" w:cs="Arial"/>
          <w:color w:val="252525"/>
          <w:sz w:val="21"/>
          <w:szCs w:val="21"/>
        </w:rPr>
        <w:t> </w:t>
      </w:r>
      <w:r>
        <w:rPr>
          <w:rFonts w:ascii="Arial" w:hAnsi="Arial" w:cs="Arial"/>
          <w:color w:val="252525"/>
          <w:sz w:val="21"/>
          <w:szCs w:val="21"/>
        </w:rPr>
        <w:t>and</w:t>
      </w:r>
      <w:r>
        <w:rPr>
          <w:rStyle w:val="apple-converted-space"/>
          <w:rFonts w:ascii="Arial" w:hAnsi="Arial" w:cs="Arial"/>
          <w:color w:val="252525"/>
          <w:sz w:val="21"/>
          <w:szCs w:val="21"/>
        </w:rPr>
        <w:t> </w:t>
      </w:r>
      <w:hyperlink r:id="rId1675" w:tooltip="Phosphate" w:history="1">
        <w:r>
          <w:rPr>
            <w:rStyle w:val="Hyperlink"/>
            <w:rFonts w:ascii="Arial" w:hAnsi="Arial" w:cs="Arial"/>
            <w:color w:val="0B0080"/>
            <w:sz w:val="21"/>
            <w:szCs w:val="21"/>
          </w:rPr>
          <w:t>phosphate</w:t>
        </w:r>
      </w:hyperlink>
      <w:r>
        <w:rPr>
          <w:rStyle w:val="apple-converted-space"/>
          <w:rFonts w:ascii="Arial" w:hAnsi="Arial" w:cs="Arial"/>
          <w:color w:val="252525"/>
          <w:sz w:val="21"/>
          <w:szCs w:val="21"/>
        </w:rPr>
        <w:t> </w:t>
      </w:r>
      <w:r>
        <w:rPr>
          <w:rFonts w:ascii="Arial" w:hAnsi="Arial" w:cs="Arial"/>
          <w:color w:val="252525"/>
          <w:sz w:val="21"/>
          <w:szCs w:val="21"/>
        </w:rPr>
        <w:t>from soils having low concentrations of these key plant nutrients.</w:t>
      </w:r>
      <w:hyperlink r:id="rId1676" w:anchor="cite_note-Lindahl2007-141" w:history="1">
        <w:r>
          <w:rPr>
            <w:rStyle w:val="Hyperlink"/>
            <w:rFonts w:ascii="Arial" w:hAnsi="Arial" w:cs="Arial"/>
            <w:color w:val="0B0080"/>
            <w:sz w:val="17"/>
            <w:szCs w:val="17"/>
            <w:vertAlign w:val="superscript"/>
          </w:rPr>
          <w:t>[141]</w:t>
        </w:r>
      </w:hyperlink>
      <w:hyperlink r:id="rId1677" w:anchor="cite_note-Heijden2006-150" w:history="1">
        <w:r>
          <w:rPr>
            <w:rStyle w:val="Hyperlink"/>
            <w:rFonts w:ascii="Arial" w:hAnsi="Arial" w:cs="Arial"/>
            <w:color w:val="0B0080"/>
            <w:sz w:val="17"/>
            <w:szCs w:val="17"/>
            <w:vertAlign w:val="superscript"/>
          </w:rPr>
          <w:t>[150]</w:t>
        </w:r>
      </w:hyperlink>
      <w:r>
        <w:rPr>
          <w:rStyle w:val="apple-converted-space"/>
          <w:rFonts w:ascii="Arial" w:hAnsi="Arial" w:cs="Arial"/>
          <w:color w:val="252525"/>
          <w:sz w:val="21"/>
          <w:szCs w:val="21"/>
        </w:rPr>
        <w:t> </w:t>
      </w:r>
      <w:r>
        <w:rPr>
          <w:rFonts w:ascii="Arial" w:hAnsi="Arial" w:cs="Arial"/>
          <w:color w:val="252525"/>
          <w:sz w:val="21"/>
          <w:szCs w:val="21"/>
        </w:rPr>
        <w:t>The fungal partners may also mediate plant-to-plant transfer of carbohydrates and other nutrients. Such mycorrhizal communities are called "common mycorrhizal networks".</w:t>
      </w:r>
      <w:hyperlink r:id="rId1678" w:anchor="cite_note-Selosse2006-151" w:history="1">
        <w:r>
          <w:rPr>
            <w:rStyle w:val="Hyperlink"/>
            <w:rFonts w:ascii="Arial" w:hAnsi="Arial" w:cs="Arial"/>
            <w:color w:val="0B0080"/>
            <w:sz w:val="17"/>
            <w:szCs w:val="17"/>
            <w:vertAlign w:val="superscript"/>
          </w:rPr>
          <w:t>[151]</w:t>
        </w:r>
      </w:hyperlink>
      <w:r>
        <w:rPr>
          <w:rStyle w:val="apple-converted-space"/>
          <w:rFonts w:ascii="Arial" w:hAnsi="Arial" w:cs="Arial"/>
          <w:color w:val="252525"/>
          <w:sz w:val="21"/>
          <w:szCs w:val="21"/>
        </w:rPr>
        <w:t> </w:t>
      </w:r>
      <w:r>
        <w:rPr>
          <w:rFonts w:ascii="Arial" w:hAnsi="Arial" w:cs="Arial"/>
          <w:color w:val="252525"/>
          <w:sz w:val="21"/>
          <w:szCs w:val="21"/>
        </w:rPr>
        <w:t>A special case of mycorrhiza is</w:t>
      </w:r>
      <w:r>
        <w:rPr>
          <w:rStyle w:val="apple-converted-space"/>
          <w:rFonts w:ascii="Arial" w:hAnsi="Arial" w:cs="Arial"/>
          <w:color w:val="252525"/>
          <w:sz w:val="21"/>
          <w:szCs w:val="21"/>
        </w:rPr>
        <w:t> </w:t>
      </w:r>
      <w:hyperlink r:id="rId1679" w:tooltip="Myco-heterotrophy" w:history="1">
        <w:r>
          <w:rPr>
            <w:rStyle w:val="Hyperlink"/>
            <w:rFonts w:ascii="Arial" w:hAnsi="Arial" w:cs="Arial"/>
            <w:color w:val="0B0080"/>
            <w:sz w:val="21"/>
            <w:szCs w:val="21"/>
          </w:rPr>
          <w:t>myco-heterotrophy</w:t>
        </w:r>
      </w:hyperlink>
      <w:r>
        <w:rPr>
          <w:rFonts w:ascii="Arial" w:hAnsi="Arial" w:cs="Arial"/>
          <w:color w:val="252525"/>
          <w:sz w:val="21"/>
          <w:szCs w:val="21"/>
        </w:rPr>
        <w:t>, whereby the plant parasitizes the fungus, obtaining all of its nutrients from its fungal symbiont.</w:t>
      </w:r>
      <w:hyperlink r:id="rId1680" w:anchor="cite_note-Merckx2009-152" w:history="1">
        <w:r>
          <w:rPr>
            <w:rStyle w:val="Hyperlink"/>
            <w:rFonts w:ascii="Arial" w:hAnsi="Arial" w:cs="Arial"/>
            <w:color w:val="0B0080"/>
            <w:sz w:val="17"/>
            <w:szCs w:val="17"/>
            <w:vertAlign w:val="superscript"/>
          </w:rPr>
          <w:t>[152]</w:t>
        </w:r>
      </w:hyperlink>
      <w:r>
        <w:rPr>
          <w:rStyle w:val="apple-converted-space"/>
          <w:rFonts w:ascii="Arial" w:hAnsi="Arial" w:cs="Arial"/>
          <w:color w:val="252525"/>
          <w:sz w:val="21"/>
          <w:szCs w:val="21"/>
        </w:rPr>
        <w:t> </w:t>
      </w:r>
      <w:r>
        <w:rPr>
          <w:rFonts w:ascii="Arial" w:hAnsi="Arial" w:cs="Arial"/>
          <w:color w:val="252525"/>
          <w:sz w:val="21"/>
          <w:szCs w:val="21"/>
        </w:rPr>
        <w:t>Some fungal species inhabit the tissues inside roots, stems, and leaves, in which case they are called endophytes.</w:t>
      </w:r>
      <w:hyperlink r:id="rId1681" w:anchor="cite_note-Schulz2005-153" w:history="1">
        <w:r>
          <w:rPr>
            <w:rStyle w:val="Hyperlink"/>
            <w:rFonts w:ascii="Arial" w:hAnsi="Arial" w:cs="Arial"/>
            <w:color w:val="0B0080"/>
            <w:sz w:val="17"/>
            <w:szCs w:val="17"/>
            <w:vertAlign w:val="superscript"/>
          </w:rPr>
          <w:t>[153]</w:t>
        </w:r>
      </w:hyperlink>
      <w:r>
        <w:rPr>
          <w:rStyle w:val="apple-converted-space"/>
          <w:rFonts w:ascii="Arial" w:hAnsi="Arial" w:cs="Arial"/>
          <w:color w:val="252525"/>
          <w:sz w:val="21"/>
          <w:szCs w:val="21"/>
        </w:rPr>
        <w:t> </w:t>
      </w:r>
      <w:r>
        <w:rPr>
          <w:rFonts w:ascii="Arial" w:hAnsi="Arial" w:cs="Arial"/>
          <w:color w:val="252525"/>
          <w:sz w:val="21"/>
          <w:szCs w:val="21"/>
        </w:rPr>
        <w:t>Similar to mycorrhiza, endophytic colonization by fungi may benefit both symbionts; for example, endophytes of grasses impart to their host increased resistance to herbivores and other environmental stresses and receive food and shelter from the plant in return.</w:t>
      </w:r>
      <w:hyperlink r:id="rId1682" w:anchor="cite_note-Clay2002-154" w:history="1">
        <w:r>
          <w:rPr>
            <w:rStyle w:val="Hyperlink"/>
            <w:rFonts w:ascii="Arial" w:hAnsi="Arial" w:cs="Arial"/>
            <w:color w:val="0B0080"/>
            <w:sz w:val="17"/>
            <w:szCs w:val="17"/>
            <w:vertAlign w:val="superscript"/>
          </w:rPr>
          <w:t>[154]</w:t>
        </w:r>
      </w:hyperlink>
    </w:p>
    <w:p w:rsidR="00DF0D09" w:rsidRDefault="00DF0D09" w:rsidP="00DF0D09">
      <w:pPr>
        <w:pStyle w:val="Heading4"/>
        <w:shd w:val="clear" w:color="auto" w:fill="FFFFFF"/>
        <w:spacing w:before="72" w:beforeAutospacing="0" w:after="0" w:afterAutospacing="0"/>
        <w:rPr>
          <w:rFonts w:ascii="Arial" w:hAnsi="Arial" w:cs="Arial"/>
          <w:color w:val="000000"/>
          <w:sz w:val="21"/>
          <w:szCs w:val="21"/>
        </w:rPr>
      </w:pPr>
      <w:r>
        <w:rPr>
          <w:rStyle w:val="mw-headline"/>
          <w:rFonts w:ascii="Arial" w:hAnsi="Arial" w:cs="Arial"/>
          <w:color w:val="000000"/>
          <w:sz w:val="21"/>
          <w:szCs w:val="21"/>
        </w:rPr>
        <w:t>With algae and cyanobacteria</w:t>
      </w:r>
    </w:p>
    <w:p w:rsidR="00DF0D09" w:rsidRDefault="00DF0D09" w:rsidP="00DF0D09">
      <w:pPr>
        <w:shd w:val="clear" w:color="auto" w:fill="F9F9F9"/>
        <w:jc w:val="center"/>
        <w:rPr>
          <w:rFonts w:ascii="Arial" w:hAnsi="Arial" w:cs="Arial"/>
          <w:color w:val="252525"/>
          <w:sz w:val="20"/>
          <w:szCs w:val="20"/>
        </w:rPr>
      </w:pPr>
      <w:r>
        <w:rPr>
          <w:rFonts w:ascii="Arial" w:hAnsi="Arial" w:cs="Arial"/>
          <w:noProof/>
          <w:color w:val="0B0080"/>
          <w:sz w:val="20"/>
          <w:szCs w:val="20"/>
        </w:rPr>
        <w:lastRenderedPageBreak/>
        <w:drawing>
          <wp:inline distT="0" distB="0" distL="0" distR="0">
            <wp:extent cx="2095500" cy="1543050"/>
            <wp:effectExtent l="19050" t="0" r="0" b="0"/>
            <wp:docPr id="16" name="Picture 16" descr="A green, leaf-like structure attached to a tree, with a pattern of ridges and depression on the bottom surface">
              <a:hlinkClick xmlns:a="http://schemas.openxmlformats.org/drawingml/2006/main" r:id="rId168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 green, leaf-like structure attached to a tree, with a pattern of ridges and depression on the bottom surface">
                      <a:hlinkClick r:id="rId1683"/>
                    </pic:cNvPr>
                    <pic:cNvPicPr>
                      <a:picLocks noChangeAspect="1" noChangeArrowheads="1"/>
                    </pic:cNvPicPr>
                  </pic:nvPicPr>
                  <pic:blipFill>
                    <a:blip r:embed="rId1684"/>
                    <a:srcRect/>
                    <a:stretch>
                      <a:fillRect/>
                    </a:stretch>
                  </pic:blipFill>
                  <pic:spPr bwMode="auto">
                    <a:xfrm>
                      <a:off x="0" y="0"/>
                      <a:ext cx="2095500" cy="1543050"/>
                    </a:xfrm>
                    <a:prstGeom prst="rect">
                      <a:avLst/>
                    </a:prstGeom>
                    <a:noFill/>
                    <a:ln w="9525">
                      <a:noFill/>
                      <a:miter lim="800000"/>
                      <a:headEnd/>
                      <a:tailEnd/>
                    </a:ln>
                  </pic:spPr>
                </pic:pic>
              </a:graphicData>
            </a:graphic>
          </wp:inline>
        </w:drawing>
      </w:r>
    </w:p>
    <w:p w:rsidR="00DF0D09" w:rsidRDefault="00DF0D09" w:rsidP="00DF0D09">
      <w:pPr>
        <w:shd w:val="clear" w:color="auto" w:fill="F9F9F9"/>
        <w:spacing w:line="336" w:lineRule="atLeast"/>
        <w:rPr>
          <w:rFonts w:ascii="Arial" w:hAnsi="Arial" w:cs="Arial"/>
          <w:color w:val="252525"/>
          <w:sz w:val="19"/>
          <w:szCs w:val="19"/>
        </w:rPr>
      </w:pPr>
      <w:r>
        <w:rPr>
          <w:rFonts w:ascii="Arial" w:hAnsi="Arial" w:cs="Arial"/>
          <w:color w:val="252525"/>
          <w:sz w:val="19"/>
          <w:szCs w:val="19"/>
        </w:rPr>
        <w:t>The lichen</w:t>
      </w:r>
      <w:r>
        <w:rPr>
          <w:rStyle w:val="apple-converted-space"/>
          <w:rFonts w:ascii="Arial" w:hAnsi="Arial" w:cs="Arial"/>
          <w:color w:val="252525"/>
          <w:sz w:val="19"/>
          <w:szCs w:val="19"/>
        </w:rPr>
        <w:t> </w:t>
      </w:r>
      <w:hyperlink r:id="rId1685" w:tooltip="Lobaria pulmonaria" w:history="1">
        <w:r>
          <w:rPr>
            <w:rStyle w:val="Hyperlink"/>
            <w:rFonts w:ascii="Arial" w:hAnsi="Arial" w:cs="Arial"/>
            <w:i/>
            <w:iCs/>
            <w:color w:val="0B0080"/>
            <w:sz w:val="19"/>
            <w:szCs w:val="19"/>
          </w:rPr>
          <w:t>Lobaria pulmonaria</w:t>
        </w:r>
      </w:hyperlink>
      <w:r>
        <w:rPr>
          <w:rFonts w:ascii="Arial" w:hAnsi="Arial" w:cs="Arial"/>
          <w:color w:val="252525"/>
          <w:sz w:val="19"/>
          <w:szCs w:val="19"/>
        </w:rPr>
        <w:t>, a symbiosis of fungal,</w:t>
      </w:r>
      <w:r>
        <w:rPr>
          <w:rStyle w:val="apple-converted-space"/>
          <w:rFonts w:ascii="Arial" w:hAnsi="Arial" w:cs="Arial"/>
          <w:color w:val="252525"/>
          <w:sz w:val="19"/>
          <w:szCs w:val="19"/>
        </w:rPr>
        <w:t> </w:t>
      </w:r>
      <w:hyperlink r:id="rId1686" w:tooltip="Algae" w:history="1">
        <w:r>
          <w:rPr>
            <w:rStyle w:val="Hyperlink"/>
            <w:rFonts w:ascii="Arial" w:hAnsi="Arial" w:cs="Arial"/>
            <w:color w:val="0B0080"/>
            <w:sz w:val="19"/>
            <w:szCs w:val="19"/>
          </w:rPr>
          <w:t>algal</w:t>
        </w:r>
      </w:hyperlink>
      <w:r>
        <w:rPr>
          <w:rFonts w:ascii="Arial" w:hAnsi="Arial" w:cs="Arial"/>
          <w:color w:val="252525"/>
          <w:sz w:val="19"/>
          <w:szCs w:val="19"/>
        </w:rPr>
        <w:t>, and</w:t>
      </w:r>
      <w:hyperlink r:id="rId1687" w:tooltip="Cyanobacteria" w:history="1">
        <w:r>
          <w:rPr>
            <w:rStyle w:val="Hyperlink"/>
            <w:rFonts w:ascii="Arial" w:hAnsi="Arial" w:cs="Arial"/>
            <w:color w:val="0B0080"/>
            <w:sz w:val="19"/>
            <w:szCs w:val="19"/>
          </w:rPr>
          <w:t>cyanobacterial</w:t>
        </w:r>
      </w:hyperlink>
      <w:r>
        <w:rPr>
          <w:rStyle w:val="apple-converted-space"/>
          <w:rFonts w:ascii="Arial" w:hAnsi="Arial" w:cs="Arial"/>
          <w:color w:val="252525"/>
          <w:sz w:val="19"/>
          <w:szCs w:val="19"/>
        </w:rPr>
        <w:t> </w:t>
      </w:r>
      <w:r>
        <w:rPr>
          <w:rFonts w:ascii="Arial" w:hAnsi="Arial" w:cs="Arial"/>
          <w:color w:val="252525"/>
          <w:sz w:val="19"/>
          <w:szCs w:val="19"/>
        </w:rPr>
        <w:t>species</w:t>
      </w:r>
    </w:p>
    <w:p w:rsidR="00DF0D09" w:rsidRDefault="00DF0D09" w:rsidP="00DF0D09">
      <w:pPr>
        <w:pStyle w:val="NormalWeb"/>
        <w:shd w:val="clear" w:color="auto" w:fill="FFFFFF"/>
        <w:spacing w:before="120" w:beforeAutospacing="0" w:after="120" w:afterAutospacing="0"/>
        <w:rPr>
          <w:rFonts w:ascii="Arial" w:hAnsi="Arial" w:cs="Arial"/>
          <w:color w:val="252525"/>
          <w:sz w:val="21"/>
          <w:szCs w:val="21"/>
        </w:rPr>
      </w:pPr>
      <w:hyperlink r:id="rId1688" w:tooltip="Lichens" w:history="1">
        <w:r>
          <w:rPr>
            <w:rStyle w:val="Hyperlink"/>
            <w:rFonts w:ascii="Arial" w:hAnsi="Arial" w:cs="Arial"/>
            <w:color w:val="0B0080"/>
            <w:sz w:val="21"/>
            <w:szCs w:val="21"/>
          </w:rPr>
          <w:t>Lichens</w:t>
        </w:r>
      </w:hyperlink>
      <w:r>
        <w:rPr>
          <w:rStyle w:val="apple-converted-space"/>
          <w:rFonts w:ascii="Arial" w:hAnsi="Arial" w:cs="Arial"/>
          <w:color w:val="252525"/>
          <w:sz w:val="21"/>
          <w:szCs w:val="21"/>
        </w:rPr>
        <w:t> </w:t>
      </w:r>
      <w:r>
        <w:rPr>
          <w:rFonts w:ascii="Arial" w:hAnsi="Arial" w:cs="Arial"/>
          <w:color w:val="252525"/>
          <w:sz w:val="21"/>
          <w:szCs w:val="21"/>
        </w:rPr>
        <w:t>are a symbiotic relationship between fungi and</w:t>
      </w:r>
      <w:r>
        <w:rPr>
          <w:rStyle w:val="apple-converted-space"/>
          <w:rFonts w:ascii="Arial" w:hAnsi="Arial" w:cs="Arial"/>
          <w:color w:val="252525"/>
          <w:sz w:val="21"/>
          <w:szCs w:val="21"/>
        </w:rPr>
        <w:t> </w:t>
      </w:r>
      <w:hyperlink r:id="rId1689" w:tooltip="Algae" w:history="1">
        <w:r>
          <w:rPr>
            <w:rStyle w:val="Hyperlink"/>
            <w:rFonts w:ascii="Arial" w:hAnsi="Arial" w:cs="Arial"/>
            <w:color w:val="0B0080"/>
            <w:sz w:val="21"/>
            <w:szCs w:val="21"/>
          </w:rPr>
          <w:t>algae</w:t>
        </w:r>
      </w:hyperlink>
      <w:r>
        <w:rPr>
          <w:rStyle w:val="apple-converted-space"/>
          <w:rFonts w:ascii="Arial" w:hAnsi="Arial" w:cs="Arial"/>
          <w:color w:val="252525"/>
          <w:sz w:val="21"/>
          <w:szCs w:val="21"/>
        </w:rPr>
        <w:t> </w:t>
      </w:r>
      <w:r>
        <w:rPr>
          <w:rFonts w:ascii="Arial" w:hAnsi="Arial" w:cs="Arial"/>
          <w:color w:val="252525"/>
          <w:sz w:val="21"/>
          <w:szCs w:val="21"/>
        </w:rPr>
        <w:t>or</w:t>
      </w:r>
      <w:r>
        <w:rPr>
          <w:rStyle w:val="apple-converted-space"/>
          <w:rFonts w:ascii="Arial" w:hAnsi="Arial" w:cs="Arial"/>
          <w:color w:val="252525"/>
          <w:sz w:val="21"/>
          <w:szCs w:val="21"/>
        </w:rPr>
        <w:t> </w:t>
      </w:r>
      <w:hyperlink r:id="rId1690" w:tooltip="Cyanobacteria" w:history="1">
        <w:r>
          <w:rPr>
            <w:rStyle w:val="Hyperlink"/>
            <w:rFonts w:ascii="Arial" w:hAnsi="Arial" w:cs="Arial"/>
            <w:color w:val="0B0080"/>
            <w:sz w:val="21"/>
            <w:szCs w:val="21"/>
          </w:rPr>
          <w:t>cyanobacteria</w:t>
        </w:r>
      </w:hyperlink>
      <w:r>
        <w:rPr>
          <w:rFonts w:ascii="Arial" w:hAnsi="Arial" w:cs="Arial"/>
          <w:color w:val="252525"/>
          <w:sz w:val="21"/>
          <w:szCs w:val="21"/>
        </w:rPr>
        <w:t>. The algae partner in the relationship is referred to in lichen terminology as a "photobiont". The fungi part of the relationship are composed mostly of various species of</w:t>
      </w:r>
      <w:r>
        <w:rPr>
          <w:rStyle w:val="apple-converted-space"/>
          <w:rFonts w:ascii="Arial" w:hAnsi="Arial" w:cs="Arial"/>
          <w:color w:val="252525"/>
          <w:sz w:val="21"/>
          <w:szCs w:val="21"/>
        </w:rPr>
        <w:t> </w:t>
      </w:r>
      <w:hyperlink r:id="rId1691" w:tooltip="Ascomycete" w:history="1">
        <w:r>
          <w:rPr>
            <w:rStyle w:val="Hyperlink"/>
            <w:rFonts w:ascii="Arial" w:hAnsi="Arial" w:cs="Arial"/>
            <w:color w:val="0B0080"/>
            <w:sz w:val="21"/>
            <w:szCs w:val="21"/>
          </w:rPr>
          <w:t>ascomycetes</w:t>
        </w:r>
      </w:hyperlink>
      <w:r>
        <w:rPr>
          <w:rStyle w:val="apple-converted-space"/>
          <w:rFonts w:ascii="Arial" w:hAnsi="Arial" w:cs="Arial"/>
          <w:color w:val="252525"/>
          <w:sz w:val="21"/>
          <w:szCs w:val="21"/>
        </w:rPr>
        <w:t> </w:t>
      </w:r>
      <w:r>
        <w:rPr>
          <w:rFonts w:ascii="Arial" w:hAnsi="Arial" w:cs="Arial"/>
          <w:color w:val="252525"/>
          <w:sz w:val="21"/>
          <w:szCs w:val="21"/>
        </w:rPr>
        <w:t>and a few</w:t>
      </w:r>
      <w:hyperlink r:id="rId1692" w:tooltip="Basidiomycete" w:history="1">
        <w:r>
          <w:rPr>
            <w:rStyle w:val="Hyperlink"/>
            <w:rFonts w:ascii="Arial" w:hAnsi="Arial" w:cs="Arial"/>
            <w:color w:val="0B0080"/>
            <w:sz w:val="21"/>
            <w:szCs w:val="21"/>
          </w:rPr>
          <w:t>basidiomycetes</w:t>
        </w:r>
      </w:hyperlink>
      <w:r>
        <w:rPr>
          <w:rFonts w:ascii="Arial" w:hAnsi="Arial" w:cs="Arial"/>
          <w:color w:val="252525"/>
          <w:sz w:val="21"/>
          <w:szCs w:val="21"/>
        </w:rPr>
        <w:t>.</w:t>
      </w:r>
      <w:hyperlink r:id="rId1693" w:anchor="cite_note-Brodo2001-155" w:history="1">
        <w:r>
          <w:rPr>
            <w:rStyle w:val="Hyperlink"/>
            <w:rFonts w:ascii="Arial" w:hAnsi="Arial" w:cs="Arial"/>
            <w:color w:val="0B0080"/>
            <w:sz w:val="17"/>
            <w:szCs w:val="17"/>
            <w:vertAlign w:val="superscript"/>
          </w:rPr>
          <w:t>[155]</w:t>
        </w:r>
      </w:hyperlink>
      <w:r>
        <w:rPr>
          <w:rStyle w:val="apple-converted-space"/>
          <w:rFonts w:ascii="Arial" w:hAnsi="Arial" w:cs="Arial"/>
          <w:color w:val="252525"/>
          <w:sz w:val="21"/>
          <w:szCs w:val="21"/>
        </w:rPr>
        <w:t> </w:t>
      </w:r>
      <w:r>
        <w:rPr>
          <w:rFonts w:ascii="Arial" w:hAnsi="Arial" w:cs="Arial"/>
          <w:color w:val="252525"/>
          <w:sz w:val="21"/>
          <w:szCs w:val="21"/>
        </w:rPr>
        <w:t>Lichens occur in every ecosystem on all continents, play a key role in</w:t>
      </w:r>
      <w:hyperlink r:id="rId1694" w:tooltip="Soil formation" w:history="1">
        <w:r>
          <w:rPr>
            <w:rStyle w:val="Hyperlink"/>
            <w:rFonts w:ascii="Arial" w:hAnsi="Arial" w:cs="Arial"/>
            <w:color w:val="0B0080"/>
            <w:sz w:val="21"/>
            <w:szCs w:val="21"/>
          </w:rPr>
          <w:t>soil formation</w:t>
        </w:r>
      </w:hyperlink>
      <w:r>
        <w:rPr>
          <w:rStyle w:val="apple-converted-space"/>
          <w:rFonts w:ascii="Arial" w:hAnsi="Arial" w:cs="Arial"/>
          <w:color w:val="252525"/>
          <w:sz w:val="21"/>
          <w:szCs w:val="21"/>
        </w:rPr>
        <w:t> </w:t>
      </w:r>
      <w:r>
        <w:rPr>
          <w:rFonts w:ascii="Arial" w:hAnsi="Arial" w:cs="Arial"/>
          <w:color w:val="252525"/>
          <w:sz w:val="21"/>
          <w:szCs w:val="21"/>
        </w:rPr>
        <w:t>and the initiation of</w:t>
      </w:r>
      <w:r>
        <w:rPr>
          <w:rStyle w:val="apple-converted-space"/>
          <w:rFonts w:ascii="Arial" w:hAnsi="Arial" w:cs="Arial"/>
          <w:color w:val="252525"/>
          <w:sz w:val="21"/>
          <w:szCs w:val="21"/>
        </w:rPr>
        <w:t> </w:t>
      </w:r>
      <w:hyperlink r:id="rId1695" w:tooltip="Ecological succession" w:history="1">
        <w:r>
          <w:rPr>
            <w:rStyle w:val="Hyperlink"/>
            <w:rFonts w:ascii="Arial" w:hAnsi="Arial" w:cs="Arial"/>
            <w:color w:val="0B0080"/>
            <w:sz w:val="21"/>
            <w:szCs w:val="21"/>
          </w:rPr>
          <w:t>biological succession</w:t>
        </w:r>
      </w:hyperlink>
      <w:r>
        <w:rPr>
          <w:rFonts w:ascii="Arial" w:hAnsi="Arial" w:cs="Arial"/>
          <w:color w:val="252525"/>
          <w:sz w:val="21"/>
          <w:szCs w:val="21"/>
        </w:rPr>
        <w:t>,</w:t>
      </w:r>
      <w:hyperlink r:id="rId1696" w:anchor="cite_note-Raven2005-156" w:history="1">
        <w:r>
          <w:rPr>
            <w:rStyle w:val="Hyperlink"/>
            <w:rFonts w:ascii="Arial" w:hAnsi="Arial" w:cs="Arial"/>
            <w:color w:val="0B0080"/>
            <w:sz w:val="17"/>
            <w:szCs w:val="17"/>
            <w:vertAlign w:val="superscript"/>
          </w:rPr>
          <w:t>[156]</w:t>
        </w:r>
      </w:hyperlink>
      <w:r>
        <w:rPr>
          <w:rStyle w:val="apple-converted-space"/>
          <w:rFonts w:ascii="Arial" w:hAnsi="Arial" w:cs="Arial"/>
          <w:color w:val="252525"/>
          <w:sz w:val="21"/>
          <w:szCs w:val="21"/>
        </w:rPr>
        <w:t> </w:t>
      </w:r>
      <w:r>
        <w:rPr>
          <w:rFonts w:ascii="Arial" w:hAnsi="Arial" w:cs="Arial"/>
          <w:color w:val="252525"/>
          <w:sz w:val="21"/>
          <w:szCs w:val="21"/>
        </w:rPr>
        <w:t>and are the dominating life forms in extreme environments, including</w:t>
      </w:r>
      <w:r>
        <w:rPr>
          <w:rStyle w:val="apple-converted-space"/>
          <w:rFonts w:ascii="Arial" w:hAnsi="Arial" w:cs="Arial"/>
          <w:color w:val="252525"/>
          <w:sz w:val="21"/>
          <w:szCs w:val="21"/>
        </w:rPr>
        <w:t> </w:t>
      </w:r>
      <w:hyperlink r:id="rId1697" w:tooltip="Polar region" w:history="1">
        <w:r>
          <w:rPr>
            <w:rStyle w:val="Hyperlink"/>
            <w:rFonts w:ascii="Arial" w:hAnsi="Arial" w:cs="Arial"/>
            <w:color w:val="0B0080"/>
            <w:sz w:val="21"/>
            <w:szCs w:val="21"/>
          </w:rPr>
          <w:t>polar</w:t>
        </w:r>
      </w:hyperlink>
      <w:r>
        <w:rPr>
          <w:rFonts w:ascii="Arial" w:hAnsi="Arial" w:cs="Arial"/>
          <w:color w:val="252525"/>
          <w:sz w:val="21"/>
          <w:szCs w:val="21"/>
        </w:rPr>
        <w:t>,</w:t>
      </w:r>
      <w:r>
        <w:rPr>
          <w:rStyle w:val="apple-converted-space"/>
          <w:rFonts w:ascii="Arial" w:hAnsi="Arial" w:cs="Arial"/>
          <w:color w:val="252525"/>
          <w:sz w:val="21"/>
          <w:szCs w:val="21"/>
        </w:rPr>
        <w:t> </w:t>
      </w:r>
      <w:hyperlink r:id="rId1698" w:tooltip="Alpine climate" w:history="1">
        <w:r>
          <w:rPr>
            <w:rStyle w:val="Hyperlink"/>
            <w:rFonts w:ascii="Arial" w:hAnsi="Arial" w:cs="Arial"/>
            <w:color w:val="0B0080"/>
            <w:sz w:val="21"/>
            <w:szCs w:val="21"/>
          </w:rPr>
          <w:t>alpine</w:t>
        </w:r>
      </w:hyperlink>
      <w:r>
        <w:rPr>
          <w:rFonts w:ascii="Arial" w:hAnsi="Arial" w:cs="Arial"/>
          <w:color w:val="252525"/>
          <w:sz w:val="21"/>
          <w:szCs w:val="21"/>
        </w:rPr>
        <w:t>, and</w:t>
      </w:r>
      <w:r>
        <w:rPr>
          <w:rStyle w:val="apple-converted-space"/>
          <w:rFonts w:ascii="Arial" w:hAnsi="Arial" w:cs="Arial"/>
          <w:color w:val="252525"/>
          <w:sz w:val="21"/>
          <w:szCs w:val="21"/>
        </w:rPr>
        <w:t> </w:t>
      </w:r>
      <w:hyperlink r:id="rId1699" w:tooltip="Semiarid climate" w:history="1">
        <w:r>
          <w:rPr>
            <w:rStyle w:val="Hyperlink"/>
            <w:rFonts w:ascii="Arial" w:hAnsi="Arial" w:cs="Arial"/>
            <w:color w:val="0B0080"/>
            <w:sz w:val="21"/>
            <w:szCs w:val="21"/>
          </w:rPr>
          <w:t>semiarid</w:t>
        </w:r>
      </w:hyperlink>
      <w:r>
        <w:rPr>
          <w:rStyle w:val="apple-converted-space"/>
          <w:rFonts w:ascii="Arial" w:hAnsi="Arial" w:cs="Arial"/>
          <w:color w:val="252525"/>
          <w:sz w:val="21"/>
          <w:szCs w:val="21"/>
        </w:rPr>
        <w:t> </w:t>
      </w:r>
      <w:r>
        <w:rPr>
          <w:rFonts w:ascii="Arial" w:hAnsi="Arial" w:cs="Arial"/>
          <w:color w:val="252525"/>
          <w:sz w:val="21"/>
          <w:szCs w:val="21"/>
        </w:rPr>
        <w:t>desert regions.</w:t>
      </w:r>
      <w:hyperlink r:id="rId1700" w:anchor="cite_note-157" w:history="1">
        <w:r>
          <w:rPr>
            <w:rStyle w:val="Hyperlink"/>
            <w:rFonts w:ascii="Arial" w:hAnsi="Arial" w:cs="Arial"/>
            <w:color w:val="0B0080"/>
            <w:sz w:val="17"/>
            <w:szCs w:val="17"/>
            <w:vertAlign w:val="superscript"/>
          </w:rPr>
          <w:t>[157]</w:t>
        </w:r>
      </w:hyperlink>
      <w:r>
        <w:rPr>
          <w:rStyle w:val="apple-converted-space"/>
          <w:rFonts w:ascii="Arial" w:hAnsi="Arial" w:cs="Arial"/>
          <w:color w:val="252525"/>
          <w:sz w:val="21"/>
          <w:szCs w:val="21"/>
        </w:rPr>
        <w:t> </w:t>
      </w:r>
      <w:r>
        <w:rPr>
          <w:rFonts w:ascii="Arial" w:hAnsi="Arial" w:cs="Arial"/>
          <w:color w:val="252525"/>
          <w:sz w:val="21"/>
          <w:szCs w:val="21"/>
        </w:rPr>
        <w:t>They are able to grow on inhospitable surfaces, including bare soil, rocks,</w:t>
      </w:r>
      <w:r>
        <w:rPr>
          <w:rStyle w:val="apple-converted-space"/>
          <w:rFonts w:ascii="Arial" w:hAnsi="Arial" w:cs="Arial"/>
          <w:color w:val="252525"/>
          <w:sz w:val="21"/>
          <w:szCs w:val="21"/>
        </w:rPr>
        <w:t> </w:t>
      </w:r>
      <w:hyperlink r:id="rId1701" w:tooltip="Bark" w:history="1">
        <w:r>
          <w:rPr>
            <w:rStyle w:val="Hyperlink"/>
            <w:rFonts w:ascii="Arial" w:hAnsi="Arial" w:cs="Arial"/>
            <w:color w:val="0B0080"/>
            <w:sz w:val="21"/>
            <w:szCs w:val="21"/>
          </w:rPr>
          <w:t>tree bark</w:t>
        </w:r>
      </w:hyperlink>
      <w:r>
        <w:rPr>
          <w:rFonts w:ascii="Arial" w:hAnsi="Arial" w:cs="Arial"/>
          <w:color w:val="252525"/>
          <w:sz w:val="21"/>
          <w:szCs w:val="21"/>
        </w:rPr>
        <w:t>, wood, shells, barnacles and leaves.</w:t>
      </w:r>
      <w:hyperlink r:id="rId1702" w:anchor="cite_note-Purvis2000-158" w:history="1">
        <w:r>
          <w:rPr>
            <w:rStyle w:val="Hyperlink"/>
            <w:rFonts w:ascii="Arial" w:hAnsi="Arial" w:cs="Arial"/>
            <w:color w:val="0B0080"/>
            <w:sz w:val="17"/>
            <w:szCs w:val="17"/>
            <w:vertAlign w:val="superscript"/>
          </w:rPr>
          <w:t>[158]</w:t>
        </w:r>
      </w:hyperlink>
      <w:r>
        <w:rPr>
          <w:rStyle w:val="apple-converted-space"/>
          <w:rFonts w:ascii="Arial" w:hAnsi="Arial" w:cs="Arial"/>
          <w:color w:val="252525"/>
          <w:sz w:val="21"/>
          <w:szCs w:val="21"/>
        </w:rPr>
        <w:t> </w:t>
      </w:r>
      <w:r>
        <w:rPr>
          <w:rFonts w:ascii="Arial" w:hAnsi="Arial" w:cs="Arial"/>
          <w:color w:val="252525"/>
          <w:sz w:val="21"/>
          <w:szCs w:val="21"/>
        </w:rPr>
        <w:t>As in</w:t>
      </w:r>
      <w:r>
        <w:rPr>
          <w:rStyle w:val="apple-converted-space"/>
          <w:rFonts w:ascii="Arial" w:hAnsi="Arial" w:cs="Arial"/>
          <w:color w:val="252525"/>
          <w:sz w:val="21"/>
          <w:szCs w:val="21"/>
        </w:rPr>
        <w:t> </w:t>
      </w:r>
      <w:hyperlink r:id="rId1703" w:tooltip="Mycorrhiza" w:history="1">
        <w:r>
          <w:rPr>
            <w:rStyle w:val="Hyperlink"/>
            <w:rFonts w:ascii="Arial" w:hAnsi="Arial" w:cs="Arial"/>
            <w:color w:val="0B0080"/>
            <w:sz w:val="21"/>
            <w:szCs w:val="21"/>
          </w:rPr>
          <w:t>mycorrhizas</w:t>
        </w:r>
      </w:hyperlink>
      <w:r>
        <w:rPr>
          <w:rFonts w:ascii="Arial" w:hAnsi="Arial" w:cs="Arial"/>
          <w:color w:val="252525"/>
          <w:sz w:val="21"/>
          <w:szCs w:val="21"/>
        </w:rPr>
        <w:t>, the photobiont provides sugars and other carbohydrates via</w:t>
      </w:r>
      <w:r>
        <w:rPr>
          <w:rStyle w:val="apple-converted-space"/>
          <w:rFonts w:ascii="Arial" w:hAnsi="Arial" w:cs="Arial"/>
          <w:color w:val="252525"/>
          <w:sz w:val="21"/>
          <w:szCs w:val="21"/>
        </w:rPr>
        <w:t> </w:t>
      </w:r>
      <w:hyperlink r:id="rId1704" w:tooltip="Photosynthesis" w:history="1">
        <w:r>
          <w:rPr>
            <w:rStyle w:val="Hyperlink"/>
            <w:rFonts w:ascii="Arial" w:hAnsi="Arial" w:cs="Arial"/>
            <w:color w:val="0B0080"/>
            <w:sz w:val="21"/>
            <w:szCs w:val="21"/>
          </w:rPr>
          <w:t>photosynthesis</w:t>
        </w:r>
      </w:hyperlink>
      <w:r>
        <w:rPr>
          <w:rStyle w:val="apple-converted-space"/>
          <w:rFonts w:ascii="Arial" w:hAnsi="Arial" w:cs="Arial"/>
          <w:color w:val="252525"/>
          <w:sz w:val="21"/>
          <w:szCs w:val="21"/>
        </w:rPr>
        <w:t> </w:t>
      </w:r>
      <w:r>
        <w:rPr>
          <w:rFonts w:ascii="Arial" w:hAnsi="Arial" w:cs="Arial"/>
          <w:color w:val="252525"/>
          <w:sz w:val="21"/>
          <w:szCs w:val="21"/>
        </w:rPr>
        <w:t>to the fungus, while the fungus provides minerals and water to the photobiont. The functions of both symbiotic organisms are so closely intertwined that they function almost as a single organism; in most cases the resulting organism differs greatly from the individual components. Lichenization is a common mode of nutrition for fungi; around 20% of fungi—between 17,500 and 20,000 described species—are lichenized.</w:t>
      </w:r>
      <w:hyperlink r:id="rId1705" w:anchor="cite_note-159" w:history="1">
        <w:r>
          <w:rPr>
            <w:rStyle w:val="Hyperlink"/>
            <w:rFonts w:ascii="Arial" w:hAnsi="Arial" w:cs="Arial"/>
            <w:color w:val="0B0080"/>
            <w:sz w:val="17"/>
            <w:szCs w:val="17"/>
            <w:vertAlign w:val="superscript"/>
          </w:rPr>
          <w:t>[159]</w:t>
        </w:r>
      </w:hyperlink>
      <w:r>
        <w:rPr>
          <w:rStyle w:val="apple-converted-space"/>
          <w:rFonts w:ascii="Arial" w:hAnsi="Arial" w:cs="Arial"/>
          <w:color w:val="252525"/>
          <w:sz w:val="21"/>
          <w:szCs w:val="21"/>
        </w:rPr>
        <w:t> </w:t>
      </w:r>
      <w:r>
        <w:rPr>
          <w:rFonts w:ascii="Arial" w:hAnsi="Arial" w:cs="Arial"/>
          <w:color w:val="252525"/>
          <w:sz w:val="21"/>
          <w:szCs w:val="21"/>
        </w:rPr>
        <w:t>Characteristics common to most lichens include obtaining</w:t>
      </w:r>
      <w:r>
        <w:rPr>
          <w:rStyle w:val="apple-converted-space"/>
          <w:rFonts w:ascii="Arial" w:hAnsi="Arial" w:cs="Arial"/>
          <w:color w:val="252525"/>
          <w:sz w:val="21"/>
          <w:szCs w:val="21"/>
        </w:rPr>
        <w:t> </w:t>
      </w:r>
      <w:hyperlink r:id="rId1706" w:tooltip="Organic carbon" w:history="1">
        <w:r>
          <w:rPr>
            <w:rStyle w:val="Hyperlink"/>
            <w:rFonts w:ascii="Arial" w:hAnsi="Arial" w:cs="Arial"/>
            <w:color w:val="0B0080"/>
            <w:sz w:val="21"/>
            <w:szCs w:val="21"/>
          </w:rPr>
          <w:t>organic carbon</w:t>
        </w:r>
      </w:hyperlink>
      <w:r>
        <w:rPr>
          <w:rStyle w:val="apple-converted-space"/>
          <w:rFonts w:ascii="Arial" w:hAnsi="Arial" w:cs="Arial"/>
          <w:color w:val="252525"/>
          <w:sz w:val="21"/>
          <w:szCs w:val="21"/>
        </w:rPr>
        <w:t> </w:t>
      </w:r>
      <w:r>
        <w:rPr>
          <w:rFonts w:ascii="Arial" w:hAnsi="Arial" w:cs="Arial"/>
          <w:color w:val="252525"/>
          <w:sz w:val="21"/>
          <w:szCs w:val="21"/>
        </w:rPr>
        <w:t>by photosynthesis, slow growth, small size, long life, long-lasting (seasonal)</w:t>
      </w:r>
      <w:r>
        <w:rPr>
          <w:rStyle w:val="apple-converted-space"/>
          <w:rFonts w:ascii="Arial" w:hAnsi="Arial" w:cs="Arial"/>
          <w:color w:val="252525"/>
          <w:sz w:val="21"/>
          <w:szCs w:val="21"/>
        </w:rPr>
        <w:t> </w:t>
      </w:r>
      <w:hyperlink r:id="rId1707" w:tooltip="Vegetative reproduction" w:history="1">
        <w:r>
          <w:rPr>
            <w:rStyle w:val="Hyperlink"/>
            <w:rFonts w:ascii="Arial" w:hAnsi="Arial" w:cs="Arial"/>
            <w:color w:val="0B0080"/>
            <w:sz w:val="21"/>
            <w:szCs w:val="21"/>
          </w:rPr>
          <w:t>vegetative reproductive</w:t>
        </w:r>
      </w:hyperlink>
      <w:r>
        <w:rPr>
          <w:rStyle w:val="apple-converted-space"/>
          <w:rFonts w:ascii="Arial" w:hAnsi="Arial" w:cs="Arial"/>
          <w:color w:val="252525"/>
          <w:sz w:val="21"/>
          <w:szCs w:val="21"/>
        </w:rPr>
        <w:t> </w:t>
      </w:r>
      <w:r>
        <w:rPr>
          <w:rFonts w:ascii="Arial" w:hAnsi="Arial" w:cs="Arial"/>
          <w:color w:val="252525"/>
          <w:sz w:val="21"/>
          <w:szCs w:val="21"/>
        </w:rPr>
        <w:t>structures, mineral nutrition obtained largely from airborne sources, and greater tolerance of</w:t>
      </w:r>
      <w:r>
        <w:rPr>
          <w:rStyle w:val="apple-converted-space"/>
          <w:rFonts w:ascii="Arial" w:hAnsi="Arial" w:cs="Arial"/>
          <w:color w:val="252525"/>
          <w:sz w:val="21"/>
          <w:szCs w:val="21"/>
        </w:rPr>
        <w:t> </w:t>
      </w:r>
      <w:hyperlink r:id="rId1708" w:tooltip="Desiccation" w:history="1">
        <w:r>
          <w:rPr>
            <w:rStyle w:val="Hyperlink"/>
            <w:rFonts w:ascii="Arial" w:hAnsi="Arial" w:cs="Arial"/>
            <w:color w:val="0B0080"/>
            <w:sz w:val="21"/>
            <w:szCs w:val="21"/>
          </w:rPr>
          <w:t>desiccation</w:t>
        </w:r>
      </w:hyperlink>
      <w:r>
        <w:rPr>
          <w:rStyle w:val="apple-converted-space"/>
          <w:rFonts w:ascii="Arial" w:hAnsi="Arial" w:cs="Arial"/>
          <w:color w:val="252525"/>
          <w:sz w:val="21"/>
          <w:szCs w:val="21"/>
        </w:rPr>
        <w:t> </w:t>
      </w:r>
      <w:r>
        <w:rPr>
          <w:rFonts w:ascii="Arial" w:hAnsi="Arial" w:cs="Arial"/>
          <w:color w:val="252525"/>
          <w:sz w:val="21"/>
          <w:szCs w:val="21"/>
        </w:rPr>
        <w:t>than most other photosynthetic organisms in the same habitat.</w:t>
      </w:r>
      <w:hyperlink r:id="rId1709" w:anchor="cite_note-160" w:history="1">
        <w:r>
          <w:rPr>
            <w:rStyle w:val="Hyperlink"/>
            <w:rFonts w:ascii="Arial" w:hAnsi="Arial" w:cs="Arial"/>
            <w:color w:val="0B0080"/>
            <w:sz w:val="17"/>
            <w:szCs w:val="17"/>
            <w:vertAlign w:val="superscript"/>
          </w:rPr>
          <w:t>[160]</w:t>
        </w:r>
      </w:hyperlink>
    </w:p>
    <w:p w:rsidR="00DF0D09" w:rsidRDefault="00DF0D09" w:rsidP="00DF0D09">
      <w:pPr>
        <w:pStyle w:val="Heading4"/>
        <w:shd w:val="clear" w:color="auto" w:fill="FFFFFF"/>
        <w:spacing w:before="72" w:beforeAutospacing="0" w:after="0" w:afterAutospacing="0"/>
        <w:rPr>
          <w:rFonts w:ascii="Arial" w:hAnsi="Arial" w:cs="Arial"/>
          <w:color w:val="000000"/>
          <w:sz w:val="21"/>
          <w:szCs w:val="21"/>
        </w:rPr>
      </w:pPr>
      <w:r>
        <w:rPr>
          <w:rStyle w:val="mw-headline"/>
          <w:rFonts w:ascii="Arial" w:hAnsi="Arial" w:cs="Arial"/>
          <w:color w:val="000000"/>
          <w:sz w:val="21"/>
          <w:szCs w:val="21"/>
        </w:rPr>
        <w:t>With insects</w:t>
      </w:r>
    </w:p>
    <w:p w:rsidR="00294101" w:rsidRDefault="00DF0D09" w:rsidP="00294101">
      <w:pPr>
        <w:pStyle w:val="NormalWeb"/>
        <w:shd w:val="clear" w:color="auto" w:fill="FFFFFF"/>
        <w:spacing w:before="120" w:beforeAutospacing="0" w:after="120" w:afterAutospacing="0"/>
        <w:rPr>
          <w:rFonts w:ascii="Arial" w:hAnsi="Arial" w:cs="Arial"/>
          <w:color w:val="252525"/>
          <w:sz w:val="21"/>
          <w:szCs w:val="21"/>
        </w:rPr>
      </w:pPr>
      <w:r>
        <w:rPr>
          <w:rFonts w:ascii="Arial" w:hAnsi="Arial" w:cs="Arial"/>
          <w:color w:val="252525"/>
          <w:sz w:val="21"/>
          <w:szCs w:val="21"/>
        </w:rPr>
        <w:t>Many insects also engage in</w:t>
      </w:r>
      <w:r>
        <w:rPr>
          <w:rStyle w:val="apple-converted-space"/>
          <w:rFonts w:ascii="Arial" w:hAnsi="Arial" w:cs="Arial"/>
          <w:color w:val="252525"/>
          <w:sz w:val="21"/>
          <w:szCs w:val="21"/>
        </w:rPr>
        <w:t> </w:t>
      </w:r>
      <w:hyperlink r:id="rId1710" w:tooltip="Ant-fungus mutualism" w:history="1">
        <w:r>
          <w:rPr>
            <w:rStyle w:val="Hyperlink"/>
            <w:rFonts w:ascii="Arial" w:hAnsi="Arial" w:cs="Arial"/>
            <w:color w:val="0B0080"/>
            <w:sz w:val="21"/>
            <w:szCs w:val="21"/>
          </w:rPr>
          <w:t>mutualistic relationships</w:t>
        </w:r>
      </w:hyperlink>
      <w:r>
        <w:rPr>
          <w:rStyle w:val="apple-converted-space"/>
          <w:rFonts w:ascii="Arial" w:hAnsi="Arial" w:cs="Arial"/>
          <w:color w:val="252525"/>
          <w:sz w:val="21"/>
          <w:szCs w:val="21"/>
        </w:rPr>
        <w:t> </w:t>
      </w:r>
      <w:r>
        <w:rPr>
          <w:rFonts w:ascii="Arial" w:hAnsi="Arial" w:cs="Arial"/>
          <w:color w:val="252525"/>
          <w:sz w:val="21"/>
          <w:szCs w:val="21"/>
        </w:rPr>
        <w:t>with fungi. Several groups of ants cultivate fungi in the order</w:t>
      </w:r>
      <w:r>
        <w:rPr>
          <w:rStyle w:val="apple-converted-space"/>
          <w:rFonts w:ascii="Arial" w:hAnsi="Arial" w:cs="Arial"/>
          <w:color w:val="252525"/>
          <w:sz w:val="21"/>
          <w:szCs w:val="21"/>
        </w:rPr>
        <w:t> </w:t>
      </w:r>
      <w:hyperlink r:id="rId1711" w:tooltip="Agaricales" w:history="1">
        <w:r>
          <w:rPr>
            <w:rStyle w:val="Hyperlink"/>
            <w:rFonts w:ascii="Arial" w:hAnsi="Arial" w:cs="Arial"/>
            <w:color w:val="0B0080"/>
            <w:sz w:val="21"/>
            <w:szCs w:val="21"/>
          </w:rPr>
          <w:t>Agaricales</w:t>
        </w:r>
      </w:hyperlink>
      <w:r>
        <w:rPr>
          <w:rStyle w:val="apple-converted-space"/>
          <w:rFonts w:ascii="Arial" w:hAnsi="Arial" w:cs="Arial"/>
          <w:color w:val="252525"/>
          <w:sz w:val="21"/>
          <w:szCs w:val="21"/>
        </w:rPr>
        <w:t> </w:t>
      </w:r>
      <w:r>
        <w:rPr>
          <w:rFonts w:ascii="Arial" w:hAnsi="Arial" w:cs="Arial"/>
          <w:color w:val="252525"/>
          <w:sz w:val="21"/>
          <w:szCs w:val="21"/>
        </w:rPr>
        <w:t>as their primary food source, while</w:t>
      </w:r>
      <w:hyperlink r:id="rId1712" w:tooltip="Ambrosia beetles" w:history="1">
        <w:r>
          <w:rPr>
            <w:rStyle w:val="Hyperlink"/>
            <w:rFonts w:ascii="Arial" w:hAnsi="Arial" w:cs="Arial"/>
            <w:color w:val="0B0080"/>
            <w:sz w:val="21"/>
            <w:szCs w:val="21"/>
          </w:rPr>
          <w:t>ambrosia beetles</w:t>
        </w:r>
      </w:hyperlink>
      <w:r>
        <w:rPr>
          <w:rStyle w:val="apple-converted-space"/>
          <w:rFonts w:ascii="Arial" w:hAnsi="Arial" w:cs="Arial"/>
          <w:color w:val="252525"/>
          <w:sz w:val="21"/>
          <w:szCs w:val="21"/>
        </w:rPr>
        <w:t> </w:t>
      </w:r>
      <w:r>
        <w:rPr>
          <w:rFonts w:ascii="Arial" w:hAnsi="Arial" w:cs="Arial"/>
          <w:color w:val="252525"/>
          <w:sz w:val="21"/>
          <w:szCs w:val="21"/>
        </w:rPr>
        <w:t>cultivate various species of fungi in the bark of trees that they infest.</w:t>
      </w:r>
      <w:hyperlink r:id="rId1713" w:anchor="cite_note-Douglas1989-161" w:history="1">
        <w:r>
          <w:rPr>
            <w:rStyle w:val="Hyperlink"/>
            <w:rFonts w:ascii="Arial" w:hAnsi="Arial" w:cs="Arial"/>
            <w:color w:val="0B0080"/>
            <w:sz w:val="17"/>
            <w:szCs w:val="17"/>
            <w:vertAlign w:val="superscript"/>
          </w:rPr>
          <w:t>[161]</w:t>
        </w:r>
      </w:hyperlink>
      <w:r>
        <w:rPr>
          <w:rStyle w:val="apple-converted-space"/>
          <w:rFonts w:ascii="Arial" w:hAnsi="Arial" w:cs="Arial"/>
          <w:color w:val="252525"/>
          <w:sz w:val="21"/>
          <w:szCs w:val="21"/>
        </w:rPr>
        <w:t> </w:t>
      </w:r>
      <w:r>
        <w:rPr>
          <w:rFonts w:ascii="Arial" w:hAnsi="Arial" w:cs="Arial"/>
          <w:color w:val="252525"/>
          <w:sz w:val="21"/>
          <w:szCs w:val="21"/>
        </w:rPr>
        <w:t>Likewise, females of several</w:t>
      </w:r>
      <w:r>
        <w:rPr>
          <w:rStyle w:val="apple-converted-space"/>
          <w:rFonts w:ascii="Arial" w:hAnsi="Arial" w:cs="Arial"/>
          <w:color w:val="252525"/>
          <w:sz w:val="21"/>
          <w:szCs w:val="21"/>
        </w:rPr>
        <w:t> </w:t>
      </w:r>
      <w:hyperlink r:id="rId1714" w:tooltip="Wood wasp" w:history="1">
        <w:r>
          <w:rPr>
            <w:rStyle w:val="Hyperlink"/>
            <w:rFonts w:ascii="Arial" w:hAnsi="Arial" w:cs="Arial"/>
            <w:color w:val="0B0080"/>
            <w:sz w:val="21"/>
            <w:szCs w:val="21"/>
          </w:rPr>
          <w:t>wood wasp</w:t>
        </w:r>
      </w:hyperlink>
      <w:r>
        <w:rPr>
          <w:rStyle w:val="apple-converted-space"/>
          <w:rFonts w:ascii="Arial" w:hAnsi="Arial" w:cs="Arial"/>
          <w:color w:val="252525"/>
          <w:sz w:val="21"/>
          <w:szCs w:val="21"/>
        </w:rPr>
        <w:t> </w:t>
      </w:r>
      <w:r>
        <w:rPr>
          <w:rFonts w:ascii="Arial" w:hAnsi="Arial" w:cs="Arial"/>
          <w:color w:val="252525"/>
          <w:sz w:val="21"/>
          <w:szCs w:val="21"/>
        </w:rPr>
        <w:t>species (genus</w:t>
      </w:r>
      <w:r>
        <w:rPr>
          <w:rStyle w:val="apple-converted-space"/>
          <w:rFonts w:ascii="Arial" w:hAnsi="Arial" w:cs="Arial"/>
          <w:color w:val="252525"/>
          <w:sz w:val="21"/>
          <w:szCs w:val="21"/>
        </w:rPr>
        <w:t> </w:t>
      </w:r>
      <w:hyperlink r:id="rId1715" w:tooltip="Sirex" w:history="1">
        <w:r>
          <w:rPr>
            <w:rStyle w:val="Hyperlink"/>
            <w:rFonts w:ascii="Arial" w:hAnsi="Arial" w:cs="Arial"/>
            <w:i/>
            <w:iCs/>
            <w:color w:val="0B0080"/>
            <w:sz w:val="21"/>
            <w:szCs w:val="21"/>
          </w:rPr>
          <w:t>Sirex</w:t>
        </w:r>
      </w:hyperlink>
      <w:r>
        <w:rPr>
          <w:rFonts w:ascii="Arial" w:hAnsi="Arial" w:cs="Arial"/>
          <w:color w:val="252525"/>
          <w:sz w:val="21"/>
          <w:szCs w:val="21"/>
        </w:rPr>
        <w:t>) inject their eggs together with spores of the wood-rotting fungus</w:t>
      </w:r>
      <w:r>
        <w:rPr>
          <w:rStyle w:val="apple-converted-space"/>
          <w:rFonts w:ascii="Arial" w:hAnsi="Arial" w:cs="Arial"/>
          <w:color w:val="252525"/>
          <w:sz w:val="21"/>
          <w:szCs w:val="21"/>
        </w:rPr>
        <w:t> </w:t>
      </w:r>
      <w:r>
        <w:rPr>
          <w:rFonts w:ascii="Arial" w:hAnsi="Arial" w:cs="Arial"/>
          <w:i/>
          <w:iCs/>
          <w:color w:val="252525"/>
          <w:sz w:val="21"/>
          <w:szCs w:val="21"/>
        </w:rPr>
        <w:t>Amylostereum areolatum</w:t>
      </w:r>
      <w:r>
        <w:rPr>
          <w:rStyle w:val="apple-converted-space"/>
          <w:rFonts w:ascii="Arial" w:hAnsi="Arial" w:cs="Arial"/>
          <w:color w:val="252525"/>
          <w:sz w:val="21"/>
          <w:szCs w:val="21"/>
        </w:rPr>
        <w:t> </w:t>
      </w:r>
      <w:r>
        <w:rPr>
          <w:rFonts w:ascii="Arial" w:hAnsi="Arial" w:cs="Arial"/>
          <w:color w:val="252525"/>
          <w:sz w:val="21"/>
          <w:szCs w:val="21"/>
        </w:rPr>
        <w:t>into the</w:t>
      </w:r>
      <w:r>
        <w:rPr>
          <w:rStyle w:val="apple-converted-space"/>
          <w:rFonts w:ascii="Arial" w:hAnsi="Arial" w:cs="Arial"/>
          <w:color w:val="252525"/>
          <w:sz w:val="21"/>
          <w:szCs w:val="21"/>
        </w:rPr>
        <w:t> </w:t>
      </w:r>
      <w:hyperlink r:id="rId1716" w:anchor="Heartwood_and_sapwood" w:tooltip="Wood" w:history="1">
        <w:r>
          <w:rPr>
            <w:rStyle w:val="Hyperlink"/>
            <w:rFonts w:ascii="Arial" w:hAnsi="Arial" w:cs="Arial"/>
            <w:color w:val="0B0080"/>
            <w:sz w:val="21"/>
            <w:szCs w:val="21"/>
          </w:rPr>
          <w:t>sapwood</w:t>
        </w:r>
      </w:hyperlink>
      <w:r>
        <w:rPr>
          <w:rStyle w:val="apple-converted-space"/>
          <w:rFonts w:ascii="Arial" w:hAnsi="Arial" w:cs="Arial"/>
          <w:color w:val="252525"/>
          <w:sz w:val="21"/>
          <w:szCs w:val="21"/>
        </w:rPr>
        <w:t> </w:t>
      </w:r>
      <w:r>
        <w:rPr>
          <w:rFonts w:ascii="Arial" w:hAnsi="Arial" w:cs="Arial"/>
          <w:color w:val="252525"/>
          <w:sz w:val="21"/>
          <w:szCs w:val="21"/>
        </w:rPr>
        <w:t>of</w:t>
      </w:r>
      <w:r>
        <w:rPr>
          <w:rStyle w:val="apple-converted-space"/>
          <w:rFonts w:ascii="Arial" w:hAnsi="Arial" w:cs="Arial"/>
          <w:color w:val="252525"/>
          <w:sz w:val="21"/>
          <w:szCs w:val="21"/>
        </w:rPr>
        <w:t> </w:t>
      </w:r>
      <w:hyperlink r:id="rId1717" w:tooltip="Pine" w:history="1">
        <w:r>
          <w:rPr>
            <w:rStyle w:val="Hyperlink"/>
            <w:rFonts w:ascii="Arial" w:hAnsi="Arial" w:cs="Arial"/>
            <w:color w:val="0B0080"/>
            <w:sz w:val="21"/>
            <w:szCs w:val="21"/>
          </w:rPr>
          <w:t>pine</w:t>
        </w:r>
      </w:hyperlink>
      <w:r>
        <w:rPr>
          <w:rStyle w:val="apple-converted-space"/>
          <w:rFonts w:ascii="Arial" w:hAnsi="Arial" w:cs="Arial"/>
          <w:color w:val="252525"/>
          <w:sz w:val="21"/>
          <w:szCs w:val="21"/>
        </w:rPr>
        <w:t> </w:t>
      </w:r>
      <w:r>
        <w:rPr>
          <w:rFonts w:ascii="Arial" w:hAnsi="Arial" w:cs="Arial"/>
          <w:color w:val="252525"/>
          <w:sz w:val="21"/>
          <w:szCs w:val="21"/>
        </w:rPr>
        <w:t>trees; the growth of the fungus provides ideal nutritional conditions for the development of the wasp larvae.</w:t>
      </w:r>
      <w:hyperlink r:id="rId1718" w:anchor="cite_note-162" w:history="1">
        <w:r>
          <w:rPr>
            <w:rStyle w:val="Hyperlink"/>
            <w:rFonts w:ascii="Arial" w:hAnsi="Arial" w:cs="Arial"/>
            <w:color w:val="0B0080"/>
            <w:sz w:val="17"/>
            <w:szCs w:val="17"/>
            <w:vertAlign w:val="superscript"/>
          </w:rPr>
          <w:t>[162]</w:t>
        </w:r>
      </w:hyperlink>
      <w:r>
        <w:rPr>
          <w:rStyle w:val="apple-converted-space"/>
          <w:rFonts w:ascii="Arial" w:hAnsi="Arial" w:cs="Arial"/>
          <w:color w:val="252525"/>
          <w:sz w:val="21"/>
          <w:szCs w:val="21"/>
        </w:rPr>
        <w:t> </w:t>
      </w:r>
      <w:r>
        <w:rPr>
          <w:rFonts w:ascii="Arial" w:hAnsi="Arial" w:cs="Arial"/>
          <w:color w:val="252525"/>
          <w:sz w:val="21"/>
          <w:szCs w:val="21"/>
        </w:rPr>
        <w:t>At least one species of</w:t>
      </w:r>
      <w:r>
        <w:rPr>
          <w:rStyle w:val="apple-converted-space"/>
          <w:rFonts w:ascii="Arial" w:hAnsi="Arial" w:cs="Arial"/>
          <w:color w:val="252525"/>
          <w:sz w:val="21"/>
          <w:szCs w:val="21"/>
        </w:rPr>
        <w:t> </w:t>
      </w:r>
      <w:hyperlink r:id="rId1719" w:tooltip="Stingless bee" w:history="1">
        <w:r>
          <w:rPr>
            <w:rStyle w:val="Hyperlink"/>
            <w:rFonts w:ascii="Arial" w:hAnsi="Arial" w:cs="Arial"/>
            <w:color w:val="0B0080"/>
            <w:sz w:val="21"/>
            <w:szCs w:val="21"/>
          </w:rPr>
          <w:t>stingless bee</w:t>
        </w:r>
      </w:hyperlink>
      <w:r>
        <w:rPr>
          <w:rStyle w:val="apple-converted-space"/>
          <w:rFonts w:ascii="Arial" w:hAnsi="Arial" w:cs="Arial"/>
          <w:color w:val="252525"/>
          <w:sz w:val="21"/>
          <w:szCs w:val="21"/>
        </w:rPr>
        <w:t> </w:t>
      </w:r>
      <w:r>
        <w:rPr>
          <w:rFonts w:ascii="Arial" w:hAnsi="Arial" w:cs="Arial"/>
          <w:color w:val="252525"/>
          <w:sz w:val="21"/>
          <w:szCs w:val="21"/>
        </w:rPr>
        <w:t>has a relationship with a fungus in the genus</w:t>
      </w:r>
      <w:r>
        <w:rPr>
          <w:rStyle w:val="apple-converted-space"/>
          <w:rFonts w:ascii="Arial" w:hAnsi="Arial" w:cs="Arial"/>
          <w:color w:val="252525"/>
          <w:sz w:val="21"/>
          <w:szCs w:val="21"/>
        </w:rPr>
        <w:t> </w:t>
      </w:r>
      <w:hyperlink r:id="rId1720" w:tooltip="Monascus" w:history="1">
        <w:r>
          <w:rPr>
            <w:rStyle w:val="Hyperlink"/>
            <w:rFonts w:ascii="Arial" w:hAnsi="Arial" w:cs="Arial"/>
            <w:i/>
            <w:iCs/>
            <w:color w:val="0B0080"/>
            <w:sz w:val="21"/>
            <w:szCs w:val="21"/>
          </w:rPr>
          <w:t>Monascus</w:t>
        </w:r>
      </w:hyperlink>
      <w:r>
        <w:rPr>
          <w:rFonts w:ascii="Arial" w:hAnsi="Arial" w:cs="Arial"/>
          <w:color w:val="252525"/>
          <w:sz w:val="21"/>
          <w:szCs w:val="21"/>
        </w:rPr>
        <w:t>, where the larvae consume and depend on fungus transferred from old to new nests.</w:t>
      </w:r>
      <w:hyperlink r:id="rId1721" w:anchor="cite_note-Sci-News2015-163" w:history="1">
        <w:r>
          <w:rPr>
            <w:rStyle w:val="Hyperlink"/>
            <w:rFonts w:ascii="Arial" w:hAnsi="Arial" w:cs="Arial"/>
            <w:color w:val="0B0080"/>
            <w:sz w:val="17"/>
            <w:szCs w:val="17"/>
            <w:vertAlign w:val="superscript"/>
          </w:rPr>
          <w:t>[163]</w:t>
        </w:r>
      </w:hyperlink>
      <w:r>
        <w:rPr>
          <w:rStyle w:val="apple-converted-space"/>
          <w:rFonts w:ascii="Arial" w:hAnsi="Arial" w:cs="Arial"/>
          <w:color w:val="252525"/>
          <w:sz w:val="21"/>
          <w:szCs w:val="21"/>
        </w:rPr>
        <w:t> </w:t>
      </w:r>
      <w:hyperlink r:id="rId1722" w:tooltip="Termites" w:history="1">
        <w:r>
          <w:rPr>
            <w:rStyle w:val="Hyperlink"/>
            <w:rFonts w:ascii="Arial" w:hAnsi="Arial" w:cs="Arial"/>
            <w:color w:val="0B0080"/>
            <w:sz w:val="21"/>
            <w:szCs w:val="21"/>
          </w:rPr>
          <w:t>Termites</w:t>
        </w:r>
      </w:hyperlink>
      <w:r>
        <w:rPr>
          <w:rStyle w:val="apple-converted-space"/>
          <w:rFonts w:ascii="Arial" w:hAnsi="Arial" w:cs="Arial"/>
          <w:color w:val="252525"/>
          <w:sz w:val="21"/>
          <w:szCs w:val="21"/>
        </w:rPr>
        <w:t> </w:t>
      </w:r>
      <w:r>
        <w:rPr>
          <w:rFonts w:ascii="Arial" w:hAnsi="Arial" w:cs="Arial"/>
          <w:color w:val="252525"/>
          <w:sz w:val="21"/>
          <w:szCs w:val="21"/>
        </w:rPr>
        <w:t>on the African</w:t>
      </w:r>
      <w:r>
        <w:rPr>
          <w:rStyle w:val="apple-converted-space"/>
          <w:rFonts w:ascii="Arial" w:hAnsi="Arial" w:cs="Arial"/>
          <w:color w:val="252525"/>
          <w:sz w:val="21"/>
          <w:szCs w:val="21"/>
        </w:rPr>
        <w:t> </w:t>
      </w:r>
      <w:hyperlink r:id="rId1723" w:tooltip="Savannah" w:history="1">
        <w:r>
          <w:rPr>
            <w:rStyle w:val="Hyperlink"/>
            <w:rFonts w:ascii="Arial" w:hAnsi="Arial" w:cs="Arial"/>
            <w:color w:val="0B0080"/>
            <w:sz w:val="21"/>
            <w:szCs w:val="21"/>
          </w:rPr>
          <w:t>savannah</w:t>
        </w:r>
      </w:hyperlink>
      <w:r>
        <w:rPr>
          <w:rStyle w:val="apple-converted-space"/>
          <w:rFonts w:ascii="Arial" w:hAnsi="Arial" w:cs="Arial"/>
          <w:color w:val="252525"/>
          <w:sz w:val="21"/>
          <w:szCs w:val="21"/>
        </w:rPr>
        <w:t> </w:t>
      </w:r>
      <w:r>
        <w:rPr>
          <w:rFonts w:ascii="Arial" w:hAnsi="Arial" w:cs="Arial"/>
          <w:color w:val="252525"/>
          <w:sz w:val="21"/>
          <w:szCs w:val="21"/>
        </w:rPr>
        <w:t>are also known to cultivate fungi,</w:t>
      </w:r>
      <w:hyperlink r:id="rId1724" w:anchor="cite_note-Aanen2006-143" w:history="1">
        <w:r>
          <w:rPr>
            <w:rStyle w:val="Hyperlink"/>
            <w:rFonts w:ascii="Arial" w:hAnsi="Arial" w:cs="Arial"/>
            <w:color w:val="0B0080"/>
            <w:sz w:val="17"/>
            <w:szCs w:val="17"/>
            <w:vertAlign w:val="superscript"/>
          </w:rPr>
          <w:t>[143]</w:t>
        </w:r>
      </w:hyperlink>
      <w:r>
        <w:rPr>
          <w:rStyle w:val="apple-converted-space"/>
          <w:rFonts w:ascii="Arial" w:hAnsi="Arial" w:cs="Arial"/>
          <w:color w:val="252525"/>
          <w:sz w:val="21"/>
          <w:szCs w:val="21"/>
        </w:rPr>
        <w:t> </w:t>
      </w:r>
      <w:r>
        <w:rPr>
          <w:rFonts w:ascii="Arial" w:hAnsi="Arial" w:cs="Arial"/>
          <w:color w:val="252525"/>
          <w:sz w:val="21"/>
          <w:szCs w:val="21"/>
        </w:rPr>
        <w:t>and yeasts of the genera</w:t>
      </w:r>
      <w:r>
        <w:rPr>
          <w:rStyle w:val="apple-converted-space"/>
          <w:rFonts w:ascii="Arial" w:hAnsi="Arial" w:cs="Arial"/>
          <w:color w:val="252525"/>
          <w:sz w:val="21"/>
          <w:szCs w:val="21"/>
        </w:rPr>
        <w:t> </w:t>
      </w:r>
      <w:hyperlink r:id="rId1725" w:tooltip="Candida (genus)" w:history="1">
        <w:r>
          <w:rPr>
            <w:rStyle w:val="Hyperlink"/>
            <w:rFonts w:ascii="Arial" w:hAnsi="Arial" w:cs="Arial"/>
            <w:i/>
            <w:iCs/>
            <w:color w:val="0B0080"/>
            <w:sz w:val="21"/>
            <w:szCs w:val="21"/>
          </w:rPr>
          <w:t>Candida</w:t>
        </w:r>
      </w:hyperlink>
      <w:r>
        <w:rPr>
          <w:rStyle w:val="apple-converted-space"/>
          <w:rFonts w:ascii="Arial" w:hAnsi="Arial" w:cs="Arial"/>
          <w:color w:val="252525"/>
          <w:sz w:val="21"/>
          <w:szCs w:val="21"/>
        </w:rPr>
        <w:t> </w:t>
      </w:r>
      <w:r>
        <w:rPr>
          <w:rFonts w:ascii="Arial" w:hAnsi="Arial" w:cs="Arial"/>
          <w:color w:val="252525"/>
          <w:sz w:val="21"/>
          <w:szCs w:val="21"/>
        </w:rPr>
        <w:t>and</w:t>
      </w:r>
      <w:r>
        <w:rPr>
          <w:rStyle w:val="apple-converted-space"/>
          <w:rFonts w:ascii="Arial" w:hAnsi="Arial" w:cs="Arial"/>
          <w:color w:val="252525"/>
          <w:sz w:val="21"/>
          <w:szCs w:val="21"/>
        </w:rPr>
        <w:t> </w:t>
      </w:r>
      <w:r>
        <w:rPr>
          <w:rFonts w:ascii="Arial" w:hAnsi="Arial" w:cs="Arial"/>
          <w:i/>
          <w:iCs/>
          <w:color w:val="252525"/>
          <w:sz w:val="21"/>
          <w:szCs w:val="21"/>
        </w:rPr>
        <w:t>Lachancea</w:t>
      </w:r>
      <w:r>
        <w:rPr>
          <w:rStyle w:val="apple-converted-space"/>
          <w:rFonts w:ascii="Arial" w:hAnsi="Arial" w:cs="Arial"/>
          <w:color w:val="252525"/>
          <w:sz w:val="21"/>
          <w:szCs w:val="21"/>
        </w:rPr>
        <w:t> </w:t>
      </w:r>
      <w:r>
        <w:rPr>
          <w:rFonts w:ascii="Arial" w:hAnsi="Arial" w:cs="Arial"/>
          <w:color w:val="252525"/>
          <w:sz w:val="21"/>
          <w:szCs w:val="21"/>
        </w:rPr>
        <w:t>inhabit the</w:t>
      </w:r>
      <w:r>
        <w:rPr>
          <w:rStyle w:val="apple-converted-space"/>
          <w:rFonts w:ascii="Arial" w:hAnsi="Arial" w:cs="Arial"/>
          <w:color w:val="252525"/>
          <w:sz w:val="21"/>
          <w:szCs w:val="21"/>
        </w:rPr>
        <w:t> </w:t>
      </w:r>
      <w:hyperlink r:id="rId1726" w:tooltip="Gastrointestinal tract" w:history="1">
        <w:r>
          <w:rPr>
            <w:rStyle w:val="Hyperlink"/>
            <w:rFonts w:ascii="Arial" w:hAnsi="Arial" w:cs="Arial"/>
            <w:color w:val="0B0080"/>
            <w:sz w:val="21"/>
            <w:szCs w:val="21"/>
          </w:rPr>
          <w:t>gut</w:t>
        </w:r>
      </w:hyperlink>
      <w:r>
        <w:rPr>
          <w:rStyle w:val="apple-converted-space"/>
          <w:rFonts w:ascii="Arial" w:hAnsi="Arial" w:cs="Arial"/>
          <w:color w:val="252525"/>
          <w:sz w:val="21"/>
          <w:szCs w:val="21"/>
        </w:rPr>
        <w:t> </w:t>
      </w:r>
      <w:r>
        <w:rPr>
          <w:rFonts w:ascii="Arial" w:hAnsi="Arial" w:cs="Arial"/>
          <w:color w:val="252525"/>
          <w:sz w:val="21"/>
          <w:szCs w:val="21"/>
        </w:rPr>
        <w:t>of a wide range of insects, including</w:t>
      </w:r>
      <w:r>
        <w:rPr>
          <w:rStyle w:val="apple-converted-space"/>
          <w:rFonts w:ascii="Arial" w:hAnsi="Arial" w:cs="Arial"/>
          <w:color w:val="252525"/>
          <w:sz w:val="21"/>
          <w:szCs w:val="21"/>
        </w:rPr>
        <w:t> </w:t>
      </w:r>
      <w:r w:rsidR="00294101">
        <w:rPr>
          <w:rStyle w:val="apple-converted-space"/>
          <w:rFonts w:ascii="Arial" w:hAnsi="Arial" w:cs="Arial"/>
          <w:color w:val="252525"/>
          <w:sz w:val="21"/>
          <w:szCs w:val="21"/>
        </w:rPr>
        <w:t> </w:t>
      </w:r>
      <w:hyperlink r:id="rId1727" w:tooltip="Neuroptera" w:history="1">
        <w:r w:rsidR="00294101">
          <w:rPr>
            <w:rStyle w:val="Hyperlink"/>
            <w:rFonts w:ascii="Arial" w:hAnsi="Arial" w:cs="Arial"/>
            <w:color w:val="0B0080"/>
            <w:sz w:val="21"/>
            <w:szCs w:val="21"/>
          </w:rPr>
          <w:t>neuropterans</w:t>
        </w:r>
      </w:hyperlink>
      <w:r w:rsidR="00294101">
        <w:rPr>
          <w:rFonts w:ascii="Arial" w:hAnsi="Arial" w:cs="Arial"/>
          <w:color w:val="252525"/>
          <w:sz w:val="21"/>
          <w:szCs w:val="21"/>
        </w:rPr>
        <w:t>,</w:t>
      </w:r>
      <w:r w:rsidR="00294101">
        <w:rPr>
          <w:rStyle w:val="apple-converted-space"/>
          <w:rFonts w:ascii="Arial" w:hAnsi="Arial" w:cs="Arial"/>
          <w:color w:val="252525"/>
          <w:sz w:val="21"/>
          <w:szCs w:val="21"/>
        </w:rPr>
        <w:t> </w:t>
      </w:r>
      <w:hyperlink r:id="rId1728" w:tooltip="Beetle" w:history="1">
        <w:r w:rsidR="00294101">
          <w:rPr>
            <w:rStyle w:val="Hyperlink"/>
            <w:rFonts w:ascii="Arial" w:hAnsi="Arial" w:cs="Arial"/>
            <w:color w:val="0B0080"/>
            <w:sz w:val="21"/>
            <w:szCs w:val="21"/>
          </w:rPr>
          <w:t>beetles</w:t>
        </w:r>
      </w:hyperlink>
      <w:r w:rsidR="00294101">
        <w:rPr>
          <w:rFonts w:ascii="Arial" w:hAnsi="Arial" w:cs="Arial"/>
          <w:color w:val="252525"/>
          <w:sz w:val="21"/>
          <w:szCs w:val="21"/>
        </w:rPr>
        <w:t>, and</w:t>
      </w:r>
      <w:r w:rsidR="00294101">
        <w:rPr>
          <w:rStyle w:val="apple-converted-space"/>
          <w:rFonts w:ascii="Arial" w:hAnsi="Arial" w:cs="Arial"/>
          <w:color w:val="252525"/>
          <w:sz w:val="21"/>
          <w:szCs w:val="21"/>
        </w:rPr>
        <w:t> </w:t>
      </w:r>
      <w:hyperlink r:id="rId1729" w:tooltip="Cockroach" w:history="1">
        <w:r w:rsidR="00294101">
          <w:rPr>
            <w:rStyle w:val="Hyperlink"/>
            <w:rFonts w:ascii="Arial" w:hAnsi="Arial" w:cs="Arial"/>
            <w:color w:val="0B0080"/>
            <w:sz w:val="21"/>
            <w:szCs w:val="21"/>
          </w:rPr>
          <w:t>cockroaches</w:t>
        </w:r>
      </w:hyperlink>
      <w:r w:rsidR="00294101">
        <w:rPr>
          <w:rFonts w:ascii="Arial" w:hAnsi="Arial" w:cs="Arial"/>
          <w:color w:val="252525"/>
          <w:sz w:val="21"/>
          <w:szCs w:val="21"/>
        </w:rPr>
        <w:t>; it is not known whether these fungi benefit their hosts.</w:t>
      </w:r>
      <w:hyperlink r:id="rId1730" w:anchor="cite_note-Nguyen2007-164" w:history="1">
        <w:r w:rsidR="00294101">
          <w:rPr>
            <w:rStyle w:val="Hyperlink"/>
            <w:rFonts w:ascii="Arial" w:hAnsi="Arial" w:cs="Arial"/>
            <w:color w:val="0B0080"/>
            <w:sz w:val="17"/>
            <w:szCs w:val="17"/>
            <w:vertAlign w:val="superscript"/>
          </w:rPr>
          <w:t>[164]</w:t>
        </w:r>
      </w:hyperlink>
      <w:r w:rsidR="00294101">
        <w:rPr>
          <w:rStyle w:val="apple-converted-space"/>
          <w:rFonts w:ascii="Arial" w:hAnsi="Arial" w:cs="Arial"/>
          <w:color w:val="252525"/>
          <w:sz w:val="21"/>
          <w:szCs w:val="21"/>
        </w:rPr>
        <w:t> </w:t>
      </w:r>
      <w:r w:rsidR="00294101">
        <w:rPr>
          <w:rFonts w:ascii="Arial" w:hAnsi="Arial" w:cs="Arial"/>
          <w:color w:val="252525"/>
          <w:sz w:val="21"/>
          <w:szCs w:val="21"/>
        </w:rPr>
        <w:t>The larvae of many families of fungicolous flies, particularly those within the superfamily</w:t>
      </w:r>
      <w:r w:rsidR="00294101">
        <w:rPr>
          <w:rStyle w:val="apple-converted-space"/>
          <w:rFonts w:ascii="Arial" w:hAnsi="Arial" w:cs="Arial"/>
          <w:color w:val="252525"/>
          <w:sz w:val="21"/>
          <w:szCs w:val="21"/>
        </w:rPr>
        <w:t> </w:t>
      </w:r>
      <w:hyperlink r:id="rId1731" w:tooltip="Sciaroidea" w:history="1">
        <w:r w:rsidR="00294101">
          <w:rPr>
            <w:rStyle w:val="Hyperlink"/>
            <w:rFonts w:ascii="Arial" w:hAnsi="Arial" w:cs="Arial"/>
            <w:color w:val="0B0080"/>
            <w:sz w:val="21"/>
            <w:szCs w:val="21"/>
          </w:rPr>
          <w:t>Sciaroidea</w:t>
        </w:r>
      </w:hyperlink>
      <w:r w:rsidR="00294101">
        <w:rPr>
          <w:rStyle w:val="apple-converted-space"/>
          <w:rFonts w:ascii="Arial" w:hAnsi="Arial" w:cs="Arial"/>
          <w:color w:val="252525"/>
          <w:sz w:val="21"/>
          <w:szCs w:val="21"/>
        </w:rPr>
        <w:t> </w:t>
      </w:r>
      <w:r w:rsidR="00294101">
        <w:rPr>
          <w:rFonts w:ascii="Arial" w:hAnsi="Arial" w:cs="Arial"/>
          <w:color w:val="252525"/>
          <w:sz w:val="21"/>
          <w:szCs w:val="21"/>
        </w:rPr>
        <w:t>such as the</w:t>
      </w:r>
      <w:r w:rsidR="00294101">
        <w:rPr>
          <w:rStyle w:val="apple-converted-space"/>
          <w:rFonts w:ascii="Arial" w:hAnsi="Arial" w:cs="Arial"/>
          <w:color w:val="252525"/>
          <w:sz w:val="21"/>
          <w:szCs w:val="21"/>
        </w:rPr>
        <w:t> </w:t>
      </w:r>
      <w:hyperlink r:id="rId1732" w:tooltip="Mycetophilidae" w:history="1">
        <w:r w:rsidR="00294101">
          <w:rPr>
            <w:rStyle w:val="Hyperlink"/>
            <w:rFonts w:ascii="Arial" w:hAnsi="Arial" w:cs="Arial"/>
            <w:color w:val="0B0080"/>
            <w:sz w:val="21"/>
            <w:szCs w:val="21"/>
          </w:rPr>
          <w:t>Mycetophilidae</w:t>
        </w:r>
      </w:hyperlink>
      <w:r w:rsidR="00294101">
        <w:rPr>
          <w:rStyle w:val="apple-converted-space"/>
          <w:rFonts w:ascii="Arial" w:hAnsi="Arial" w:cs="Arial"/>
          <w:color w:val="252525"/>
          <w:sz w:val="21"/>
          <w:szCs w:val="21"/>
        </w:rPr>
        <w:t> </w:t>
      </w:r>
      <w:r w:rsidR="00294101">
        <w:rPr>
          <w:rFonts w:ascii="Arial" w:hAnsi="Arial" w:cs="Arial"/>
          <w:color w:val="252525"/>
          <w:sz w:val="21"/>
          <w:szCs w:val="21"/>
        </w:rPr>
        <w:t>and some</w:t>
      </w:r>
      <w:hyperlink r:id="rId1733" w:tooltip="Keroplatidae" w:history="1">
        <w:r w:rsidR="00294101">
          <w:rPr>
            <w:rStyle w:val="Hyperlink"/>
            <w:rFonts w:ascii="Arial" w:hAnsi="Arial" w:cs="Arial"/>
            <w:color w:val="0B0080"/>
            <w:sz w:val="21"/>
            <w:szCs w:val="21"/>
          </w:rPr>
          <w:t>Keroplatidae</w:t>
        </w:r>
      </w:hyperlink>
      <w:r w:rsidR="00294101">
        <w:rPr>
          <w:rStyle w:val="apple-converted-space"/>
          <w:rFonts w:ascii="Arial" w:hAnsi="Arial" w:cs="Arial"/>
          <w:color w:val="252525"/>
          <w:sz w:val="21"/>
          <w:szCs w:val="21"/>
        </w:rPr>
        <w:t> </w:t>
      </w:r>
      <w:r w:rsidR="00294101">
        <w:rPr>
          <w:rFonts w:ascii="Arial" w:hAnsi="Arial" w:cs="Arial"/>
          <w:color w:val="252525"/>
          <w:sz w:val="21"/>
          <w:szCs w:val="21"/>
        </w:rPr>
        <w:t>feed on fungal fruiting bodies and sterile</w:t>
      </w:r>
      <w:r w:rsidR="00294101">
        <w:rPr>
          <w:rStyle w:val="apple-converted-space"/>
          <w:rFonts w:ascii="Arial" w:hAnsi="Arial" w:cs="Arial"/>
          <w:color w:val="252525"/>
          <w:sz w:val="21"/>
          <w:szCs w:val="21"/>
        </w:rPr>
        <w:t> </w:t>
      </w:r>
      <w:hyperlink r:id="rId1734" w:tooltip="Mycorrhizae" w:history="1">
        <w:r w:rsidR="00294101">
          <w:rPr>
            <w:rStyle w:val="Hyperlink"/>
            <w:rFonts w:ascii="Arial" w:hAnsi="Arial" w:cs="Arial"/>
            <w:color w:val="0B0080"/>
            <w:sz w:val="21"/>
            <w:szCs w:val="21"/>
          </w:rPr>
          <w:t>mycorrhizae</w:t>
        </w:r>
      </w:hyperlink>
      <w:r w:rsidR="00294101">
        <w:rPr>
          <w:rFonts w:ascii="Arial" w:hAnsi="Arial" w:cs="Arial"/>
          <w:color w:val="252525"/>
          <w:sz w:val="21"/>
          <w:szCs w:val="21"/>
        </w:rPr>
        <w:t>.</w:t>
      </w:r>
      <w:hyperlink r:id="rId1735" w:anchor="cite_note-Chandler2010-165" w:history="1">
        <w:r w:rsidR="00294101">
          <w:rPr>
            <w:rStyle w:val="Hyperlink"/>
            <w:rFonts w:ascii="Arial" w:hAnsi="Arial" w:cs="Arial"/>
            <w:color w:val="0B0080"/>
            <w:sz w:val="17"/>
            <w:szCs w:val="17"/>
            <w:vertAlign w:val="superscript"/>
          </w:rPr>
          <w:t>[165]</w:t>
        </w:r>
      </w:hyperlink>
    </w:p>
    <w:p w:rsidR="00294101" w:rsidRDefault="00294101" w:rsidP="00294101">
      <w:pPr>
        <w:pStyle w:val="Heading4"/>
        <w:shd w:val="clear" w:color="auto" w:fill="FFFFFF"/>
        <w:spacing w:before="72" w:beforeAutospacing="0" w:after="0" w:afterAutospacing="0"/>
        <w:rPr>
          <w:rFonts w:ascii="Arial" w:hAnsi="Arial" w:cs="Arial"/>
          <w:color w:val="000000"/>
          <w:sz w:val="21"/>
          <w:szCs w:val="21"/>
        </w:rPr>
      </w:pPr>
      <w:r>
        <w:rPr>
          <w:rStyle w:val="mw-headline"/>
          <w:rFonts w:ascii="Arial" w:hAnsi="Arial" w:cs="Arial"/>
          <w:color w:val="000000"/>
          <w:sz w:val="21"/>
          <w:szCs w:val="21"/>
        </w:rPr>
        <w:t>As pathogens and parasites</w:t>
      </w:r>
    </w:p>
    <w:p w:rsidR="00294101" w:rsidRDefault="00294101" w:rsidP="00294101">
      <w:pPr>
        <w:shd w:val="clear" w:color="auto" w:fill="F9F9F9"/>
        <w:jc w:val="center"/>
        <w:rPr>
          <w:rFonts w:ascii="Arial" w:hAnsi="Arial" w:cs="Arial"/>
          <w:color w:val="252525"/>
          <w:sz w:val="20"/>
          <w:szCs w:val="20"/>
        </w:rPr>
      </w:pPr>
      <w:hyperlink r:id="rId1736" w:history="1">
        <w:r>
          <w:rPr>
            <w:rFonts w:ascii="Arial" w:hAnsi="Arial" w:cs="Arial"/>
            <w:color w:val="0B0080"/>
            <w:sz w:val="20"/>
            <w:szCs w:val="20"/>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A thin brown stick positioned horizontally with roughly two dozen clustered orange-red leaves originating from a single point in the middle of the stick. These orange leaves are three to four times larger than the few other green leaves growing out of the stick, and are covered on the lower leaf surface with hundreds of tiny bumps. The background shows the green leaves and branches of neighboring shrubs." href="https://en.wikipedia.org/wiki/File:Aecidium_magnellanicum.jpg" style="width:165pt;height:123.75pt" o:button="t"/>
          </w:pict>
        </w:r>
      </w:hyperlink>
    </w:p>
    <w:p w:rsidR="00294101" w:rsidRDefault="00294101" w:rsidP="00294101">
      <w:pPr>
        <w:shd w:val="clear" w:color="auto" w:fill="F9F9F9"/>
        <w:spacing w:line="336" w:lineRule="atLeast"/>
        <w:rPr>
          <w:rFonts w:ascii="Arial" w:hAnsi="Arial" w:cs="Arial"/>
          <w:color w:val="252525"/>
          <w:sz w:val="19"/>
          <w:szCs w:val="19"/>
        </w:rPr>
      </w:pPr>
      <w:r>
        <w:rPr>
          <w:rFonts w:ascii="Arial" w:hAnsi="Arial" w:cs="Arial"/>
          <w:color w:val="252525"/>
          <w:sz w:val="19"/>
          <w:szCs w:val="19"/>
        </w:rPr>
        <w:t>The plant pathogen</w:t>
      </w:r>
      <w:r>
        <w:rPr>
          <w:rStyle w:val="apple-converted-space"/>
          <w:rFonts w:ascii="Arial" w:hAnsi="Arial" w:cs="Arial"/>
          <w:color w:val="252525"/>
          <w:sz w:val="19"/>
          <w:szCs w:val="19"/>
        </w:rPr>
        <w:t> </w:t>
      </w:r>
      <w:r>
        <w:rPr>
          <w:rFonts w:ascii="Arial" w:hAnsi="Arial" w:cs="Arial"/>
          <w:i/>
          <w:iCs/>
          <w:color w:val="252525"/>
          <w:sz w:val="19"/>
          <w:szCs w:val="19"/>
        </w:rPr>
        <w:t>Aecidium magellanicum</w:t>
      </w:r>
      <w:r>
        <w:rPr>
          <w:rStyle w:val="apple-converted-space"/>
          <w:rFonts w:ascii="Arial" w:hAnsi="Arial" w:cs="Arial"/>
          <w:color w:val="252525"/>
          <w:sz w:val="19"/>
          <w:szCs w:val="19"/>
        </w:rPr>
        <w:t> </w:t>
      </w:r>
      <w:r>
        <w:rPr>
          <w:rFonts w:ascii="Arial" w:hAnsi="Arial" w:cs="Arial"/>
          <w:color w:val="252525"/>
          <w:sz w:val="19"/>
          <w:szCs w:val="19"/>
        </w:rPr>
        <w:t>causes</w:t>
      </w:r>
      <w:r>
        <w:rPr>
          <w:rStyle w:val="apple-converted-space"/>
          <w:rFonts w:ascii="Arial" w:hAnsi="Arial" w:cs="Arial"/>
          <w:color w:val="252525"/>
          <w:sz w:val="19"/>
          <w:szCs w:val="19"/>
        </w:rPr>
        <w:t> </w:t>
      </w:r>
      <w:hyperlink r:id="rId1737" w:tooltip="Calafate rust" w:history="1">
        <w:r>
          <w:rPr>
            <w:rStyle w:val="Hyperlink"/>
            <w:rFonts w:ascii="Arial" w:hAnsi="Arial" w:cs="Arial"/>
            <w:color w:val="0B0080"/>
            <w:sz w:val="19"/>
            <w:szCs w:val="19"/>
          </w:rPr>
          <w:t>calafate rust</w:t>
        </w:r>
      </w:hyperlink>
      <w:r>
        <w:rPr>
          <w:rFonts w:ascii="Arial" w:hAnsi="Arial" w:cs="Arial"/>
          <w:color w:val="252525"/>
          <w:sz w:val="19"/>
          <w:szCs w:val="19"/>
        </w:rPr>
        <w:t>, seen here on a</w:t>
      </w:r>
      <w:r>
        <w:rPr>
          <w:rStyle w:val="apple-converted-space"/>
          <w:rFonts w:ascii="Arial" w:hAnsi="Arial" w:cs="Arial"/>
          <w:color w:val="252525"/>
          <w:sz w:val="19"/>
          <w:szCs w:val="19"/>
        </w:rPr>
        <w:t> </w:t>
      </w:r>
      <w:hyperlink r:id="rId1738" w:tooltip="Berberis" w:history="1">
        <w:r>
          <w:rPr>
            <w:rStyle w:val="Hyperlink"/>
            <w:rFonts w:ascii="Arial" w:hAnsi="Arial" w:cs="Arial"/>
            <w:i/>
            <w:iCs/>
            <w:color w:val="0B0080"/>
            <w:sz w:val="19"/>
            <w:szCs w:val="19"/>
          </w:rPr>
          <w:t>Berberis</w:t>
        </w:r>
      </w:hyperlink>
      <w:r>
        <w:rPr>
          <w:rStyle w:val="apple-converted-space"/>
          <w:rFonts w:ascii="Arial" w:hAnsi="Arial" w:cs="Arial"/>
          <w:color w:val="252525"/>
          <w:sz w:val="19"/>
          <w:szCs w:val="19"/>
        </w:rPr>
        <w:t> </w:t>
      </w:r>
      <w:r>
        <w:rPr>
          <w:rFonts w:ascii="Arial" w:hAnsi="Arial" w:cs="Arial"/>
          <w:color w:val="252525"/>
          <w:sz w:val="19"/>
          <w:szCs w:val="19"/>
        </w:rPr>
        <w:t>shrub in Chile.</w:t>
      </w:r>
    </w:p>
    <w:p w:rsidR="00294101" w:rsidRDefault="00294101" w:rsidP="00294101">
      <w:pPr>
        <w:pStyle w:val="NormalWeb"/>
        <w:shd w:val="clear" w:color="auto" w:fill="FFFFFF"/>
        <w:spacing w:before="120" w:beforeAutospacing="0" w:after="120" w:afterAutospacing="0"/>
        <w:rPr>
          <w:rFonts w:ascii="Arial" w:hAnsi="Arial" w:cs="Arial"/>
          <w:color w:val="252525"/>
          <w:sz w:val="21"/>
          <w:szCs w:val="21"/>
        </w:rPr>
      </w:pPr>
      <w:r>
        <w:rPr>
          <w:rFonts w:ascii="Arial" w:hAnsi="Arial" w:cs="Arial"/>
          <w:color w:val="252525"/>
          <w:sz w:val="21"/>
          <w:szCs w:val="21"/>
        </w:rPr>
        <w:t>Many fungi are</w:t>
      </w:r>
      <w:r>
        <w:rPr>
          <w:rStyle w:val="apple-converted-space"/>
          <w:rFonts w:ascii="Arial" w:hAnsi="Arial" w:cs="Arial"/>
          <w:color w:val="252525"/>
          <w:sz w:val="21"/>
          <w:szCs w:val="21"/>
        </w:rPr>
        <w:t> </w:t>
      </w:r>
      <w:hyperlink r:id="rId1739" w:tooltip="Parasite" w:history="1">
        <w:r>
          <w:rPr>
            <w:rStyle w:val="Hyperlink"/>
            <w:rFonts w:ascii="Arial" w:hAnsi="Arial" w:cs="Arial"/>
            <w:color w:val="0B0080"/>
            <w:sz w:val="21"/>
            <w:szCs w:val="21"/>
          </w:rPr>
          <w:t>parasites</w:t>
        </w:r>
      </w:hyperlink>
      <w:r>
        <w:rPr>
          <w:rStyle w:val="apple-converted-space"/>
          <w:rFonts w:ascii="Arial" w:hAnsi="Arial" w:cs="Arial"/>
          <w:color w:val="252525"/>
          <w:sz w:val="21"/>
          <w:szCs w:val="21"/>
        </w:rPr>
        <w:t> </w:t>
      </w:r>
      <w:r>
        <w:rPr>
          <w:rFonts w:ascii="Arial" w:hAnsi="Arial" w:cs="Arial"/>
          <w:color w:val="252525"/>
          <w:sz w:val="21"/>
          <w:szCs w:val="21"/>
        </w:rPr>
        <w:t>on plants, animals (including humans), and other fungi. Serious pathogens of many cultivated plants causing extensive damage and losses to agriculture and forestry include the</w:t>
      </w:r>
      <w:r>
        <w:rPr>
          <w:rStyle w:val="apple-converted-space"/>
          <w:rFonts w:ascii="Arial" w:hAnsi="Arial" w:cs="Arial"/>
          <w:color w:val="252525"/>
          <w:sz w:val="21"/>
          <w:szCs w:val="21"/>
        </w:rPr>
        <w:t> </w:t>
      </w:r>
      <w:hyperlink r:id="rId1740" w:tooltip="Rice blast" w:history="1">
        <w:r>
          <w:rPr>
            <w:rStyle w:val="Hyperlink"/>
            <w:rFonts w:ascii="Arial" w:hAnsi="Arial" w:cs="Arial"/>
            <w:color w:val="0B0080"/>
            <w:sz w:val="21"/>
            <w:szCs w:val="21"/>
          </w:rPr>
          <w:t>rice blast</w:t>
        </w:r>
      </w:hyperlink>
      <w:r>
        <w:rPr>
          <w:rStyle w:val="apple-converted-space"/>
          <w:rFonts w:ascii="Arial" w:hAnsi="Arial" w:cs="Arial"/>
          <w:color w:val="252525"/>
          <w:sz w:val="21"/>
          <w:szCs w:val="21"/>
        </w:rPr>
        <w:t> </w:t>
      </w:r>
      <w:r>
        <w:rPr>
          <w:rFonts w:ascii="Arial" w:hAnsi="Arial" w:cs="Arial"/>
          <w:color w:val="252525"/>
          <w:sz w:val="21"/>
          <w:szCs w:val="21"/>
        </w:rPr>
        <w:t>fungus</w:t>
      </w:r>
      <w:r>
        <w:rPr>
          <w:rStyle w:val="apple-converted-space"/>
          <w:rFonts w:ascii="Arial" w:hAnsi="Arial" w:cs="Arial"/>
          <w:color w:val="252525"/>
          <w:sz w:val="21"/>
          <w:szCs w:val="21"/>
        </w:rPr>
        <w:t> </w:t>
      </w:r>
      <w:hyperlink r:id="rId1741" w:tooltip="Magnaporthe oryzae" w:history="1">
        <w:r>
          <w:rPr>
            <w:rStyle w:val="Hyperlink"/>
            <w:rFonts w:ascii="Arial" w:hAnsi="Arial" w:cs="Arial"/>
            <w:i/>
            <w:iCs/>
            <w:color w:val="0B0080"/>
            <w:sz w:val="21"/>
            <w:szCs w:val="21"/>
          </w:rPr>
          <w:t>Magnaporthe oryzae</w:t>
        </w:r>
      </w:hyperlink>
      <w:r>
        <w:rPr>
          <w:rFonts w:ascii="Arial" w:hAnsi="Arial" w:cs="Arial"/>
          <w:color w:val="252525"/>
          <w:sz w:val="21"/>
          <w:szCs w:val="21"/>
        </w:rPr>
        <w:t>,</w:t>
      </w:r>
      <w:hyperlink r:id="rId1742" w:anchor="cite_note-Talbot2003-166" w:history="1">
        <w:r>
          <w:rPr>
            <w:rStyle w:val="Hyperlink"/>
            <w:rFonts w:ascii="Arial" w:hAnsi="Arial" w:cs="Arial"/>
            <w:color w:val="0B0080"/>
            <w:sz w:val="17"/>
            <w:szCs w:val="17"/>
            <w:vertAlign w:val="superscript"/>
          </w:rPr>
          <w:t>[166]</w:t>
        </w:r>
      </w:hyperlink>
      <w:r>
        <w:rPr>
          <w:rStyle w:val="apple-converted-space"/>
          <w:rFonts w:ascii="Arial" w:hAnsi="Arial" w:cs="Arial"/>
          <w:color w:val="252525"/>
          <w:sz w:val="21"/>
          <w:szCs w:val="21"/>
        </w:rPr>
        <w:t> </w:t>
      </w:r>
      <w:r>
        <w:rPr>
          <w:rFonts w:ascii="Arial" w:hAnsi="Arial" w:cs="Arial"/>
          <w:color w:val="252525"/>
          <w:sz w:val="21"/>
          <w:szCs w:val="21"/>
        </w:rPr>
        <w:t>tree pathogens such as</w:t>
      </w:r>
      <w:r>
        <w:rPr>
          <w:rStyle w:val="apple-converted-space"/>
          <w:rFonts w:ascii="Arial" w:hAnsi="Arial" w:cs="Arial"/>
          <w:color w:val="252525"/>
          <w:sz w:val="21"/>
          <w:szCs w:val="21"/>
        </w:rPr>
        <w:t> </w:t>
      </w:r>
      <w:hyperlink r:id="rId1743" w:tooltip="Ophiostoma ulmi" w:history="1">
        <w:r>
          <w:rPr>
            <w:rStyle w:val="Hyperlink"/>
            <w:rFonts w:ascii="Arial" w:hAnsi="Arial" w:cs="Arial"/>
            <w:i/>
            <w:iCs/>
            <w:color w:val="0B0080"/>
            <w:sz w:val="21"/>
            <w:szCs w:val="21"/>
          </w:rPr>
          <w:t>Ophiostoma ulmi</w:t>
        </w:r>
      </w:hyperlink>
      <w:r>
        <w:rPr>
          <w:rStyle w:val="apple-converted-space"/>
          <w:rFonts w:ascii="Arial" w:hAnsi="Arial" w:cs="Arial"/>
          <w:color w:val="252525"/>
          <w:sz w:val="21"/>
          <w:szCs w:val="21"/>
        </w:rPr>
        <w:t> </w:t>
      </w:r>
      <w:r>
        <w:rPr>
          <w:rFonts w:ascii="Arial" w:hAnsi="Arial" w:cs="Arial"/>
          <w:color w:val="252525"/>
          <w:sz w:val="21"/>
          <w:szCs w:val="21"/>
        </w:rPr>
        <w:t>and</w:t>
      </w:r>
      <w:r>
        <w:rPr>
          <w:rStyle w:val="apple-converted-space"/>
          <w:rFonts w:ascii="Arial" w:hAnsi="Arial" w:cs="Arial"/>
          <w:color w:val="252525"/>
          <w:sz w:val="21"/>
          <w:szCs w:val="21"/>
        </w:rPr>
        <w:t> </w:t>
      </w:r>
      <w:hyperlink r:id="rId1744" w:tooltip="Ophiostoma novo-ulmi" w:history="1">
        <w:r>
          <w:rPr>
            <w:rStyle w:val="Hyperlink"/>
            <w:rFonts w:ascii="Arial" w:hAnsi="Arial" w:cs="Arial"/>
            <w:i/>
            <w:iCs/>
            <w:color w:val="0B0080"/>
            <w:sz w:val="21"/>
            <w:szCs w:val="21"/>
          </w:rPr>
          <w:t>Ophiostoma novo-ulmi</w:t>
        </w:r>
      </w:hyperlink>
      <w:r>
        <w:rPr>
          <w:rStyle w:val="apple-converted-space"/>
          <w:rFonts w:ascii="Arial" w:hAnsi="Arial" w:cs="Arial"/>
          <w:color w:val="252525"/>
          <w:sz w:val="21"/>
          <w:szCs w:val="21"/>
        </w:rPr>
        <w:t> </w:t>
      </w:r>
      <w:r>
        <w:rPr>
          <w:rFonts w:ascii="Arial" w:hAnsi="Arial" w:cs="Arial"/>
          <w:color w:val="252525"/>
          <w:sz w:val="21"/>
          <w:szCs w:val="21"/>
        </w:rPr>
        <w:t>causing</w:t>
      </w:r>
      <w:r>
        <w:rPr>
          <w:rStyle w:val="apple-converted-space"/>
          <w:rFonts w:ascii="Arial" w:hAnsi="Arial" w:cs="Arial"/>
          <w:color w:val="252525"/>
          <w:sz w:val="21"/>
          <w:szCs w:val="21"/>
        </w:rPr>
        <w:t> </w:t>
      </w:r>
      <w:hyperlink r:id="rId1745" w:tooltip="Dutch elm disease" w:history="1">
        <w:r>
          <w:rPr>
            <w:rStyle w:val="Hyperlink"/>
            <w:rFonts w:ascii="Arial" w:hAnsi="Arial" w:cs="Arial"/>
            <w:color w:val="0B0080"/>
            <w:sz w:val="21"/>
            <w:szCs w:val="21"/>
          </w:rPr>
          <w:t>Dutch elm disease</w:t>
        </w:r>
      </w:hyperlink>
      <w:r>
        <w:rPr>
          <w:rFonts w:ascii="Arial" w:hAnsi="Arial" w:cs="Arial"/>
          <w:color w:val="252525"/>
          <w:sz w:val="21"/>
          <w:szCs w:val="21"/>
        </w:rPr>
        <w:t>,</w:t>
      </w:r>
      <w:hyperlink r:id="rId1746" w:anchor="cite_note-Paoletti2006-167" w:history="1">
        <w:r>
          <w:rPr>
            <w:rStyle w:val="Hyperlink"/>
            <w:rFonts w:ascii="Arial" w:hAnsi="Arial" w:cs="Arial"/>
            <w:color w:val="0B0080"/>
            <w:sz w:val="17"/>
            <w:szCs w:val="17"/>
            <w:vertAlign w:val="superscript"/>
          </w:rPr>
          <w:t>[167]</w:t>
        </w:r>
      </w:hyperlink>
      <w:r>
        <w:rPr>
          <w:rStyle w:val="apple-converted-space"/>
          <w:rFonts w:ascii="Arial" w:hAnsi="Arial" w:cs="Arial"/>
          <w:color w:val="252525"/>
          <w:sz w:val="21"/>
          <w:szCs w:val="21"/>
        </w:rPr>
        <w:t> </w:t>
      </w:r>
      <w:r>
        <w:rPr>
          <w:rFonts w:ascii="Arial" w:hAnsi="Arial" w:cs="Arial"/>
          <w:color w:val="252525"/>
          <w:sz w:val="21"/>
          <w:szCs w:val="21"/>
        </w:rPr>
        <w:t>and</w:t>
      </w:r>
      <w:hyperlink r:id="rId1747" w:tooltip="Cryphonectria parasitica" w:history="1">
        <w:r>
          <w:rPr>
            <w:rStyle w:val="Hyperlink"/>
            <w:rFonts w:ascii="Arial" w:hAnsi="Arial" w:cs="Arial"/>
            <w:i/>
            <w:iCs/>
            <w:color w:val="0B0080"/>
            <w:sz w:val="21"/>
            <w:szCs w:val="21"/>
          </w:rPr>
          <w:t>Cryphonectria parasitica</w:t>
        </w:r>
      </w:hyperlink>
      <w:r>
        <w:rPr>
          <w:rStyle w:val="apple-converted-space"/>
          <w:rFonts w:ascii="Arial" w:hAnsi="Arial" w:cs="Arial"/>
          <w:color w:val="252525"/>
          <w:sz w:val="21"/>
          <w:szCs w:val="21"/>
        </w:rPr>
        <w:t> </w:t>
      </w:r>
      <w:r>
        <w:rPr>
          <w:rFonts w:ascii="Arial" w:hAnsi="Arial" w:cs="Arial"/>
          <w:color w:val="252525"/>
          <w:sz w:val="21"/>
          <w:szCs w:val="21"/>
        </w:rPr>
        <w:t>responsible for</w:t>
      </w:r>
      <w:r>
        <w:rPr>
          <w:rStyle w:val="apple-converted-space"/>
          <w:rFonts w:ascii="Arial" w:hAnsi="Arial" w:cs="Arial"/>
          <w:color w:val="252525"/>
          <w:sz w:val="21"/>
          <w:szCs w:val="21"/>
        </w:rPr>
        <w:t> </w:t>
      </w:r>
      <w:hyperlink r:id="rId1748" w:tooltip="Chestnut blight" w:history="1">
        <w:r>
          <w:rPr>
            <w:rStyle w:val="Hyperlink"/>
            <w:rFonts w:ascii="Arial" w:hAnsi="Arial" w:cs="Arial"/>
            <w:color w:val="0B0080"/>
            <w:sz w:val="21"/>
            <w:szCs w:val="21"/>
          </w:rPr>
          <w:t>chestnut blight</w:t>
        </w:r>
      </w:hyperlink>
      <w:r>
        <w:rPr>
          <w:rFonts w:ascii="Arial" w:hAnsi="Arial" w:cs="Arial"/>
          <w:color w:val="252525"/>
          <w:sz w:val="21"/>
          <w:szCs w:val="21"/>
        </w:rPr>
        <w:t>,</w:t>
      </w:r>
      <w:hyperlink r:id="rId1749" w:anchor="cite_note-Gryzenhout2006-168" w:history="1">
        <w:r>
          <w:rPr>
            <w:rStyle w:val="Hyperlink"/>
            <w:rFonts w:ascii="Arial" w:hAnsi="Arial" w:cs="Arial"/>
            <w:color w:val="0B0080"/>
            <w:sz w:val="17"/>
            <w:szCs w:val="17"/>
            <w:vertAlign w:val="superscript"/>
          </w:rPr>
          <w:t>[168]</w:t>
        </w:r>
      </w:hyperlink>
      <w:r>
        <w:rPr>
          <w:rStyle w:val="apple-converted-space"/>
          <w:rFonts w:ascii="Arial" w:hAnsi="Arial" w:cs="Arial"/>
          <w:color w:val="252525"/>
          <w:sz w:val="21"/>
          <w:szCs w:val="21"/>
        </w:rPr>
        <w:t> </w:t>
      </w:r>
      <w:r>
        <w:rPr>
          <w:rFonts w:ascii="Arial" w:hAnsi="Arial" w:cs="Arial"/>
          <w:color w:val="252525"/>
          <w:sz w:val="21"/>
          <w:szCs w:val="21"/>
        </w:rPr>
        <w:t>and plant pathogens in the genera</w:t>
      </w:r>
      <w:r>
        <w:rPr>
          <w:rStyle w:val="apple-converted-space"/>
          <w:rFonts w:ascii="Arial" w:hAnsi="Arial" w:cs="Arial"/>
          <w:color w:val="252525"/>
          <w:sz w:val="21"/>
          <w:szCs w:val="21"/>
        </w:rPr>
        <w:t> </w:t>
      </w:r>
      <w:hyperlink r:id="rId1750" w:tooltip="Fusarium" w:history="1">
        <w:r>
          <w:rPr>
            <w:rStyle w:val="Hyperlink"/>
            <w:rFonts w:ascii="Arial" w:hAnsi="Arial" w:cs="Arial"/>
            <w:i/>
            <w:iCs/>
            <w:color w:val="0B0080"/>
            <w:sz w:val="21"/>
            <w:szCs w:val="21"/>
          </w:rPr>
          <w:t>Fusarium</w:t>
        </w:r>
      </w:hyperlink>
      <w:r>
        <w:rPr>
          <w:rFonts w:ascii="Arial" w:hAnsi="Arial" w:cs="Arial"/>
          <w:color w:val="252525"/>
          <w:sz w:val="21"/>
          <w:szCs w:val="21"/>
        </w:rPr>
        <w:t>,</w:t>
      </w:r>
      <w:r>
        <w:rPr>
          <w:rStyle w:val="apple-converted-space"/>
          <w:rFonts w:ascii="Arial" w:hAnsi="Arial" w:cs="Arial"/>
          <w:color w:val="252525"/>
          <w:sz w:val="21"/>
          <w:szCs w:val="21"/>
        </w:rPr>
        <w:t> </w:t>
      </w:r>
      <w:hyperlink r:id="rId1751" w:tooltip="Ustilago" w:history="1">
        <w:r>
          <w:rPr>
            <w:rStyle w:val="Hyperlink"/>
            <w:rFonts w:ascii="Arial" w:hAnsi="Arial" w:cs="Arial"/>
            <w:i/>
            <w:iCs/>
            <w:color w:val="0B0080"/>
            <w:sz w:val="21"/>
            <w:szCs w:val="21"/>
          </w:rPr>
          <w:t>Ustilago</w:t>
        </w:r>
      </w:hyperlink>
      <w:r>
        <w:rPr>
          <w:rFonts w:ascii="Arial" w:hAnsi="Arial" w:cs="Arial"/>
          <w:color w:val="252525"/>
          <w:sz w:val="21"/>
          <w:szCs w:val="21"/>
        </w:rPr>
        <w:t>,</w:t>
      </w:r>
      <w:hyperlink r:id="rId1752" w:tooltip="Alternaria" w:history="1">
        <w:r>
          <w:rPr>
            <w:rStyle w:val="Hyperlink"/>
            <w:rFonts w:ascii="Arial" w:hAnsi="Arial" w:cs="Arial"/>
            <w:i/>
            <w:iCs/>
            <w:color w:val="0B0080"/>
            <w:sz w:val="21"/>
            <w:szCs w:val="21"/>
          </w:rPr>
          <w:t>Alternaria</w:t>
        </w:r>
      </w:hyperlink>
      <w:r>
        <w:rPr>
          <w:rFonts w:ascii="Arial" w:hAnsi="Arial" w:cs="Arial"/>
          <w:color w:val="252525"/>
          <w:sz w:val="21"/>
          <w:szCs w:val="21"/>
        </w:rPr>
        <w:t>, and</w:t>
      </w:r>
      <w:r>
        <w:rPr>
          <w:rStyle w:val="apple-converted-space"/>
          <w:rFonts w:ascii="Arial" w:hAnsi="Arial" w:cs="Arial"/>
          <w:color w:val="252525"/>
          <w:sz w:val="21"/>
          <w:szCs w:val="21"/>
        </w:rPr>
        <w:t> </w:t>
      </w:r>
      <w:hyperlink r:id="rId1753" w:tooltip="Cochliobolus" w:history="1">
        <w:r>
          <w:rPr>
            <w:rStyle w:val="Hyperlink"/>
            <w:rFonts w:ascii="Arial" w:hAnsi="Arial" w:cs="Arial"/>
            <w:i/>
            <w:iCs/>
            <w:color w:val="0B0080"/>
            <w:sz w:val="21"/>
            <w:szCs w:val="21"/>
          </w:rPr>
          <w:t>Cochliobolus</w:t>
        </w:r>
      </w:hyperlink>
      <w:r>
        <w:rPr>
          <w:rFonts w:ascii="Arial" w:hAnsi="Arial" w:cs="Arial"/>
          <w:color w:val="252525"/>
          <w:sz w:val="21"/>
          <w:szCs w:val="21"/>
        </w:rPr>
        <w:t>.</w:t>
      </w:r>
      <w:hyperlink r:id="rId1754" w:anchor="cite_note-Paszkowski2006-147" w:history="1">
        <w:r>
          <w:rPr>
            <w:rStyle w:val="Hyperlink"/>
            <w:rFonts w:ascii="Arial" w:hAnsi="Arial" w:cs="Arial"/>
            <w:color w:val="0B0080"/>
            <w:sz w:val="17"/>
            <w:szCs w:val="17"/>
            <w:vertAlign w:val="superscript"/>
          </w:rPr>
          <w:t>[147]</w:t>
        </w:r>
      </w:hyperlink>
      <w:r>
        <w:rPr>
          <w:rStyle w:val="apple-converted-space"/>
          <w:rFonts w:ascii="Arial" w:hAnsi="Arial" w:cs="Arial"/>
          <w:color w:val="252525"/>
          <w:sz w:val="21"/>
          <w:szCs w:val="21"/>
        </w:rPr>
        <w:t> </w:t>
      </w:r>
      <w:r>
        <w:rPr>
          <w:rFonts w:ascii="Arial" w:hAnsi="Arial" w:cs="Arial"/>
          <w:color w:val="252525"/>
          <w:sz w:val="21"/>
          <w:szCs w:val="21"/>
        </w:rPr>
        <w:t>Some</w:t>
      </w:r>
      <w:r>
        <w:rPr>
          <w:rStyle w:val="apple-converted-space"/>
          <w:rFonts w:ascii="Arial" w:hAnsi="Arial" w:cs="Arial"/>
          <w:color w:val="252525"/>
          <w:sz w:val="21"/>
          <w:szCs w:val="21"/>
        </w:rPr>
        <w:t> </w:t>
      </w:r>
      <w:hyperlink r:id="rId1755" w:tooltip="Carnivorous fungi" w:history="1">
        <w:r>
          <w:rPr>
            <w:rStyle w:val="Hyperlink"/>
            <w:rFonts w:ascii="Arial" w:hAnsi="Arial" w:cs="Arial"/>
            <w:color w:val="0B0080"/>
            <w:sz w:val="21"/>
            <w:szCs w:val="21"/>
          </w:rPr>
          <w:t>carnivorous fungi</w:t>
        </w:r>
      </w:hyperlink>
      <w:r>
        <w:rPr>
          <w:rFonts w:ascii="Arial" w:hAnsi="Arial" w:cs="Arial"/>
          <w:color w:val="252525"/>
          <w:sz w:val="21"/>
          <w:szCs w:val="21"/>
        </w:rPr>
        <w:t>, like</w:t>
      </w:r>
      <w:r>
        <w:rPr>
          <w:rStyle w:val="apple-converted-space"/>
          <w:rFonts w:ascii="Arial" w:hAnsi="Arial" w:cs="Arial"/>
          <w:color w:val="252525"/>
          <w:sz w:val="21"/>
          <w:szCs w:val="21"/>
        </w:rPr>
        <w:t> </w:t>
      </w:r>
      <w:hyperlink r:id="rId1756" w:tooltip="Paecilomyces lilacinus" w:history="1">
        <w:r>
          <w:rPr>
            <w:rStyle w:val="Hyperlink"/>
            <w:rFonts w:ascii="Arial" w:hAnsi="Arial" w:cs="Arial"/>
            <w:i/>
            <w:iCs/>
            <w:color w:val="0B0080"/>
            <w:sz w:val="21"/>
            <w:szCs w:val="21"/>
          </w:rPr>
          <w:t>Paecilomyces lilacinus</w:t>
        </w:r>
      </w:hyperlink>
      <w:r>
        <w:rPr>
          <w:rFonts w:ascii="Arial" w:hAnsi="Arial" w:cs="Arial"/>
          <w:color w:val="252525"/>
          <w:sz w:val="21"/>
          <w:szCs w:val="21"/>
        </w:rPr>
        <w:t>, are</w:t>
      </w:r>
      <w:r>
        <w:rPr>
          <w:rStyle w:val="apple-converted-space"/>
          <w:rFonts w:ascii="Arial" w:hAnsi="Arial" w:cs="Arial"/>
          <w:color w:val="252525"/>
          <w:sz w:val="21"/>
          <w:szCs w:val="21"/>
        </w:rPr>
        <w:t> </w:t>
      </w:r>
      <w:hyperlink r:id="rId1757" w:tooltip="Nematophagous fungus" w:history="1">
        <w:r>
          <w:rPr>
            <w:rStyle w:val="Hyperlink"/>
            <w:rFonts w:ascii="Arial" w:hAnsi="Arial" w:cs="Arial"/>
            <w:color w:val="0B0080"/>
            <w:sz w:val="21"/>
            <w:szCs w:val="21"/>
          </w:rPr>
          <w:t>predators</w:t>
        </w:r>
      </w:hyperlink>
      <w:r>
        <w:rPr>
          <w:rStyle w:val="apple-converted-space"/>
          <w:rFonts w:ascii="Arial" w:hAnsi="Arial" w:cs="Arial"/>
          <w:color w:val="252525"/>
          <w:sz w:val="21"/>
          <w:szCs w:val="21"/>
        </w:rPr>
        <w:t> </w:t>
      </w:r>
      <w:r>
        <w:rPr>
          <w:rFonts w:ascii="Arial" w:hAnsi="Arial" w:cs="Arial"/>
          <w:color w:val="252525"/>
          <w:sz w:val="21"/>
          <w:szCs w:val="21"/>
        </w:rPr>
        <w:t>of</w:t>
      </w:r>
      <w:r>
        <w:rPr>
          <w:rStyle w:val="apple-converted-space"/>
          <w:rFonts w:ascii="Arial" w:hAnsi="Arial" w:cs="Arial"/>
          <w:color w:val="252525"/>
          <w:sz w:val="21"/>
          <w:szCs w:val="21"/>
        </w:rPr>
        <w:t> </w:t>
      </w:r>
      <w:hyperlink r:id="rId1758" w:tooltip="Nematodes" w:history="1">
        <w:r>
          <w:rPr>
            <w:rStyle w:val="Hyperlink"/>
            <w:rFonts w:ascii="Arial" w:hAnsi="Arial" w:cs="Arial"/>
            <w:color w:val="0B0080"/>
            <w:sz w:val="21"/>
            <w:szCs w:val="21"/>
          </w:rPr>
          <w:t>nematodes</w:t>
        </w:r>
      </w:hyperlink>
      <w:r>
        <w:rPr>
          <w:rFonts w:ascii="Arial" w:hAnsi="Arial" w:cs="Arial"/>
          <w:color w:val="252525"/>
          <w:sz w:val="21"/>
          <w:szCs w:val="21"/>
        </w:rPr>
        <w:t>, which they capture using an array of specialized structures such as constricting rings or adhesive nets.</w:t>
      </w:r>
      <w:hyperlink r:id="rId1759" w:anchor="cite_note-Yang2007-169" w:history="1">
        <w:r>
          <w:rPr>
            <w:rStyle w:val="Hyperlink"/>
            <w:rFonts w:ascii="Arial" w:hAnsi="Arial" w:cs="Arial"/>
            <w:color w:val="0B0080"/>
            <w:sz w:val="17"/>
            <w:szCs w:val="17"/>
            <w:vertAlign w:val="superscript"/>
          </w:rPr>
          <w:t>[169]</w:t>
        </w:r>
      </w:hyperlink>
    </w:p>
    <w:p w:rsidR="00294101" w:rsidRDefault="00294101" w:rsidP="00294101">
      <w:pPr>
        <w:pStyle w:val="NormalWeb"/>
        <w:shd w:val="clear" w:color="auto" w:fill="FFFFFF"/>
        <w:spacing w:before="120" w:beforeAutospacing="0" w:after="120" w:afterAutospacing="0"/>
        <w:rPr>
          <w:rFonts w:ascii="Arial" w:hAnsi="Arial" w:cs="Arial"/>
          <w:color w:val="252525"/>
          <w:sz w:val="21"/>
          <w:szCs w:val="21"/>
        </w:rPr>
      </w:pPr>
      <w:r>
        <w:rPr>
          <w:rFonts w:ascii="Arial" w:hAnsi="Arial" w:cs="Arial"/>
          <w:color w:val="252525"/>
          <w:sz w:val="21"/>
          <w:szCs w:val="21"/>
        </w:rPr>
        <w:t>Some fungi can cause serious diseases in humans, several of which may be fatal if untreated. These include</w:t>
      </w:r>
      <w:r>
        <w:rPr>
          <w:rStyle w:val="apple-converted-space"/>
          <w:rFonts w:ascii="Arial" w:hAnsi="Arial" w:cs="Arial"/>
          <w:color w:val="252525"/>
          <w:sz w:val="21"/>
          <w:szCs w:val="21"/>
        </w:rPr>
        <w:t> </w:t>
      </w:r>
      <w:hyperlink r:id="rId1760" w:tooltip="Aspergillosis" w:history="1">
        <w:r>
          <w:rPr>
            <w:rStyle w:val="Hyperlink"/>
            <w:rFonts w:ascii="Arial" w:hAnsi="Arial" w:cs="Arial"/>
            <w:color w:val="0B0080"/>
            <w:sz w:val="21"/>
            <w:szCs w:val="21"/>
          </w:rPr>
          <w:t>aspergillosis</w:t>
        </w:r>
      </w:hyperlink>
      <w:r>
        <w:rPr>
          <w:rFonts w:ascii="Arial" w:hAnsi="Arial" w:cs="Arial"/>
          <w:color w:val="252525"/>
          <w:sz w:val="21"/>
          <w:szCs w:val="21"/>
        </w:rPr>
        <w:t>,</w:t>
      </w:r>
      <w:hyperlink r:id="rId1761" w:tooltip="Candidiasis" w:history="1">
        <w:r>
          <w:rPr>
            <w:rStyle w:val="Hyperlink"/>
            <w:rFonts w:ascii="Arial" w:hAnsi="Arial" w:cs="Arial"/>
            <w:color w:val="0B0080"/>
            <w:sz w:val="21"/>
            <w:szCs w:val="21"/>
          </w:rPr>
          <w:t>candidiasis</w:t>
        </w:r>
      </w:hyperlink>
      <w:r>
        <w:rPr>
          <w:rFonts w:ascii="Arial" w:hAnsi="Arial" w:cs="Arial"/>
          <w:color w:val="252525"/>
          <w:sz w:val="21"/>
          <w:szCs w:val="21"/>
        </w:rPr>
        <w:t>,</w:t>
      </w:r>
      <w:r>
        <w:rPr>
          <w:rStyle w:val="apple-converted-space"/>
          <w:rFonts w:ascii="Arial" w:hAnsi="Arial" w:cs="Arial"/>
          <w:color w:val="252525"/>
          <w:sz w:val="21"/>
          <w:szCs w:val="21"/>
        </w:rPr>
        <w:t> </w:t>
      </w:r>
      <w:hyperlink r:id="rId1762" w:tooltip="Coccidioidomycosis" w:history="1">
        <w:r>
          <w:rPr>
            <w:rStyle w:val="Hyperlink"/>
            <w:rFonts w:ascii="Arial" w:hAnsi="Arial" w:cs="Arial"/>
            <w:color w:val="0B0080"/>
            <w:sz w:val="21"/>
            <w:szCs w:val="21"/>
          </w:rPr>
          <w:t>coccidioidomycosis</w:t>
        </w:r>
      </w:hyperlink>
      <w:r>
        <w:rPr>
          <w:rFonts w:ascii="Arial" w:hAnsi="Arial" w:cs="Arial"/>
          <w:color w:val="252525"/>
          <w:sz w:val="21"/>
          <w:szCs w:val="21"/>
        </w:rPr>
        <w:t>,</w:t>
      </w:r>
      <w:r>
        <w:rPr>
          <w:rStyle w:val="apple-converted-space"/>
          <w:rFonts w:ascii="Arial" w:hAnsi="Arial" w:cs="Arial"/>
          <w:color w:val="252525"/>
          <w:sz w:val="21"/>
          <w:szCs w:val="21"/>
        </w:rPr>
        <w:t> </w:t>
      </w:r>
      <w:hyperlink r:id="rId1763" w:tooltip="Cryptococcosis" w:history="1">
        <w:r>
          <w:rPr>
            <w:rStyle w:val="Hyperlink"/>
            <w:rFonts w:ascii="Arial" w:hAnsi="Arial" w:cs="Arial"/>
            <w:color w:val="0B0080"/>
            <w:sz w:val="21"/>
            <w:szCs w:val="21"/>
          </w:rPr>
          <w:t>cryptococcosis</w:t>
        </w:r>
      </w:hyperlink>
      <w:r>
        <w:rPr>
          <w:rFonts w:ascii="Arial" w:hAnsi="Arial" w:cs="Arial"/>
          <w:color w:val="252525"/>
          <w:sz w:val="21"/>
          <w:szCs w:val="21"/>
        </w:rPr>
        <w:t>,</w:t>
      </w:r>
      <w:r>
        <w:rPr>
          <w:rStyle w:val="apple-converted-space"/>
          <w:rFonts w:ascii="Arial" w:hAnsi="Arial" w:cs="Arial"/>
          <w:color w:val="252525"/>
          <w:sz w:val="21"/>
          <w:szCs w:val="21"/>
        </w:rPr>
        <w:t> </w:t>
      </w:r>
      <w:hyperlink r:id="rId1764" w:tooltip="Histoplasmosis" w:history="1">
        <w:r>
          <w:rPr>
            <w:rStyle w:val="Hyperlink"/>
            <w:rFonts w:ascii="Arial" w:hAnsi="Arial" w:cs="Arial"/>
            <w:color w:val="0B0080"/>
            <w:sz w:val="21"/>
            <w:szCs w:val="21"/>
          </w:rPr>
          <w:t>histoplasmosis</w:t>
        </w:r>
      </w:hyperlink>
      <w:r>
        <w:rPr>
          <w:rFonts w:ascii="Arial" w:hAnsi="Arial" w:cs="Arial"/>
          <w:color w:val="252525"/>
          <w:sz w:val="21"/>
          <w:szCs w:val="21"/>
        </w:rPr>
        <w:t>,</w:t>
      </w:r>
      <w:r>
        <w:rPr>
          <w:rStyle w:val="apple-converted-space"/>
          <w:rFonts w:ascii="Arial" w:hAnsi="Arial" w:cs="Arial"/>
          <w:color w:val="252525"/>
          <w:sz w:val="21"/>
          <w:szCs w:val="21"/>
        </w:rPr>
        <w:t> </w:t>
      </w:r>
      <w:hyperlink r:id="rId1765" w:tooltip="Eumycetoma" w:history="1">
        <w:r>
          <w:rPr>
            <w:rStyle w:val="Hyperlink"/>
            <w:rFonts w:ascii="Arial" w:hAnsi="Arial" w:cs="Arial"/>
            <w:color w:val="0B0080"/>
            <w:sz w:val="21"/>
            <w:szCs w:val="21"/>
          </w:rPr>
          <w:t>mycetomas</w:t>
        </w:r>
      </w:hyperlink>
      <w:r>
        <w:rPr>
          <w:rFonts w:ascii="Arial" w:hAnsi="Arial" w:cs="Arial"/>
          <w:color w:val="252525"/>
          <w:sz w:val="21"/>
          <w:szCs w:val="21"/>
        </w:rPr>
        <w:t>, and</w:t>
      </w:r>
      <w:r>
        <w:rPr>
          <w:rStyle w:val="apple-converted-space"/>
          <w:rFonts w:ascii="Arial" w:hAnsi="Arial" w:cs="Arial"/>
          <w:color w:val="252525"/>
          <w:sz w:val="21"/>
          <w:szCs w:val="21"/>
        </w:rPr>
        <w:t> </w:t>
      </w:r>
      <w:hyperlink r:id="rId1766" w:tooltip="Paracoccidioidomycosis" w:history="1">
        <w:r>
          <w:rPr>
            <w:rStyle w:val="Hyperlink"/>
            <w:rFonts w:ascii="Arial" w:hAnsi="Arial" w:cs="Arial"/>
            <w:color w:val="0B0080"/>
            <w:sz w:val="21"/>
            <w:szCs w:val="21"/>
          </w:rPr>
          <w:t>paracoccidioidomycosis</w:t>
        </w:r>
      </w:hyperlink>
      <w:r>
        <w:rPr>
          <w:rFonts w:ascii="Arial" w:hAnsi="Arial" w:cs="Arial"/>
          <w:color w:val="252525"/>
          <w:sz w:val="21"/>
          <w:szCs w:val="21"/>
        </w:rPr>
        <w:t>. Furthermore, persons with</w:t>
      </w:r>
      <w:r>
        <w:rPr>
          <w:rStyle w:val="apple-converted-space"/>
          <w:rFonts w:ascii="Arial" w:hAnsi="Arial" w:cs="Arial"/>
          <w:color w:val="252525"/>
          <w:sz w:val="21"/>
          <w:szCs w:val="21"/>
        </w:rPr>
        <w:t> </w:t>
      </w:r>
      <w:hyperlink r:id="rId1767" w:tooltip="Immunodeficiency" w:history="1">
        <w:r>
          <w:rPr>
            <w:rStyle w:val="Hyperlink"/>
            <w:rFonts w:ascii="Arial" w:hAnsi="Arial" w:cs="Arial"/>
            <w:color w:val="0B0080"/>
            <w:sz w:val="21"/>
            <w:szCs w:val="21"/>
          </w:rPr>
          <w:t>immuno-deficiencies</w:t>
        </w:r>
      </w:hyperlink>
      <w:r>
        <w:rPr>
          <w:rStyle w:val="apple-converted-space"/>
          <w:rFonts w:ascii="Arial" w:hAnsi="Arial" w:cs="Arial"/>
          <w:color w:val="252525"/>
          <w:sz w:val="21"/>
          <w:szCs w:val="21"/>
        </w:rPr>
        <w:t> </w:t>
      </w:r>
      <w:r>
        <w:rPr>
          <w:rFonts w:ascii="Arial" w:hAnsi="Arial" w:cs="Arial"/>
          <w:color w:val="252525"/>
          <w:sz w:val="21"/>
          <w:szCs w:val="21"/>
        </w:rPr>
        <w:t>are particularly susceptible to disease by genera such as</w:t>
      </w:r>
      <w:r>
        <w:rPr>
          <w:rStyle w:val="apple-converted-space"/>
          <w:rFonts w:ascii="Arial" w:hAnsi="Arial" w:cs="Arial"/>
          <w:color w:val="252525"/>
          <w:sz w:val="21"/>
          <w:szCs w:val="21"/>
        </w:rPr>
        <w:t> </w:t>
      </w:r>
      <w:hyperlink r:id="rId1768" w:tooltip="Aspergillus" w:history="1">
        <w:r>
          <w:rPr>
            <w:rStyle w:val="Hyperlink"/>
            <w:rFonts w:ascii="Arial" w:hAnsi="Arial" w:cs="Arial"/>
            <w:i/>
            <w:iCs/>
            <w:color w:val="0B0080"/>
            <w:sz w:val="21"/>
            <w:szCs w:val="21"/>
          </w:rPr>
          <w:t>Aspergillus</w:t>
        </w:r>
      </w:hyperlink>
      <w:r>
        <w:rPr>
          <w:rFonts w:ascii="Arial" w:hAnsi="Arial" w:cs="Arial"/>
          <w:color w:val="252525"/>
          <w:sz w:val="21"/>
          <w:szCs w:val="21"/>
        </w:rPr>
        <w:t>,</w:t>
      </w:r>
      <w:r>
        <w:rPr>
          <w:rStyle w:val="apple-converted-space"/>
          <w:rFonts w:ascii="Arial" w:hAnsi="Arial" w:cs="Arial"/>
          <w:color w:val="252525"/>
          <w:sz w:val="21"/>
          <w:szCs w:val="21"/>
        </w:rPr>
        <w:t> </w:t>
      </w:r>
      <w:hyperlink r:id="rId1769" w:tooltip="Candida (genus)" w:history="1">
        <w:r>
          <w:rPr>
            <w:rStyle w:val="Hyperlink"/>
            <w:rFonts w:ascii="Arial" w:hAnsi="Arial" w:cs="Arial"/>
            <w:i/>
            <w:iCs/>
            <w:color w:val="0B0080"/>
            <w:sz w:val="21"/>
            <w:szCs w:val="21"/>
          </w:rPr>
          <w:t>Candida</w:t>
        </w:r>
      </w:hyperlink>
      <w:r>
        <w:rPr>
          <w:rFonts w:ascii="Arial" w:hAnsi="Arial" w:cs="Arial"/>
          <w:color w:val="252525"/>
          <w:sz w:val="21"/>
          <w:szCs w:val="21"/>
        </w:rPr>
        <w:t>,</w:t>
      </w:r>
      <w:hyperlink r:id="rId1770" w:tooltip="Cryptococcus neoformans" w:history="1">
        <w:r>
          <w:rPr>
            <w:rStyle w:val="Hyperlink"/>
            <w:rFonts w:ascii="Arial" w:hAnsi="Arial" w:cs="Arial"/>
            <w:i/>
            <w:iCs/>
            <w:color w:val="0B0080"/>
            <w:sz w:val="21"/>
            <w:szCs w:val="21"/>
          </w:rPr>
          <w:t>Cryptoccocus</w:t>
        </w:r>
      </w:hyperlink>
      <w:r>
        <w:rPr>
          <w:rFonts w:ascii="Arial" w:hAnsi="Arial" w:cs="Arial"/>
          <w:color w:val="252525"/>
          <w:sz w:val="21"/>
          <w:szCs w:val="21"/>
        </w:rPr>
        <w:t>,</w:t>
      </w:r>
      <w:hyperlink r:id="rId1771" w:anchor="cite_note-Hube2004-148" w:history="1">
        <w:r>
          <w:rPr>
            <w:rStyle w:val="Hyperlink"/>
            <w:rFonts w:ascii="Arial" w:hAnsi="Arial" w:cs="Arial"/>
            <w:color w:val="0B0080"/>
            <w:sz w:val="17"/>
            <w:szCs w:val="17"/>
            <w:vertAlign w:val="superscript"/>
          </w:rPr>
          <w:t>[148]</w:t>
        </w:r>
      </w:hyperlink>
      <w:hyperlink r:id="rId1772" w:anchor="cite_note-Nielsen2007-170" w:history="1">
        <w:r>
          <w:rPr>
            <w:rStyle w:val="Hyperlink"/>
            <w:rFonts w:ascii="Arial" w:hAnsi="Arial" w:cs="Arial"/>
            <w:color w:val="0B0080"/>
            <w:sz w:val="17"/>
            <w:szCs w:val="17"/>
            <w:vertAlign w:val="superscript"/>
          </w:rPr>
          <w:t>[170]</w:t>
        </w:r>
      </w:hyperlink>
      <w:hyperlink r:id="rId1773" w:anchor="cite_note-Brakhage2005-171" w:history="1">
        <w:r>
          <w:rPr>
            <w:rStyle w:val="Hyperlink"/>
            <w:rFonts w:ascii="Arial" w:hAnsi="Arial" w:cs="Arial"/>
            <w:color w:val="0B0080"/>
            <w:sz w:val="17"/>
            <w:szCs w:val="17"/>
            <w:vertAlign w:val="superscript"/>
          </w:rPr>
          <w:t>[171]</w:t>
        </w:r>
      </w:hyperlink>
      <w:r>
        <w:rPr>
          <w:rStyle w:val="apple-converted-space"/>
          <w:rFonts w:ascii="Arial" w:hAnsi="Arial" w:cs="Arial"/>
          <w:color w:val="252525"/>
          <w:sz w:val="21"/>
          <w:szCs w:val="21"/>
        </w:rPr>
        <w:t> </w:t>
      </w:r>
      <w:hyperlink r:id="rId1774" w:tooltip="Histoplasma" w:history="1">
        <w:r>
          <w:rPr>
            <w:rStyle w:val="Hyperlink"/>
            <w:rFonts w:ascii="Arial" w:hAnsi="Arial" w:cs="Arial"/>
            <w:i/>
            <w:iCs/>
            <w:color w:val="0B0080"/>
            <w:sz w:val="21"/>
            <w:szCs w:val="21"/>
          </w:rPr>
          <w:t>Histoplasma</w:t>
        </w:r>
      </w:hyperlink>
      <w:r>
        <w:rPr>
          <w:rFonts w:ascii="Arial" w:hAnsi="Arial" w:cs="Arial"/>
          <w:color w:val="252525"/>
          <w:sz w:val="21"/>
          <w:szCs w:val="21"/>
        </w:rPr>
        <w:t>,</w:t>
      </w:r>
      <w:hyperlink r:id="rId1775" w:anchor="cite_note-Kauffman2007-172" w:history="1">
        <w:r>
          <w:rPr>
            <w:rStyle w:val="Hyperlink"/>
            <w:rFonts w:ascii="Arial" w:hAnsi="Arial" w:cs="Arial"/>
            <w:color w:val="0B0080"/>
            <w:sz w:val="17"/>
            <w:szCs w:val="17"/>
            <w:vertAlign w:val="superscript"/>
          </w:rPr>
          <w:t>[172]</w:t>
        </w:r>
      </w:hyperlink>
      <w:r>
        <w:rPr>
          <w:rStyle w:val="apple-converted-space"/>
          <w:rFonts w:ascii="Arial" w:hAnsi="Arial" w:cs="Arial"/>
          <w:color w:val="252525"/>
          <w:sz w:val="21"/>
          <w:szCs w:val="21"/>
        </w:rPr>
        <w:t> </w:t>
      </w:r>
      <w:r>
        <w:rPr>
          <w:rFonts w:ascii="Arial" w:hAnsi="Arial" w:cs="Arial"/>
          <w:color w:val="252525"/>
          <w:sz w:val="21"/>
          <w:szCs w:val="21"/>
        </w:rPr>
        <w:t>and</w:t>
      </w:r>
      <w:r>
        <w:rPr>
          <w:rStyle w:val="apple-converted-space"/>
          <w:rFonts w:ascii="Arial" w:hAnsi="Arial" w:cs="Arial"/>
          <w:color w:val="252525"/>
          <w:sz w:val="21"/>
          <w:szCs w:val="21"/>
        </w:rPr>
        <w:t> </w:t>
      </w:r>
      <w:hyperlink r:id="rId1776" w:tooltip="Pneumocystis" w:history="1">
        <w:r>
          <w:rPr>
            <w:rStyle w:val="Hyperlink"/>
            <w:rFonts w:ascii="Arial" w:hAnsi="Arial" w:cs="Arial"/>
            <w:i/>
            <w:iCs/>
            <w:color w:val="0B0080"/>
            <w:sz w:val="21"/>
            <w:szCs w:val="21"/>
          </w:rPr>
          <w:t>Pneumocystis</w:t>
        </w:r>
      </w:hyperlink>
      <w:r>
        <w:rPr>
          <w:rFonts w:ascii="Arial" w:hAnsi="Arial" w:cs="Arial"/>
          <w:color w:val="252525"/>
          <w:sz w:val="21"/>
          <w:szCs w:val="21"/>
        </w:rPr>
        <w:t>.</w:t>
      </w:r>
      <w:hyperlink r:id="rId1777" w:anchor="cite_note-Cushion2007-173" w:history="1">
        <w:r>
          <w:rPr>
            <w:rStyle w:val="Hyperlink"/>
            <w:rFonts w:ascii="Arial" w:hAnsi="Arial" w:cs="Arial"/>
            <w:color w:val="0B0080"/>
            <w:sz w:val="17"/>
            <w:szCs w:val="17"/>
            <w:vertAlign w:val="superscript"/>
          </w:rPr>
          <w:t>[173]</w:t>
        </w:r>
      </w:hyperlink>
      <w:r>
        <w:rPr>
          <w:rStyle w:val="apple-converted-space"/>
          <w:rFonts w:ascii="Arial" w:hAnsi="Arial" w:cs="Arial"/>
          <w:color w:val="252525"/>
          <w:sz w:val="21"/>
          <w:szCs w:val="21"/>
        </w:rPr>
        <w:t> </w:t>
      </w:r>
      <w:r>
        <w:rPr>
          <w:rFonts w:ascii="Arial" w:hAnsi="Arial" w:cs="Arial"/>
          <w:color w:val="252525"/>
          <w:sz w:val="21"/>
          <w:szCs w:val="21"/>
        </w:rPr>
        <w:t>Other fungi can attack eyes, nails, hair, and especially skin, the so-called</w:t>
      </w:r>
      <w:r>
        <w:rPr>
          <w:rStyle w:val="apple-converted-space"/>
          <w:rFonts w:ascii="Arial" w:hAnsi="Arial" w:cs="Arial"/>
          <w:color w:val="252525"/>
          <w:sz w:val="21"/>
          <w:szCs w:val="21"/>
        </w:rPr>
        <w:t> </w:t>
      </w:r>
      <w:hyperlink r:id="rId1778" w:tooltip="Dermatophyte" w:history="1">
        <w:r>
          <w:rPr>
            <w:rStyle w:val="Hyperlink"/>
            <w:rFonts w:ascii="Arial" w:hAnsi="Arial" w:cs="Arial"/>
            <w:color w:val="0B0080"/>
            <w:sz w:val="21"/>
            <w:szCs w:val="21"/>
          </w:rPr>
          <w:t>dermatophytic</w:t>
        </w:r>
      </w:hyperlink>
      <w:r>
        <w:rPr>
          <w:rStyle w:val="apple-converted-space"/>
          <w:rFonts w:ascii="Arial" w:hAnsi="Arial" w:cs="Arial"/>
          <w:color w:val="252525"/>
          <w:sz w:val="21"/>
          <w:szCs w:val="21"/>
        </w:rPr>
        <w:t> </w:t>
      </w:r>
      <w:r>
        <w:rPr>
          <w:rFonts w:ascii="Arial" w:hAnsi="Arial" w:cs="Arial"/>
          <w:color w:val="252525"/>
          <w:sz w:val="21"/>
          <w:szCs w:val="21"/>
        </w:rPr>
        <w:t>and keratinophilic fungi, and cause local infections such as</w:t>
      </w:r>
      <w:r>
        <w:rPr>
          <w:rStyle w:val="apple-converted-space"/>
          <w:rFonts w:ascii="Arial" w:hAnsi="Arial" w:cs="Arial"/>
          <w:color w:val="252525"/>
          <w:sz w:val="21"/>
          <w:szCs w:val="21"/>
        </w:rPr>
        <w:t> </w:t>
      </w:r>
      <w:hyperlink r:id="rId1779" w:tooltip="Ringworm" w:history="1">
        <w:r>
          <w:rPr>
            <w:rStyle w:val="Hyperlink"/>
            <w:rFonts w:ascii="Arial" w:hAnsi="Arial" w:cs="Arial"/>
            <w:color w:val="0B0080"/>
            <w:sz w:val="21"/>
            <w:szCs w:val="21"/>
          </w:rPr>
          <w:t>ringworm</w:t>
        </w:r>
      </w:hyperlink>
      <w:r>
        <w:rPr>
          <w:rStyle w:val="apple-converted-space"/>
          <w:rFonts w:ascii="Arial" w:hAnsi="Arial" w:cs="Arial"/>
          <w:color w:val="252525"/>
          <w:sz w:val="21"/>
          <w:szCs w:val="21"/>
        </w:rPr>
        <w:t> </w:t>
      </w:r>
      <w:r>
        <w:rPr>
          <w:rFonts w:ascii="Arial" w:hAnsi="Arial" w:cs="Arial"/>
          <w:color w:val="252525"/>
          <w:sz w:val="21"/>
          <w:szCs w:val="21"/>
        </w:rPr>
        <w:t>and</w:t>
      </w:r>
      <w:r>
        <w:rPr>
          <w:rStyle w:val="apple-converted-space"/>
          <w:rFonts w:ascii="Arial" w:hAnsi="Arial" w:cs="Arial"/>
          <w:color w:val="252525"/>
          <w:sz w:val="21"/>
          <w:szCs w:val="21"/>
        </w:rPr>
        <w:t> </w:t>
      </w:r>
      <w:hyperlink r:id="rId1780" w:tooltip="Athlete's foot" w:history="1">
        <w:r>
          <w:rPr>
            <w:rStyle w:val="Hyperlink"/>
            <w:rFonts w:ascii="Arial" w:hAnsi="Arial" w:cs="Arial"/>
            <w:color w:val="0B0080"/>
            <w:sz w:val="21"/>
            <w:szCs w:val="21"/>
          </w:rPr>
          <w:t>athlete's foot</w:t>
        </w:r>
      </w:hyperlink>
      <w:r>
        <w:rPr>
          <w:rFonts w:ascii="Arial" w:hAnsi="Arial" w:cs="Arial"/>
          <w:color w:val="252525"/>
          <w:sz w:val="21"/>
          <w:szCs w:val="21"/>
        </w:rPr>
        <w:t>.</w:t>
      </w:r>
      <w:hyperlink r:id="rId1781" w:anchor="cite_note-Cook2008-174" w:history="1">
        <w:r>
          <w:rPr>
            <w:rStyle w:val="Hyperlink"/>
            <w:rFonts w:ascii="Arial" w:hAnsi="Arial" w:cs="Arial"/>
            <w:color w:val="0B0080"/>
            <w:sz w:val="17"/>
            <w:szCs w:val="17"/>
            <w:vertAlign w:val="superscript"/>
          </w:rPr>
          <w:t>[174]</w:t>
        </w:r>
      </w:hyperlink>
      <w:r>
        <w:rPr>
          <w:rFonts w:ascii="Arial" w:hAnsi="Arial" w:cs="Arial"/>
          <w:color w:val="252525"/>
          <w:sz w:val="21"/>
          <w:szCs w:val="21"/>
        </w:rPr>
        <w:t>Fungal spores are also a cause of</w:t>
      </w:r>
      <w:r>
        <w:rPr>
          <w:rStyle w:val="apple-converted-space"/>
          <w:rFonts w:ascii="Arial" w:hAnsi="Arial" w:cs="Arial"/>
          <w:color w:val="252525"/>
          <w:sz w:val="21"/>
          <w:szCs w:val="21"/>
        </w:rPr>
        <w:t> </w:t>
      </w:r>
      <w:hyperlink r:id="rId1782" w:tooltip="Allergies" w:history="1">
        <w:r>
          <w:rPr>
            <w:rStyle w:val="Hyperlink"/>
            <w:rFonts w:ascii="Arial" w:hAnsi="Arial" w:cs="Arial"/>
            <w:color w:val="0B0080"/>
            <w:sz w:val="21"/>
            <w:szCs w:val="21"/>
          </w:rPr>
          <w:t>allergies</w:t>
        </w:r>
      </w:hyperlink>
      <w:r>
        <w:rPr>
          <w:rFonts w:ascii="Arial" w:hAnsi="Arial" w:cs="Arial"/>
          <w:color w:val="252525"/>
          <w:sz w:val="21"/>
          <w:szCs w:val="21"/>
        </w:rPr>
        <w:t>, and fungi from different taxonomic groups can evoke allergic reactions.</w:t>
      </w:r>
      <w:hyperlink r:id="rId1783" w:anchor="cite_note-SimonNobbe2008-175" w:history="1">
        <w:r>
          <w:rPr>
            <w:rStyle w:val="Hyperlink"/>
            <w:rFonts w:ascii="Arial" w:hAnsi="Arial" w:cs="Arial"/>
            <w:color w:val="0B0080"/>
            <w:sz w:val="17"/>
            <w:szCs w:val="17"/>
            <w:vertAlign w:val="superscript"/>
          </w:rPr>
          <w:t>[175]</w:t>
        </w:r>
      </w:hyperlink>
    </w:p>
    <w:p w:rsidR="00294101" w:rsidRDefault="00294101" w:rsidP="00294101">
      <w:pPr>
        <w:pStyle w:val="Heading2"/>
        <w:pBdr>
          <w:bottom w:val="single" w:sz="6" w:space="0" w:color="AAAAAA"/>
        </w:pBdr>
        <w:shd w:val="clear" w:color="auto" w:fill="FFFFFF"/>
        <w:spacing w:before="240" w:after="60"/>
        <w:rPr>
          <w:rFonts w:ascii="Georgia" w:hAnsi="Georgia" w:cs="Times New Roman"/>
          <w:b w:val="0"/>
          <w:bCs w:val="0"/>
          <w:color w:val="000000"/>
          <w:sz w:val="36"/>
          <w:szCs w:val="36"/>
        </w:rPr>
      </w:pPr>
      <w:r>
        <w:rPr>
          <w:rStyle w:val="mw-headline"/>
          <w:rFonts w:ascii="Georgia" w:hAnsi="Georgia"/>
          <w:b w:val="0"/>
          <w:bCs w:val="0"/>
          <w:color w:val="000000"/>
        </w:rPr>
        <w:t>Mycotoxins</w:t>
      </w:r>
    </w:p>
    <w:p w:rsidR="00294101" w:rsidRDefault="00294101" w:rsidP="00294101">
      <w:pPr>
        <w:shd w:val="clear" w:color="auto" w:fill="F9F9F9"/>
        <w:jc w:val="center"/>
        <w:rPr>
          <w:rFonts w:ascii="Arial" w:hAnsi="Arial" w:cs="Arial"/>
          <w:color w:val="252525"/>
          <w:sz w:val="20"/>
          <w:szCs w:val="20"/>
        </w:rPr>
      </w:pPr>
      <w:r>
        <w:rPr>
          <w:rFonts w:ascii="Arial" w:hAnsi="Arial" w:cs="Arial"/>
          <w:noProof/>
          <w:color w:val="0B0080"/>
          <w:sz w:val="20"/>
          <w:szCs w:val="20"/>
        </w:rPr>
        <w:drawing>
          <wp:inline distT="0" distB="0" distL="0" distR="0">
            <wp:extent cx="2095500" cy="1704975"/>
            <wp:effectExtent l="19050" t="0" r="0" b="0"/>
            <wp:docPr id="59" name="Picture 34" descr="(6aR,9R)-N-((2R,5S,10aS,10bS)-5-benzyl-10b-hydroxy-2-methyl-3,6-dioxooctahydro-2H-oxazolo[3,2-a] pyrrolo[2,1-c]pyrazin-2-yl)-7-methyl-4,6,6a,7,8,9-hexahydroindolo[4,3-fg] quinoline-9-carboxamide">
              <a:hlinkClick xmlns:a="http://schemas.openxmlformats.org/drawingml/2006/main" r:id="rId178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6aR,9R)-N-((2R,5S,10aS,10bS)-5-benzyl-10b-hydroxy-2-methyl-3,6-dioxooctahydro-2H-oxazolo[3,2-a] pyrrolo[2,1-c]pyrazin-2-yl)-7-methyl-4,6,6a,7,8,9-hexahydroindolo[4,3-fg] quinoline-9-carboxamide">
                      <a:hlinkClick r:id="rId1784"/>
                    </pic:cNvPr>
                    <pic:cNvPicPr>
                      <a:picLocks noChangeAspect="1" noChangeArrowheads="1"/>
                    </pic:cNvPicPr>
                  </pic:nvPicPr>
                  <pic:blipFill>
                    <a:blip r:embed="rId1785"/>
                    <a:srcRect/>
                    <a:stretch>
                      <a:fillRect/>
                    </a:stretch>
                  </pic:blipFill>
                  <pic:spPr bwMode="auto">
                    <a:xfrm>
                      <a:off x="0" y="0"/>
                      <a:ext cx="2095500" cy="1704975"/>
                    </a:xfrm>
                    <a:prstGeom prst="rect">
                      <a:avLst/>
                    </a:prstGeom>
                    <a:noFill/>
                    <a:ln w="9525">
                      <a:noFill/>
                      <a:miter lim="800000"/>
                      <a:headEnd/>
                      <a:tailEnd/>
                    </a:ln>
                  </pic:spPr>
                </pic:pic>
              </a:graphicData>
            </a:graphic>
          </wp:inline>
        </w:drawing>
      </w:r>
    </w:p>
    <w:p w:rsidR="00294101" w:rsidRDefault="00294101" w:rsidP="00294101">
      <w:pPr>
        <w:shd w:val="clear" w:color="auto" w:fill="F9F9F9"/>
        <w:spacing w:line="336" w:lineRule="atLeast"/>
        <w:rPr>
          <w:rFonts w:ascii="Arial" w:hAnsi="Arial" w:cs="Arial"/>
          <w:color w:val="252525"/>
          <w:sz w:val="19"/>
          <w:szCs w:val="19"/>
        </w:rPr>
      </w:pPr>
      <w:hyperlink r:id="rId1786" w:tooltip="Ergotamine" w:history="1">
        <w:r>
          <w:rPr>
            <w:rStyle w:val="Hyperlink"/>
            <w:rFonts w:ascii="Arial" w:hAnsi="Arial" w:cs="Arial"/>
            <w:color w:val="0B0080"/>
            <w:sz w:val="19"/>
            <w:szCs w:val="19"/>
          </w:rPr>
          <w:t>Ergotamine</w:t>
        </w:r>
      </w:hyperlink>
      <w:r>
        <w:rPr>
          <w:rFonts w:ascii="Arial" w:hAnsi="Arial" w:cs="Arial"/>
          <w:color w:val="252525"/>
          <w:sz w:val="19"/>
          <w:szCs w:val="19"/>
        </w:rPr>
        <w:t>, a major mycotoxin produced by</w:t>
      </w:r>
      <w:r>
        <w:rPr>
          <w:rStyle w:val="apple-converted-space"/>
          <w:rFonts w:ascii="Arial" w:hAnsi="Arial" w:cs="Arial"/>
          <w:color w:val="252525"/>
          <w:sz w:val="19"/>
          <w:szCs w:val="19"/>
        </w:rPr>
        <w:t> </w:t>
      </w:r>
      <w:hyperlink r:id="rId1787" w:tooltip="Claviceps" w:history="1">
        <w:r>
          <w:rPr>
            <w:rStyle w:val="Hyperlink"/>
            <w:rFonts w:ascii="Arial" w:hAnsi="Arial" w:cs="Arial"/>
            <w:i/>
            <w:iCs/>
            <w:color w:val="0B0080"/>
            <w:sz w:val="19"/>
            <w:szCs w:val="19"/>
          </w:rPr>
          <w:t>Claviceps</w:t>
        </w:r>
      </w:hyperlink>
      <w:r>
        <w:rPr>
          <w:rStyle w:val="apple-converted-space"/>
          <w:rFonts w:ascii="Arial" w:hAnsi="Arial" w:cs="Arial"/>
          <w:color w:val="252525"/>
          <w:sz w:val="19"/>
          <w:szCs w:val="19"/>
        </w:rPr>
        <w:t> </w:t>
      </w:r>
      <w:r>
        <w:rPr>
          <w:rFonts w:ascii="Arial" w:hAnsi="Arial" w:cs="Arial"/>
          <w:color w:val="252525"/>
          <w:sz w:val="19"/>
          <w:szCs w:val="19"/>
        </w:rPr>
        <w:t>species, which if ingested can cause</w:t>
      </w:r>
      <w:r>
        <w:rPr>
          <w:rStyle w:val="apple-converted-space"/>
          <w:rFonts w:ascii="Arial" w:hAnsi="Arial" w:cs="Arial"/>
          <w:color w:val="252525"/>
          <w:sz w:val="19"/>
          <w:szCs w:val="19"/>
        </w:rPr>
        <w:t> </w:t>
      </w:r>
      <w:hyperlink r:id="rId1788" w:tooltip="Gangrene" w:history="1">
        <w:r>
          <w:rPr>
            <w:rStyle w:val="Hyperlink"/>
            <w:rFonts w:ascii="Arial" w:hAnsi="Arial" w:cs="Arial"/>
            <w:color w:val="0B0080"/>
            <w:sz w:val="19"/>
            <w:szCs w:val="19"/>
          </w:rPr>
          <w:t>gangrene</w:t>
        </w:r>
      </w:hyperlink>
      <w:r>
        <w:rPr>
          <w:rFonts w:ascii="Arial" w:hAnsi="Arial" w:cs="Arial"/>
          <w:color w:val="252525"/>
          <w:sz w:val="19"/>
          <w:szCs w:val="19"/>
        </w:rPr>
        <w:t>, convulsions, and</w:t>
      </w:r>
      <w:r>
        <w:rPr>
          <w:rStyle w:val="apple-converted-space"/>
          <w:rFonts w:ascii="Arial" w:hAnsi="Arial" w:cs="Arial"/>
          <w:color w:val="252525"/>
          <w:sz w:val="19"/>
          <w:szCs w:val="19"/>
        </w:rPr>
        <w:t> </w:t>
      </w:r>
      <w:hyperlink r:id="rId1789" w:tooltip="Hallucination" w:history="1">
        <w:r>
          <w:rPr>
            <w:rStyle w:val="Hyperlink"/>
            <w:rFonts w:ascii="Arial" w:hAnsi="Arial" w:cs="Arial"/>
            <w:color w:val="0B0080"/>
            <w:sz w:val="19"/>
            <w:szCs w:val="19"/>
          </w:rPr>
          <w:t>hallucinations</w:t>
        </w:r>
      </w:hyperlink>
    </w:p>
    <w:p w:rsidR="00294101" w:rsidRDefault="00294101" w:rsidP="00294101">
      <w:pPr>
        <w:pStyle w:val="NormalWeb"/>
        <w:shd w:val="clear" w:color="auto" w:fill="FFFFFF"/>
        <w:spacing w:before="120" w:beforeAutospacing="0" w:after="120" w:afterAutospacing="0"/>
        <w:rPr>
          <w:rFonts w:ascii="Arial" w:hAnsi="Arial" w:cs="Arial"/>
          <w:color w:val="252525"/>
          <w:sz w:val="21"/>
          <w:szCs w:val="21"/>
        </w:rPr>
      </w:pPr>
      <w:r>
        <w:rPr>
          <w:rFonts w:ascii="Arial" w:hAnsi="Arial" w:cs="Arial"/>
          <w:color w:val="252525"/>
          <w:sz w:val="21"/>
          <w:szCs w:val="21"/>
        </w:rPr>
        <w:t>Many fungi produce</w:t>
      </w:r>
      <w:r>
        <w:rPr>
          <w:rStyle w:val="apple-converted-space"/>
          <w:rFonts w:ascii="Arial" w:hAnsi="Arial" w:cs="Arial"/>
          <w:color w:val="252525"/>
          <w:sz w:val="21"/>
          <w:szCs w:val="21"/>
        </w:rPr>
        <w:t> </w:t>
      </w:r>
      <w:hyperlink r:id="rId1790" w:tooltip="Biological activity" w:history="1">
        <w:r>
          <w:rPr>
            <w:rStyle w:val="Hyperlink"/>
            <w:rFonts w:ascii="Arial" w:hAnsi="Arial" w:cs="Arial"/>
            <w:color w:val="0B0080"/>
            <w:sz w:val="21"/>
            <w:szCs w:val="21"/>
          </w:rPr>
          <w:t>biologically active</w:t>
        </w:r>
      </w:hyperlink>
      <w:r>
        <w:rPr>
          <w:rStyle w:val="apple-converted-space"/>
          <w:rFonts w:ascii="Arial" w:hAnsi="Arial" w:cs="Arial"/>
          <w:color w:val="252525"/>
          <w:sz w:val="21"/>
          <w:szCs w:val="21"/>
        </w:rPr>
        <w:t> </w:t>
      </w:r>
      <w:r>
        <w:rPr>
          <w:rFonts w:ascii="Arial" w:hAnsi="Arial" w:cs="Arial"/>
          <w:color w:val="252525"/>
          <w:sz w:val="21"/>
          <w:szCs w:val="21"/>
        </w:rPr>
        <w:t>compounds, several of which are</w:t>
      </w:r>
      <w:r>
        <w:rPr>
          <w:rStyle w:val="apple-converted-space"/>
          <w:rFonts w:ascii="Arial" w:hAnsi="Arial" w:cs="Arial"/>
          <w:color w:val="252525"/>
          <w:sz w:val="21"/>
          <w:szCs w:val="21"/>
        </w:rPr>
        <w:t> </w:t>
      </w:r>
      <w:hyperlink r:id="rId1791" w:tooltip="Toxin" w:history="1">
        <w:r>
          <w:rPr>
            <w:rStyle w:val="Hyperlink"/>
            <w:rFonts w:ascii="Arial" w:hAnsi="Arial" w:cs="Arial"/>
            <w:color w:val="0B0080"/>
            <w:sz w:val="21"/>
            <w:szCs w:val="21"/>
          </w:rPr>
          <w:t>toxic</w:t>
        </w:r>
      </w:hyperlink>
      <w:r>
        <w:rPr>
          <w:rStyle w:val="apple-converted-space"/>
          <w:rFonts w:ascii="Arial" w:hAnsi="Arial" w:cs="Arial"/>
          <w:color w:val="252525"/>
          <w:sz w:val="21"/>
          <w:szCs w:val="21"/>
        </w:rPr>
        <w:t> </w:t>
      </w:r>
      <w:r>
        <w:rPr>
          <w:rFonts w:ascii="Arial" w:hAnsi="Arial" w:cs="Arial"/>
          <w:color w:val="252525"/>
          <w:sz w:val="21"/>
          <w:szCs w:val="21"/>
        </w:rPr>
        <w:t>to animals or plants and are therefore called</w:t>
      </w:r>
      <w:hyperlink r:id="rId1792" w:tooltip="Mycotoxins" w:history="1">
        <w:r>
          <w:rPr>
            <w:rStyle w:val="Hyperlink"/>
            <w:rFonts w:ascii="Arial" w:hAnsi="Arial" w:cs="Arial"/>
            <w:color w:val="0B0080"/>
            <w:sz w:val="21"/>
            <w:szCs w:val="21"/>
          </w:rPr>
          <w:t>mycotoxins</w:t>
        </w:r>
      </w:hyperlink>
      <w:r>
        <w:rPr>
          <w:rFonts w:ascii="Arial" w:hAnsi="Arial" w:cs="Arial"/>
          <w:color w:val="252525"/>
          <w:sz w:val="21"/>
          <w:szCs w:val="21"/>
        </w:rPr>
        <w:t>. Of particular relevance to humans are mycotoxins produced by molds causing food spoilage, and poisonous mushrooms (see above). Particularly infamous are the lethal</w:t>
      </w:r>
      <w:r>
        <w:rPr>
          <w:rStyle w:val="apple-converted-space"/>
          <w:rFonts w:ascii="Arial" w:hAnsi="Arial" w:cs="Arial"/>
          <w:color w:val="252525"/>
          <w:sz w:val="21"/>
          <w:szCs w:val="21"/>
        </w:rPr>
        <w:t> </w:t>
      </w:r>
      <w:hyperlink r:id="rId1793" w:tooltip="Amatoxin" w:history="1">
        <w:r>
          <w:rPr>
            <w:rStyle w:val="Hyperlink"/>
            <w:rFonts w:ascii="Arial" w:hAnsi="Arial" w:cs="Arial"/>
            <w:color w:val="0B0080"/>
            <w:sz w:val="21"/>
            <w:szCs w:val="21"/>
          </w:rPr>
          <w:t>amatoxins</w:t>
        </w:r>
      </w:hyperlink>
      <w:r>
        <w:rPr>
          <w:rStyle w:val="apple-converted-space"/>
          <w:rFonts w:ascii="Arial" w:hAnsi="Arial" w:cs="Arial"/>
          <w:color w:val="252525"/>
          <w:sz w:val="21"/>
          <w:szCs w:val="21"/>
        </w:rPr>
        <w:t> </w:t>
      </w:r>
      <w:r>
        <w:rPr>
          <w:rFonts w:ascii="Arial" w:hAnsi="Arial" w:cs="Arial"/>
          <w:color w:val="252525"/>
          <w:sz w:val="21"/>
          <w:szCs w:val="21"/>
        </w:rPr>
        <w:t>in some</w:t>
      </w:r>
      <w:r>
        <w:rPr>
          <w:rStyle w:val="apple-converted-space"/>
          <w:rFonts w:ascii="Arial" w:hAnsi="Arial" w:cs="Arial"/>
          <w:color w:val="252525"/>
          <w:sz w:val="21"/>
          <w:szCs w:val="21"/>
        </w:rPr>
        <w:t> </w:t>
      </w:r>
      <w:hyperlink r:id="rId1794" w:tooltip="Amanita" w:history="1">
        <w:r>
          <w:rPr>
            <w:rStyle w:val="Hyperlink"/>
            <w:rFonts w:ascii="Arial" w:hAnsi="Arial" w:cs="Arial"/>
            <w:i/>
            <w:iCs/>
            <w:color w:val="0B0080"/>
            <w:sz w:val="21"/>
            <w:szCs w:val="21"/>
          </w:rPr>
          <w:t>Amanita</w:t>
        </w:r>
      </w:hyperlink>
      <w:r>
        <w:rPr>
          <w:rStyle w:val="apple-converted-space"/>
          <w:rFonts w:ascii="Arial" w:hAnsi="Arial" w:cs="Arial"/>
          <w:color w:val="252525"/>
          <w:sz w:val="21"/>
          <w:szCs w:val="21"/>
        </w:rPr>
        <w:t> </w:t>
      </w:r>
      <w:r>
        <w:rPr>
          <w:rFonts w:ascii="Arial" w:hAnsi="Arial" w:cs="Arial"/>
          <w:color w:val="252525"/>
          <w:sz w:val="21"/>
          <w:szCs w:val="21"/>
        </w:rPr>
        <w:t>mushrooms, and</w:t>
      </w:r>
      <w:r>
        <w:rPr>
          <w:rStyle w:val="apple-converted-space"/>
          <w:rFonts w:ascii="Arial" w:hAnsi="Arial" w:cs="Arial"/>
          <w:color w:val="252525"/>
          <w:sz w:val="21"/>
          <w:szCs w:val="21"/>
        </w:rPr>
        <w:t> </w:t>
      </w:r>
      <w:hyperlink r:id="rId1795" w:tooltip="Ergotamine" w:history="1">
        <w:r>
          <w:rPr>
            <w:rStyle w:val="Hyperlink"/>
            <w:rFonts w:ascii="Arial" w:hAnsi="Arial" w:cs="Arial"/>
            <w:color w:val="0B0080"/>
            <w:sz w:val="21"/>
            <w:szCs w:val="21"/>
          </w:rPr>
          <w:t>ergot alkaloids</w:t>
        </w:r>
      </w:hyperlink>
      <w:r>
        <w:rPr>
          <w:rFonts w:ascii="Arial" w:hAnsi="Arial" w:cs="Arial"/>
          <w:color w:val="252525"/>
          <w:sz w:val="21"/>
          <w:szCs w:val="21"/>
        </w:rPr>
        <w:t xml:space="preserve">, which have a long history of </w:t>
      </w:r>
      <w:r>
        <w:rPr>
          <w:rFonts w:ascii="Arial" w:hAnsi="Arial" w:cs="Arial"/>
          <w:color w:val="252525"/>
          <w:sz w:val="21"/>
          <w:szCs w:val="21"/>
        </w:rPr>
        <w:lastRenderedPageBreak/>
        <w:t>causing serious epidemics of</w:t>
      </w:r>
      <w:r>
        <w:rPr>
          <w:rStyle w:val="apple-converted-space"/>
          <w:rFonts w:ascii="Arial" w:hAnsi="Arial" w:cs="Arial"/>
          <w:color w:val="252525"/>
          <w:sz w:val="21"/>
          <w:szCs w:val="21"/>
        </w:rPr>
        <w:t> </w:t>
      </w:r>
      <w:hyperlink r:id="rId1796" w:tooltip="Ergotism" w:history="1">
        <w:r>
          <w:rPr>
            <w:rStyle w:val="Hyperlink"/>
            <w:rFonts w:ascii="Arial" w:hAnsi="Arial" w:cs="Arial"/>
            <w:color w:val="0B0080"/>
            <w:sz w:val="21"/>
            <w:szCs w:val="21"/>
          </w:rPr>
          <w:t>ergotism</w:t>
        </w:r>
      </w:hyperlink>
      <w:r>
        <w:rPr>
          <w:rStyle w:val="apple-converted-space"/>
          <w:rFonts w:ascii="Arial" w:hAnsi="Arial" w:cs="Arial"/>
          <w:color w:val="252525"/>
          <w:sz w:val="21"/>
          <w:szCs w:val="21"/>
        </w:rPr>
        <w:t> </w:t>
      </w:r>
      <w:r>
        <w:rPr>
          <w:rFonts w:ascii="Arial" w:hAnsi="Arial" w:cs="Arial"/>
          <w:color w:val="252525"/>
          <w:sz w:val="21"/>
          <w:szCs w:val="21"/>
        </w:rPr>
        <w:t>(St Anthony's Fire) in people consuming</w:t>
      </w:r>
      <w:r>
        <w:rPr>
          <w:rStyle w:val="apple-converted-space"/>
          <w:rFonts w:ascii="Arial" w:hAnsi="Arial" w:cs="Arial"/>
          <w:color w:val="252525"/>
          <w:sz w:val="21"/>
          <w:szCs w:val="21"/>
        </w:rPr>
        <w:t> </w:t>
      </w:r>
      <w:hyperlink r:id="rId1797" w:tooltip="Rye" w:history="1">
        <w:r>
          <w:rPr>
            <w:rStyle w:val="Hyperlink"/>
            <w:rFonts w:ascii="Arial" w:hAnsi="Arial" w:cs="Arial"/>
            <w:color w:val="0B0080"/>
            <w:sz w:val="21"/>
            <w:szCs w:val="21"/>
          </w:rPr>
          <w:t>rye</w:t>
        </w:r>
      </w:hyperlink>
      <w:r>
        <w:rPr>
          <w:rStyle w:val="apple-converted-space"/>
          <w:rFonts w:ascii="Arial" w:hAnsi="Arial" w:cs="Arial"/>
          <w:color w:val="252525"/>
          <w:sz w:val="21"/>
          <w:szCs w:val="21"/>
        </w:rPr>
        <w:t> </w:t>
      </w:r>
      <w:r>
        <w:rPr>
          <w:rFonts w:ascii="Arial" w:hAnsi="Arial" w:cs="Arial"/>
          <w:color w:val="252525"/>
          <w:sz w:val="21"/>
          <w:szCs w:val="21"/>
        </w:rPr>
        <w:t>or related</w:t>
      </w:r>
      <w:hyperlink r:id="rId1798" w:tooltip="Cereal" w:history="1">
        <w:r>
          <w:rPr>
            <w:rStyle w:val="Hyperlink"/>
            <w:rFonts w:ascii="Arial" w:hAnsi="Arial" w:cs="Arial"/>
            <w:color w:val="0B0080"/>
            <w:sz w:val="21"/>
            <w:szCs w:val="21"/>
          </w:rPr>
          <w:t>cereals</w:t>
        </w:r>
      </w:hyperlink>
      <w:r>
        <w:rPr>
          <w:rStyle w:val="apple-converted-space"/>
          <w:rFonts w:ascii="Arial" w:hAnsi="Arial" w:cs="Arial"/>
          <w:color w:val="252525"/>
          <w:sz w:val="21"/>
          <w:szCs w:val="21"/>
        </w:rPr>
        <w:t> </w:t>
      </w:r>
      <w:r>
        <w:rPr>
          <w:rFonts w:ascii="Arial" w:hAnsi="Arial" w:cs="Arial"/>
          <w:color w:val="252525"/>
          <w:sz w:val="21"/>
          <w:szCs w:val="21"/>
        </w:rPr>
        <w:t>contaminated with</w:t>
      </w:r>
      <w:r>
        <w:rPr>
          <w:rStyle w:val="apple-converted-space"/>
          <w:rFonts w:ascii="Arial" w:hAnsi="Arial" w:cs="Arial"/>
          <w:color w:val="252525"/>
          <w:sz w:val="21"/>
          <w:szCs w:val="21"/>
        </w:rPr>
        <w:t> </w:t>
      </w:r>
      <w:hyperlink r:id="rId1799" w:tooltip="Sclerotia" w:history="1">
        <w:r>
          <w:rPr>
            <w:rStyle w:val="Hyperlink"/>
            <w:rFonts w:ascii="Arial" w:hAnsi="Arial" w:cs="Arial"/>
            <w:color w:val="0B0080"/>
            <w:sz w:val="21"/>
            <w:szCs w:val="21"/>
          </w:rPr>
          <w:t>sclerotia</w:t>
        </w:r>
      </w:hyperlink>
      <w:r>
        <w:rPr>
          <w:rStyle w:val="apple-converted-space"/>
          <w:rFonts w:ascii="Arial" w:hAnsi="Arial" w:cs="Arial"/>
          <w:color w:val="252525"/>
          <w:sz w:val="21"/>
          <w:szCs w:val="21"/>
        </w:rPr>
        <w:t> </w:t>
      </w:r>
      <w:r>
        <w:rPr>
          <w:rFonts w:ascii="Arial" w:hAnsi="Arial" w:cs="Arial"/>
          <w:color w:val="252525"/>
          <w:sz w:val="21"/>
          <w:szCs w:val="21"/>
        </w:rPr>
        <w:t>of the ergot fungus,</w:t>
      </w:r>
      <w:r>
        <w:rPr>
          <w:rStyle w:val="apple-converted-space"/>
          <w:rFonts w:ascii="Arial" w:hAnsi="Arial" w:cs="Arial"/>
          <w:color w:val="252525"/>
          <w:sz w:val="21"/>
          <w:szCs w:val="21"/>
        </w:rPr>
        <w:t> </w:t>
      </w:r>
      <w:hyperlink r:id="rId1800" w:tooltip="Claviceps purpurea" w:history="1">
        <w:r>
          <w:rPr>
            <w:rStyle w:val="Hyperlink"/>
            <w:rFonts w:ascii="Arial" w:hAnsi="Arial" w:cs="Arial"/>
            <w:i/>
            <w:iCs/>
            <w:color w:val="0B0080"/>
            <w:sz w:val="21"/>
            <w:szCs w:val="21"/>
          </w:rPr>
          <w:t>Claviceps purpurea</w:t>
        </w:r>
      </w:hyperlink>
      <w:r>
        <w:rPr>
          <w:rFonts w:ascii="Arial" w:hAnsi="Arial" w:cs="Arial"/>
          <w:color w:val="252525"/>
          <w:sz w:val="21"/>
          <w:szCs w:val="21"/>
        </w:rPr>
        <w:t>.</w:t>
      </w:r>
      <w:hyperlink r:id="rId1801" w:anchor="cite_note-Schardl2007-176" w:history="1">
        <w:r>
          <w:rPr>
            <w:rStyle w:val="Hyperlink"/>
            <w:rFonts w:ascii="Arial" w:hAnsi="Arial" w:cs="Arial"/>
            <w:color w:val="0B0080"/>
            <w:sz w:val="17"/>
            <w:szCs w:val="17"/>
            <w:vertAlign w:val="superscript"/>
          </w:rPr>
          <w:t>[176]</w:t>
        </w:r>
      </w:hyperlink>
      <w:r>
        <w:rPr>
          <w:rStyle w:val="apple-converted-space"/>
          <w:rFonts w:ascii="Arial" w:hAnsi="Arial" w:cs="Arial"/>
          <w:color w:val="252525"/>
          <w:sz w:val="21"/>
          <w:szCs w:val="21"/>
        </w:rPr>
        <w:t> </w:t>
      </w:r>
      <w:r>
        <w:rPr>
          <w:rFonts w:ascii="Arial" w:hAnsi="Arial" w:cs="Arial"/>
          <w:color w:val="252525"/>
          <w:sz w:val="21"/>
          <w:szCs w:val="21"/>
        </w:rPr>
        <w:t>Other notable mycotoxins include the</w:t>
      </w:r>
      <w:hyperlink r:id="rId1802" w:tooltip="Aflatoxin" w:history="1">
        <w:r>
          <w:rPr>
            <w:rStyle w:val="Hyperlink"/>
            <w:rFonts w:ascii="Arial" w:hAnsi="Arial" w:cs="Arial"/>
            <w:color w:val="0B0080"/>
            <w:sz w:val="21"/>
            <w:szCs w:val="21"/>
          </w:rPr>
          <w:t>aflatoxins</w:t>
        </w:r>
      </w:hyperlink>
      <w:r>
        <w:rPr>
          <w:rFonts w:ascii="Arial" w:hAnsi="Arial" w:cs="Arial"/>
          <w:color w:val="252525"/>
          <w:sz w:val="21"/>
          <w:szCs w:val="21"/>
        </w:rPr>
        <w:t>, which are insidious</w:t>
      </w:r>
      <w:r>
        <w:rPr>
          <w:rStyle w:val="apple-converted-space"/>
          <w:rFonts w:ascii="Arial" w:hAnsi="Arial" w:cs="Arial"/>
          <w:color w:val="252525"/>
          <w:sz w:val="21"/>
          <w:szCs w:val="21"/>
        </w:rPr>
        <w:t> </w:t>
      </w:r>
      <w:hyperlink r:id="rId1803" w:tooltip="Hepatotoxicity" w:history="1">
        <w:r>
          <w:rPr>
            <w:rStyle w:val="Hyperlink"/>
            <w:rFonts w:ascii="Arial" w:hAnsi="Arial" w:cs="Arial"/>
            <w:color w:val="0B0080"/>
            <w:sz w:val="21"/>
            <w:szCs w:val="21"/>
          </w:rPr>
          <w:t>liver toxins</w:t>
        </w:r>
      </w:hyperlink>
      <w:r>
        <w:rPr>
          <w:rStyle w:val="apple-converted-space"/>
          <w:rFonts w:ascii="Arial" w:hAnsi="Arial" w:cs="Arial"/>
          <w:color w:val="252525"/>
          <w:sz w:val="21"/>
          <w:szCs w:val="21"/>
        </w:rPr>
        <w:t> </w:t>
      </w:r>
      <w:r>
        <w:rPr>
          <w:rFonts w:ascii="Arial" w:hAnsi="Arial" w:cs="Arial"/>
          <w:color w:val="252525"/>
          <w:sz w:val="21"/>
          <w:szCs w:val="21"/>
        </w:rPr>
        <w:t>and highly</w:t>
      </w:r>
      <w:r>
        <w:rPr>
          <w:rStyle w:val="apple-converted-space"/>
          <w:rFonts w:ascii="Arial" w:hAnsi="Arial" w:cs="Arial"/>
          <w:color w:val="252525"/>
          <w:sz w:val="21"/>
          <w:szCs w:val="21"/>
        </w:rPr>
        <w:t> </w:t>
      </w:r>
      <w:hyperlink r:id="rId1804" w:tooltip="Carcinogenic" w:history="1">
        <w:r>
          <w:rPr>
            <w:rStyle w:val="Hyperlink"/>
            <w:rFonts w:ascii="Arial" w:hAnsi="Arial" w:cs="Arial"/>
            <w:color w:val="0B0080"/>
            <w:sz w:val="21"/>
            <w:szCs w:val="21"/>
          </w:rPr>
          <w:t>carcinogenic</w:t>
        </w:r>
      </w:hyperlink>
      <w:r>
        <w:rPr>
          <w:rStyle w:val="apple-converted-space"/>
          <w:rFonts w:ascii="Arial" w:hAnsi="Arial" w:cs="Arial"/>
          <w:color w:val="252525"/>
          <w:sz w:val="21"/>
          <w:szCs w:val="21"/>
        </w:rPr>
        <w:t> </w:t>
      </w:r>
      <w:r>
        <w:rPr>
          <w:rFonts w:ascii="Arial" w:hAnsi="Arial" w:cs="Arial"/>
          <w:color w:val="252525"/>
          <w:sz w:val="21"/>
          <w:szCs w:val="21"/>
        </w:rPr>
        <w:t>metabolites produced by certain</w:t>
      </w:r>
      <w:r>
        <w:rPr>
          <w:rStyle w:val="apple-converted-space"/>
          <w:rFonts w:ascii="Arial" w:hAnsi="Arial" w:cs="Arial"/>
          <w:color w:val="252525"/>
          <w:sz w:val="21"/>
          <w:szCs w:val="21"/>
        </w:rPr>
        <w:t> </w:t>
      </w:r>
      <w:hyperlink r:id="rId1805" w:tooltip="Aspergillus" w:history="1">
        <w:r>
          <w:rPr>
            <w:rStyle w:val="Hyperlink"/>
            <w:rFonts w:ascii="Arial" w:hAnsi="Arial" w:cs="Arial"/>
            <w:i/>
            <w:iCs/>
            <w:color w:val="0B0080"/>
            <w:sz w:val="21"/>
            <w:szCs w:val="21"/>
          </w:rPr>
          <w:t>Aspergillus</w:t>
        </w:r>
      </w:hyperlink>
      <w:r>
        <w:rPr>
          <w:rStyle w:val="apple-converted-space"/>
          <w:rFonts w:ascii="Arial" w:hAnsi="Arial" w:cs="Arial"/>
          <w:color w:val="252525"/>
          <w:sz w:val="21"/>
          <w:szCs w:val="21"/>
        </w:rPr>
        <w:t> </w:t>
      </w:r>
      <w:r>
        <w:rPr>
          <w:rFonts w:ascii="Arial" w:hAnsi="Arial" w:cs="Arial"/>
          <w:color w:val="252525"/>
          <w:sz w:val="21"/>
          <w:szCs w:val="21"/>
        </w:rPr>
        <w:t>species often growing in or on grains and nuts consumed by humans,</w:t>
      </w:r>
      <w:r>
        <w:rPr>
          <w:rStyle w:val="apple-converted-space"/>
          <w:rFonts w:ascii="Arial" w:hAnsi="Arial" w:cs="Arial"/>
          <w:color w:val="252525"/>
          <w:sz w:val="21"/>
          <w:szCs w:val="21"/>
        </w:rPr>
        <w:t> </w:t>
      </w:r>
      <w:hyperlink r:id="rId1806" w:tooltip="Ochratoxin" w:history="1">
        <w:r>
          <w:rPr>
            <w:rStyle w:val="Hyperlink"/>
            <w:rFonts w:ascii="Arial" w:hAnsi="Arial" w:cs="Arial"/>
            <w:color w:val="0B0080"/>
            <w:sz w:val="21"/>
            <w:szCs w:val="21"/>
          </w:rPr>
          <w:t>ochratoxins</w:t>
        </w:r>
      </w:hyperlink>
      <w:r>
        <w:rPr>
          <w:rFonts w:ascii="Arial" w:hAnsi="Arial" w:cs="Arial"/>
          <w:color w:val="252525"/>
          <w:sz w:val="21"/>
          <w:szCs w:val="21"/>
        </w:rPr>
        <w:t>,</w:t>
      </w:r>
      <w:r>
        <w:rPr>
          <w:rStyle w:val="apple-converted-space"/>
          <w:rFonts w:ascii="Arial" w:hAnsi="Arial" w:cs="Arial"/>
          <w:color w:val="252525"/>
          <w:sz w:val="21"/>
          <w:szCs w:val="21"/>
        </w:rPr>
        <w:t> </w:t>
      </w:r>
      <w:hyperlink r:id="rId1807" w:tooltip="Patulin" w:history="1">
        <w:r>
          <w:rPr>
            <w:rStyle w:val="Hyperlink"/>
            <w:rFonts w:ascii="Arial" w:hAnsi="Arial" w:cs="Arial"/>
            <w:color w:val="0B0080"/>
            <w:sz w:val="21"/>
            <w:szCs w:val="21"/>
          </w:rPr>
          <w:t>patulin</w:t>
        </w:r>
      </w:hyperlink>
      <w:r>
        <w:rPr>
          <w:rFonts w:ascii="Arial" w:hAnsi="Arial" w:cs="Arial"/>
          <w:color w:val="252525"/>
          <w:sz w:val="21"/>
          <w:szCs w:val="21"/>
        </w:rPr>
        <w:t>, and</w:t>
      </w:r>
      <w:r>
        <w:rPr>
          <w:rStyle w:val="apple-converted-space"/>
          <w:rFonts w:ascii="Arial" w:hAnsi="Arial" w:cs="Arial"/>
          <w:color w:val="252525"/>
          <w:sz w:val="21"/>
          <w:szCs w:val="21"/>
        </w:rPr>
        <w:t> </w:t>
      </w:r>
      <w:hyperlink r:id="rId1808" w:tooltip="Trichothecene" w:history="1">
        <w:r>
          <w:rPr>
            <w:rStyle w:val="Hyperlink"/>
            <w:rFonts w:ascii="Arial" w:hAnsi="Arial" w:cs="Arial"/>
            <w:color w:val="0B0080"/>
            <w:sz w:val="21"/>
            <w:szCs w:val="21"/>
          </w:rPr>
          <w:t>trichothecenes</w:t>
        </w:r>
      </w:hyperlink>
      <w:r>
        <w:rPr>
          <w:rStyle w:val="apple-converted-space"/>
          <w:rFonts w:ascii="Arial" w:hAnsi="Arial" w:cs="Arial"/>
          <w:color w:val="252525"/>
          <w:sz w:val="21"/>
          <w:szCs w:val="21"/>
        </w:rPr>
        <w:t> </w:t>
      </w:r>
      <w:r>
        <w:rPr>
          <w:rFonts w:ascii="Arial" w:hAnsi="Arial" w:cs="Arial"/>
          <w:color w:val="252525"/>
          <w:sz w:val="21"/>
          <w:szCs w:val="21"/>
        </w:rPr>
        <w:t>(e.g.,</w:t>
      </w:r>
      <w:r>
        <w:rPr>
          <w:rStyle w:val="apple-converted-space"/>
          <w:rFonts w:ascii="Arial" w:hAnsi="Arial" w:cs="Arial"/>
          <w:color w:val="252525"/>
          <w:sz w:val="21"/>
          <w:szCs w:val="21"/>
        </w:rPr>
        <w:t> </w:t>
      </w:r>
      <w:hyperlink r:id="rId1809" w:tooltip="T-2 mycotoxin" w:history="1">
        <w:r>
          <w:rPr>
            <w:rStyle w:val="Hyperlink"/>
            <w:rFonts w:ascii="Arial" w:hAnsi="Arial" w:cs="Arial"/>
            <w:color w:val="0B0080"/>
            <w:sz w:val="21"/>
            <w:szCs w:val="21"/>
          </w:rPr>
          <w:t>T-2 mycotoxin</w:t>
        </w:r>
      </w:hyperlink>
      <w:r>
        <w:rPr>
          <w:rFonts w:ascii="Arial" w:hAnsi="Arial" w:cs="Arial"/>
          <w:color w:val="252525"/>
          <w:sz w:val="21"/>
          <w:szCs w:val="21"/>
        </w:rPr>
        <w:t>) and</w:t>
      </w:r>
      <w:hyperlink r:id="rId1810" w:tooltip="Fumonisin" w:history="1">
        <w:r>
          <w:rPr>
            <w:rStyle w:val="Hyperlink"/>
            <w:rFonts w:ascii="Arial" w:hAnsi="Arial" w:cs="Arial"/>
            <w:color w:val="0B0080"/>
            <w:sz w:val="21"/>
            <w:szCs w:val="21"/>
          </w:rPr>
          <w:t>fumonisins</w:t>
        </w:r>
      </w:hyperlink>
      <w:r>
        <w:rPr>
          <w:rFonts w:ascii="Arial" w:hAnsi="Arial" w:cs="Arial"/>
          <w:color w:val="252525"/>
          <w:sz w:val="21"/>
          <w:szCs w:val="21"/>
        </w:rPr>
        <w:t>, which have significant impact on human food supplies or animal</w:t>
      </w:r>
      <w:r>
        <w:rPr>
          <w:rStyle w:val="apple-converted-space"/>
          <w:rFonts w:ascii="Arial" w:hAnsi="Arial" w:cs="Arial"/>
          <w:color w:val="252525"/>
          <w:sz w:val="21"/>
          <w:szCs w:val="21"/>
        </w:rPr>
        <w:t> </w:t>
      </w:r>
      <w:hyperlink r:id="rId1811" w:tooltip="Livestock" w:history="1">
        <w:r>
          <w:rPr>
            <w:rStyle w:val="Hyperlink"/>
            <w:rFonts w:ascii="Arial" w:hAnsi="Arial" w:cs="Arial"/>
            <w:color w:val="0B0080"/>
            <w:sz w:val="21"/>
            <w:szCs w:val="21"/>
          </w:rPr>
          <w:t>livestock</w:t>
        </w:r>
      </w:hyperlink>
      <w:r>
        <w:rPr>
          <w:rFonts w:ascii="Arial" w:hAnsi="Arial" w:cs="Arial"/>
          <w:color w:val="252525"/>
          <w:sz w:val="21"/>
          <w:szCs w:val="21"/>
        </w:rPr>
        <w:t>.</w:t>
      </w:r>
      <w:hyperlink r:id="rId1812" w:anchor="cite_note-vanEgmond2007-177" w:history="1">
        <w:r>
          <w:rPr>
            <w:rStyle w:val="Hyperlink"/>
            <w:rFonts w:ascii="Arial" w:hAnsi="Arial" w:cs="Arial"/>
            <w:color w:val="0B0080"/>
            <w:sz w:val="17"/>
            <w:szCs w:val="17"/>
            <w:vertAlign w:val="superscript"/>
          </w:rPr>
          <w:t>[177]</w:t>
        </w:r>
      </w:hyperlink>
    </w:p>
    <w:p w:rsidR="00294101" w:rsidRDefault="00294101" w:rsidP="00294101">
      <w:pPr>
        <w:pStyle w:val="NormalWeb"/>
        <w:shd w:val="clear" w:color="auto" w:fill="FFFFFF"/>
        <w:spacing w:before="120" w:beforeAutospacing="0" w:after="120" w:afterAutospacing="0"/>
        <w:rPr>
          <w:rFonts w:ascii="Arial" w:hAnsi="Arial" w:cs="Arial"/>
          <w:color w:val="252525"/>
          <w:sz w:val="21"/>
          <w:szCs w:val="21"/>
        </w:rPr>
      </w:pPr>
      <w:r>
        <w:rPr>
          <w:rFonts w:ascii="Arial" w:hAnsi="Arial" w:cs="Arial"/>
          <w:color w:val="252525"/>
          <w:sz w:val="21"/>
          <w:szCs w:val="21"/>
        </w:rPr>
        <w:t>Mycotoxins are secondary metabolites (or</w:t>
      </w:r>
      <w:r>
        <w:rPr>
          <w:rStyle w:val="apple-converted-space"/>
          <w:rFonts w:ascii="Arial" w:hAnsi="Arial" w:cs="Arial"/>
          <w:color w:val="252525"/>
          <w:sz w:val="21"/>
          <w:szCs w:val="21"/>
        </w:rPr>
        <w:t> </w:t>
      </w:r>
      <w:hyperlink r:id="rId1813" w:tooltip="Natural product" w:history="1">
        <w:r>
          <w:rPr>
            <w:rStyle w:val="Hyperlink"/>
            <w:rFonts w:ascii="Arial" w:hAnsi="Arial" w:cs="Arial"/>
            <w:color w:val="0B0080"/>
            <w:sz w:val="21"/>
            <w:szCs w:val="21"/>
          </w:rPr>
          <w:t>natural products</w:t>
        </w:r>
      </w:hyperlink>
      <w:r>
        <w:rPr>
          <w:rFonts w:ascii="Arial" w:hAnsi="Arial" w:cs="Arial"/>
          <w:color w:val="252525"/>
          <w:sz w:val="21"/>
          <w:szCs w:val="21"/>
        </w:rPr>
        <w:t>), and research has established the existence of biochemical pathways solely for the purpose of producing mycotoxins and other natural products in fungi.</w:t>
      </w:r>
      <w:hyperlink r:id="rId1814" w:anchor="cite_note-Keller2005-28" w:history="1">
        <w:r>
          <w:rPr>
            <w:rStyle w:val="Hyperlink"/>
            <w:rFonts w:ascii="Arial" w:hAnsi="Arial" w:cs="Arial"/>
            <w:color w:val="0B0080"/>
            <w:sz w:val="17"/>
            <w:szCs w:val="17"/>
            <w:vertAlign w:val="superscript"/>
          </w:rPr>
          <w:t>[28]</w:t>
        </w:r>
      </w:hyperlink>
      <w:r>
        <w:rPr>
          <w:rStyle w:val="apple-converted-space"/>
          <w:rFonts w:ascii="Arial" w:hAnsi="Arial" w:cs="Arial"/>
          <w:color w:val="252525"/>
          <w:sz w:val="21"/>
          <w:szCs w:val="21"/>
        </w:rPr>
        <w:t> </w:t>
      </w:r>
      <w:r>
        <w:rPr>
          <w:rFonts w:ascii="Arial" w:hAnsi="Arial" w:cs="Arial"/>
          <w:color w:val="252525"/>
          <w:sz w:val="21"/>
          <w:szCs w:val="21"/>
        </w:rPr>
        <w:t>Mycotoxins may provide</w:t>
      </w:r>
      <w:hyperlink r:id="rId1815" w:tooltip="Fitness (biology)" w:history="1">
        <w:r>
          <w:rPr>
            <w:rStyle w:val="Hyperlink"/>
            <w:rFonts w:ascii="Arial" w:hAnsi="Arial" w:cs="Arial"/>
            <w:color w:val="0B0080"/>
            <w:sz w:val="21"/>
            <w:szCs w:val="21"/>
          </w:rPr>
          <w:t>fitness</w:t>
        </w:r>
      </w:hyperlink>
      <w:r>
        <w:rPr>
          <w:rStyle w:val="apple-converted-space"/>
          <w:rFonts w:ascii="Arial" w:hAnsi="Arial" w:cs="Arial"/>
          <w:color w:val="252525"/>
          <w:sz w:val="21"/>
          <w:szCs w:val="21"/>
        </w:rPr>
        <w:t> </w:t>
      </w:r>
      <w:r>
        <w:rPr>
          <w:rFonts w:ascii="Arial" w:hAnsi="Arial" w:cs="Arial"/>
          <w:color w:val="252525"/>
          <w:sz w:val="21"/>
          <w:szCs w:val="21"/>
        </w:rPr>
        <w:t>benefits in terms of physiological adaptation, competition with other microbes and fungi, and protection from consumption (</w:t>
      </w:r>
      <w:hyperlink r:id="rId1816" w:tooltip="Fungivore" w:history="1">
        <w:r>
          <w:rPr>
            <w:rStyle w:val="Hyperlink"/>
            <w:rFonts w:ascii="Arial" w:hAnsi="Arial" w:cs="Arial"/>
            <w:color w:val="0B0080"/>
            <w:sz w:val="21"/>
            <w:szCs w:val="21"/>
          </w:rPr>
          <w:t>fungivory</w:t>
        </w:r>
      </w:hyperlink>
      <w:r>
        <w:rPr>
          <w:rFonts w:ascii="Arial" w:hAnsi="Arial" w:cs="Arial"/>
          <w:color w:val="252525"/>
          <w:sz w:val="21"/>
          <w:szCs w:val="21"/>
        </w:rPr>
        <w:t>).</w:t>
      </w:r>
      <w:hyperlink r:id="rId1817" w:anchor="cite_note-Demain2000-178" w:history="1">
        <w:r>
          <w:rPr>
            <w:rStyle w:val="Hyperlink"/>
            <w:rFonts w:ascii="Arial" w:hAnsi="Arial" w:cs="Arial"/>
            <w:color w:val="0B0080"/>
            <w:sz w:val="17"/>
            <w:szCs w:val="17"/>
            <w:vertAlign w:val="superscript"/>
          </w:rPr>
          <w:t>[178]</w:t>
        </w:r>
      </w:hyperlink>
      <w:hyperlink r:id="rId1818" w:anchor="cite_note-Rohlfs2007-179" w:history="1">
        <w:r>
          <w:rPr>
            <w:rStyle w:val="Hyperlink"/>
            <w:rFonts w:ascii="Arial" w:hAnsi="Arial" w:cs="Arial"/>
            <w:color w:val="0B0080"/>
            <w:sz w:val="17"/>
            <w:szCs w:val="17"/>
            <w:vertAlign w:val="superscript"/>
          </w:rPr>
          <w:t>[179]</w:t>
        </w:r>
      </w:hyperlink>
    </w:p>
    <w:p w:rsidR="00294101" w:rsidRDefault="00294101" w:rsidP="00294101">
      <w:pPr>
        <w:pStyle w:val="Heading2"/>
        <w:pBdr>
          <w:bottom w:val="single" w:sz="6" w:space="0" w:color="AAAAAA"/>
        </w:pBdr>
        <w:shd w:val="clear" w:color="auto" w:fill="FFFFFF"/>
        <w:spacing w:before="240" w:after="60"/>
        <w:rPr>
          <w:rFonts w:ascii="Georgia" w:hAnsi="Georgia" w:cs="Times New Roman"/>
          <w:b w:val="0"/>
          <w:bCs w:val="0"/>
          <w:color w:val="000000"/>
          <w:sz w:val="36"/>
          <w:szCs w:val="36"/>
        </w:rPr>
      </w:pPr>
      <w:r>
        <w:rPr>
          <w:rStyle w:val="mw-headline"/>
          <w:rFonts w:ascii="Georgia" w:hAnsi="Georgia"/>
          <w:b w:val="0"/>
          <w:bCs w:val="0"/>
          <w:color w:val="000000"/>
        </w:rPr>
        <w:t>Pathogenic mechanisms</w:t>
      </w:r>
    </w:p>
    <w:p w:rsidR="00294101" w:rsidRDefault="00294101" w:rsidP="00294101">
      <w:pPr>
        <w:pStyle w:val="NormalWeb"/>
        <w:shd w:val="clear" w:color="auto" w:fill="FFFFFF"/>
        <w:spacing w:before="120" w:beforeAutospacing="0" w:after="120" w:afterAutospacing="0"/>
        <w:rPr>
          <w:rFonts w:ascii="Arial" w:hAnsi="Arial" w:cs="Arial"/>
          <w:color w:val="252525"/>
          <w:sz w:val="21"/>
          <w:szCs w:val="21"/>
        </w:rPr>
      </w:pPr>
      <w:hyperlink r:id="rId1819" w:tooltip="Ustilago maydis" w:history="1">
        <w:r>
          <w:rPr>
            <w:rStyle w:val="Hyperlink"/>
            <w:rFonts w:ascii="Arial" w:hAnsi="Arial" w:cs="Arial"/>
            <w:i/>
            <w:iCs/>
            <w:color w:val="0B0080"/>
            <w:sz w:val="21"/>
            <w:szCs w:val="21"/>
          </w:rPr>
          <w:t>Ustilago maydis</w:t>
        </w:r>
      </w:hyperlink>
      <w:r>
        <w:rPr>
          <w:rStyle w:val="apple-converted-space"/>
          <w:rFonts w:ascii="Arial" w:hAnsi="Arial" w:cs="Arial"/>
          <w:color w:val="252525"/>
          <w:sz w:val="21"/>
          <w:szCs w:val="21"/>
        </w:rPr>
        <w:t> </w:t>
      </w:r>
      <w:r>
        <w:rPr>
          <w:rFonts w:ascii="Arial" w:hAnsi="Arial" w:cs="Arial"/>
          <w:color w:val="252525"/>
          <w:sz w:val="21"/>
          <w:szCs w:val="21"/>
        </w:rPr>
        <w:t>is a pathogenic plant fungus that causes smut disease in maize and</w:t>
      </w:r>
      <w:r>
        <w:rPr>
          <w:rStyle w:val="apple-converted-space"/>
          <w:rFonts w:ascii="Arial" w:hAnsi="Arial" w:cs="Arial"/>
          <w:color w:val="252525"/>
          <w:sz w:val="21"/>
          <w:szCs w:val="21"/>
        </w:rPr>
        <w:t> </w:t>
      </w:r>
      <w:hyperlink r:id="rId1820" w:tooltip="Teosinte" w:history="1">
        <w:r>
          <w:rPr>
            <w:rStyle w:val="Hyperlink"/>
            <w:rFonts w:ascii="Arial" w:hAnsi="Arial" w:cs="Arial"/>
            <w:color w:val="0B0080"/>
            <w:sz w:val="21"/>
            <w:szCs w:val="21"/>
          </w:rPr>
          <w:t>teosinte</w:t>
        </w:r>
      </w:hyperlink>
      <w:r>
        <w:rPr>
          <w:rFonts w:ascii="Arial" w:hAnsi="Arial" w:cs="Arial"/>
          <w:color w:val="252525"/>
          <w:sz w:val="21"/>
          <w:szCs w:val="21"/>
        </w:rPr>
        <w:t>. Plants have evolved efficient defense systems against pathogenic microbes such as</w:t>
      </w:r>
      <w:r>
        <w:rPr>
          <w:rStyle w:val="apple-converted-space"/>
          <w:rFonts w:ascii="Arial" w:hAnsi="Arial" w:cs="Arial"/>
          <w:color w:val="252525"/>
          <w:sz w:val="21"/>
          <w:szCs w:val="21"/>
        </w:rPr>
        <w:t> </w:t>
      </w:r>
      <w:r>
        <w:rPr>
          <w:rFonts w:ascii="Arial" w:hAnsi="Arial" w:cs="Arial"/>
          <w:i/>
          <w:iCs/>
          <w:color w:val="252525"/>
          <w:sz w:val="21"/>
          <w:szCs w:val="21"/>
        </w:rPr>
        <w:t>U. maydis</w:t>
      </w:r>
      <w:r>
        <w:rPr>
          <w:rFonts w:ascii="Arial" w:hAnsi="Arial" w:cs="Arial"/>
          <w:color w:val="252525"/>
          <w:sz w:val="21"/>
          <w:szCs w:val="21"/>
        </w:rPr>
        <w:t>. A rapid defense reaction after pathogen attack is the</w:t>
      </w:r>
      <w:r>
        <w:rPr>
          <w:rStyle w:val="apple-converted-space"/>
          <w:rFonts w:ascii="Arial" w:hAnsi="Arial" w:cs="Arial"/>
          <w:color w:val="252525"/>
          <w:sz w:val="21"/>
          <w:szCs w:val="21"/>
        </w:rPr>
        <w:t> </w:t>
      </w:r>
      <w:hyperlink r:id="rId1821" w:tooltip="Oxidative burst" w:history="1">
        <w:r>
          <w:rPr>
            <w:rStyle w:val="Hyperlink"/>
            <w:rFonts w:ascii="Arial" w:hAnsi="Arial" w:cs="Arial"/>
            <w:color w:val="0B0080"/>
            <w:sz w:val="21"/>
            <w:szCs w:val="21"/>
          </w:rPr>
          <w:t>oxidative burst</w:t>
        </w:r>
      </w:hyperlink>
      <w:r>
        <w:rPr>
          <w:rStyle w:val="apple-converted-space"/>
          <w:rFonts w:ascii="Arial" w:hAnsi="Arial" w:cs="Arial"/>
          <w:color w:val="252525"/>
          <w:sz w:val="21"/>
          <w:szCs w:val="21"/>
        </w:rPr>
        <w:t> </w:t>
      </w:r>
      <w:r>
        <w:rPr>
          <w:rFonts w:ascii="Arial" w:hAnsi="Arial" w:cs="Arial"/>
          <w:color w:val="252525"/>
          <w:sz w:val="21"/>
          <w:szCs w:val="21"/>
        </w:rPr>
        <w:t>where the plant produces</w:t>
      </w:r>
      <w:r>
        <w:rPr>
          <w:rStyle w:val="apple-converted-space"/>
          <w:rFonts w:ascii="Arial" w:hAnsi="Arial" w:cs="Arial"/>
          <w:color w:val="252525"/>
          <w:sz w:val="21"/>
          <w:szCs w:val="21"/>
        </w:rPr>
        <w:t> </w:t>
      </w:r>
      <w:hyperlink r:id="rId1822" w:tooltip="Reactive oxygen species" w:history="1">
        <w:r>
          <w:rPr>
            <w:rStyle w:val="Hyperlink"/>
            <w:rFonts w:ascii="Arial" w:hAnsi="Arial" w:cs="Arial"/>
            <w:color w:val="0B0080"/>
            <w:sz w:val="21"/>
            <w:szCs w:val="21"/>
          </w:rPr>
          <w:t>reactive oxygen species</w:t>
        </w:r>
      </w:hyperlink>
      <w:r>
        <w:rPr>
          <w:rStyle w:val="apple-converted-space"/>
          <w:rFonts w:ascii="Arial" w:hAnsi="Arial" w:cs="Arial"/>
          <w:color w:val="252525"/>
          <w:sz w:val="21"/>
          <w:szCs w:val="21"/>
        </w:rPr>
        <w:t> </w:t>
      </w:r>
      <w:r>
        <w:rPr>
          <w:rFonts w:ascii="Arial" w:hAnsi="Arial" w:cs="Arial"/>
          <w:color w:val="252525"/>
          <w:sz w:val="21"/>
          <w:szCs w:val="21"/>
        </w:rPr>
        <w:t>at the site of the attempted invasion.</w:t>
      </w:r>
      <w:r>
        <w:rPr>
          <w:rStyle w:val="apple-converted-space"/>
          <w:rFonts w:ascii="Arial" w:hAnsi="Arial" w:cs="Arial"/>
          <w:color w:val="252525"/>
          <w:sz w:val="21"/>
          <w:szCs w:val="21"/>
        </w:rPr>
        <w:t> </w:t>
      </w:r>
      <w:r>
        <w:rPr>
          <w:rFonts w:ascii="Arial" w:hAnsi="Arial" w:cs="Arial"/>
          <w:i/>
          <w:iCs/>
          <w:color w:val="252525"/>
          <w:sz w:val="21"/>
          <w:szCs w:val="21"/>
        </w:rPr>
        <w:t>U. maydis</w:t>
      </w:r>
      <w:r>
        <w:rPr>
          <w:rStyle w:val="apple-converted-space"/>
          <w:rFonts w:ascii="Arial" w:hAnsi="Arial" w:cs="Arial"/>
          <w:color w:val="252525"/>
          <w:sz w:val="21"/>
          <w:szCs w:val="21"/>
        </w:rPr>
        <w:t> </w:t>
      </w:r>
      <w:r>
        <w:rPr>
          <w:rFonts w:ascii="Arial" w:hAnsi="Arial" w:cs="Arial"/>
          <w:color w:val="252525"/>
          <w:sz w:val="21"/>
          <w:szCs w:val="21"/>
        </w:rPr>
        <w:t>can respond to the oxidative burst with an oxidative stress response, regulated by the gene</w:t>
      </w:r>
      <w:r>
        <w:rPr>
          <w:rStyle w:val="apple-converted-space"/>
          <w:rFonts w:ascii="Arial" w:hAnsi="Arial" w:cs="Arial"/>
          <w:color w:val="252525"/>
          <w:sz w:val="21"/>
          <w:szCs w:val="21"/>
        </w:rPr>
        <w:t> </w:t>
      </w:r>
      <w:hyperlink r:id="rId1823" w:tooltip="YAP1" w:history="1">
        <w:r>
          <w:rPr>
            <w:rStyle w:val="Hyperlink"/>
            <w:rFonts w:ascii="Arial" w:hAnsi="Arial" w:cs="Arial"/>
            <w:i/>
            <w:iCs/>
            <w:color w:val="0B0080"/>
            <w:sz w:val="21"/>
            <w:szCs w:val="21"/>
          </w:rPr>
          <w:t>YAP1</w:t>
        </w:r>
      </w:hyperlink>
      <w:r>
        <w:rPr>
          <w:rFonts w:ascii="Arial" w:hAnsi="Arial" w:cs="Arial"/>
          <w:color w:val="252525"/>
          <w:sz w:val="21"/>
          <w:szCs w:val="21"/>
        </w:rPr>
        <w:t>. The response protects</w:t>
      </w:r>
      <w:r>
        <w:rPr>
          <w:rStyle w:val="apple-converted-space"/>
          <w:rFonts w:ascii="Arial" w:hAnsi="Arial" w:cs="Arial"/>
          <w:color w:val="252525"/>
          <w:sz w:val="21"/>
          <w:szCs w:val="21"/>
        </w:rPr>
        <w:t> </w:t>
      </w:r>
      <w:r>
        <w:rPr>
          <w:rFonts w:ascii="Arial" w:hAnsi="Arial" w:cs="Arial"/>
          <w:i/>
          <w:iCs/>
          <w:color w:val="252525"/>
          <w:sz w:val="21"/>
          <w:szCs w:val="21"/>
        </w:rPr>
        <w:t>U. maydis</w:t>
      </w:r>
      <w:r>
        <w:rPr>
          <w:rFonts w:ascii="Arial" w:hAnsi="Arial" w:cs="Arial"/>
          <w:color w:val="252525"/>
          <w:sz w:val="21"/>
          <w:szCs w:val="21"/>
        </w:rPr>
        <w:t>from the host defense, and is necessary for the pathogen’s virulence.</w:t>
      </w:r>
      <w:hyperlink r:id="rId1824" w:anchor="cite_note-Molina2007-180" w:history="1">
        <w:r>
          <w:rPr>
            <w:rStyle w:val="Hyperlink"/>
            <w:rFonts w:ascii="Arial" w:hAnsi="Arial" w:cs="Arial"/>
            <w:color w:val="0B0080"/>
            <w:sz w:val="17"/>
            <w:szCs w:val="17"/>
            <w:vertAlign w:val="superscript"/>
          </w:rPr>
          <w:t>[180]</w:t>
        </w:r>
      </w:hyperlink>
      <w:r>
        <w:rPr>
          <w:rStyle w:val="apple-converted-space"/>
          <w:rFonts w:ascii="Arial" w:hAnsi="Arial" w:cs="Arial"/>
          <w:color w:val="252525"/>
          <w:sz w:val="21"/>
          <w:szCs w:val="21"/>
        </w:rPr>
        <w:t> </w:t>
      </w:r>
      <w:r>
        <w:rPr>
          <w:rFonts w:ascii="Arial" w:hAnsi="Arial" w:cs="Arial"/>
          <w:color w:val="252525"/>
          <w:sz w:val="21"/>
          <w:szCs w:val="21"/>
        </w:rPr>
        <w:t>Furthermore,</w:t>
      </w:r>
      <w:r>
        <w:rPr>
          <w:rStyle w:val="apple-converted-space"/>
          <w:rFonts w:ascii="Arial" w:hAnsi="Arial" w:cs="Arial"/>
          <w:color w:val="252525"/>
          <w:sz w:val="21"/>
          <w:szCs w:val="21"/>
        </w:rPr>
        <w:t> </w:t>
      </w:r>
      <w:r>
        <w:rPr>
          <w:rFonts w:ascii="Arial" w:hAnsi="Arial" w:cs="Arial"/>
          <w:i/>
          <w:iCs/>
          <w:color w:val="252525"/>
          <w:sz w:val="21"/>
          <w:szCs w:val="21"/>
        </w:rPr>
        <w:t>U. maydis</w:t>
      </w:r>
      <w:r>
        <w:rPr>
          <w:rStyle w:val="apple-converted-space"/>
          <w:rFonts w:ascii="Arial" w:hAnsi="Arial" w:cs="Arial"/>
          <w:color w:val="252525"/>
          <w:sz w:val="21"/>
          <w:szCs w:val="21"/>
        </w:rPr>
        <w:t> </w:t>
      </w:r>
      <w:r>
        <w:rPr>
          <w:rFonts w:ascii="Arial" w:hAnsi="Arial" w:cs="Arial"/>
          <w:color w:val="252525"/>
          <w:sz w:val="21"/>
          <w:szCs w:val="21"/>
        </w:rPr>
        <w:t>has a well-established recombinational</w:t>
      </w:r>
      <w:r>
        <w:rPr>
          <w:rStyle w:val="apple-converted-space"/>
          <w:rFonts w:ascii="Arial" w:hAnsi="Arial" w:cs="Arial"/>
          <w:color w:val="252525"/>
          <w:sz w:val="21"/>
          <w:szCs w:val="21"/>
        </w:rPr>
        <w:t> </w:t>
      </w:r>
      <w:hyperlink r:id="rId1825" w:tooltip="DNA repair" w:history="1">
        <w:r>
          <w:rPr>
            <w:rStyle w:val="Hyperlink"/>
            <w:rFonts w:ascii="Arial" w:hAnsi="Arial" w:cs="Arial"/>
            <w:color w:val="0B0080"/>
            <w:sz w:val="21"/>
            <w:szCs w:val="21"/>
          </w:rPr>
          <w:t>DNA repair</w:t>
        </w:r>
      </w:hyperlink>
      <w:r>
        <w:rPr>
          <w:rStyle w:val="apple-converted-space"/>
          <w:rFonts w:ascii="Arial" w:hAnsi="Arial" w:cs="Arial"/>
          <w:color w:val="252525"/>
          <w:sz w:val="21"/>
          <w:szCs w:val="21"/>
        </w:rPr>
        <w:t> </w:t>
      </w:r>
      <w:r>
        <w:rPr>
          <w:rFonts w:ascii="Arial" w:hAnsi="Arial" w:cs="Arial"/>
          <w:color w:val="252525"/>
          <w:sz w:val="21"/>
          <w:szCs w:val="21"/>
        </w:rPr>
        <w:t>system which acts during mitosis and meiosis.</w:t>
      </w:r>
      <w:hyperlink r:id="rId1826" w:anchor="cite_note-Kojic2006-181" w:history="1">
        <w:r>
          <w:rPr>
            <w:rStyle w:val="Hyperlink"/>
            <w:rFonts w:ascii="Arial" w:hAnsi="Arial" w:cs="Arial"/>
            <w:color w:val="0B0080"/>
            <w:sz w:val="17"/>
            <w:szCs w:val="17"/>
            <w:vertAlign w:val="superscript"/>
          </w:rPr>
          <w:t>[181]</w:t>
        </w:r>
      </w:hyperlink>
      <w:r>
        <w:rPr>
          <w:rStyle w:val="apple-converted-space"/>
          <w:rFonts w:ascii="Arial" w:hAnsi="Arial" w:cs="Arial"/>
          <w:color w:val="252525"/>
          <w:sz w:val="21"/>
          <w:szCs w:val="21"/>
        </w:rPr>
        <w:t> </w:t>
      </w:r>
      <w:r>
        <w:rPr>
          <w:rFonts w:ascii="Arial" w:hAnsi="Arial" w:cs="Arial"/>
          <w:color w:val="252525"/>
          <w:sz w:val="21"/>
          <w:szCs w:val="21"/>
        </w:rPr>
        <w:t>The system may assist the pathogen in surviving DNA damage arising from the host plant’s oxidative defensive response to infection.</w:t>
      </w:r>
      <w:hyperlink r:id="rId1827" w:anchor="cite_note-Michod2008-182" w:history="1">
        <w:r>
          <w:rPr>
            <w:rStyle w:val="Hyperlink"/>
            <w:rFonts w:ascii="Arial" w:hAnsi="Arial" w:cs="Arial"/>
            <w:color w:val="0B0080"/>
            <w:sz w:val="17"/>
            <w:szCs w:val="17"/>
            <w:vertAlign w:val="superscript"/>
          </w:rPr>
          <w:t>[182]</w:t>
        </w:r>
      </w:hyperlink>
    </w:p>
    <w:p w:rsidR="00294101" w:rsidRDefault="00294101" w:rsidP="00294101">
      <w:pPr>
        <w:pStyle w:val="NormalWeb"/>
        <w:shd w:val="clear" w:color="auto" w:fill="FFFFFF"/>
        <w:spacing w:before="120" w:beforeAutospacing="0" w:after="120" w:afterAutospacing="0"/>
        <w:rPr>
          <w:rFonts w:ascii="Arial" w:hAnsi="Arial" w:cs="Arial"/>
          <w:color w:val="252525"/>
          <w:sz w:val="21"/>
          <w:szCs w:val="21"/>
        </w:rPr>
      </w:pPr>
      <w:hyperlink r:id="rId1828" w:tooltip="Cryptococcus neoformans" w:history="1">
        <w:r>
          <w:rPr>
            <w:rStyle w:val="Hyperlink"/>
            <w:rFonts w:ascii="Arial" w:hAnsi="Arial" w:cs="Arial"/>
            <w:i/>
            <w:iCs/>
            <w:color w:val="0B0080"/>
            <w:sz w:val="21"/>
            <w:szCs w:val="21"/>
          </w:rPr>
          <w:t>Cryptococcus neoformans</w:t>
        </w:r>
      </w:hyperlink>
      <w:r>
        <w:rPr>
          <w:rStyle w:val="apple-converted-space"/>
          <w:rFonts w:ascii="Arial" w:hAnsi="Arial" w:cs="Arial"/>
          <w:color w:val="252525"/>
          <w:sz w:val="21"/>
          <w:szCs w:val="21"/>
        </w:rPr>
        <w:t> </w:t>
      </w:r>
      <w:r>
        <w:rPr>
          <w:rFonts w:ascii="Arial" w:hAnsi="Arial" w:cs="Arial"/>
          <w:color w:val="252525"/>
          <w:sz w:val="21"/>
          <w:szCs w:val="21"/>
        </w:rPr>
        <w:t>is an encapsulated yeast that can live in both plants and animals.</w:t>
      </w:r>
      <w:r>
        <w:rPr>
          <w:rStyle w:val="apple-converted-space"/>
          <w:rFonts w:ascii="Arial" w:hAnsi="Arial" w:cs="Arial"/>
          <w:color w:val="252525"/>
          <w:sz w:val="21"/>
          <w:szCs w:val="21"/>
        </w:rPr>
        <w:t> </w:t>
      </w:r>
      <w:r>
        <w:rPr>
          <w:rFonts w:ascii="Arial" w:hAnsi="Arial" w:cs="Arial"/>
          <w:i/>
          <w:iCs/>
          <w:color w:val="252525"/>
          <w:sz w:val="21"/>
          <w:szCs w:val="21"/>
        </w:rPr>
        <w:t>C. neoformans</w:t>
      </w:r>
      <w:r>
        <w:rPr>
          <w:rStyle w:val="apple-converted-space"/>
          <w:rFonts w:ascii="Arial" w:hAnsi="Arial" w:cs="Arial"/>
          <w:color w:val="252525"/>
          <w:sz w:val="21"/>
          <w:szCs w:val="21"/>
        </w:rPr>
        <w:t> </w:t>
      </w:r>
      <w:r>
        <w:rPr>
          <w:rFonts w:ascii="Arial" w:hAnsi="Arial" w:cs="Arial"/>
          <w:color w:val="252525"/>
          <w:sz w:val="21"/>
          <w:szCs w:val="21"/>
        </w:rPr>
        <w:t>usually infects the lungs, where it is phagocytosed by</w:t>
      </w:r>
      <w:hyperlink r:id="rId1829" w:tooltip="Alveolar macrophage" w:history="1">
        <w:r>
          <w:rPr>
            <w:rStyle w:val="Hyperlink"/>
            <w:rFonts w:ascii="Arial" w:hAnsi="Arial" w:cs="Arial"/>
            <w:color w:val="0B0080"/>
            <w:sz w:val="21"/>
            <w:szCs w:val="21"/>
          </w:rPr>
          <w:t>alveolar macrophages</w:t>
        </w:r>
      </w:hyperlink>
      <w:r>
        <w:rPr>
          <w:rFonts w:ascii="Arial" w:hAnsi="Arial" w:cs="Arial"/>
          <w:color w:val="252525"/>
          <w:sz w:val="21"/>
          <w:szCs w:val="21"/>
        </w:rPr>
        <w:t>.</w:t>
      </w:r>
      <w:hyperlink r:id="rId1830" w:anchor="cite_note-Fan2005-183" w:history="1">
        <w:r>
          <w:rPr>
            <w:rStyle w:val="Hyperlink"/>
            <w:rFonts w:ascii="Arial" w:hAnsi="Arial" w:cs="Arial"/>
            <w:color w:val="0B0080"/>
            <w:sz w:val="17"/>
            <w:szCs w:val="17"/>
            <w:vertAlign w:val="superscript"/>
          </w:rPr>
          <w:t>[183]</w:t>
        </w:r>
      </w:hyperlink>
      <w:r>
        <w:rPr>
          <w:rStyle w:val="apple-converted-space"/>
          <w:rFonts w:ascii="Arial" w:hAnsi="Arial" w:cs="Arial"/>
          <w:color w:val="252525"/>
          <w:sz w:val="21"/>
          <w:szCs w:val="21"/>
        </w:rPr>
        <w:t> </w:t>
      </w:r>
      <w:r>
        <w:rPr>
          <w:rFonts w:ascii="Arial" w:hAnsi="Arial" w:cs="Arial"/>
          <w:color w:val="252525"/>
          <w:sz w:val="21"/>
          <w:szCs w:val="21"/>
        </w:rPr>
        <w:t>Some</w:t>
      </w:r>
      <w:r>
        <w:rPr>
          <w:rStyle w:val="apple-converted-space"/>
          <w:rFonts w:ascii="Arial" w:hAnsi="Arial" w:cs="Arial"/>
          <w:color w:val="252525"/>
          <w:sz w:val="21"/>
          <w:szCs w:val="21"/>
        </w:rPr>
        <w:t> </w:t>
      </w:r>
      <w:r>
        <w:rPr>
          <w:rFonts w:ascii="Arial" w:hAnsi="Arial" w:cs="Arial"/>
          <w:i/>
          <w:iCs/>
          <w:color w:val="252525"/>
          <w:sz w:val="21"/>
          <w:szCs w:val="21"/>
        </w:rPr>
        <w:t>C. neoformans</w:t>
      </w:r>
      <w:r>
        <w:rPr>
          <w:rStyle w:val="apple-converted-space"/>
          <w:rFonts w:ascii="Arial" w:hAnsi="Arial" w:cs="Arial"/>
          <w:color w:val="252525"/>
          <w:sz w:val="21"/>
          <w:szCs w:val="21"/>
        </w:rPr>
        <w:t> </w:t>
      </w:r>
      <w:r>
        <w:rPr>
          <w:rFonts w:ascii="Arial" w:hAnsi="Arial" w:cs="Arial"/>
          <w:color w:val="252525"/>
          <w:sz w:val="21"/>
          <w:szCs w:val="21"/>
        </w:rPr>
        <w:t>can survive</w:t>
      </w:r>
      <w:r>
        <w:rPr>
          <w:rStyle w:val="apple-converted-space"/>
          <w:rFonts w:ascii="Arial" w:hAnsi="Arial" w:cs="Arial"/>
          <w:color w:val="252525"/>
          <w:sz w:val="21"/>
          <w:szCs w:val="21"/>
        </w:rPr>
        <w:t> </w:t>
      </w:r>
      <w:hyperlink r:id="rId1831" w:tooltip="Intracellular" w:history="1">
        <w:r>
          <w:rPr>
            <w:rStyle w:val="Hyperlink"/>
            <w:rFonts w:ascii="Arial" w:hAnsi="Arial" w:cs="Arial"/>
            <w:color w:val="0B0080"/>
            <w:sz w:val="21"/>
            <w:szCs w:val="21"/>
          </w:rPr>
          <w:t>inside</w:t>
        </w:r>
      </w:hyperlink>
      <w:r>
        <w:rPr>
          <w:rStyle w:val="apple-converted-space"/>
          <w:rFonts w:ascii="Arial" w:hAnsi="Arial" w:cs="Arial"/>
          <w:color w:val="252525"/>
          <w:sz w:val="21"/>
          <w:szCs w:val="21"/>
        </w:rPr>
        <w:t> </w:t>
      </w:r>
      <w:r>
        <w:rPr>
          <w:rFonts w:ascii="Arial" w:hAnsi="Arial" w:cs="Arial"/>
          <w:color w:val="252525"/>
          <w:sz w:val="21"/>
          <w:szCs w:val="21"/>
        </w:rPr>
        <w:t>macrophages, which appears to be the basis for</w:t>
      </w:r>
      <w:r>
        <w:rPr>
          <w:rStyle w:val="apple-converted-space"/>
          <w:rFonts w:ascii="Arial" w:hAnsi="Arial" w:cs="Arial"/>
          <w:color w:val="252525"/>
          <w:sz w:val="21"/>
          <w:szCs w:val="21"/>
        </w:rPr>
        <w:t> </w:t>
      </w:r>
      <w:hyperlink r:id="rId1832" w:tooltip="Latency period" w:history="1">
        <w:r>
          <w:rPr>
            <w:rStyle w:val="Hyperlink"/>
            <w:rFonts w:ascii="Arial" w:hAnsi="Arial" w:cs="Arial"/>
            <w:color w:val="0B0080"/>
            <w:sz w:val="21"/>
            <w:szCs w:val="21"/>
          </w:rPr>
          <w:t>latency</w:t>
        </w:r>
      </w:hyperlink>
      <w:r>
        <w:rPr>
          <w:rFonts w:ascii="Arial" w:hAnsi="Arial" w:cs="Arial"/>
          <w:color w:val="252525"/>
          <w:sz w:val="21"/>
          <w:szCs w:val="21"/>
        </w:rPr>
        <w:t>, disseminated disease, and resistance to antifungal agents. One mechanism by which</w:t>
      </w:r>
      <w:r>
        <w:rPr>
          <w:rStyle w:val="apple-converted-space"/>
          <w:rFonts w:ascii="Arial" w:hAnsi="Arial" w:cs="Arial"/>
          <w:color w:val="252525"/>
          <w:sz w:val="21"/>
          <w:szCs w:val="21"/>
        </w:rPr>
        <w:t> </w:t>
      </w:r>
      <w:r>
        <w:rPr>
          <w:rFonts w:ascii="Arial" w:hAnsi="Arial" w:cs="Arial"/>
          <w:i/>
          <w:iCs/>
          <w:color w:val="252525"/>
          <w:sz w:val="21"/>
          <w:szCs w:val="21"/>
        </w:rPr>
        <w:t>C. neoformans</w:t>
      </w:r>
      <w:r>
        <w:rPr>
          <w:rStyle w:val="apple-converted-space"/>
          <w:rFonts w:ascii="Arial" w:hAnsi="Arial" w:cs="Arial"/>
          <w:color w:val="252525"/>
          <w:sz w:val="21"/>
          <w:szCs w:val="21"/>
        </w:rPr>
        <w:t> </w:t>
      </w:r>
      <w:r>
        <w:rPr>
          <w:rFonts w:ascii="Arial" w:hAnsi="Arial" w:cs="Arial"/>
          <w:color w:val="252525"/>
          <w:sz w:val="21"/>
          <w:szCs w:val="21"/>
        </w:rPr>
        <w:t>survives the hostile macrophage environment is by up-regulating the expression of genes involved in the oxidative stress response.</w:t>
      </w:r>
      <w:hyperlink r:id="rId1833" w:anchor="cite_note-Fan2005-183" w:history="1">
        <w:r>
          <w:rPr>
            <w:rStyle w:val="Hyperlink"/>
            <w:rFonts w:ascii="Arial" w:hAnsi="Arial" w:cs="Arial"/>
            <w:color w:val="0B0080"/>
            <w:sz w:val="17"/>
            <w:szCs w:val="17"/>
            <w:vertAlign w:val="superscript"/>
          </w:rPr>
          <w:t>[183]</w:t>
        </w:r>
      </w:hyperlink>
      <w:r>
        <w:rPr>
          <w:rStyle w:val="apple-converted-space"/>
          <w:rFonts w:ascii="Arial" w:hAnsi="Arial" w:cs="Arial"/>
          <w:color w:val="252525"/>
          <w:sz w:val="21"/>
          <w:szCs w:val="21"/>
        </w:rPr>
        <w:t> </w:t>
      </w:r>
      <w:r>
        <w:rPr>
          <w:rFonts w:ascii="Arial" w:hAnsi="Arial" w:cs="Arial"/>
          <w:color w:val="252525"/>
          <w:sz w:val="21"/>
          <w:szCs w:val="21"/>
        </w:rPr>
        <w:t>Another mechanism involves</w:t>
      </w:r>
      <w:r>
        <w:rPr>
          <w:rStyle w:val="apple-converted-space"/>
          <w:rFonts w:ascii="Arial" w:hAnsi="Arial" w:cs="Arial"/>
          <w:color w:val="252525"/>
          <w:sz w:val="21"/>
          <w:szCs w:val="21"/>
        </w:rPr>
        <w:t> </w:t>
      </w:r>
      <w:hyperlink r:id="rId1834" w:tooltip="Meiosis" w:history="1">
        <w:r>
          <w:rPr>
            <w:rStyle w:val="Hyperlink"/>
            <w:rFonts w:ascii="Arial" w:hAnsi="Arial" w:cs="Arial"/>
            <w:color w:val="0B0080"/>
            <w:sz w:val="21"/>
            <w:szCs w:val="21"/>
          </w:rPr>
          <w:t>meiosis</w:t>
        </w:r>
      </w:hyperlink>
      <w:r>
        <w:rPr>
          <w:rFonts w:ascii="Arial" w:hAnsi="Arial" w:cs="Arial"/>
          <w:color w:val="252525"/>
          <w:sz w:val="21"/>
          <w:szCs w:val="21"/>
        </w:rPr>
        <w:t>. The majority of</w:t>
      </w:r>
      <w:r>
        <w:rPr>
          <w:rStyle w:val="apple-converted-space"/>
          <w:rFonts w:ascii="Arial" w:hAnsi="Arial" w:cs="Arial"/>
          <w:color w:val="252525"/>
          <w:sz w:val="21"/>
          <w:szCs w:val="21"/>
        </w:rPr>
        <w:t> </w:t>
      </w:r>
      <w:r>
        <w:rPr>
          <w:rFonts w:ascii="Arial" w:hAnsi="Arial" w:cs="Arial"/>
          <w:i/>
          <w:iCs/>
          <w:color w:val="252525"/>
          <w:sz w:val="21"/>
          <w:szCs w:val="21"/>
        </w:rPr>
        <w:t>C. neoformans</w:t>
      </w:r>
      <w:r>
        <w:rPr>
          <w:rStyle w:val="apple-converted-space"/>
          <w:rFonts w:ascii="Arial" w:hAnsi="Arial" w:cs="Arial"/>
          <w:color w:val="252525"/>
          <w:sz w:val="21"/>
          <w:szCs w:val="21"/>
        </w:rPr>
        <w:t> </w:t>
      </w:r>
      <w:r>
        <w:rPr>
          <w:rFonts w:ascii="Arial" w:hAnsi="Arial" w:cs="Arial"/>
          <w:color w:val="252525"/>
          <w:sz w:val="21"/>
          <w:szCs w:val="21"/>
        </w:rPr>
        <w:t>are mating "type a". Filaments of mating "type a" ordinarily have haploid nuclei, but they can become diploid (perhaps by endoduplication or by stimulated nuclear fusion) to form</w:t>
      </w:r>
      <w:r>
        <w:rPr>
          <w:rStyle w:val="apple-converted-space"/>
          <w:rFonts w:ascii="Arial" w:hAnsi="Arial" w:cs="Arial"/>
          <w:color w:val="252525"/>
          <w:sz w:val="21"/>
          <w:szCs w:val="21"/>
        </w:rPr>
        <w:t> </w:t>
      </w:r>
      <w:hyperlink r:id="rId1835" w:tooltip="Blastospore" w:history="1">
        <w:r>
          <w:rPr>
            <w:rStyle w:val="Hyperlink"/>
            <w:rFonts w:ascii="Arial" w:hAnsi="Arial" w:cs="Arial"/>
            <w:color w:val="0B0080"/>
            <w:sz w:val="21"/>
            <w:szCs w:val="21"/>
          </w:rPr>
          <w:t>blastospores</w:t>
        </w:r>
      </w:hyperlink>
      <w:r>
        <w:rPr>
          <w:rFonts w:ascii="Arial" w:hAnsi="Arial" w:cs="Arial"/>
          <w:color w:val="252525"/>
          <w:sz w:val="21"/>
          <w:szCs w:val="21"/>
        </w:rPr>
        <w:t>. The diploid nuclei of blastospores can undergo meiosis, including recombination, to form haploid basidiospores that can be dispersed.</w:t>
      </w:r>
      <w:hyperlink r:id="rId1836" w:anchor="cite_note-Lin2005-184" w:history="1">
        <w:r>
          <w:rPr>
            <w:rStyle w:val="Hyperlink"/>
            <w:rFonts w:ascii="Arial" w:hAnsi="Arial" w:cs="Arial"/>
            <w:color w:val="0B0080"/>
            <w:sz w:val="17"/>
            <w:szCs w:val="17"/>
            <w:vertAlign w:val="superscript"/>
          </w:rPr>
          <w:t>[184]</w:t>
        </w:r>
      </w:hyperlink>
      <w:r>
        <w:rPr>
          <w:rStyle w:val="apple-converted-space"/>
          <w:rFonts w:ascii="Arial" w:hAnsi="Arial" w:cs="Arial"/>
          <w:color w:val="252525"/>
          <w:sz w:val="21"/>
          <w:szCs w:val="21"/>
        </w:rPr>
        <w:t> </w:t>
      </w:r>
      <w:r>
        <w:rPr>
          <w:rFonts w:ascii="Arial" w:hAnsi="Arial" w:cs="Arial"/>
          <w:color w:val="252525"/>
          <w:sz w:val="21"/>
          <w:szCs w:val="21"/>
        </w:rPr>
        <w:t>This process is referred to as monokaryotic fruiting. this process requires a gene called</w:t>
      </w:r>
      <w:r>
        <w:rPr>
          <w:rStyle w:val="apple-converted-space"/>
          <w:rFonts w:ascii="Arial" w:hAnsi="Arial" w:cs="Arial"/>
          <w:color w:val="252525"/>
          <w:sz w:val="21"/>
          <w:szCs w:val="21"/>
        </w:rPr>
        <w:t> </w:t>
      </w:r>
      <w:hyperlink r:id="rId1837" w:tooltip="DMC1" w:history="1">
        <w:r>
          <w:rPr>
            <w:rStyle w:val="Hyperlink"/>
            <w:rFonts w:ascii="Arial" w:hAnsi="Arial" w:cs="Arial"/>
            <w:i/>
            <w:iCs/>
            <w:color w:val="0B0080"/>
            <w:sz w:val="21"/>
            <w:szCs w:val="21"/>
          </w:rPr>
          <w:t>DMC1</w:t>
        </w:r>
      </w:hyperlink>
      <w:r>
        <w:rPr>
          <w:rFonts w:ascii="Arial" w:hAnsi="Arial" w:cs="Arial"/>
          <w:color w:val="252525"/>
          <w:sz w:val="21"/>
          <w:szCs w:val="21"/>
        </w:rPr>
        <w:t>, which is a conserved homologue of genes</w:t>
      </w:r>
      <w:r>
        <w:rPr>
          <w:rStyle w:val="apple-converted-space"/>
          <w:rFonts w:ascii="Arial" w:hAnsi="Arial" w:cs="Arial"/>
          <w:color w:val="252525"/>
          <w:sz w:val="21"/>
          <w:szCs w:val="21"/>
        </w:rPr>
        <w:t> </w:t>
      </w:r>
      <w:hyperlink r:id="rId1838" w:tooltip="RecA" w:history="1">
        <w:r>
          <w:rPr>
            <w:rStyle w:val="Hyperlink"/>
            <w:rFonts w:ascii="Arial" w:hAnsi="Arial" w:cs="Arial"/>
            <w:i/>
            <w:iCs/>
            <w:color w:val="0B0080"/>
            <w:sz w:val="21"/>
            <w:szCs w:val="21"/>
          </w:rPr>
          <w:t>recA</w:t>
        </w:r>
      </w:hyperlink>
      <w:r>
        <w:rPr>
          <w:rStyle w:val="apple-converted-space"/>
          <w:rFonts w:ascii="Arial" w:hAnsi="Arial" w:cs="Arial"/>
          <w:color w:val="252525"/>
          <w:sz w:val="21"/>
          <w:szCs w:val="21"/>
        </w:rPr>
        <w:t> </w:t>
      </w:r>
      <w:r>
        <w:rPr>
          <w:rFonts w:ascii="Arial" w:hAnsi="Arial" w:cs="Arial"/>
          <w:color w:val="252525"/>
          <w:sz w:val="21"/>
          <w:szCs w:val="21"/>
        </w:rPr>
        <w:t>in bacteria and</w:t>
      </w:r>
      <w:r>
        <w:rPr>
          <w:rStyle w:val="apple-converted-space"/>
          <w:rFonts w:ascii="Arial" w:hAnsi="Arial" w:cs="Arial"/>
          <w:color w:val="252525"/>
          <w:sz w:val="21"/>
          <w:szCs w:val="21"/>
        </w:rPr>
        <w:t> </w:t>
      </w:r>
      <w:hyperlink r:id="rId1839" w:tooltip="RAD51" w:history="1">
        <w:r>
          <w:rPr>
            <w:rStyle w:val="Hyperlink"/>
            <w:rFonts w:ascii="Arial" w:hAnsi="Arial" w:cs="Arial"/>
            <w:i/>
            <w:iCs/>
            <w:color w:val="0B0080"/>
            <w:sz w:val="21"/>
            <w:szCs w:val="21"/>
          </w:rPr>
          <w:t>RAD51</w:t>
        </w:r>
      </w:hyperlink>
      <w:r>
        <w:rPr>
          <w:rStyle w:val="apple-converted-space"/>
          <w:rFonts w:ascii="Arial" w:hAnsi="Arial" w:cs="Arial"/>
          <w:color w:val="252525"/>
          <w:sz w:val="21"/>
          <w:szCs w:val="21"/>
        </w:rPr>
        <w:t> </w:t>
      </w:r>
      <w:r>
        <w:rPr>
          <w:rFonts w:ascii="Arial" w:hAnsi="Arial" w:cs="Arial"/>
          <w:color w:val="252525"/>
          <w:sz w:val="21"/>
          <w:szCs w:val="21"/>
        </w:rPr>
        <w:t>in eukaryotes, that mediates homologous chromosome pairing during meiosis and repair of DNA double-strand breaks. Thus,</w:t>
      </w:r>
      <w:r>
        <w:rPr>
          <w:rStyle w:val="apple-converted-space"/>
          <w:rFonts w:ascii="Arial" w:hAnsi="Arial" w:cs="Arial"/>
          <w:color w:val="252525"/>
          <w:sz w:val="21"/>
          <w:szCs w:val="21"/>
        </w:rPr>
        <w:t> </w:t>
      </w:r>
      <w:r>
        <w:rPr>
          <w:rFonts w:ascii="Arial" w:hAnsi="Arial" w:cs="Arial"/>
          <w:i/>
          <w:iCs/>
          <w:color w:val="252525"/>
          <w:sz w:val="21"/>
          <w:szCs w:val="21"/>
        </w:rPr>
        <w:t>C. neoformans</w:t>
      </w:r>
      <w:r>
        <w:rPr>
          <w:rStyle w:val="apple-converted-space"/>
          <w:rFonts w:ascii="Arial" w:hAnsi="Arial" w:cs="Arial"/>
          <w:color w:val="252525"/>
          <w:sz w:val="21"/>
          <w:szCs w:val="21"/>
        </w:rPr>
        <w:t> </w:t>
      </w:r>
      <w:r>
        <w:rPr>
          <w:rFonts w:ascii="Arial" w:hAnsi="Arial" w:cs="Arial"/>
          <w:color w:val="252525"/>
          <w:sz w:val="21"/>
          <w:szCs w:val="21"/>
        </w:rPr>
        <w:t>can undergo a meiosis, monokaryotic fruiting, that promotes recombinational repair in the oxidative, DNA damaging environment of the host macrophage, and the repair capability may contribute to its virulence.</w:t>
      </w:r>
      <w:hyperlink r:id="rId1840" w:anchor="cite_note-Michod2008-182" w:history="1">
        <w:r>
          <w:rPr>
            <w:rStyle w:val="Hyperlink"/>
            <w:rFonts w:ascii="Arial" w:hAnsi="Arial" w:cs="Arial"/>
            <w:color w:val="0B0080"/>
            <w:sz w:val="17"/>
            <w:szCs w:val="17"/>
            <w:vertAlign w:val="superscript"/>
          </w:rPr>
          <w:t>[182]</w:t>
        </w:r>
      </w:hyperlink>
      <w:hyperlink r:id="rId1841" w:anchor="cite_note-Lin2005-184" w:history="1">
        <w:r>
          <w:rPr>
            <w:rStyle w:val="Hyperlink"/>
            <w:rFonts w:ascii="Arial" w:hAnsi="Arial" w:cs="Arial"/>
            <w:color w:val="0B0080"/>
            <w:sz w:val="17"/>
            <w:szCs w:val="17"/>
            <w:vertAlign w:val="superscript"/>
          </w:rPr>
          <w:t>[184]</w:t>
        </w:r>
      </w:hyperlink>
    </w:p>
    <w:p w:rsidR="00294101" w:rsidRDefault="00294101" w:rsidP="00294101">
      <w:pPr>
        <w:pStyle w:val="Heading2"/>
        <w:pBdr>
          <w:bottom w:val="single" w:sz="6" w:space="0" w:color="AAAAAA"/>
        </w:pBdr>
        <w:shd w:val="clear" w:color="auto" w:fill="FFFFFF"/>
        <w:spacing w:before="240" w:after="60"/>
        <w:rPr>
          <w:rFonts w:ascii="Georgia" w:hAnsi="Georgia" w:cs="Times New Roman"/>
          <w:b w:val="0"/>
          <w:bCs w:val="0"/>
          <w:color w:val="000000"/>
          <w:sz w:val="36"/>
          <w:szCs w:val="36"/>
        </w:rPr>
      </w:pPr>
      <w:r>
        <w:rPr>
          <w:rStyle w:val="mw-headline"/>
          <w:rFonts w:ascii="Georgia" w:hAnsi="Georgia"/>
          <w:b w:val="0"/>
          <w:bCs w:val="0"/>
          <w:color w:val="000000"/>
        </w:rPr>
        <w:t>Human use</w:t>
      </w:r>
    </w:p>
    <w:p w:rsidR="00294101" w:rsidRDefault="00294101" w:rsidP="00294101">
      <w:pPr>
        <w:shd w:val="clear" w:color="auto" w:fill="F9F9F9"/>
        <w:jc w:val="center"/>
        <w:rPr>
          <w:rFonts w:ascii="Arial" w:hAnsi="Arial" w:cs="Arial"/>
          <w:color w:val="252525"/>
          <w:sz w:val="20"/>
          <w:szCs w:val="20"/>
        </w:rPr>
      </w:pPr>
      <w:r>
        <w:rPr>
          <w:rFonts w:ascii="Arial" w:hAnsi="Arial" w:cs="Arial"/>
          <w:noProof/>
          <w:color w:val="0B0080"/>
          <w:sz w:val="20"/>
          <w:szCs w:val="20"/>
        </w:rPr>
        <w:drawing>
          <wp:inline distT="0" distB="0" distL="0" distR="0">
            <wp:extent cx="1619250" cy="1619250"/>
            <wp:effectExtent l="19050" t="0" r="0" b="0"/>
            <wp:docPr id="58" name="Picture 35" descr="Microscopic view of five spherical structures; one of the spheres is considerably smaller than the rest and attached to one of the larger spheres">
              <a:hlinkClick xmlns:a="http://schemas.openxmlformats.org/drawingml/2006/main" r:id="rId18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Microscopic view of five spherical structures; one of the spheres is considerably smaller than the rest and attached to one of the larger spheres">
                      <a:hlinkClick r:id="rId1842"/>
                    </pic:cNvPr>
                    <pic:cNvPicPr>
                      <a:picLocks noChangeAspect="1" noChangeArrowheads="1"/>
                    </pic:cNvPicPr>
                  </pic:nvPicPr>
                  <pic:blipFill>
                    <a:blip r:embed="rId1843"/>
                    <a:srcRect/>
                    <a:stretch>
                      <a:fillRect/>
                    </a:stretch>
                  </pic:blipFill>
                  <pic:spPr bwMode="auto">
                    <a:xfrm>
                      <a:off x="0" y="0"/>
                      <a:ext cx="1619250" cy="1619250"/>
                    </a:xfrm>
                    <a:prstGeom prst="rect">
                      <a:avLst/>
                    </a:prstGeom>
                    <a:noFill/>
                    <a:ln w="9525">
                      <a:noFill/>
                      <a:miter lim="800000"/>
                      <a:headEnd/>
                      <a:tailEnd/>
                    </a:ln>
                  </pic:spPr>
                </pic:pic>
              </a:graphicData>
            </a:graphic>
          </wp:inline>
        </w:drawing>
      </w:r>
    </w:p>
    <w:p w:rsidR="00294101" w:rsidRDefault="00294101" w:rsidP="00294101">
      <w:pPr>
        <w:shd w:val="clear" w:color="auto" w:fill="F9F9F9"/>
        <w:spacing w:line="336" w:lineRule="atLeast"/>
        <w:rPr>
          <w:rFonts w:ascii="Arial" w:hAnsi="Arial" w:cs="Arial"/>
          <w:color w:val="252525"/>
          <w:sz w:val="19"/>
          <w:szCs w:val="19"/>
        </w:rPr>
      </w:pPr>
      <w:hyperlink r:id="rId1844" w:tooltip="Saccharomyces cerevisiae" w:history="1">
        <w:r>
          <w:rPr>
            <w:rStyle w:val="Hyperlink"/>
            <w:rFonts w:ascii="Arial" w:hAnsi="Arial" w:cs="Arial"/>
            <w:i/>
            <w:iCs/>
            <w:color w:val="0B0080"/>
            <w:sz w:val="19"/>
            <w:szCs w:val="19"/>
          </w:rPr>
          <w:t>Saccharomyces cerevisiae</w:t>
        </w:r>
      </w:hyperlink>
      <w:r>
        <w:rPr>
          <w:rFonts w:ascii="Arial" w:hAnsi="Arial" w:cs="Arial"/>
          <w:color w:val="252525"/>
          <w:sz w:val="19"/>
          <w:szCs w:val="19"/>
        </w:rPr>
        <w:t>cells shown with</w:t>
      </w:r>
      <w:r>
        <w:rPr>
          <w:rStyle w:val="apple-converted-space"/>
          <w:rFonts w:ascii="Arial" w:hAnsi="Arial" w:cs="Arial"/>
          <w:color w:val="252525"/>
          <w:sz w:val="19"/>
          <w:szCs w:val="19"/>
        </w:rPr>
        <w:t> </w:t>
      </w:r>
      <w:hyperlink r:id="rId1845" w:tooltip="Differential interference contrast microscopy" w:history="1">
        <w:r>
          <w:rPr>
            <w:rStyle w:val="Hyperlink"/>
            <w:rFonts w:ascii="Arial" w:hAnsi="Arial" w:cs="Arial"/>
            <w:color w:val="0B0080"/>
            <w:sz w:val="19"/>
            <w:szCs w:val="19"/>
          </w:rPr>
          <w:t>DIC microscopy</w:t>
        </w:r>
      </w:hyperlink>
    </w:p>
    <w:p w:rsidR="00294101" w:rsidRDefault="00294101" w:rsidP="00294101">
      <w:pPr>
        <w:pStyle w:val="NormalWeb"/>
        <w:shd w:val="clear" w:color="auto" w:fill="FFFFFF"/>
        <w:spacing w:before="120" w:beforeAutospacing="0" w:after="120" w:afterAutospacing="0"/>
        <w:rPr>
          <w:rFonts w:ascii="Arial" w:hAnsi="Arial" w:cs="Arial"/>
          <w:color w:val="252525"/>
          <w:sz w:val="21"/>
          <w:szCs w:val="21"/>
        </w:rPr>
      </w:pPr>
      <w:r>
        <w:rPr>
          <w:rFonts w:ascii="Arial" w:hAnsi="Arial" w:cs="Arial"/>
          <w:color w:val="252525"/>
          <w:sz w:val="21"/>
          <w:szCs w:val="21"/>
        </w:rPr>
        <w:lastRenderedPageBreak/>
        <w:t>The human use of fungi for food preparation or preservation and other purposes is extensive and has a long history.</w:t>
      </w:r>
      <w:r>
        <w:rPr>
          <w:rStyle w:val="apple-converted-space"/>
          <w:rFonts w:ascii="Arial" w:hAnsi="Arial" w:cs="Arial"/>
          <w:color w:val="252525"/>
          <w:sz w:val="21"/>
          <w:szCs w:val="21"/>
        </w:rPr>
        <w:t> </w:t>
      </w:r>
      <w:hyperlink r:id="rId1846" w:tooltip="Mushroom farming" w:history="1">
        <w:r>
          <w:rPr>
            <w:rStyle w:val="Hyperlink"/>
            <w:rFonts w:ascii="Arial" w:hAnsi="Arial" w:cs="Arial"/>
            <w:color w:val="0B0080"/>
            <w:sz w:val="21"/>
            <w:szCs w:val="21"/>
          </w:rPr>
          <w:t>Mushroom farming</w:t>
        </w:r>
      </w:hyperlink>
      <w:r>
        <w:rPr>
          <w:rStyle w:val="apple-converted-space"/>
          <w:rFonts w:ascii="Arial" w:hAnsi="Arial" w:cs="Arial"/>
          <w:color w:val="252525"/>
          <w:sz w:val="21"/>
          <w:szCs w:val="21"/>
        </w:rPr>
        <w:t> </w:t>
      </w:r>
      <w:r>
        <w:rPr>
          <w:rFonts w:ascii="Arial" w:hAnsi="Arial" w:cs="Arial"/>
          <w:color w:val="252525"/>
          <w:sz w:val="21"/>
          <w:szCs w:val="21"/>
        </w:rPr>
        <w:t>and</w:t>
      </w:r>
      <w:r>
        <w:rPr>
          <w:rStyle w:val="apple-converted-space"/>
          <w:rFonts w:ascii="Arial" w:hAnsi="Arial" w:cs="Arial"/>
          <w:color w:val="252525"/>
          <w:sz w:val="21"/>
          <w:szCs w:val="21"/>
        </w:rPr>
        <w:t> </w:t>
      </w:r>
      <w:hyperlink r:id="rId1847" w:tooltip="Mushroom gathering" w:history="1">
        <w:r>
          <w:rPr>
            <w:rStyle w:val="Hyperlink"/>
            <w:rFonts w:ascii="Arial" w:hAnsi="Arial" w:cs="Arial"/>
            <w:color w:val="0B0080"/>
            <w:sz w:val="21"/>
            <w:szCs w:val="21"/>
          </w:rPr>
          <w:t>mushroom gathering</w:t>
        </w:r>
      </w:hyperlink>
      <w:r>
        <w:rPr>
          <w:rStyle w:val="apple-converted-space"/>
          <w:rFonts w:ascii="Arial" w:hAnsi="Arial" w:cs="Arial"/>
          <w:color w:val="252525"/>
          <w:sz w:val="21"/>
          <w:szCs w:val="21"/>
        </w:rPr>
        <w:t> </w:t>
      </w:r>
      <w:r>
        <w:rPr>
          <w:rFonts w:ascii="Arial" w:hAnsi="Arial" w:cs="Arial"/>
          <w:color w:val="252525"/>
          <w:sz w:val="21"/>
          <w:szCs w:val="21"/>
        </w:rPr>
        <w:t>are large industries in many countries. The study of the historical uses and sociological impact of fungi is known as</w:t>
      </w:r>
      <w:r>
        <w:rPr>
          <w:rStyle w:val="apple-converted-space"/>
          <w:rFonts w:ascii="Arial" w:hAnsi="Arial" w:cs="Arial"/>
          <w:color w:val="252525"/>
          <w:sz w:val="21"/>
          <w:szCs w:val="21"/>
        </w:rPr>
        <w:t> </w:t>
      </w:r>
      <w:hyperlink r:id="rId1848" w:tooltip="Ethnomycology" w:history="1">
        <w:r>
          <w:rPr>
            <w:rStyle w:val="Hyperlink"/>
            <w:rFonts w:ascii="Arial" w:hAnsi="Arial" w:cs="Arial"/>
            <w:color w:val="0B0080"/>
            <w:sz w:val="21"/>
            <w:szCs w:val="21"/>
          </w:rPr>
          <w:t>ethnomycology</w:t>
        </w:r>
      </w:hyperlink>
      <w:r>
        <w:rPr>
          <w:rFonts w:ascii="Arial" w:hAnsi="Arial" w:cs="Arial"/>
          <w:color w:val="252525"/>
          <w:sz w:val="21"/>
          <w:szCs w:val="21"/>
        </w:rPr>
        <w:t>. Because of the capacity of this group to produce an enormous range of</w:t>
      </w:r>
      <w:r>
        <w:rPr>
          <w:rStyle w:val="apple-converted-space"/>
          <w:rFonts w:ascii="Arial" w:hAnsi="Arial" w:cs="Arial"/>
          <w:color w:val="252525"/>
          <w:sz w:val="21"/>
          <w:szCs w:val="21"/>
        </w:rPr>
        <w:t> </w:t>
      </w:r>
      <w:hyperlink r:id="rId1849" w:tooltip="Natural products" w:history="1">
        <w:r>
          <w:rPr>
            <w:rStyle w:val="Hyperlink"/>
            <w:rFonts w:ascii="Arial" w:hAnsi="Arial" w:cs="Arial"/>
            <w:color w:val="0B0080"/>
            <w:sz w:val="21"/>
            <w:szCs w:val="21"/>
          </w:rPr>
          <w:t>natural products</w:t>
        </w:r>
      </w:hyperlink>
      <w:r>
        <w:rPr>
          <w:rStyle w:val="apple-converted-space"/>
          <w:rFonts w:ascii="Arial" w:hAnsi="Arial" w:cs="Arial"/>
          <w:color w:val="252525"/>
          <w:sz w:val="21"/>
          <w:szCs w:val="21"/>
        </w:rPr>
        <w:t> </w:t>
      </w:r>
      <w:r>
        <w:rPr>
          <w:rFonts w:ascii="Arial" w:hAnsi="Arial" w:cs="Arial"/>
          <w:color w:val="252525"/>
          <w:sz w:val="21"/>
          <w:szCs w:val="21"/>
        </w:rPr>
        <w:t>with</w:t>
      </w:r>
      <w:hyperlink r:id="rId1850" w:tooltip="Antimicrobial" w:history="1">
        <w:r>
          <w:rPr>
            <w:rStyle w:val="Hyperlink"/>
            <w:rFonts w:ascii="Arial" w:hAnsi="Arial" w:cs="Arial"/>
            <w:color w:val="0B0080"/>
            <w:sz w:val="21"/>
            <w:szCs w:val="21"/>
          </w:rPr>
          <w:t>antimicrobial</w:t>
        </w:r>
      </w:hyperlink>
      <w:r>
        <w:rPr>
          <w:rStyle w:val="apple-converted-space"/>
          <w:rFonts w:ascii="Arial" w:hAnsi="Arial" w:cs="Arial"/>
          <w:color w:val="252525"/>
          <w:sz w:val="21"/>
          <w:szCs w:val="21"/>
        </w:rPr>
        <w:t> </w:t>
      </w:r>
      <w:r>
        <w:rPr>
          <w:rFonts w:ascii="Arial" w:hAnsi="Arial" w:cs="Arial"/>
          <w:color w:val="252525"/>
          <w:sz w:val="21"/>
          <w:szCs w:val="21"/>
        </w:rPr>
        <w:t>or other biological activities, many species have long been used or are being developed for industrial</w:t>
      </w:r>
      <w:r>
        <w:rPr>
          <w:rStyle w:val="apple-converted-space"/>
          <w:rFonts w:ascii="Arial" w:hAnsi="Arial" w:cs="Arial"/>
          <w:color w:val="252525"/>
          <w:sz w:val="21"/>
          <w:szCs w:val="21"/>
        </w:rPr>
        <w:t> </w:t>
      </w:r>
      <w:hyperlink r:id="rId1851" w:tooltip="Production of antibiotics" w:history="1">
        <w:r>
          <w:rPr>
            <w:rStyle w:val="Hyperlink"/>
            <w:rFonts w:ascii="Arial" w:hAnsi="Arial" w:cs="Arial"/>
            <w:color w:val="0B0080"/>
            <w:sz w:val="21"/>
            <w:szCs w:val="21"/>
          </w:rPr>
          <w:t>production of antibiotics</w:t>
        </w:r>
      </w:hyperlink>
      <w:r>
        <w:rPr>
          <w:rFonts w:ascii="Arial" w:hAnsi="Arial" w:cs="Arial"/>
          <w:color w:val="252525"/>
          <w:sz w:val="21"/>
          <w:szCs w:val="21"/>
        </w:rPr>
        <w:t>, vitamins, and</w:t>
      </w:r>
      <w:r>
        <w:rPr>
          <w:rStyle w:val="apple-converted-space"/>
          <w:rFonts w:ascii="Arial" w:hAnsi="Arial" w:cs="Arial"/>
          <w:color w:val="252525"/>
          <w:sz w:val="21"/>
          <w:szCs w:val="21"/>
        </w:rPr>
        <w:t> </w:t>
      </w:r>
      <w:hyperlink r:id="rId1852" w:anchor="Production" w:tooltip="Taxol" w:history="1">
        <w:r>
          <w:rPr>
            <w:rStyle w:val="Hyperlink"/>
            <w:rFonts w:ascii="Arial" w:hAnsi="Arial" w:cs="Arial"/>
            <w:color w:val="0B0080"/>
            <w:sz w:val="21"/>
            <w:szCs w:val="21"/>
          </w:rPr>
          <w:t>anti-cancer</w:t>
        </w:r>
      </w:hyperlink>
      <w:r>
        <w:rPr>
          <w:rStyle w:val="apple-converted-space"/>
          <w:rFonts w:ascii="Arial" w:hAnsi="Arial" w:cs="Arial"/>
          <w:color w:val="252525"/>
          <w:sz w:val="21"/>
          <w:szCs w:val="21"/>
        </w:rPr>
        <w:t> </w:t>
      </w:r>
      <w:r>
        <w:rPr>
          <w:rFonts w:ascii="Arial" w:hAnsi="Arial" w:cs="Arial"/>
          <w:color w:val="252525"/>
          <w:sz w:val="21"/>
          <w:szCs w:val="21"/>
        </w:rPr>
        <w:t>and</w:t>
      </w:r>
      <w:r>
        <w:rPr>
          <w:rStyle w:val="apple-converted-space"/>
          <w:rFonts w:ascii="Arial" w:hAnsi="Arial" w:cs="Arial"/>
          <w:color w:val="252525"/>
          <w:sz w:val="21"/>
          <w:szCs w:val="21"/>
        </w:rPr>
        <w:t> </w:t>
      </w:r>
      <w:hyperlink r:id="rId1853" w:tooltip="Lovastatin" w:history="1">
        <w:r>
          <w:rPr>
            <w:rStyle w:val="Hyperlink"/>
            <w:rFonts w:ascii="Arial" w:hAnsi="Arial" w:cs="Arial"/>
            <w:color w:val="0B0080"/>
            <w:sz w:val="21"/>
            <w:szCs w:val="21"/>
          </w:rPr>
          <w:t>cholesterol-lowering</w:t>
        </w:r>
      </w:hyperlink>
      <w:r>
        <w:rPr>
          <w:rStyle w:val="apple-converted-space"/>
          <w:rFonts w:ascii="Arial" w:hAnsi="Arial" w:cs="Arial"/>
          <w:color w:val="252525"/>
          <w:sz w:val="21"/>
          <w:szCs w:val="21"/>
        </w:rPr>
        <w:t> </w:t>
      </w:r>
      <w:r>
        <w:rPr>
          <w:rFonts w:ascii="Arial" w:hAnsi="Arial" w:cs="Arial"/>
          <w:color w:val="252525"/>
          <w:sz w:val="21"/>
          <w:szCs w:val="21"/>
        </w:rPr>
        <w:t>drugs. More recently, methods have been developed for</w:t>
      </w:r>
      <w:r>
        <w:rPr>
          <w:rStyle w:val="apple-converted-space"/>
          <w:rFonts w:ascii="Arial" w:hAnsi="Arial" w:cs="Arial"/>
          <w:color w:val="252525"/>
          <w:sz w:val="21"/>
          <w:szCs w:val="21"/>
        </w:rPr>
        <w:t> </w:t>
      </w:r>
      <w:hyperlink r:id="rId1854" w:tooltip="Genetic engineering" w:history="1">
        <w:r>
          <w:rPr>
            <w:rStyle w:val="Hyperlink"/>
            <w:rFonts w:ascii="Arial" w:hAnsi="Arial" w:cs="Arial"/>
            <w:color w:val="0B0080"/>
            <w:sz w:val="21"/>
            <w:szCs w:val="21"/>
          </w:rPr>
          <w:t>genetic engineering</w:t>
        </w:r>
      </w:hyperlink>
      <w:r>
        <w:rPr>
          <w:rStyle w:val="apple-converted-space"/>
          <w:rFonts w:ascii="Arial" w:hAnsi="Arial" w:cs="Arial"/>
          <w:color w:val="252525"/>
          <w:sz w:val="21"/>
          <w:szCs w:val="21"/>
        </w:rPr>
        <w:t> </w:t>
      </w:r>
      <w:r>
        <w:rPr>
          <w:rFonts w:ascii="Arial" w:hAnsi="Arial" w:cs="Arial"/>
          <w:color w:val="252525"/>
          <w:sz w:val="21"/>
          <w:szCs w:val="21"/>
        </w:rPr>
        <w:t>of fungi,</w:t>
      </w:r>
      <w:hyperlink r:id="rId1855" w:anchor="cite_note-Finsham1989-185" w:history="1">
        <w:r>
          <w:rPr>
            <w:rStyle w:val="Hyperlink"/>
            <w:rFonts w:ascii="Arial" w:hAnsi="Arial" w:cs="Arial"/>
            <w:color w:val="0B0080"/>
            <w:sz w:val="17"/>
            <w:szCs w:val="17"/>
            <w:vertAlign w:val="superscript"/>
          </w:rPr>
          <w:t>[185]</w:t>
        </w:r>
      </w:hyperlink>
      <w:r>
        <w:rPr>
          <w:rStyle w:val="apple-converted-space"/>
          <w:rFonts w:ascii="Arial" w:hAnsi="Arial" w:cs="Arial"/>
          <w:color w:val="252525"/>
          <w:sz w:val="21"/>
          <w:szCs w:val="21"/>
        </w:rPr>
        <w:t> </w:t>
      </w:r>
      <w:r>
        <w:rPr>
          <w:rFonts w:ascii="Arial" w:hAnsi="Arial" w:cs="Arial"/>
          <w:color w:val="252525"/>
          <w:sz w:val="21"/>
          <w:szCs w:val="21"/>
        </w:rPr>
        <w:t>enabling</w:t>
      </w:r>
      <w:r>
        <w:rPr>
          <w:rStyle w:val="apple-converted-space"/>
          <w:rFonts w:ascii="Arial" w:hAnsi="Arial" w:cs="Arial"/>
          <w:color w:val="252525"/>
          <w:sz w:val="21"/>
          <w:szCs w:val="21"/>
        </w:rPr>
        <w:t> </w:t>
      </w:r>
      <w:hyperlink r:id="rId1856" w:tooltip="Metabolic engineering" w:history="1">
        <w:r>
          <w:rPr>
            <w:rStyle w:val="Hyperlink"/>
            <w:rFonts w:ascii="Arial" w:hAnsi="Arial" w:cs="Arial"/>
            <w:color w:val="0B0080"/>
            <w:sz w:val="21"/>
            <w:szCs w:val="21"/>
          </w:rPr>
          <w:t>metabolic engineering</w:t>
        </w:r>
      </w:hyperlink>
      <w:r>
        <w:rPr>
          <w:rStyle w:val="apple-converted-space"/>
          <w:rFonts w:ascii="Arial" w:hAnsi="Arial" w:cs="Arial"/>
          <w:color w:val="252525"/>
          <w:sz w:val="21"/>
          <w:szCs w:val="21"/>
        </w:rPr>
        <w:t> </w:t>
      </w:r>
      <w:r>
        <w:rPr>
          <w:rFonts w:ascii="Arial" w:hAnsi="Arial" w:cs="Arial"/>
          <w:color w:val="252525"/>
          <w:sz w:val="21"/>
          <w:szCs w:val="21"/>
        </w:rPr>
        <w:t>of fungal species. For example, genetic modification of yeast species</w:t>
      </w:r>
      <w:hyperlink r:id="rId1857" w:anchor="cite_note-Hawkins2008-186" w:history="1">
        <w:r>
          <w:rPr>
            <w:rStyle w:val="Hyperlink"/>
            <w:rFonts w:ascii="Arial" w:hAnsi="Arial" w:cs="Arial"/>
            <w:color w:val="0B0080"/>
            <w:sz w:val="17"/>
            <w:szCs w:val="17"/>
            <w:vertAlign w:val="superscript"/>
          </w:rPr>
          <w:t>[186]</w:t>
        </w:r>
      </w:hyperlink>
      <w:r>
        <w:rPr>
          <w:rFonts w:ascii="Arial" w:hAnsi="Arial" w:cs="Arial"/>
          <w:color w:val="252525"/>
          <w:sz w:val="21"/>
          <w:szCs w:val="21"/>
        </w:rPr>
        <w:t>—which are easy to grow at fast rates in large fermentation vessels—has opened up ways of</w:t>
      </w:r>
      <w:r>
        <w:rPr>
          <w:rStyle w:val="apple-converted-space"/>
          <w:rFonts w:ascii="Arial" w:hAnsi="Arial" w:cs="Arial"/>
          <w:color w:val="252525"/>
          <w:sz w:val="21"/>
          <w:szCs w:val="21"/>
        </w:rPr>
        <w:t> </w:t>
      </w:r>
      <w:hyperlink r:id="rId1858" w:tooltip="Pharmaceutical" w:history="1">
        <w:r>
          <w:rPr>
            <w:rStyle w:val="Hyperlink"/>
            <w:rFonts w:ascii="Arial" w:hAnsi="Arial" w:cs="Arial"/>
            <w:color w:val="0B0080"/>
            <w:sz w:val="21"/>
            <w:szCs w:val="21"/>
          </w:rPr>
          <w:t>pharmaceutical</w:t>
        </w:r>
      </w:hyperlink>
      <w:r>
        <w:rPr>
          <w:rStyle w:val="apple-converted-space"/>
          <w:rFonts w:ascii="Arial" w:hAnsi="Arial" w:cs="Arial"/>
          <w:color w:val="252525"/>
          <w:sz w:val="21"/>
          <w:szCs w:val="21"/>
        </w:rPr>
        <w:t> </w:t>
      </w:r>
      <w:r>
        <w:rPr>
          <w:rFonts w:ascii="Arial" w:hAnsi="Arial" w:cs="Arial"/>
          <w:color w:val="252525"/>
          <w:sz w:val="21"/>
          <w:szCs w:val="21"/>
        </w:rPr>
        <w:t>production that are potentially more efficient than production by the original source organisms.</w:t>
      </w:r>
      <w:hyperlink r:id="rId1859" w:anchor="cite_note-Huang2008-187" w:history="1">
        <w:r>
          <w:rPr>
            <w:rStyle w:val="Hyperlink"/>
            <w:rFonts w:ascii="Arial" w:hAnsi="Arial" w:cs="Arial"/>
            <w:color w:val="0B0080"/>
            <w:sz w:val="17"/>
            <w:szCs w:val="17"/>
            <w:vertAlign w:val="superscript"/>
          </w:rPr>
          <w:t>[187]</w:t>
        </w:r>
      </w:hyperlink>
    </w:p>
    <w:p w:rsidR="00294101" w:rsidRDefault="00294101" w:rsidP="00294101">
      <w:pPr>
        <w:pStyle w:val="Heading3"/>
        <w:shd w:val="clear" w:color="auto" w:fill="FFFFFF"/>
        <w:spacing w:before="72" w:beforeAutospacing="0" w:after="0" w:afterAutospacing="0"/>
        <w:rPr>
          <w:rFonts w:ascii="Arial" w:hAnsi="Arial" w:cs="Arial"/>
          <w:color w:val="000000"/>
          <w:sz w:val="29"/>
          <w:szCs w:val="29"/>
        </w:rPr>
      </w:pPr>
      <w:r>
        <w:rPr>
          <w:rStyle w:val="mw-headline"/>
          <w:rFonts w:ascii="Arial" w:hAnsi="Arial" w:cs="Arial"/>
          <w:color w:val="000000"/>
          <w:sz w:val="29"/>
          <w:szCs w:val="29"/>
        </w:rPr>
        <w:t>Therapeutic uses</w:t>
      </w:r>
    </w:p>
    <w:p w:rsidR="00294101" w:rsidRDefault="00294101" w:rsidP="00294101">
      <w:pPr>
        <w:pStyle w:val="Heading4"/>
        <w:shd w:val="clear" w:color="auto" w:fill="FFFFFF"/>
        <w:spacing w:before="72" w:beforeAutospacing="0" w:after="0" w:afterAutospacing="0"/>
        <w:rPr>
          <w:rFonts w:ascii="Arial" w:hAnsi="Arial" w:cs="Arial"/>
          <w:color w:val="000000"/>
          <w:sz w:val="21"/>
          <w:szCs w:val="21"/>
        </w:rPr>
      </w:pPr>
      <w:r>
        <w:rPr>
          <w:rStyle w:val="mw-headline"/>
          <w:rFonts w:ascii="Arial" w:hAnsi="Arial" w:cs="Arial"/>
          <w:color w:val="000000"/>
          <w:sz w:val="21"/>
          <w:szCs w:val="21"/>
        </w:rPr>
        <w:t>Modern chemotherapeutics</w:t>
      </w:r>
    </w:p>
    <w:p w:rsidR="00294101" w:rsidRDefault="00294101" w:rsidP="00294101">
      <w:pPr>
        <w:pStyle w:val="NormalWeb"/>
        <w:shd w:val="clear" w:color="auto" w:fill="FFFFFF"/>
        <w:spacing w:before="120" w:beforeAutospacing="0" w:after="120" w:afterAutospacing="0"/>
        <w:rPr>
          <w:rFonts w:ascii="Arial" w:hAnsi="Arial" w:cs="Arial"/>
          <w:color w:val="252525"/>
          <w:sz w:val="21"/>
          <w:szCs w:val="21"/>
        </w:rPr>
      </w:pPr>
      <w:r>
        <w:rPr>
          <w:rFonts w:ascii="Arial" w:hAnsi="Arial" w:cs="Arial"/>
          <w:color w:val="252525"/>
          <w:sz w:val="21"/>
          <w:szCs w:val="21"/>
        </w:rPr>
        <w:t>Many species produce metabolites that are major sources of</w:t>
      </w:r>
      <w:r>
        <w:rPr>
          <w:rStyle w:val="apple-converted-space"/>
          <w:rFonts w:ascii="Arial" w:hAnsi="Arial" w:cs="Arial"/>
          <w:color w:val="252525"/>
          <w:sz w:val="21"/>
          <w:szCs w:val="21"/>
        </w:rPr>
        <w:t> </w:t>
      </w:r>
      <w:hyperlink r:id="rId1860" w:tooltip="Pharmacology" w:history="1">
        <w:r>
          <w:rPr>
            <w:rStyle w:val="Hyperlink"/>
            <w:rFonts w:ascii="Arial" w:hAnsi="Arial" w:cs="Arial"/>
            <w:color w:val="0B0080"/>
            <w:sz w:val="21"/>
            <w:szCs w:val="21"/>
          </w:rPr>
          <w:t>pharmacologically</w:t>
        </w:r>
      </w:hyperlink>
      <w:r>
        <w:rPr>
          <w:rStyle w:val="apple-converted-space"/>
          <w:rFonts w:ascii="Arial" w:hAnsi="Arial" w:cs="Arial"/>
          <w:color w:val="252525"/>
          <w:sz w:val="21"/>
          <w:szCs w:val="21"/>
        </w:rPr>
        <w:t> </w:t>
      </w:r>
      <w:r>
        <w:rPr>
          <w:rFonts w:ascii="Arial" w:hAnsi="Arial" w:cs="Arial"/>
          <w:color w:val="252525"/>
          <w:sz w:val="21"/>
          <w:szCs w:val="21"/>
        </w:rPr>
        <w:t>active drugs. Particularly important are the antibiotics, including the</w:t>
      </w:r>
      <w:r>
        <w:rPr>
          <w:rStyle w:val="apple-converted-space"/>
          <w:rFonts w:ascii="Arial" w:hAnsi="Arial" w:cs="Arial"/>
          <w:color w:val="252525"/>
          <w:sz w:val="21"/>
          <w:szCs w:val="21"/>
        </w:rPr>
        <w:t> </w:t>
      </w:r>
      <w:hyperlink r:id="rId1861" w:tooltip="Penicillin" w:history="1">
        <w:r>
          <w:rPr>
            <w:rStyle w:val="Hyperlink"/>
            <w:rFonts w:ascii="Arial" w:hAnsi="Arial" w:cs="Arial"/>
            <w:color w:val="0B0080"/>
            <w:sz w:val="21"/>
            <w:szCs w:val="21"/>
          </w:rPr>
          <w:t>penicillins</w:t>
        </w:r>
      </w:hyperlink>
      <w:r>
        <w:rPr>
          <w:rFonts w:ascii="Arial" w:hAnsi="Arial" w:cs="Arial"/>
          <w:color w:val="252525"/>
          <w:sz w:val="21"/>
          <w:szCs w:val="21"/>
        </w:rPr>
        <w:t>, a structurally related group of</w:t>
      </w:r>
      <w:r>
        <w:rPr>
          <w:rStyle w:val="apple-converted-space"/>
          <w:rFonts w:ascii="Arial" w:hAnsi="Arial" w:cs="Arial"/>
          <w:color w:val="252525"/>
          <w:sz w:val="21"/>
          <w:szCs w:val="21"/>
        </w:rPr>
        <w:t> </w:t>
      </w:r>
      <w:hyperlink r:id="rId1862" w:tooltip="Β-lactam antibiotic" w:history="1">
        <w:r>
          <w:rPr>
            <w:rStyle w:val="Hyperlink"/>
            <w:rFonts w:ascii="Arial" w:hAnsi="Arial" w:cs="Arial"/>
            <w:color w:val="0B0080"/>
            <w:sz w:val="21"/>
            <w:szCs w:val="21"/>
          </w:rPr>
          <w:t>β-lactam antibiotics</w:t>
        </w:r>
      </w:hyperlink>
      <w:r>
        <w:rPr>
          <w:rStyle w:val="apple-converted-space"/>
          <w:rFonts w:ascii="Arial" w:hAnsi="Arial" w:cs="Arial"/>
          <w:color w:val="252525"/>
          <w:sz w:val="21"/>
          <w:szCs w:val="21"/>
        </w:rPr>
        <w:t> </w:t>
      </w:r>
      <w:r>
        <w:rPr>
          <w:rFonts w:ascii="Arial" w:hAnsi="Arial" w:cs="Arial"/>
          <w:color w:val="252525"/>
          <w:sz w:val="21"/>
          <w:szCs w:val="21"/>
        </w:rPr>
        <w:t>that are synthesized from small</w:t>
      </w:r>
      <w:r>
        <w:rPr>
          <w:rStyle w:val="apple-converted-space"/>
          <w:rFonts w:ascii="Arial" w:hAnsi="Arial" w:cs="Arial"/>
          <w:color w:val="252525"/>
          <w:sz w:val="21"/>
          <w:szCs w:val="21"/>
        </w:rPr>
        <w:t> </w:t>
      </w:r>
      <w:hyperlink r:id="rId1863" w:tooltip="Peptide" w:history="1">
        <w:r>
          <w:rPr>
            <w:rStyle w:val="Hyperlink"/>
            <w:rFonts w:ascii="Arial" w:hAnsi="Arial" w:cs="Arial"/>
            <w:color w:val="0B0080"/>
            <w:sz w:val="21"/>
            <w:szCs w:val="21"/>
          </w:rPr>
          <w:t>peptides</w:t>
        </w:r>
      </w:hyperlink>
      <w:r>
        <w:rPr>
          <w:rFonts w:ascii="Arial" w:hAnsi="Arial" w:cs="Arial"/>
          <w:color w:val="252525"/>
          <w:sz w:val="21"/>
          <w:szCs w:val="21"/>
        </w:rPr>
        <w:t>. Although naturally occurring penicillins such as</w:t>
      </w:r>
      <w:r>
        <w:rPr>
          <w:rStyle w:val="apple-converted-space"/>
          <w:rFonts w:ascii="Arial" w:hAnsi="Arial" w:cs="Arial"/>
          <w:color w:val="252525"/>
          <w:sz w:val="21"/>
          <w:szCs w:val="21"/>
        </w:rPr>
        <w:t> </w:t>
      </w:r>
      <w:hyperlink r:id="rId1864" w:tooltip="Penicillin G" w:history="1">
        <w:r>
          <w:rPr>
            <w:rStyle w:val="Hyperlink"/>
            <w:rFonts w:ascii="Arial" w:hAnsi="Arial" w:cs="Arial"/>
            <w:color w:val="0B0080"/>
            <w:sz w:val="21"/>
            <w:szCs w:val="21"/>
          </w:rPr>
          <w:t>penicillin G</w:t>
        </w:r>
      </w:hyperlink>
      <w:r>
        <w:rPr>
          <w:rStyle w:val="apple-converted-space"/>
          <w:rFonts w:ascii="Arial" w:hAnsi="Arial" w:cs="Arial"/>
          <w:color w:val="252525"/>
          <w:sz w:val="21"/>
          <w:szCs w:val="21"/>
        </w:rPr>
        <w:t> </w:t>
      </w:r>
      <w:r>
        <w:rPr>
          <w:rFonts w:ascii="Arial" w:hAnsi="Arial" w:cs="Arial"/>
          <w:color w:val="252525"/>
          <w:sz w:val="21"/>
          <w:szCs w:val="21"/>
        </w:rPr>
        <w:t>(produced by</w:t>
      </w:r>
      <w:r>
        <w:rPr>
          <w:rStyle w:val="apple-converted-space"/>
          <w:rFonts w:ascii="Arial" w:hAnsi="Arial" w:cs="Arial"/>
          <w:color w:val="252525"/>
          <w:sz w:val="21"/>
          <w:szCs w:val="21"/>
        </w:rPr>
        <w:t> </w:t>
      </w:r>
      <w:hyperlink r:id="rId1865" w:tooltip="Penicillium chrysogenum" w:history="1">
        <w:r>
          <w:rPr>
            <w:rStyle w:val="Hyperlink"/>
            <w:rFonts w:ascii="Arial" w:hAnsi="Arial" w:cs="Arial"/>
            <w:i/>
            <w:iCs/>
            <w:color w:val="0B0080"/>
            <w:sz w:val="21"/>
            <w:szCs w:val="21"/>
          </w:rPr>
          <w:t>Penicillium chrysogenum</w:t>
        </w:r>
      </w:hyperlink>
      <w:r>
        <w:rPr>
          <w:rFonts w:ascii="Arial" w:hAnsi="Arial" w:cs="Arial"/>
          <w:color w:val="252525"/>
          <w:sz w:val="21"/>
          <w:szCs w:val="21"/>
        </w:rPr>
        <w:t>) have a relatively narrow spectrum of biological activity, a wide range of other penicillins can be produced by</w:t>
      </w:r>
      <w:r>
        <w:rPr>
          <w:rStyle w:val="apple-converted-space"/>
          <w:rFonts w:ascii="Arial" w:hAnsi="Arial" w:cs="Arial"/>
          <w:color w:val="252525"/>
          <w:sz w:val="21"/>
          <w:szCs w:val="21"/>
        </w:rPr>
        <w:t> </w:t>
      </w:r>
      <w:hyperlink r:id="rId1866" w:tooltip="Chemical synthesis" w:history="1">
        <w:r>
          <w:rPr>
            <w:rStyle w:val="Hyperlink"/>
            <w:rFonts w:ascii="Arial" w:hAnsi="Arial" w:cs="Arial"/>
            <w:color w:val="0B0080"/>
            <w:sz w:val="21"/>
            <w:szCs w:val="21"/>
          </w:rPr>
          <w:t>chemical modification</w:t>
        </w:r>
      </w:hyperlink>
      <w:r>
        <w:rPr>
          <w:rStyle w:val="apple-converted-space"/>
          <w:rFonts w:ascii="Arial" w:hAnsi="Arial" w:cs="Arial"/>
          <w:color w:val="252525"/>
          <w:sz w:val="21"/>
          <w:szCs w:val="21"/>
        </w:rPr>
        <w:t> </w:t>
      </w:r>
      <w:r>
        <w:rPr>
          <w:rFonts w:ascii="Arial" w:hAnsi="Arial" w:cs="Arial"/>
          <w:color w:val="252525"/>
          <w:sz w:val="21"/>
          <w:szCs w:val="21"/>
        </w:rPr>
        <w:t>of the natural penicillins. Modern penicillins are</w:t>
      </w:r>
      <w:r>
        <w:rPr>
          <w:rStyle w:val="apple-converted-space"/>
          <w:rFonts w:ascii="Arial" w:hAnsi="Arial" w:cs="Arial"/>
          <w:color w:val="252525"/>
          <w:sz w:val="21"/>
          <w:szCs w:val="21"/>
        </w:rPr>
        <w:t> </w:t>
      </w:r>
      <w:hyperlink r:id="rId1867" w:tooltip="Semisynthesis" w:history="1">
        <w:r>
          <w:rPr>
            <w:rStyle w:val="Hyperlink"/>
            <w:rFonts w:ascii="Arial" w:hAnsi="Arial" w:cs="Arial"/>
            <w:color w:val="0B0080"/>
            <w:sz w:val="21"/>
            <w:szCs w:val="21"/>
          </w:rPr>
          <w:t>semisynthetic</w:t>
        </w:r>
      </w:hyperlink>
      <w:r>
        <w:rPr>
          <w:rStyle w:val="apple-converted-space"/>
          <w:rFonts w:ascii="Arial" w:hAnsi="Arial" w:cs="Arial"/>
          <w:color w:val="252525"/>
          <w:sz w:val="21"/>
          <w:szCs w:val="21"/>
        </w:rPr>
        <w:t> </w:t>
      </w:r>
      <w:r>
        <w:rPr>
          <w:rFonts w:ascii="Arial" w:hAnsi="Arial" w:cs="Arial"/>
          <w:color w:val="252525"/>
          <w:sz w:val="21"/>
          <w:szCs w:val="21"/>
        </w:rPr>
        <w:t>compounds, obtained initially from</w:t>
      </w:r>
      <w:r>
        <w:rPr>
          <w:rStyle w:val="apple-converted-space"/>
          <w:rFonts w:ascii="Arial" w:hAnsi="Arial" w:cs="Arial"/>
          <w:color w:val="252525"/>
          <w:sz w:val="21"/>
          <w:szCs w:val="21"/>
        </w:rPr>
        <w:t> </w:t>
      </w:r>
      <w:hyperlink r:id="rId1868" w:tooltip="Fermentation (biochemistry)" w:history="1">
        <w:r>
          <w:rPr>
            <w:rStyle w:val="Hyperlink"/>
            <w:rFonts w:ascii="Arial" w:hAnsi="Arial" w:cs="Arial"/>
            <w:color w:val="0B0080"/>
            <w:sz w:val="21"/>
            <w:szCs w:val="21"/>
          </w:rPr>
          <w:t>fermentation</w:t>
        </w:r>
      </w:hyperlink>
      <w:r>
        <w:rPr>
          <w:rStyle w:val="apple-converted-space"/>
          <w:rFonts w:ascii="Arial" w:hAnsi="Arial" w:cs="Arial"/>
          <w:color w:val="252525"/>
          <w:sz w:val="21"/>
          <w:szCs w:val="21"/>
        </w:rPr>
        <w:t> </w:t>
      </w:r>
      <w:r>
        <w:rPr>
          <w:rFonts w:ascii="Arial" w:hAnsi="Arial" w:cs="Arial"/>
          <w:color w:val="252525"/>
          <w:sz w:val="21"/>
          <w:szCs w:val="21"/>
        </w:rPr>
        <w:t>cultures, but then structurally altered for specific desirable properties.</w:t>
      </w:r>
      <w:hyperlink r:id="rId1869" w:anchor="cite_note-Brakhage2004-188" w:history="1">
        <w:r>
          <w:rPr>
            <w:rStyle w:val="Hyperlink"/>
            <w:rFonts w:ascii="Arial" w:hAnsi="Arial" w:cs="Arial"/>
            <w:color w:val="0B0080"/>
            <w:sz w:val="17"/>
            <w:szCs w:val="17"/>
            <w:vertAlign w:val="superscript"/>
          </w:rPr>
          <w:t>[188]</w:t>
        </w:r>
      </w:hyperlink>
      <w:r>
        <w:rPr>
          <w:rStyle w:val="apple-converted-space"/>
          <w:rFonts w:ascii="Arial" w:hAnsi="Arial" w:cs="Arial"/>
          <w:color w:val="252525"/>
          <w:sz w:val="21"/>
          <w:szCs w:val="21"/>
        </w:rPr>
        <w:t> </w:t>
      </w:r>
      <w:r>
        <w:rPr>
          <w:rFonts w:ascii="Arial" w:hAnsi="Arial" w:cs="Arial"/>
          <w:color w:val="252525"/>
          <w:sz w:val="21"/>
          <w:szCs w:val="21"/>
        </w:rPr>
        <w:t>Other antibiotics produced by fungi include:</w:t>
      </w:r>
      <w:r>
        <w:rPr>
          <w:rStyle w:val="apple-converted-space"/>
          <w:rFonts w:ascii="Arial" w:hAnsi="Arial" w:cs="Arial"/>
          <w:color w:val="252525"/>
          <w:sz w:val="21"/>
          <w:szCs w:val="21"/>
        </w:rPr>
        <w:t> </w:t>
      </w:r>
      <w:hyperlink r:id="rId1870" w:tooltip="Ciclosporin" w:history="1">
        <w:r>
          <w:rPr>
            <w:rStyle w:val="Hyperlink"/>
            <w:rFonts w:ascii="Arial" w:hAnsi="Arial" w:cs="Arial"/>
            <w:color w:val="0B0080"/>
            <w:sz w:val="21"/>
            <w:szCs w:val="21"/>
          </w:rPr>
          <w:t>ciclosporin</w:t>
        </w:r>
      </w:hyperlink>
      <w:r>
        <w:rPr>
          <w:rFonts w:ascii="Arial" w:hAnsi="Arial" w:cs="Arial"/>
          <w:color w:val="252525"/>
          <w:sz w:val="21"/>
          <w:szCs w:val="21"/>
        </w:rPr>
        <w:t>, commonly used as an</w:t>
      </w:r>
      <w:r>
        <w:rPr>
          <w:rStyle w:val="apple-converted-space"/>
          <w:rFonts w:ascii="Arial" w:hAnsi="Arial" w:cs="Arial"/>
          <w:color w:val="252525"/>
          <w:sz w:val="21"/>
          <w:szCs w:val="21"/>
        </w:rPr>
        <w:t> </w:t>
      </w:r>
      <w:hyperlink r:id="rId1871" w:tooltip="Immunosuppressant" w:history="1">
        <w:r>
          <w:rPr>
            <w:rStyle w:val="Hyperlink"/>
            <w:rFonts w:ascii="Arial" w:hAnsi="Arial" w:cs="Arial"/>
            <w:color w:val="0B0080"/>
            <w:sz w:val="21"/>
            <w:szCs w:val="21"/>
          </w:rPr>
          <w:t>immunosuppressant</w:t>
        </w:r>
      </w:hyperlink>
      <w:r>
        <w:rPr>
          <w:rStyle w:val="apple-converted-space"/>
          <w:rFonts w:ascii="Arial" w:hAnsi="Arial" w:cs="Arial"/>
          <w:color w:val="252525"/>
          <w:sz w:val="21"/>
          <w:szCs w:val="21"/>
        </w:rPr>
        <w:t> </w:t>
      </w:r>
      <w:r>
        <w:rPr>
          <w:rFonts w:ascii="Arial" w:hAnsi="Arial" w:cs="Arial"/>
          <w:color w:val="252525"/>
          <w:sz w:val="21"/>
          <w:szCs w:val="21"/>
        </w:rPr>
        <w:t>during</w:t>
      </w:r>
      <w:hyperlink r:id="rId1872" w:tooltip="Organ transplant" w:history="1">
        <w:r>
          <w:rPr>
            <w:rStyle w:val="Hyperlink"/>
            <w:rFonts w:ascii="Arial" w:hAnsi="Arial" w:cs="Arial"/>
            <w:color w:val="0B0080"/>
            <w:sz w:val="21"/>
            <w:szCs w:val="21"/>
          </w:rPr>
          <w:t>transplant surgery</w:t>
        </w:r>
      </w:hyperlink>
      <w:r>
        <w:rPr>
          <w:rFonts w:ascii="Arial" w:hAnsi="Arial" w:cs="Arial"/>
          <w:color w:val="252525"/>
          <w:sz w:val="21"/>
          <w:szCs w:val="21"/>
        </w:rPr>
        <w:t>; and</w:t>
      </w:r>
      <w:r>
        <w:rPr>
          <w:rStyle w:val="apple-converted-space"/>
          <w:rFonts w:ascii="Arial" w:hAnsi="Arial" w:cs="Arial"/>
          <w:color w:val="252525"/>
          <w:sz w:val="21"/>
          <w:szCs w:val="21"/>
        </w:rPr>
        <w:t> </w:t>
      </w:r>
      <w:hyperlink r:id="rId1873" w:tooltip="Fusidic acid" w:history="1">
        <w:r>
          <w:rPr>
            <w:rStyle w:val="Hyperlink"/>
            <w:rFonts w:ascii="Arial" w:hAnsi="Arial" w:cs="Arial"/>
            <w:color w:val="0B0080"/>
            <w:sz w:val="21"/>
            <w:szCs w:val="21"/>
          </w:rPr>
          <w:t>fusidic acid</w:t>
        </w:r>
      </w:hyperlink>
      <w:r>
        <w:rPr>
          <w:rFonts w:ascii="Arial" w:hAnsi="Arial" w:cs="Arial"/>
          <w:color w:val="252525"/>
          <w:sz w:val="21"/>
          <w:szCs w:val="21"/>
        </w:rPr>
        <w:t>, used to help control infection from</w:t>
      </w:r>
      <w:r>
        <w:rPr>
          <w:rStyle w:val="apple-converted-space"/>
          <w:rFonts w:ascii="Arial" w:hAnsi="Arial" w:cs="Arial"/>
          <w:color w:val="252525"/>
          <w:sz w:val="21"/>
          <w:szCs w:val="21"/>
        </w:rPr>
        <w:t> </w:t>
      </w:r>
      <w:hyperlink r:id="rId1874" w:tooltip="Methicillin-resistant Staphylococcus aureus" w:history="1">
        <w:r>
          <w:rPr>
            <w:rStyle w:val="Hyperlink"/>
            <w:rFonts w:ascii="Arial" w:hAnsi="Arial" w:cs="Arial"/>
            <w:color w:val="0B0080"/>
            <w:sz w:val="21"/>
            <w:szCs w:val="21"/>
          </w:rPr>
          <w:t>methicillin-resistant</w:t>
        </w:r>
        <w:r>
          <w:rPr>
            <w:rStyle w:val="apple-converted-space"/>
            <w:rFonts w:ascii="Arial" w:hAnsi="Arial" w:cs="Arial"/>
            <w:color w:val="0B0080"/>
            <w:sz w:val="21"/>
            <w:szCs w:val="21"/>
          </w:rPr>
          <w:t> </w:t>
        </w:r>
        <w:r>
          <w:rPr>
            <w:rStyle w:val="Hyperlink"/>
            <w:rFonts w:ascii="Arial" w:hAnsi="Arial" w:cs="Arial"/>
            <w:i/>
            <w:iCs/>
            <w:color w:val="0B0080"/>
            <w:sz w:val="21"/>
            <w:szCs w:val="21"/>
          </w:rPr>
          <w:t>Staphylococcus aureus</w:t>
        </w:r>
      </w:hyperlink>
      <w:r>
        <w:rPr>
          <w:rStyle w:val="apple-converted-space"/>
          <w:rFonts w:ascii="Arial" w:hAnsi="Arial" w:cs="Arial"/>
          <w:color w:val="252525"/>
          <w:sz w:val="21"/>
          <w:szCs w:val="21"/>
        </w:rPr>
        <w:t> </w:t>
      </w:r>
      <w:r>
        <w:rPr>
          <w:rFonts w:ascii="Arial" w:hAnsi="Arial" w:cs="Arial"/>
          <w:color w:val="252525"/>
          <w:sz w:val="21"/>
          <w:szCs w:val="21"/>
        </w:rPr>
        <w:t>bacteria.</w:t>
      </w:r>
      <w:hyperlink r:id="rId1875" w:anchor="cite_note-Pan2008-189" w:history="1">
        <w:r>
          <w:rPr>
            <w:rStyle w:val="Hyperlink"/>
            <w:rFonts w:ascii="Arial" w:hAnsi="Arial" w:cs="Arial"/>
            <w:color w:val="0B0080"/>
            <w:sz w:val="17"/>
            <w:szCs w:val="17"/>
            <w:vertAlign w:val="superscript"/>
          </w:rPr>
          <w:t>[189]</w:t>
        </w:r>
      </w:hyperlink>
      <w:r>
        <w:rPr>
          <w:rStyle w:val="apple-converted-space"/>
          <w:rFonts w:ascii="Arial" w:hAnsi="Arial" w:cs="Arial"/>
          <w:color w:val="252525"/>
          <w:sz w:val="21"/>
          <w:szCs w:val="21"/>
        </w:rPr>
        <w:t> </w:t>
      </w:r>
      <w:r>
        <w:rPr>
          <w:rFonts w:ascii="Arial" w:hAnsi="Arial" w:cs="Arial"/>
          <w:color w:val="252525"/>
          <w:sz w:val="21"/>
          <w:szCs w:val="21"/>
        </w:rPr>
        <w:t>Widespread use of antibiotics for the treatment of bacterial diseases, such as</w:t>
      </w:r>
      <w:r>
        <w:rPr>
          <w:rStyle w:val="apple-converted-space"/>
          <w:rFonts w:ascii="Arial" w:hAnsi="Arial" w:cs="Arial"/>
          <w:color w:val="252525"/>
          <w:sz w:val="21"/>
          <w:szCs w:val="21"/>
        </w:rPr>
        <w:t> </w:t>
      </w:r>
      <w:hyperlink r:id="rId1876" w:tooltip="Tuberculosis" w:history="1">
        <w:r>
          <w:rPr>
            <w:rStyle w:val="Hyperlink"/>
            <w:rFonts w:ascii="Arial" w:hAnsi="Arial" w:cs="Arial"/>
            <w:color w:val="0B0080"/>
            <w:sz w:val="21"/>
            <w:szCs w:val="21"/>
          </w:rPr>
          <w:t>tuberculosis</w:t>
        </w:r>
      </w:hyperlink>
      <w:r>
        <w:rPr>
          <w:rFonts w:ascii="Arial" w:hAnsi="Arial" w:cs="Arial"/>
          <w:color w:val="252525"/>
          <w:sz w:val="21"/>
          <w:szCs w:val="21"/>
        </w:rPr>
        <w:t>,</w:t>
      </w:r>
      <w:r>
        <w:rPr>
          <w:rStyle w:val="apple-converted-space"/>
          <w:rFonts w:ascii="Arial" w:hAnsi="Arial" w:cs="Arial"/>
          <w:color w:val="252525"/>
          <w:sz w:val="21"/>
          <w:szCs w:val="21"/>
        </w:rPr>
        <w:t> </w:t>
      </w:r>
      <w:hyperlink r:id="rId1877" w:tooltip="Syphilis" w:history="1">
        <w:r>
          <w:rPr>
            <w:rStyle w:val="Hyperlink"/>
            <w:rFonts w:ascii="Arial" w:hAnsi="Arial" w:cs="Arial"/>
            <w:color w:val="0B0080"/>
            <w:sz w:val="21"/>
            <w:szCs w:val="21"/>
          </w:rPr>
          <w:t>syphilis</w:t>
        </w:r>
      </w:hyperlink>
      <w:r>
        <w:rPr>
          <w:rFonts w:ascii="Arial" w:hAnsi="Arial" w:cs="Arial"/>
          <w:color w:val="252525"/>
          <w:sz w:val="21"/>
          <w:szCs w:val="21"/>
        </w:rPr>
        <w:t>,</w:t>
      </w:r>
      <w:r>
        <w:rPr>
          <w:rStyle w:val="apple-converted-space"/>
          <w:rFonts w:ascii="Arial" w:hAnsi="Arial" w:cs="Arial"/>
          <w:color w:val="252525"/>
          <w:sz w:val="21"/>
          <w:szCs w:val="21"/>
        </w:rPr>
        <w:t> </w:t>
      </w:r>
      <w:hyperlink r:id="rId1878" w:tooltip="Leprosy" w:history="1">
        <w:r>
          <w:rPr>
            <w:rStyle w:val="Hyperlink"/>
            <w:rFonts w:ascii="Arial" w:hAnsi="Arial" w:cs="Arial"/>
            <w:color w:val="0B0080"/>
            <w:sz w:val="21"/>
            <w:szCs w:val="21"/>
          </w:rPr>
          <w:t>leprosy</w:t>
        </w:r>
      </w:hyperlink>
      <w:r>
        <w:rPr>
          <w:rFonts w:ascii="Arial" w:hAnsi="Arial" w:cs="Arial"/>
          <w:color w:val="252525"/>
          <w:sz w:val="21"/>
          <w:szCs w:val="21"/>
        </w:rPr>
        <w:t>, and others began in the early 20th century and continues to date. In nature, antibiotics of fungal or bacterial origin appear to play a dual role: at high concentrations they act as chemical defense against competition with other microorganisms in species-rich environments, such as the</w:t>
      </w:r>
      <w:r>
        <w:rPr>
          <w:rStyle w:val="apple-converted-space"/>
          <w:rFonts w:ascii="Arial" w:hAnsi="Arial" w:cs="Arial"/>
          <w:color w:val="252525"/>
          <w:sz w:val="21"/>
          <w:szCs w:val="21"/>
        </w:rPr>
        <w:t> </w:t>
      </w:r>
      <w:hyperlink r:id="rId1879" w:tooltip="Rhizosphere (ecology)" w:history="1">
        <w:r>
          <w:rPr>
            <w:rStyle w:val="Hyperlink"/>
            <w:rFonts w:ascii="Arial" w:hAnsi="Arial" w:cs="Arial"/>
            <w:color w:val="0B0080"/>
            <w:sz w:val="21"/>
            <w:szCs w:val="21"/>
          </w:rPr>
          <w:t>rhizosphere</w:t>
        </w:r>
      </w:hyperlink>
      <w:r>
        <w:rPr>
          <w:rFonts w:ascii="Arial" w:hAnsi="Arial" w:cs="Arial"/>
          <w:color w:val="252525"/>
          <w:sz w:val="21"/>
          <w:szCs w:val="21"/>
        </w:rPr>
        <w:t>, and at low concentrations as</w:t>
      </w:r>
      <w:r>
        <w:rPr>
          <w:rStyle w:val="apple-converted-space"/>
          <w:rFonts w:ascii="Arial" w:hAnsi="Arial" w:cs="Arial"/>
          <w:color w:val="252525"/>
          <w:sz w:val="21"/>
          <w:szCs w:val="21"/>
        </w:rPr>
        <w:t> </w:t>
      </w:r>
      <w:hyperlink r:id="rId1880" w:tooltip="Quorum sensing" w:history="1">
        <w:r>
          <w:rPr>
            <w:rStyle w:val="Hyperlink"/>
            <w:rFonts w:ascii="Arial" w:hAnsi="Arial" w:cs="Arial"/>
            <w:color w:val="0B0080"/>
            <w:sz w:val="21"/>
            <w:szCs w:val="21"/>
          </w:rPr>
          <w:t>quorum-sensing</w:t>
        </w:r>
      </w:hyperlink>
      <w:r>
        <w:rPr>
          <w:rStyle w:val="apple-converted-space"/>
          <w:rFonts w:ascii="Arial" w:hAnsi="Arial" w:cs="Arial"/>
          <w:color w:val="252525"/>
          <w:sz w:val="21"/>
          <w:szCs w:val="21"/>
        </w:rPr>
        <w:t> </w:t>
      </w:r>
      <w:r>
        <w:rPr>
          <w:rFonts w:ascii="Arial" w:hAnsi="Arial" w:cs="Arial"/>
          <w:color w:val="252525"/>
          <w:sz w:val="21"/>
          <w:szCs w:val="21"/>
        </w:rPr>
        <w:t>molecules for intra- or interspecies signaling.</w:t>
      </w:r>
      <w:hyperlink r:id="rId1881" w:anchor="cite_note-Fajardo2008-190" w:history="1">
        <w:r>
          <w:rPr>
            <w:rStyle w:val="Hyperlink"/>
            <w:rFonts w:ascii="Arial" w:hAnsi="Arial" w:cs="Arial"/>
            <w:color w:val="0B0080"/>
            <w:sz w:val="17"/>
            <w:szCs w:val="17"/>
            <w:vertAlign w:val="superscript"/>
          </w:rPr>
          <w:t>[190]</w:t>
        </w:r>
      </w:hyperlink>
      <w:r>
        <w:rPr>
          <w:rStyle w:val="apple-converted-space"/>
          <w:rFonts w:ascii="Arial" w:hAnsi="Arial" w:cs="Arial"/>
          <w:color w:val="252525"/>
          <w:sz w:val="21"/>
          <w:szCs w:val="21"/>
        </w:rPr>
        <w:t> </w:t>
      </w:r>
      <w:r>
        <w:rPr>
          <w:rFonts w:ascii="Arial" w:hAnsi="Arial" w:cs="Arial"/>
          <w:color w:val="252525"/>
          <w:sz w:val="21"/>
          <w:szCs w:val="21"/>
        </w:rPr>
        <w:t>Other drugs produced by fungi include</w:t>
      </w:r>
      <w:r>
        <w:rPr>
          <w:rStyle w:val="apple-converted-space"/>
          <w:rFonts w:ascii="Arial" w:hAnsi="Arial" w:cs="Arial"/>
          <w:color w:val="252525"/>
          <w:sz w:val="21"/>
          <w:szCs w:val="21"/>
        </w:rPr>
        <w:t> </w:t>
      </w:r>
      <w:hyperlink r:id="rId1882" w:tooltip="Griseofulvin" w:history="1">
        <w:r>
          <w:rPr>
            <w:rStyle w:val="Hyperlink"/>
            <w:rFonts w:ascii="Arial" w:hAnsi="Arial" w:cs="Arial"/>
            <w:color w:val="0B0080"/>
            <w:sz w:val="21"/>
            <w:szCs w:val="21"/>
          </w:rPr>
          <w:t>griseofulvin</w:t>
        </w:r>
      </w:hyperlink>
      <w:r>
        <w:rPr>
          <w:rStyle w:val="apple-converted-space"/>
          <w:rFonts w:ascii="Arial" w:hAnsi="Arial" w:cs="Arial"/>
          <w:color w:val="252525"/>
          <w:sz w:val="21"/>
          <w:szCs w:val="21"/>
        </w:rPr>
        <w:t> </w:t>
      </w:r>
      <w:r>
        <w:rPr>
          <w:rFonts w:ascii="Arial" w:hAnsi="Arial" w:cs="Arial"/>
          <w:color w:val="252525"/>
          <w:sz w:val="21"/>
          <w:szCs w:val="21"/>
        </w:rPr>
        <w:t>isolated from</w:t>
      </w:r>
      <w:r>
        <w:rPr>
          <w:rStyle w:val="apple-converted-space"/>
          <w:rFonts w:ascii="Arial" w:hAnsi="Arial" w:cs="Arial"/>
          <w:color w:val="252525"/>
          <w:sz w:val="21"/>
          <w:szCs w:val="21"/>
        </w:rPr>
        <w:t> </w:t>
      </w:r>
      <w:hyperlink r:id="rId1883" w:tooltip="Penicillium griseofulvum" w:history="1">
        <w:r>
          <w:rPr>
            <w:rStyle w:val="Hyperlink"/>
            <w:rFonts w:ascii="Arial" w:hAnsi="Arial" w:cs="Arial"/>
            <w:i/>
            <w:iCs/>
            <w:color w:val="0B0080"/>
            <w:sz w:val="21"/>
            <w:szCs w:val="21"/>
          </w:rPr>
          <w:t>Penicillium griseofulvum</w:t>
        </w:r>
      </w:hyperlink>
      <w:r>
        <w:rPr>
          <w:rFonts w:ascii="Arial" w:hAnsi="Arial" w:cs="Arial"/>
          <w:color w:val="252525"/>
          <w:sz w:val="21"/>
          <w:szCs w:val="21"/>
        </w:rPr>
        <w:t>, used to treat fungal infections,</w:t>
      </w:r>
      <w:hyperlink r:id="rId1884" w:anchor="cite_note-Loo2006-191" w:history="1">
        <w:r>
          <w:rPr>
            <w:rStyle w:val="Hyperlink"/>
            <w:rFonts w:ascii="Arial" w:hAnsi="Arial" w:cs="Arial"/>
            <w:color w:val="0B0080"/>
            <w:sz w:val="17"/>
            <w:szCs w:val="17"/>
            <w:vertAlign w:val="superscript"/>
          </w:rPr>
          <w:t>[191]</w:t>
        </w:r>
      </w:hyperlink>
      <w:r>
        <w:rPr>
          <w:rStyle w:val="apple-converted-space"/>
          <w:rFonts w:ascii="Arial" w:hAnsi="Arial" w:cs="Arial"/>
          <w:color w:val="252525"/>
          <w:sz w:val="21"/>
          <w:szCs w:val="21"/>
        </w:rPr>
        <w:t> </w:t>
      </w:r>
      <w:r>
        <w:rPr>
          <w:rFonts w:ascii="Arial" w:hAnsi="Arial" w:cs="Arial"/>
          <w:color w:val="252525"/>
          <w:sz w:val="21"/>
          <w:szCs w:val="21"/>
        </w:rPr>
        <w:t>and</w:t>
      </w:r>
      <w:r>
        <w:rPr>
          <w:rStyle w:val="apple-converted-space"/>
          <w:rFonts w:ascii="Arial" w:hAnsi="Arial" w:cs="Arial"/>
          <w:color w:val="252525"/>
          <w:sz w:val="21"/>
          <w:szCs w:val="21"/>
        </w:rPr>
        <w:t> </w:t>
      </w:r>
      <w:hyperlink r:id="rId1885" w:tooltip="Statin" w:history="1">
        <w:r>
          <w:rPr>
            <w:rStyle w:val="Hyperlink"/>
            <w:rFonts w:ascii="Arial" w:hAnsi="Arial" w:cs="Arial"/>
            <w:color w:val="0B0080"/>
            <w:sz w:val="21"/>
            <w:szCs w:val="21"/>
          </w:rPr>
          <w:t>statins</w:t>
        </w:r>
      </w:hyperlink>
      <w:r>
        <w:rPr>
          <w:rStyle w:val="apple-converted-space"/>
          <w:rFonts w:ascii="Arial" w:hAnsi="Arial" w:cs="Arial"/>
          <w:color w:val="252525"/>
          <w:sz w:val="21"/>
          <w:szCs w:val="21"/>
        </w:rPr>
        <w:t> </w:t>
      </w:r>
      <w:r>
        <w:rPr>
          <w:rFonts w:ascii="Arial" w:hAnsi="Arial" w:cs="Arial"/>
          <w:color w:val="252525"/>
          <w:sz w:val="21"/>
          <w:szCs w:val="21"/>
        </w:rPr>
        <w:t>(</w:t>
      </w:r>
      <w:hyperlink r:id="rId1886" w:tooltip="HMG-CoA reductase" w:history="1">
        <w:r>
          <w:rPr>
            <w:rStyle w:val="Hyperlink"/>
            <w:rFonts w:ascii="Arial" w:hAnsi="Arial" w:cs="Arial"/>
            <w:color w:val="0B0080"/>
            <w:sz w:val="21"/>
            <w:szCs w:val="21"/>
          </w:rPr>
          <w:t>HMG-CoA reductase</w:t>
        </w:r>
      </w:hyperlink>
      <w:r>
        <w:rPr>
          <w:rStyle w:val="apple-converted-space"/>
          <w:rFonts w:ascii="Arial" w:hAnsi="Arial" w:cs="Arial"/>
          <w:color w:val="252525"/>
          <w:sz w:val="21"/>
          <w:szCs w:val="21"/>
        </w:rPr>
        <w:t> </w:t>
      </w:r>
      <w:r>
        <w:rPr>
          <w:rFonts w:ascii="Arial" w:hAnsi="Arial" w:cs="Arial"/>
          <w:color w:val="252525"/>
          <w:sz w:val="21"/>
          <w:szCs w:val="21"/>
        </w:rPr>
        <w:t>inhibitors), used to inhibit</w:t>
      </w:r>
      <w:hyperlink r:id="rId1887" w:tooltip="Cholesterol synthesis" w:history="1">
        <w:r>
          <w:rPr>
            <w:rStyle w:val="Hyperlink"/>
            <w:rFonts w:ascii="Arial" w:hAnsi="Arial" w:cs="Arial"/>
            <w:color w:val="0B0080"/>
            <w:sz w:val="21"/>
            <w:szCs w:val="21"/>
          </w:rPr>
          <w:t>cholesterol synthesis</w:t>
        </w:r>
      </w:hyperlink>
      <w:r>
        <w:rPr>
          <w:rFonts w:ascii="Arial" w:hAnsi="Arial" w:cs="Arial"/>
          <w:color w:val="252525"/>
          <w:sz w:val="21"/>
          <w:szCs w:val="21"/>
        </w:rPr>
        <w:t>. Examples of statins found in fungi include</w:t>
      </w:r>
      <w:r>
        <w:rPr>
          <w:rStyle w:val="apple-converted-space"/>
          <w:rFonts w:ascii="Arial" w:hAnsi="Arial" w:cs="Arial"/>
          <w:color w:val="252525"/>
          <w:sz w:val="21"/>
          <w:szCs w:val="21"/>
        </w:rPr>
        <w:t> </w:t>
      </w:r>
      <w:hyperlink r:id="rId1888" w:tooltip="Mevastatin" w:history="1">
        <w:r>
          <w:rPr>
            <w:rStyle w:val="Hyperlink"/>
            <w:rFonts w:ascii="Arial" w:hAnsi="Arial" w:cs="Arial"/>
            <w:color w:val="0B0080"/>
            <w:sz w:val="21"/>
            <w:szCs w:val="21"/>
          </w:rPr>
          <w:t>mevastatin</w:t>
        </w:r>
      </w:hyperlink>
      <w:r>
        <w:rPr>
          <w:rStyle w:val="apple-converted-space"/>
          <w:rFonts w:ascii="Arial" w:hAnsi="Arial" w:cs="Arial"/>
          <w:color w:val="252525"/>
          <w:sz w:val="21"/>
          <w:szCs w:val="21"/>
        </w:rPr>
        <w:t> </w:t>
      </w:r>
      <w:r>
        <w:rPr>
          <w:rFonts w:ascii="Arial" w:hAnsi="Arial" w:cs="Arial"/>
          <w:color w:val="252525"/>
          <w:sz w:val="21"/>
          <w:szCs w:val="21"/>
        </w:rPr>
        <w:t>from</w:t>
      </w:r>
      <w:r>
        <w:rPr>
          <w:rStyle w:val="apple-converted-space"/>
          <w:rFonts w:ascii="Arial" w:hAnsi="Arial" w:cs="Arial"/>
          <w:color w:val="252525"/>
          <w:sz w:val="21"/>
          <w:szCs w:val="21"/>
        </w:rPr>
        <w:t> </w:t>
      </w:r>
      <w:r>
        <w:rPr>
          <w:rFonts w:ascii="Arial" w:hAnsi="Arial" w:cs="Arial"/>
          <w:i/>
          <w:iCs/>
          <w:color w:val="252525"/>
          <w:sz w:val="21"/>
          <w:szCs w:val="21"/>
        </w:rPr>
        <w:t>Penicillium citrinum</w:t>
      </w:r>
      <w:r>
        <w:rPr>
          <w:rStyle w:val="apple-converted-space"/>
          <w:rFonts w:ascii="Arial" w:hAnsi="Arial" w:cs="Arial"/>
          <w:color w:val="252525"/>
          <w:sz w:val="21"/>
          <w:szCs w:val="21"/>
        </w:rPr>
        <w:t> </w:t>
      </w:r>
      <w:r>
        <w:rPr>
          <w:rFonts w:ascii="Arial" w:hAnsi="Arial" w:cs="Arial"/>
          <w:color w:val="252525"/>
          <w:sz w:val="21"/>
          <w:szCs w:val="21"/>
        </w:rPr>
        <w:t>and</w:t>
      </w:r>
      <w:r>
        <w:rPr>
          <w:rStyle w:val="apple-converted-space"/>
          <w:rFonts w:ascii="Arial" w:hAnsi="Arial" w:cs="Arial"/>
          <w:color w:val="252525"/>
          <w:sz w:val="21"/>
          <w:szCs w:val="21"/>
        </w:rPr>
        <w:t> </w:t>
      </w:r>
      <w:hyperlink r:id="rId1889" w:tooltip="Lovastatin" w:history="1">
        <w:r>
          <w:rPr>
            <w:rStyle w:val="Hyperlink"/>
            <w:rFonts w:ascii="Arial" w:hAnsi="Arial" w:cs="Arial"/>
            <w:color w:val="0B0080"/>
            <w:sz w:val="21"/>
            <w:szCs w:val="21"/>
          </w:rPr>
          <w:t>lovastatin</w:t>
        </w:r>
      </w:hyperlink>
      <w:r>
        <w:rPr>
          <w:rStyle w:val="apple-converted-space"/>
          <w:rFonts w:ascii="Arial" w:hAnsi="Arial" w:cs="Arial"/>
          <w:color w:val="252525"/>
          <w:sz w:val="21"/>
          <w:szCs w:val="21"/>
        </w:rPr>
        <w:t> </w:t>
      </w:r>
      <w:r>
        <w:rPr>
          <w:rFonts w:ascii="Arial" w:hAnsi="Arial" w:cs="Arial"/>
          <w:color w:val="252525"/>
          <w:sz w:val="21"/>
          <w:szCs w:val="21"/>
        </w:rPr>
        <w:t>from</w:t>
      </w:r>
      <w:r>
        <w:rPr>
          <w:rStyle w:val="apple-converted-space"/>
          <w:rFonts w:ascii="Arial" w:hAnsi="Arial" w:cs="Arial"/>
          <w:color w:val="252525"/>
          <w:sz w:val="21"/>
          <w:szCs w:val="21"/>
        </w:rPr>
        <w:t> </w:t>
      </w:r>
      <w:hyperlink r:id="rId1890" w:tooltip="Aspergillus terreus" w:history="1">
        <w:r>
          <w:rPr>
            <w:rStyle w:val="Hyperlink"/>
            <w:rFonts w:ascii="Arial" w:hAnsi="Arial" w:cs="Arial"/>
            <w:i/>
            <w:iCs/>
            <w:color w:val="0B0080"/>
            <w:sz w:val="21"/>
            <w:szCs w:val="21"/>
          </w:rPr>
          <w:t>Aspergillus terreus</w:t>
        </w:r>
      </w:hyperlink>
      <w:r>
        <w:rPr>
          <w:rStyle w:val="apple-converted-space"/>
          <w:rFonts w:ascii="Arial" w:hAnsi="Arial" w:cs="Arial"/>
          <w:color w:val="252525"/>
          <w:sz w:val="21"/>
          <w:szCs w:val="21"/>
        </w:rPr>
        <w:t> </w:t>
      </w:r>
      <w:r>
        <w:rPr>
          <w:rFonts w:ascii="Arial" w:hAnsi="Arial" w:cs="Arial"/>
          <w:color w:val="252525"/>
          <w:sz w:val="21"/>
          <w:szCs w:val="21"/>
        </w:rPr>
        <w:t>and the</w:t>
      </w:r>
      <w:r>
        <w:rPr>
          <w:rStyle w:val="apple-converted-space"/>
          <w:rFonts w:ascii="Arial" w:hAnsi="Arial" w:cs="Arial"/>
          <w:color w:val="252525"/>
          <w:sz w:val="21"/>
          <w:szCs w:val="21"/>
        </w:rPr>
        <w:t> </w:t>
      </w:r>
      <w:hyperlink r:id="rId1891" w:tooltip="Pleurotus ostreatus" w:history="1">
        <w:r>
          <w:rPr>
            <w:rStyle w:val="Hyperlink"/>
            <w:rFonts w:ascii="Arial" w:hAnsi="Arial" w:cs="Arial"/>
            <w:color w:val="0B0080"/>
            <w:sz w:val="21"/>
            <w:szCs w:val="21"/>
          </w:rPr>
          <w:t>oyster mushroom</w:t>
        </w:r>
      </w:hyperlink>
      <w:r>
        <w:rPr>
          <w:rFonts w:ascii="Arial" w:hAnsi="Arial" w:cs="Arial"/>
          <w:color w:val="252525"/>
          <w:sz w:val="21"/>
          <w:szCs w:val="21"/>
        </w:rPr>
        <w:t>.</w:t>
      </w:r>
      <w:hyperlink r:id="rId1892" w:anchor="cite_note-Manzoni2002-192" w:history="1">
        <w:r>
          <w:rPr>
            <w:rStyle w:val="Hyperlink"/>
            <w:rFonts w:ascii="Arial" w:hAnsi="Arial" w:cs="Arial"/>
            <w:color w:val="0B0080"/>
            <w:sz w:val="17"/>
            <w:szCs w:val="17"/>
            <w:vertAlign w:val="superscript"/>
          </w:rPr>
          <w:t>[192]</w:t>
        </w:r>
      </w:hyperlink>
    </w:p>
    <w:p w:rsidR="00294101" w:rsidRDefault="00294101" w:rsidP="00294101">
      <w:pPr>
        <w:pStyle w:val="Heading4"/>
        <w:shd w:val="clear" w:color="auto" w:fill="FFFFFF"/>
        <w:spacing w:before="72" w:beforeAutospacing="0" w:after="0" w:afterAutospacing="0"/>
        <w:rPr>
          <w:rFonts w:ascii="Arial" w:hAnsi="Arial" w:cs="Arial"/>
          <w:color w:val="000000"/>
          <w:sz w:val="21"/>
          <w:szCs w:val="21"/>
        </w:rPr>
      </w:pPr>
      <w:r>
        <w:rPr>
          <w:rStyle w:val="mw-headline"/>
          <w:rFonts w:ascii="Arial" w:hAnsi="Arial" w:cs="Arial"/>
          <w:color w:val="000000"/>
          <w:sz w:val="21"/>
          <w:szCs w:val="21"/>
        </w:rPr>
        <w:t>Traditional and folk medicine</w:t>
      </w:r>
    </w:p>
    <w:p w:rsidR="00294101" w:rsidRDefault="00294101" w:rsidP="00294101">
      <w:pPr>
        <w:shd w:val="clear" w:color="auto" w:fill="FFFFFF"/>
        <w:rPr>
          <w:rFonts w:ascii="Arial" w:hAnsi="Arial" w:cs="Arial"/>
          <w:i/>
          <w:iCs/>
          <w:color w:val="252525"/>
          <w:sz w:val="21"/>
          <w:szCs w:val="21"/>
        </w:rPr>
      </w:pPr>
      <w:r>
        <w:rPr>
          <w:rFonts w:ascii="Arial" w:hAnsi="Arial" w:cs="Arial"/>
          <w:i/>
          <w:iCs/>
          <w:color w:val="252525"/>
          <w:sz w:val="21"/>
          <w:szCs w:val="21"/>
        </w:rPr>
        <w:t>See also:</w:t>
      </w:r>
      <w:r>
        <w:rPr>
          <w:rStyle w:val="apple-converted-space"/>
          <w:rFonts w:ascii="Arial" w:hAnsi="Arial" w:cs="Arial"/>
          <w:i/>
          <w:iCs/>
          <w:color w:val="252525"/>
          <w:sz w:val="21"/>
          <w:szCs w:val="21"/>
        </w:rPr>
        <w:t> </w:t>
      </w:r>
      <w:hyperlink r:id="rId1893" w:tooltip="Medicinal fungi" w:history="1">
        <w:r>
          <w:rPr>
            <w:rStyle w:val="Hyperlink"/>
            <w:rFonts w:ascii="Arial" w:hAnsi="Arial" w:cs="Arial"/>
            <w:i/>
            <w:iCs/>
            <w:color w:val="0B0080"/>
            <w:sz w:val="21"/>
            <w:szCs w:val="21"/>
          </w:rPr>
          <w:t>Medicinal fungi</w:t>
        </w:r>
      </w:hyperlink>
    </w:p>
    <w:p w:rsidR="00294101" w:rsidRDefault="00294101" w:rsidP="00294101">
      <w:pPr>
        <w:shd w:val="clear" w:color="auto" w:fill="FFFFFF"/>
        <w:jc w:val="center"/>
        <w:rPr>
          <w:rFonts w:ascii="Arial" w:hAnsi="Arial" w:cs="Arial"/>
          <w:color w:val="252525"/>
          <w:sz w:val="20"/>
          <w:szCs w:val="20"/>
        </w:rPr>
      </w:pPr>
      <w:r>
        <w:rPr>
          <w:rFonts w:ascii="Arial" w:hAnsi="Arial" w:cs="Arial"/>
          <w:noProof/>
          <w:color w:val="0B0080"/>
          <w:sz w:val="20"/>
          <w:szCs w:val="20"/>
        </w:rPr>
        <w:drawing>
          <wp:inline distT="0" distB="0" distL="0" distR="0">
            <wp:extent cx="952500" cy="714375"/>
            <wp:effectExtent l="19050" t="0" r="0" b="0"/>
            <wp:docPr id="57" name="Picture 36" descr="Upper surface view of a kidney-shaped fungus, brownish-red with a lighter yellow-brown margin, and a somewhat varnished or shiny appearance">
              <a:hlinkClick xmlns:a="http://schemas.openxmlformats.org/drawingml/2006/main" r:id="rId189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Upper surface view of a kidney-shaped fungus, brownish-red with a lighter yellow-brown margin, and a somewhat varnished or shiny appearance">
                      <a:hlinkClick r:id="rId1894"/>
                    </pic:cNvPr>
                    <pic:cNvPicPr>
                      <a:picLocks noChangeAspect="1" noChangeArrowheads="1"/>
                    </pic:cNvPicPr>
                  </pic:nvPicPr>
                  <pic:blipFill>
                    <a:blip r:embed="rId1895"/>
                    <a:srcRect/>
                    <a:stretch>
                      <a:fillRect/>
                    </a:stretch>
                  </pic:blipFill>
                  <pic:spPr bwMode="auto">
                    <a:xfrm>
                      <a:off x="0" y="0"/>
                      <a:ext cx="952500" cy="714375"/>
                    </a:xfrm>
                    <a:prstGeom prst="rect">
                      <a:avLst/>
                    </a:prstGeom>
                    <a:noFill/>
                    <a:ln w="9525">
                      <a:noFill/>
                      <a:miter lim="800000"/>
                      <a:headEnd/>
                      <a:tailEnd/>
                    </a:ln>
                  </pic:spPr>
                </pic:pic>
              </a:graphicData>
            </a:graphic>
          </wp:inline>
        </w:drawing>
      </w:r>
    </w:p>
    <w:p w:rsidR="00294101" w:rsidRDefault="00294101" w:rsidP="00294101">
      <w:pPr>
        <w:shd w:val="clear" w:color="auto" w:fill="FFFFFF"/>
        <w:jc w:val="center"/>
        <w:rPr>
          <w:rFonts w:ascii="Arial" w:hAnsi="Arial" w:cs="Arial"/>
          <w:color w:val="252525"/>
          <w:sz w:val="20"/>
          <w:szCs w:val="20"/>
        </w:rPr>
      </w:pPr>
      <w:r>
        <w:rPr>
          <w:rFonts w:ascii="Arial" w:hAnsi="Arial" w:cs="Arial"/>
          <w:noProof/>
          <w:color w:val="0B0080"/>
          <w:sz w:val="20"/>
          <w:szCs w:val="20"/>
        </w:rPr>
        <w:drawing>
          <wp:inline distT="0" distB="0" distL="0" distR="0">
            <wp:extent cx="1143000" cy="666750"/>
            <wp:effectExtent l="19050" t="0" r="0" b="0"/>
            <wp:docPr id="56" name="Picture 37" descr="Two dried yellow-orange caterpillars, one with a curly grayish fungus growing out of one of its ends. The grayish fungus is roughly equal to or slightly greater in length than the caterpillar, and tapers in thickness to a narrow end.">
              <a:hlinkClick xmlns:a="http://schemas.openxmlformats.org/drawingml/2006/main" r:id="rId189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Two dried yellow-orange caterpillars, one with a curly grayish fungus growing out of one of its ends. The grayish fungus is roughly equal to or slightly greater in length than the caterpillar, and tapers in thickness to a narrow end.">
                      <a:hlinkClick r:id="rId1896"/>
                    </pic:cNvPr>
                    <pic:cNvPicPr>
                      <a:picLocks noChangeAspect="1" noChangeArrowheads="1"/>
                    </pic:cNvPicPr>
                  </pic:nvPicPr>
                  <pic:blipFill>
                    <a:blip r:embed="rId1897"/>
                    <a:srcRect/>
                    <a:stretch>
                      <a:fillRect/>
                    </a:stretch>
                  </pic:blipFill>
                  <pic:spPr bwMode="auto">
                    <a:xfrm>
                      <a:off x="0" y="0"/>
                      <a:ext cx="1143000" cy="666750"/>
                    </a:xfrm>
                    <a:prstGeom prst="rect">
                      <a:avLst/>
                    </a:prstGeom>
                    <a:noFill/>
                    <a:ln w="9525">
                      <a:noFill/>
                      <a:miter lim="800000"/>
                      <a:headEnd/>
                      <a:tailEnd/>
                    </a:ln>
                  </pic:spPr>
                </pic:pic>
              </a:graphicData>
            </a:graphic>
          </wp:inline>
        </w:drawing>
      </w:r>
    </w:p>
    <w:p w:rsidR="00294101" w:rsidRDefault="00294101" w:rsidP="00294101">
      <w:pPr>
        <w:spacing w:line="336" w:lineRule="atLeast"/>
        <w:rPr>
          <w:rFonts w:ascii="Arial" w:hAnsi="Arial" w:cs="Arial"/>
          <w:color w:val="252525"/>
          <w:sz w:val="19"/>
          <w:szCs w:val="19"/>
        </w:rPr>
      </w:pPr>
      <w:r>
        <w:rPr>
          <w:rFonts w:ascii="Arial" w:hAnsi="Arial" w:cs="Arial"/>
          <w:color w:val="252525"/>
          <w:sz w:val="19"/>
          <w:szCs w:val="19"/>
        </w:rPr>
        <w:t>The medicinal fungi</w:t>
      </w:r>
      <w:r>
        <w:rPr>
          <w:rStyle w:val="apple-converted-space"/>
          <w:rFonts w:ascii="Arial" w:hAnsi="Arial" w:cs="Arial"/>
          <w:color w:val="252525"/>
          <w:sz w:val="19"/>
          <w:szCs w:val="19"/>
        </w:rPr>
        <w:t> </w:t>
      </w:r>
      <w:hyperlink r:id="rId1898" w:tooltip="Ganoderma lucidum" w:history="1">
        <w:r>
          <w:rPr>
            <w:rStyle w:val="Hyperlink"/>
            <w:rFonts w:ascii="Arial" w:hAnsi="Arial" w:cs="Arial"/>
            <w:i/>
            <w:iCs/>
            <w:color w:val="0B0080"/>
            <w:sz w:val="19"/>
            <w:szCs w:val="19"/>
          </w:rPr>
          <w:t>Ganoderma lucidum</w:t>
        </w:r>
      </w:hyperlink>
      <w:r>
        <w:rPr>
          <w:rStyle w:val="apple-converted-space"/>
          <w:rFonts w:ascii="Arial" w:hAnsi="Arial" w:cs="Arial"/>
          <w:color w:val="252525"/>
          <w:sz w:val="19"/>
          <w:szCs w:val="19"/>
        </w:rPr>
        <w:t> </w:t>
      </w:r>
      <w:r>
        <w:rPr>
          <w:rFonts w:ascii="Arial" w:hAnsi="Arial" w:cs="Arial"/>
          <w:color w:val="252525"/>
          <w:sz w:val="19"/>
          <w:szCs w:val="19"/>
        </w:rPr>
        <w:t>(left) and</w:t>
      </w:r>
      <w:r>
        <w:rPr>
          <w:rStyle w:val="apple-converted-space"/>
          <w:rFonts w:ascii="Arial" w:hAnsi="Arial" w:cs="Arial"/>
          <w:color w:val="252525"/>
          <w:sz w:val="19"/>
          <w:szCs w:val="19"/>
        </w:rPr>
        <w:t> </w:t>
      </w:r>
      <w:hyperlink r:id="rId1899" w:tooltip="Ophiocordyceps sinensis" w:history="1">
        <w:r>
          <w:rPr>
            <w:rStyle w:val="Hyperlink"/>
            <w:rFonts w:ascii="Arial" w:hAnsi="Arial" w:cs="Arial"/>
            <w:i/>
            <w:iCs/>
            <w:color w:val="0B0080"/>
            <w:sz w:val="19"/>
            <w:szCs w:val="19"/>
          </w:rPr>
          <w:t>Ophiocordyceps sinensis</w:t>
        </w:r>
      </w:hyperlink>
      <w:r>
        <w:rPr>
          <w:rStyle w:val="apple-converted-space"/>
          <w:rFonts w:ascii="Arial" w:hAnsi="Arial" w:cs="Arial"/>
          <w:color w:val="252525"/>
          <w:sz w:val="19"/>
          <w:szCs w:val="19"/>
        </w:rPr>
        <w:t> </w:t>
      </w:r>
      <w:r>
        <w:rPr>
          <w:rFonts w:ascii="Arial" w:hAnsi="Arial" w:cs="Arial"/>
          <w:color w:val="252525"/>
          <w:sz w:val="19"/>
          <w:szCs w:val="19"/>
        </w:rPr>
        <w:t>(right)</w:t>
      </w:r>
    </w:p>
    <w:p w:rsidR="00294101" w:rsidRDefault="00294101" w:rsidP="00294101">
      <w:pPr>
        <w:pStyle w:val="NormalWeb"/>
        <w:shd w:val="clear" w:color="auto" w:fill="FFFFFF"/>
        <w:spacing w:before="120" w:beforeAutospacing="0" w:after="120" w:afterAutospacing="0"/>
        <w:rPr>
          <w:rFonts w:ascii="Arial" w:hAnsi="Arial" w:cs="Arial"/>
          <w:color w:val="252525"/>
          <w:sz w:val="21"/>
          <w:szCs w:val="21"/>
        </w:rPr>
      </w:pPr>
      <w:r>
        <w:rPr>
          <w:rFonts w:ascii="Arial" w:hAnsi="Arial" w:cs="Arial"/>
          <w:color w:val="252525"/>
          <w:sz w:val="21"/>
          <w:szCs w:val="21"/>
        </w:rPr>
        <w:t>Certain mushrooms enjoy usage as therapeutics in</w:t>
      </w:r>
      <w:r>
        <w:rPr>
          <w:rStyle w:val="apple-converted-space"/>
          <w:rFonts w:ascii="Arial" w:hAnsi="Arial" w:cs="Arial"/>
          <w:color w:val="252525"/>
          <w:sz w:val="21"/>
          <w:szCs w:val="21"/>
        </w:rPr>
        <w:t> </w:t>
      </w:r>
      <w:hyperlink r:id="rId1900" w:tooltip="Folk medicine" w:history="1">
        <w:r>
          <w:rPr>
            <w:rStyle w:val="Hyperlink"/>
            <w:rFonts w:ascii="Arial" w:hAnsi="Arial" w:cs="Arial"/>
            <w:color w:val="0B0080"/>
            <w:sz w:val="21"/>
            <w:szCs w:val="21"/>
          </w:rPr>
          <w:t>folk medicines</w:t>
        </w:r>
      </w:hyperlink>
      <w:r>
        <w:rPr>
          <w:rFonts w:ascii="Arial" w:hAnsi="Arial" w:cs="Arial"/>
          <w:color w:val="252525"/>
          <w:sz w:val="21"/>
          <w:szCs w:val="21"/>
        </w:rPr>
        <w:t>, such as</w:t>
      </w:r>
      <w:r>
        <w:rPr>
          <w:rStyle w:val="apple-converted-space"/>
          <w:rFonts w:ascii="Arial" w:hAnsi="Arial" w:cs="Arial"/>
          <w:color w:val="252525"/>
          <w:sz w:val="21"/>
          <w:szCs w:val="21"/>
        </w:rPr>
        <w:t> </w:t>
      </w:r>
      <w:hyperlink r:id="rId1901" w:tooltip="Traditional Chinese medicine" w:history="1">
        <w:r>
          <w:rPr>
            <w:rStyle w:val="Hyperlink"/>
            <w:rFonts w:ascii="Arial" w:hAnsi="Arial" w:cs="Arial"/>
            <w:color w:val="0B0080"/>
            <w:sz w:val="21"/>
            <w:szCs w:val="21"/>
          </w:rPr>
          <w:t>Traditional Chinese medicine</w:t>
        </w:r>
      </w:hyperlink>
      <w:r>
        <w:rPr>
          <w:rFonts w:ascii="Arial" w:hAnsi="Arial" w:cs="Arial"/>
          <w:color w:val="252525"/>
          <w:sz w:val="21"/>
          <w:szCs w:val="21"/>
        </w:rPr>
        <w:t>. Notable medicinal mushrooms with a well-documented history of use include</w:t>
      </w:r>
      <w:r>
        <w:rPr>
          <w:rStyle w:val="apple-converted-space"/>
          <w:rFonts w:ascii="Arial" w:hAnsi="Arial" w:cs="Arial"/>
          <w:color w:val="252525"/>
          <w:sz w:val="21"/>
          <w:szCs w:val="21"/>
        </w:rPr>
        <w:t> </w:t>
      </w:r>
      <w:hyperlink r:id="rId1902" w:tooltip="Agaricus subrufescens" w:history="1">
        <w:r>
          <w:rPr>
            <w:rStyle w:val="Hyperlink"/>
            <w:rFonts w:ascii="Arial" w:hAnsi="Arial" w:cs="Arial"/>
            <w:i/>
            <w:iCs/>
            <w:color w:val="0B0080"/>
            <w:sz w:val="21"/>
            <w:szCs w:val="21"/>
          </w:rPr>
          <w:t>Agaricus subrufescens</w:t>
        </w:r>
      </w:hyperlink>
      <w:r>
        <w:rPr>
          <w:rFonts w:ascii="Arial" w:hAnsi="Arial" w:cs="Arial"/>
          <w:color w:val="252525"/>
          <w:sz w:val="21"/>
          <w:szCs w:val="21"/>
        </w:rPr>
        <w:t>,</w:t>
      </w:r>
      <w:hyperlink r:id="rId1903" w:anchor="cite_note-Hetland2008-193" w:history="1">
        <w:r>
          <w:rPr>
            <w:rStyle w:val="Hyperlink"/>
            <w:rFonts w:ascii="Arial" w:hAnsi="Arial" w:cs="Arial"/>
            <w:color w:val="0B0080"/>
            <w:sz w:val="17"/>
            <w:szCs w:val="17"/>
            <w:vertAlign w:val="superscript"/>
          </w:rPr>
          <w:t>[193]</w:t>
        </w:r>
      </w:hyperlink>
      <w:hyperlink r:id="rId1904" w:anchor="cite_note-Firenzuoli2008-194" w:history="1">
        <w:r>
          <w:rPr>
            <w:rStyle w:val="Hyperlink"/>
            <w:rFonts w:ascii="Arial" w:hAnsi="Arial" w:cs="Arial"/>
            <w:color w:val="0B0080"/>
            <w:sz w:val="17"/>
            <w:szCs w:val="17"/>
            <w:vertAlign w:val="superscript"/>
          </w:rPr>
          <w:t>[194]</w:t>
        </w:r>
      </w:hyperlink>
      <w:r>
        <w:rPr>
          <w:rStyle w:val="apple-converted-space"/>
          <w:rFonts w:ascii="Arial" w:hAnsi="Arial" w:cs="Arial"/>
          <w:color w:val="252525"/>
          <w:sz w:val="21"/>
          <w:szCs w:val="21"/>
        </w:rPr>
        <w:t> </w:t>
      </w:r>
      <w:hyperlink r:id="rId1905" w:tooltip="Ganoderma lucidum" w:history="1">
        <w:r>
          <w:rPr>
            <w:rStyle w:val="Hyperlink"/>
            <w:rFonts w:ascii="Arial" w:hAnsi="Arial" w:cs="Arial"/>
            <w:i/>
            <w:iCs/>
            <w:color w:val="0B0080"/>
            <w:sz w:val="21"/>
            <w:szCs w:val="21"/>
          </w:rPr>
          <w:t>Ganoderma lucidum</w:t>
        </w:r>
      </w:hyperlink>
      <w:r>
        <w:rPr>
          <w:rFonts w:ascii="Arial" w:hAnsi="Arial" w:cs="Arial"/>
          <w:color w:val="252525"/>
          <w:sz w:val="21"/>
          <w:szCs w:val="21"/>
        </w:rPr>
        <w:t>,</w:t>
      </w:r>
      <w:hyperlink r:id="rId1906" w:anchor="cite_note-Paterson2006-195" w:history="1">
        <w:r>
          <w:rPr>
            <w:rStyle w:val="Hyperlink"/>
            <w:rFonts w:ascii="Arial" w:hAnsi="Arial" w:cs="Arial"/>
            <w:color w:val="0B0080"/>
            <w:sz w:val="17"/>
            <w:szCs w:val="17"/>
            <w:vertAlign w:val="superscript"/>
          </w:rPr>
          <w:t>[195]</w:t>
        </w:r>
      </w:hyperlink>
      <w:r>
        <w:rPr>
          <w:rStyle w:val="apple-converted-space"/>
          <w:rFonts w:ascii="Arial" w:hAnsi="Arial" w:cs="Arial"/>
          <w:color w:val="252525"/>
          <w:sz w:val="21"/>
          <w:szCs w:val="21"/>
        </w:rPr>
        <w:t> </w:t>
      </w:r>
      <w:r>
        <w:rPr>
          <w:rFonts w:ascii="Arial" w:hAnsi="Arial" w:cs="Arial"/>
          <w:color w:val="252525"/>
          <w:sz w:val="21"/>
          <w:szCs w:val="21"/>
        </w:rPr>
        <w:t>and</w:t>
      </w:r>
      <w:hyperlink r:id="rId1907" w:tooltip="Ophiocordyceps sinensis" w:history="1">
        <w:r>
          <w:rPr>
            <w:rStyle w:val="Hyperlink"/>
            <w:rFonts w:ascii="Arial" w:hAnsi="Arial" w:cs="Arial"/>
            <w:i/>
            <w:iCs/>
            <w:color w:val="0B0080"/>
            <w:sz w:val="21"/>
            <w:szCs w:val="21"/>
          </w:rPr>
          <w:t>Ophiocordyceps sinensis</w:t>
        </w:r>
      </w:hyperlink>
      <w:r>
        <w:rPr>
          <w:rFonts w:ascii="Arial" w:hAnsi="Arial" w:cs="Arial"/>
          <w:color w:val="252525"/>
          <w:sz w:val="21"/>
          <w:szCs w:val="21"/>
        </w:rPr>
        <w:t>.</w:t>
      </w:r>
      <w:hyperlink r:id="rId1908" w:anchor="cite_note-Paterson2008-196" w:history="1">
        <w:r>
          <w:rPr>
            <w:rStyle w:val="Hyperlink"/>
            <w:rFonts w:ascii="Arial" w:hAnsi="Arial" w:cs="Arial"/>
            <w:color w:val="0B0080"/>
            <w:sz w:val="17"/>
            <w:szCs w:val="17"/>
            <w:vertAlign w:val="superscript"/>
          </w:rPr>
          <w:t>[196]</w:t>
        </w:r>
      </w:hyperlink>
      <w:r>
        <w:rPr>
          <w:rStyle w:val="apple-converted-space"/>
          <w:rFonts w:ascii="Arial" w:hAnsi="Arial" w:cs="Arial"/>
          <w:color w:val="252525"/>
          <w:sz w:val="21"/>
          <w:szCs w:val="21"/>
        </w:rPr>
        <w:t> </w:t>
      </w:r>
      <w:r>
        <w:rPr>
          <w:rFonts w:ascii="Arial" w:hAnsi="Arial" w:cs="Arial"/>
          <w:color w:val="252525"/>
          <w:sz w:val="21"/>
          <w:szCs w:val="21"/>
        </w:rPr>
        <w:t xml:space="preserve">Research has identified </w:t>
      </w:r>
      <w:r>
        <w:rPr>
          <w:rFonts w:ascii="Arial" w:hAnsi="Arial" w:cs="Arial"/>
          <w:color w:val="252525"/>
          <w:sz w:val="21"/>
          <w:szCs w:val="21"/>
        </w:rPr>
        <w:lastRenderedPageBreak/>
        <w:t>compounds produced by these and other fungi that have inhibitory biological effects against</w:t>
      </w:r>
      <w:r>
        <w:rPr>
          <w:rStyle w:val="apple-converted-space"/>
          <w:rFonts w:ascii="Arial" w:hAnsi="Arial" w:cs="Arial"/>
          <w:color w:val="252525"/>
          <w:sz w:val="21"/>
          <w:szCs w:val="21"/>
        </w:rPr>
        <w:t> </w:t>
      </w:r>
      <w:hyperlink r:id="rId1909" w:tooltip="Virus" w:history="1">
        <w:r>
          <w:rPr>
            <w:rStyle w:val="Hyperlink"/>
            <w:rFonts w:ascii="Arial" w:hAnsi="Arial" w:cs="Arial"/>
            <w:color w:val="0B0080"/>
            <w:sz w:val="21"/>
            <w:szCs w:val="21"/>
          </w:rPr>
          <w:t>viruses</w:t>
        </w:r>
      </w:hyperlink>
      <w:hyperlink r:id="rId1910" w:anchor="cite_note-elMekkawy1998-197" w:history="1">
        <w:r>
          <w:rPr>
            <w:rStyle w:val="Hyperlink"/>
            <w:rFonts w:ascii="Arial" w:hAnsi="Arial" w:cs="Arial"/>
            <w:color w:val="0B0080"/>
            <w:sz w:val="17"/>
            <w:szCs w:val="17"/>
            <w:vertAlign w:val="superscript"/>
          </w:rPr>
          <w:t>[197]</w:t>
        </w:r>
      </w:hyperlink>
      <w:hyperlink r:id="rId1911" w:anchor="cite_note-ElDine2008-198" w:history="1">
        <w:r>
          <w:rPr>
            <w:rStyle w:val="Hyperlink"/>
            <w:rFonts w:ascii="Arial" w:hAnsi="Arial" w:cs="Arial"/>
            <w:color w:val="0B0080"/>
            <w:sz w:val="17"/>
            <w:szCs w:val="17"/>
            <w:vertAlign w:val="superscript"/>
          </w:rPr>
          <w:t>[198]</w:t>
        </w:r>
      </w:hyperlink>
      <w:r>
        <w:rPr>
          <w:rStyle w:val="apple-converted-space"/>
          <w:rFonts w:ascii="Arial" w:hAnsi="Arial" w:cs="Arial"/>
          <w:color w:val="252525"/>
          <w:sz w:val="21"/>
          <w:szCs w:val="21"/>
        </w:rPr>
        <w:t> </w:t>
      </w:r>
      <w:r>
        <w:rPr>
          <w:rFonts w:ascii="Arial" w:hAnsi="Arial" w:cs="Arial"/>
          <w:color w:val="252525"/>
          <w:sz w:val="21"/>
          <w:szCs w:val="21"/>
        </w:rPr>
        <w:t>and</w:t>
      </w:r>
      <w:r>
        <w:rPr>
          <w:rStyle w:val="apple-converted-space"/>
          <w:rFonts w:ascii="Arial" w:hAnsi="Arial" w:cs="Arial"/>
          <w:color w:val="252525"/>
          <w:sz w:val="21"/>
          <w:szCs w:val="21"/>
        </w:rPr>
        <w:t> </w:t>
      </w:r>
      <w:hyperlink r:id="rId1912" w:tooltip="Cancer cells" w:history="1">
        <w:r>
          <w:rPr>
            <w:rStyle w:val="Hyperlink"/>
            <w:rFonts w:ascii="Arial" w:hAnsi="Arial" w:cs="Arial"/>
            <w:color w:val="0B0080"/>
            <w:sz w:val="21"/>
            <w:szCs w:val="21"/>
          </w:rPr>
          <w:t>cancer cells</w:t>
        </w:r>
      </w:hyperlink>
      <w:r>
        <w:rPr>
          <w:rFonts w:ascii="Arial" w:hAnsi="Arial" w:cs="Arial"/>
          <w:color w:val="252525"/>
          <w:sz w:val="21"/>
          <w:szCs w:val="21"/>
        </w:rPr>
        <w:t>.</w:t>
      </w:r>
      <w:hyperlink r:id="rId1913" w:anchor="cite_note-Hetland2008-193" w:history="1">
        <w:r>
          <w:rPr>
            <w:rStyle w:val="Hyperlink"/>
            <w:rFonts w:ascii="Arial" w:hAnsi="Arial" w:cs="Arial"/>
            <w:color w:val="0B0080"/>
            <w:sz w:val="17"/>
            <w:szCs w:val="17"/>
            <w:vertAlign w:val="superscript"/>
          </w:rPr>
          <w:t>[193]</w:t>
        </w:r>
      </w:hyperlink>
      <w:hyperlink r:id="rId1914" w:anchor="cite_note-Yuen2005-199" w:history="1">
        <w:r>
          <w:rPr>
            <w:rStyle w:val="Hyperlink"/>
            <w:rFonts w:ascii="Arial" w:hAnsi="Arial" w:cs="Arial"/>
            <w:color w:val="0B0080"/>
            <w:sz w:val="17"/>
            <w:szCs w:val="17"/>
            <w:vertAlign w:val="superscript"/>
          </w:rPr>
          <w:t>[199]</w:t>
        </w:r>
      </w:hyperlink>
      <w:r>
        <w:rPr>
          <w:rStyle w:val="apple-converted-space"/>
          <w:rFonts w:ascii="Arial" w:hAnsi="Arial" w:cs="Arial"/>
          <w:color w:val="252525"/>
          <w:sz w:val="21"/>
          <w:szCs w:val="21"/>
        </w:rPr>
        <w:t> </w:t>
      </w:r>
      <w:r>
        <w:rPr>
          <w:rFonts w:ascii="Arial" w:hAnsi="Arial" w:cs="Arial"/>
          <w:color w:val="252525"/>
          <w:sz w:val="21"/>
          <w:szCs w:val="21"/>
        </w:rPr>
        <w:t>Specific metabolites, such as</w:t>
      </w:r>
      <w:r>
        <w:rPr>
          <w:rStyle w:val="apple-converted-space"/>
          <w:rFonts w:ascii="Arial" w:hAnsi="Arial" w:cs="Arial"/>
          <w:color w:val="252525"/>
          <w:sz w:val="21"/>
          <w:szCs w:val="21"/>
        </w:rPr>
        <w:t> </w:t>
      </w:r>
      <w:hyperlink r:id="rId1915" w:tooltip="Polysaccharide-K" w:history="1">
        <w:r>
          <w:rPr>
            <w:rStyle w:val="Hyperlink"/>
            <w:rFonts w:ascii="Arial" w:hAnsi="Arial" w:cs="Arial"/>
            <w:color w:val="0B0080"/>
            <w:sz w:val="21"/>
            <w:szCs w:val="21"/>
          </w:rPr>
          <w:t>polysaccharide-K</w:t>
        </w:r>
      </w:hyperlink>
      <w:r>
        <w:rPr>
          <w:rFonts w:ascii="Arial" w:hAnsi="Arial" w:cs="Arial"/>
          <w:color w:val="252525"/>
          <w:sz w:val="21"/>
          <w:szCs w:val="21"/>
        </w:rPr>
        <w:t>,</w:t>
      </w:r>
      <w:hyperlink r:id="rId1916" w:tooltip="Ergotamine" w:history="1">
        <w:r>
          <w:rPr>
            <w:rStyle w:val="Hyperlink"/>
            <w:rFonts w:ascii="Arial" w:hAnsi="Arial" w:cs="Arial"/>
            <w:color w:val="0B0080"/>
            <w:sz w:val="21"/>
            <w:szCs w:val="21"/>
          </w:rPr>
          <w:t>ergotamine</w:t>
        </w:r>
      </w:hyperlink>
      <w:r>
        <w:rPr>
          <w:rFonts w:ascii="Arial" w:hAnsi="Arial" w:cs="Arial"/>
          <w:color w:val="252525"/>
          <w:sz w:val="21"/>
          <w:szCs w:val="21"/>
        </w:rPr>
        <w:t>, and</w:t>
      </w:r>
      <w:r>
        <w:rPr>
          <w:rStyle w:val="apple-converted-space"/>
          <w:rFonts w:ascii="Arial" w:hAnsi="Arial" w:cs="Arial"/>
          <w:color w:val="252525"/>
          <w:sz w:val="21"/>
          <w:szCs w:val="21"/>
        </w:rPr>
        <w:t> </w:t>
      </w:r>
      <w:hyperlink r:id="rId1917" w:tooltip="Beta-lactam antibiotic" w:history="1">
        <w:r>
          <w:rPr>
            <w:rStyle w:val="Hyperlink"/>
            <w:rFonts w:ascii="Arial" w:hAnsi="Arial" w:cs="Arial"/>
            <w:color w:val="0B0080"/>
            <w:sz w:val="21"/>
            <w:szCs w:val="21"/>
          </w:rPr>
          <w:t>β-lactam antibiotics</w:t>
        </w:r>
      </w:hyperlink>
      <w:r>
        <w:rPr>
          <w:rFonts w:ascii="Arial" w:hAnsi="Arial" w:cs="Arial"/>
          <w:color w:val="252525"/>
          <w:sz w:val="21"/>
          <w:szCs w:val="21"/>
        </w:rPr>
        <w:t>, are routinely used in clinical medicine. The</w:t>
      </w:r>
      <w:r>
        <w:rPr>
          <w:rStyle w:val="apple-converted-space"/>
          <w:rFonts w:ascii="Arial" w:hAnsi="Arial" w:cs="Arial"/>
          <w:color w:val="252525"/>
          <w:sz w:val="21"/>
          <w:szCs w:val="21"/>
        </w:rPr>
        <w:t> </w:t>
      </w:r>
      <w:hyperlink r:id="rId1918" w:tooltip="Shiitake" w:history="1">
        <w:r>
          <w:rPr>
            <w:rStyle w:val="Hyperlink"/>
            <w:rFonts w:ascii="Arial" w:hAnsi="Arial" w:cs="Arial"/>
            <w:color w:val="0B0080"/>
            <w:sz w:val="21"/>
            <w:szCs w:val="21"/>
          </w:rPr>
          <w:t>shiitake</w:t>
        </w:r>
      </w:hyperlink>
      <w:r>
        <w:rPr>
          <w:rStyle w:val="apple-converted-space"/>
          <w:rFonts w:ascii="Arial" w:hAnsi="Arial" w:cs="Arial"/>
          <w:color w:val="252525"/>
          <w:sz w:val="21"/>
          <w:szCs w:val="21"/>
        </w:rPr>
        <w:t> </w:t>
      </w:r>
      <w:r>
        <w:rPr>
          <w:rFonts w:ascii="Arial" w:hAnsi="Arial" w:cs="Arial"/>
          <w:color w:val="252525"/>
          <w:sz w:val="21"/>
          <w:szCs w:val="21"/>
        </w:rPr>
        <w:t>mushroom is a source of</w:t>
      </w:r>
      <w:r>
        <w:rPr>
          <w:rStyle w:val="apple-converted-space"/>
          <w:rFonts w:ascii="Arial" w:hAnsi="Arial" w:cs="Arial"/>
          <w:color w:val="252525"/>
          <w:sz w:val="21"/>
          <w:szCs w:val="21"/>
        </w:rPr>
        <w:t> </w:t>
      </w:r>
      <w:hyperlink r:id="rId1919" w:tooltip="Lentinan" w:history="1">
        <w:r>
          <w:rPr>
            <w:rStyle w:val="Hyperlink"/>
            <w:rFonts w:ascii="Arial" w:hAnsi="Arial" w:cs="Arial"/>
            <w:color w:val="0B0080"/>
            <w:sz w:val="21"/>
            <w:szCs w:val="21"/>
          </w:rPr>
          <w:t>lentinan</w:t>
        </w:r>
      </w:hyperlink>
      <w:r>
        <w:rPr>
          <w:rFonts w:ascii="Arial" w:hAnsi="Arial" w:cs="Arial"/>
          <w:color w:val="252525"/>
          <w:sz w:val="21"/>
          <w:szCs w:val="21"/>
        </w:rPr>
        <w:t>, a clinical drug approved for use in cancer treatments in several countries, including</w:t>
      </w:r>
      <w:r>
        <w:rPr>
          <w:rStyle w:val="apple-converted-space"/>
          <w:rFonts w:ascii="Arial" w:hAnsi="Arial" w:cs="Arial"/>
          <w:color w:val="252525"/>
          <w:sz w:val="21"/>
          <w:szCs w:val="21"/>
        </w:rPr>
        <w:t> </w:t>
      </w:r>
      <w:hyperlink r:id="rId1920" w:tooltip="Japan" w:history="1">
        <w:r>
          <w:rPr>
            <w:rStyle w:val="Hyperlink"/>
            <w:rFonts w:ascii="Arial" w:hAnsi="Arial" w:cs="Arial"/>
            <w:color w:val="0B0080"/>
            <w:sz w:val="21"/>
            <w:szCs w:val="21"/>
          </w:rPr>
          <w:t>Japan</w:t>
        </w:r>
      </w:hyperlink>
      <w:r>
        <w:rPr>
          <w:rFonts w:ascii="Arial" w:hAnsi="Arial" w:cs="Arial"/>
          <w:color w:val="252525"/>
          <w:sz w:val="21"/>
          <w:szCs w:val="21"/>
        </w:rPr>
        <w:t>.</w:t>
      </w:r>
      <w:hyperlink r:id="rId1921" w:anchor="cite_note-Sullivan2006-200" w:history="1">
        <w:r>
          <w:rPr>
            <w:rStyle w:val="Hyperlink"/>
            <w:rFonts w:ascii="Arial" w:hAnsi="Arial" w:cs="Arial"/>
            <w:color w:val="0B0080"/>
            <w:sz w:val="17"/>
            <w:szCs w:val="17"/>
            <w:vertAlign w:val="superscript"/>
          </w:rPr>
          <w:t>[200]</w:t>
        </w:r>
      </w:hyperlink>
      <w:hyperlink r:id="rId1922" w:anchor="cite_note-Halpern2002-201" w:history="1">
        <w:r>
          <w:rPr>
            <w:rStyle w:val="Hyperlink"/>
            <w:rFonts w:ascii="Arial" w:hAnsi="Arial" w:cs="Arial"/>
            <w:color w:val="0B0080"/>
            <w:sz w:val="17"/>
            <w:szCs w:val="17"/>
            <w:vertAlign w:val="superscript"/>
          </w:rPr>
          <w:t>[201]</w:t>
        </w:r>
      </w:hyperlink>
      <w:r>
        <w:rPr>
          <w:rStyle w:val="apple-converted-space"/>
          <w:rFonts w:ascii="Arial" w:hAnsi="Arial" w:cs="Arial"/>
          <w:color w:val="252525"/>
          <w:sz w:val="21"/>
          <w:szCs w:val="21"/>
        </w:rPr>
        <w:t> </w:t>
      </w:r>
      <w:r>
        <w:rPr>
          <w:rFonts w:ascii="Arial" w:hAnsi="Arial" w:cs="Arial"/>
          <w:color w:val="252525"/>
          <w:sz w:val="21"/>
          <w:szCs w:val="21"/>
        </w:rPr>
        <w:t>In</w:t>
      </w:r>
      <w:r>
        <w:rPr>
          <w:rStyle w:val="apple-converted-space"/>
          <w:rFonts w:ascii="Arial" w:hAnsi="Arial" w:cs="Arial"/>
          <w:color w:val="252525"/>
          <w:sz w:val="21"/>
          <w:szCs w:val="21"/>
        </w:rPr>
        <w:t> </w:t>
      </w:r>
      <w:hyperlink r:id="rId1923" w:tooltip="Europe" w:history="1">
        <w:r>
          <w:rPr>
            <w:rStyle w:val="Hyperlink"/>
            <w:rFonts w:ascii="Arial" w:hAnsi="Arial" w:cs="Arial"/>
            <w:color w:val="0B0080"/>
            <w:sz w:val="21"/>
            <w:szCs w:val="21"/>
          </w:rPr>
          <w:t>Europe</w:t>
        </w:r>
      </w:hyperlink>
      <w:r>
        <w:rPr>
          <w:rStyle w:val="apple-converted-space"/>
          <w:rFonts w:ascii="Arial" w:hAnsi="Arial" w:cs="Arial"/>
          <w:color w:val="252525"/>
          <w:sz w:val="21"/>
          <w:szCs w:val="21"/>
        </w:rPr>
        <w:t> </w:t>
      </w:r>
      <w:r>
        <w:rPr>
          <w:rFonts w:ascii="Arial" w:hAnsi="Arial" w:cs="Arial"/>
          <w:color w:val="252525"/>
          <w:sz w:val="21"/>
          <w:szCs w:val="21"/>
        </w:rPr>
        <w:t>and</w:t>
      </w:r>
      <w:r>
        <w:rPr>
          <w:rStyle w:val="apple-converted-space"/>
          <w:rFonts w:ascii="Arial" w:hAnsi="Arial" w:cs="Arial"/>
          <w:color w:val="252525"/>
          <w:sz w:val="21"/>
          <w:szCs w:val="21"/>
        </w:rPr>
        <w:t> </w:t>
      </w:r>
      <w:hyperlink r:id="rId1924" w:tooltip="Japan" w:history="1">
        <w:r>
          <w:rPr>
            <w:rStyle w:val="Hyperlink"/>
            <w:rFonts w:ascii="Arial" w:hAnsi="Arial" w:cs="Arial"/>
            <w:color w:val="0B0080"/>
            <w:sz w:val="21"/>
            <w:szCs w:val="21"/>
          </w:rPr>
          <w:t>Japan</w:t>
        </w:r>
      </w:hyperlink>
      <w:r>
        <w:rPr>
          <w:rFonts w:ascii="Arial" w:hAnsi="Arial" w:cs="Arial"/>
          <w:color w:val="252525"/>
          <w:sz w:val="21"/>
          <w:szCs w:val="21"/>
        </w:rPr>
        <w:t>,</w:t>
      </w:r>
      <w:hyperlink r:id="rId1925" w:tooltip="Polysaccharide-K" w:history="1">
        <w:r>
          <w:rPr>
            <w:rStyle w:val="Hyperlink"/>
            <w:rFonts w:ascii="Arial" w:hAnsi="Arial" w:cs="Arial"/>
            <w:color w:val="0B0080"/>
            <w:sz w:val="21"/>
            <w:szCs w:val="21"/>
          </w:rPr>
          <w:t>polysaccharide-K</w:t>
        </w:r>
      </w:hyperlink>
      <w:r>
        <w:rPr>
          <w:rStyle w:val="apple-converted-space"/>
          <w:rFonts w:ascii="Arial" w:hAnsi="Arial" w:cs="Arial"/>
          <w:color w:val="252525"/>
          <w:sz w:val="21"/>
          <w:szCs w:val="21"/>
        </w:rPr>
        <w:t> </w:t>
      </w:r>
      <w:r>
        <w:rPr>
          <w:rFonts w:ascii="Arial" w:hAnsi="Arial" w:cs="Arial"/>
          <w:color w:val="252525"/>
          <w:sz w:val="21"/>
          <w:szCs w:val="21"/>
        </w:rPr>
        <w:t>(brand name Krestin), a chemical derived from</w:t>
      </w:r>
      <w:r>
        <w:rPr>
          <w:rStyle w:val="apple-converted-space"/>
          <w:rFonts w:ascii="Arial" w:hAnsi="Arial" w:cs="Arial"/>
          <w:color w:val="252525"/>
          <w:sz w:val="21"/>
          <w:szCs w:val="21"/>
        </w:rPr>
        <w:t> </w:t>
      </w:r>
      <w:hyperlink r:id="rId1926" w:tooltip="Trametes versicolor" w:history="1">
        <w:r>
          <w:rPr>
            <w:rStyle w:val="Hyperlink"/>
            <w:rFonts w:ascii="Arial" w:hAnsi="Arial" w:cs="Arial"/>
            <w:i/>
            <w:iCs/>
            <w:color w:val="0B0080"/>
            <w:sz w:val="21"/>
            <w:szCs w:val="21"/>
          </w:rPr>
          <w:t>Trametes versicolor</w:t>
        </w:r>
      </w:hyperlink>
      <w:r>
        <w:rPr>
          <w:rFonts w:ascii="Arial" w:hAnsi="Arial" w:cs="Arial"/>
          <w:color w:val="252525"/>
          <w:sz w:val="21"/>
          <w:szCs w:val="21"/>
        </w:rPr>
        <w:t>, is an approved</w:t>
      </w:r>
      <w:r>
        <w:rPr>
          <w:rStyle w:val="apple-converted-space"/>
          <w:rFonts w:ascii="Arial" w:hAnsi="Arial" w:cs="Arial"/>
          <w:color w:val="252525"/>
          <w:sz w:val="21"/>
          <w:szCs w:val="21"/>
        </w:rPr>
        <w:t> </w:t>
      </w:r>
      <w:hyperlink r:id="rId1927" w:tooltip="Adjuvant" w:history="1">
        <w:r>
          <w:rPr>
            <w:rStyle w:val="Hyperlink"/>
            <w:rFonts w:ascii="Arial" w:hAnsi="Arial" w:cs="Arial"/>
            <w:color w:val="0B0080"/>
            <w:sz w:val="21"/>
            <w:szCs w:val="21"/>
          </w:rPr>
          <w:t>adjuvant</w:t>
        </w:r>
      </w:hyperlink>
      <w:r>
        <w:rPr>
          <w:rStyle w:val="apple-converted-space"/>
          <w:rFonts w:ascii="Arial" w:hAnsi="Arial" w:cs="Arial"/>
          <w:color w:val="252525"/>
          <w:sz w:val="21"/>
          <w:szCs w:val="21"/>
        </w:rPr>
        <w:t> </w:t>
      </w:r>
      <w:r>
        <w:rPr>
          <w:rFonts w:ascii="Arial" w:hAnsi="Arial" w:cs="Arial"/>
          <w:color w:val="252525"/>
          <w:sz w:val="21"/>
          <w:szCs w:val="21"/>
        </w:rPr>
        <w:t>for cancer therapy.</w:t>
      </w:r>
      <w:hyperlink r:id="rId1928" w:anchor="cite_note-Fisher2002-202" w:history="1">
        <w:r>
          <w:rPr>
            <w:rStyle w:val="Hyperlink"/>
            <w:rFonts w:ascii="Arial" w:hAnsi="Arial" w:cs="Arial"/>
            <w:color w:val="0B0080"/>
            <w:sz w:val="17"/>
            <w:szCs w:val="17"/>
            <w:vertAlign w:val="superscript"/>
          </w:rPr>
          <w:t>[202]</w:t>
        </w:r>
      </w:hyperlink>
    </w:p>
    <w:p w:rsidR="00294101" w:rsidRDefault="00294101" w:rsidP="00294101">
      <w:pPr>
        <w:pStyle w:val="Heading3"/>
        <w:shd w:val="clear" w:color="auto" w:fill="FFFFFF"/>
        <w:spacing w:before="72" w:beforeAutospacing="0" w:after="0" w:afterAutospacing="0"/>
        <w:rPr>
          <w:rFonts w:ascii="Arial" w:hAnsi="Arial" w:cs="Arial"/>
          <w:color w:val="000000"/>
          <w:sz w:val="29"/>
          <w:szCs w:val="29"/>
        </w:rPr>
      </w:pPr>
      <w:r>
        <w:rPr>
          <w:rStyle w:val="mw-headline"/>
          <w:rFonts w:ascii="Arial" w:hAnsi="Arial" w:cs="Arial"/>
          <w:color w:val="000000"/>
          <w:sz w:val="29"/>
          <w:szCs w:val="29"/>
        </w:rPr>
        <w:t>Cultured foods</w:t>
      </w:r>
    </w:p>
    <w:p w:rsidR="00294101" w:rsidRDefault="00294101" w:rsidP="00294101">
      <w:pPr>
        <w:pStyle w:val="NormalWeb"/>
        <w:shd w:val="clear" w:color="auto" w:fill="FFFFFF"/>
        <w:spacing w:before="120" w:beforeAutospacing="0" w:after="120" w:afterAutospacing="0"/>
        <w:rPr>
          <w:rFonts w:ascii="Arial" w:hAnsi="Arial" w:cs="Arial"/>
          <w:color w:val="252525"/>
          <w:sz w:val="21"/>
          <w:szCs w:val="21"/>
        </w:rPr>
      </w:pPr>
      <w:hyperlink r:id="rId1929" w:tooltip="Baker's yeast" w:history="1">
        <w:r>
          <w:rPr>
            <w:rStyle w:val="Hyperlink"/>
            <w:rFonts w:ascii="Arial" w:hAnsi="Arial" w:cs="Arial"/>
            <w:color w:val="0B0080"/>
            <w:sz w:val="21"/>
            <w:szCs w:val="21"/>
          </w:rPr>
          <w:t>Baker's yeast</w:t>
        </w:r>
      </w:hyperlink>
      <w:r>
        <w:rPr>
          <w:rStyle w:val="apple-converted-space"/>
          <w:rFonts w:ascii="Arial" w:hAnsi="Arial" w:cs="Arial"/>
          <w:color w:val="252525"/>
          <w:sz w:val="21"/>
          <w:szCs w:val="21"/>
        </w:rPr>
        <w:t> </w:t>
      </w:r>
      <w:r>
        <w:rPr>
          <w:rFonts w:ascii="Arial" w:hAnsi="Arial" w:cs="Arial"/>
          <w:color w:val="252525"/>
          <w:sz w:val="21"/>
          <w:szCs w:val="21"/>
        </w:rPr>
        <w:t>or</w:t>
      </w:r>
      <w:r>
        <w:rPr>
          <w:rStyle w:val="apple-converted-space"/>
          <w:rFonts w:ascii="Arial" w:hAnsi="Arial" w:cs="Arial"/>
          <w:color w:val="252525"/>
          <w:sz w:val="21"/>
          <w:szCs w:val="21"/>
        </w:rPr>
        <w:t> </w:t>
      </w:r>
      <w:hyperlink r:id="rId1930" w:tooltip="Saccharomyces cerevisiae" w:history="1">
        <w:r>
          <w:rPr>
            <w:rStyle w:val="Hyperlink"/>
            <w:rFonts w:ascii="Arial" w:hAnsi="Arial" w:cs="Arial"/>
            <w:i/>
            <w:iCs/>
            <w:color w:val="0B0080"/>
            <w:sz w:val="21"/>
            <w:szCs w:val="21"/>
          </w:rPr>
          <w:t>Saccharomyces cerevisiae</w:t>
        </w:r>
      </w:hyperlink>
      <w:r>
        <w:rPr>
          <w:rFonts w:ascii="Arial" w:hAnsi="Arial" w:cs="Arial"/>
          <w:color w:val="252525"/>
          <w:sz w:val="21"/>
          <w:szCs w:val="21"/>
        </w:rPr>
        <w:t>, a unicellular fungus, is used to make</w:t>
      </w:r>
      <w:r>
        <w:rPr>
          <w:rStyle w:val="apple-converted-space"/>
          <w:rFonts w:ascii="Arial" w:hAnsi="Arial" w:cs="Arial"/>
          <w:color w:val="252525"/>
          <w:sz w:val="21"/>
          <w:szCs w:val="21"/>
        </w:rPr>
        <w:t> </w:t>
      </w:r>
      <w:hyperlink r:id="rId1931" w:tooltip="Bread" w:history="1">
        <w:r>
          <w:rPr>
            <w:rStyle w:val="Hyperlink"/>
            <w:rFonts w:ascii="Arial" w:hAnsi="Arial" w:cs="Arial"/>
            <w:color w:val="0B0080"/>
            <w:sz w:val="21"/>
            <w:szCs w:val="21"/>
          </w:rPr>
          <w:t>bread</w:t>
        </w:r>
      </w:hyperlink>
      <w:r>
        <w:rPr>
          <w:rStyle w:val="apple-converted-space"/>
          <w:rFonts w:ascii="Arial" w:hAnsi="Arial" w:cs="Arial"/>
          <w:color w:val="252525"/>
          <w:sz w:val="21"/>
          <w:szCs w:val="21"/>
        </w:rPr>
        <w:t> </w:t>
      </w:r>
      <w:r>
        <w:rPr>
          <w:rFonts w:ascii="Arial" w:hAnsi="Arial" w:cs="Arial"/>
          <w:color w:val="252525"/>
          <w:sz w:val="21"/>
          <w:szCs w:val="21"/>
        </w:rPr>
        <w:t>and other wheat-based products, such as</w:t>
      </w:r>
      <w:r>
        <w:rPr>
          <w:rStyle w:val="apple-converted-space"/>
          <w:rFonts w:ascii="Arial" w:hAnsi="Arial" w:cs="Arial"/>
          <w:color w:val="252525"/>
          <w:sz w:val="21"/>
          <w:szCs w:val="21"/>
        </w:rPr>
        <w:t> </w:t>
      </w:r>
      <w:hyperlink r:id="rId1932" w:tooltip="Pizza" w:history="1">
        <w:r>
          <w:rPr>
            <w:rStyle w:val="Hyperlink"/>
            <w:rFonts w:ascii="Arial" w:hAnsi="Arial" w:cs="Arial"/>
            <w:color w:val="0B0080"/>
            <w:sz w:val="21"/>
            <w:szCs w:val="21"/>
          </w:rPr>
          <w:t>pizza</w:t>
        </w:r>
      </w:hyperlink>
      <w:r>
        <w:rPr>
          <w:rStyle w:val="apple-converted-space"/>
          <w:rFonts w:ascii="Arial" w:hAnsi="Arial" w:cs="Arial"/>
          <w:color w:val="252525"/>
          <w:sz w:val="21"/>
          <w:szCs w:val="21"/>
        </w:rPr>
        <w:t> </w:t>
      </w:r>
      <w:r>
        <w:rPr>
          <w:rFonts w:ascii="Arial" w:hAnsi="Arial" w:cs="Arial"/>
          <w:color w:val="252525"/>
          <w:sz w:val="21"/>
          <w:szCs w:val="21"/>
        </w:rPr>
        <w:t>dough and</w:t>
      </w:r>
      <w:r>
        <w:rPr>
          <w:rStyle w:val="apple-converted-space"/>
          <w:rFonts w:ascii="Arial" w:hAnsi="Arial" w:cs="Arial"/>
          <w:color w:val="252525"/>
          <w:sz w:val="21"/>
          <w:szCs w:val="21"/>
        </w:rPr>
        <w:t> </w:t>
      </w:r>
      <w:hyperlink r:id="rId1933" w:tooltip="Dumpling" w:history="1">
        <w:r>
          <w:rPr>
            <w:rStyle w:val="Hyperlink"/>
            <w:rFonts w:ascii="Arial" w:hAnsi="Arial" w:cs="Arial"/>
            <w:color w:val="0B0080"/>
            <w:sz w:val="21"/>
            <w:szCs w:val="21"/>
          </w:rPr>
          <w:t>dumplings</w:t>
        </w:r>
      </w:hyperlink>
      <w:r>
        <w:rPr>
          <w:rFonts w:ascii="Arial" w:hAnsi="Arial" w:cs="Arial"/>
          <w:color w:val="252525"/>
          <w:sz w:val="21"/>
          <w:szCs w:val="21"/>
        </w:rPr>
        <w:t>.</w:t>
      </w:r>
      <w:hyperlink r:id="rId1934" w:anchor="cite_note-Kulp2000-203" w:history="1">
        <w:r>
          <w:rPr>
            <w:rStyle w:val="Hyperlink"/>
            <w:rFonts w:ascii="Arial" w:hAnsi="Arial" w:cs="Arial"/>
            <w:color w:val="0B0080"/>
            <w:sz w:val="17"/>
            <w:szCs w:val="17"/>
            <w:vertAlign w:val="superscript"/>
          </w:rPr>
          <w:t>[203]</w:t>
        </w:r>
      </w:hyperlink>
      <w:r>
        <w:rPr>
          <w:rFonts w:ascii="Arial" w:hAnsi="Arial" w:cs="Arial"/>
          <w:color w:val="252525"/>
          <w:sz w:val="21"/>
          <w:szCs w:val="21"/>
        </w:rPr>
        <w:t>Yeast species of the genus</w:t>
      </w:r>
      <w:r>
        <w:rPr>
          <w:rStyle w:val="apple-converted-space"/>
          <w:rFonts w:ascii="Arial" w:hAnsi="Arial" w:cs="Arial"/>
          <w:color w:val="252525"/>
          <w:sz w:val="21"/>
          <w:szCs w:val="21"/>
        </w:rPr>
        <w:t> </w:t>
      </w:r>
      <w:hyperlink r:id="rId1935" w:tooltip="Saccharomyces" w:history="1">
        <w:r>
          <w:rPr>
            <w:rStyle w:val="Hyperlink"/>
            <w:rFonts w:ascii="Arial" w:hAnsi="Arial" w:cs="Arial"/>
            <w:i/>
            <w:iCs/>
            <w:color w:val="0B0080"/>
            <w:sz w:val="21"/>
            <w:szCs w:val="21"/>
          </w:rPr>
          <w:t>Saccharomyces</w:t>
        </w:r>
      </w:hyperlink>
      <w:r>
        <w:rPr>
          <w:rStyle w:val="apple-converted-space"/>
          <w:rFonts w:ascii="Arial" w:hAnsi="Arial" w:cs="Arial"/>
          <w:color w:val="252525"/>
          <w:sz w:val="21"/>
          <w:szCs w:val="21"/>
        </w:rPr>
        <w:t> </w:t>
      </w:r>
      <w:r>
        <w:rPr>
          <w:rFonts w:ascii="Arial" w:hAnsi="Arial" w:cs="Arial"/>
          <w:color w:val="252525"/>
          <w:sz w:val="21"/>
          <w:szCs w:val="21"/>
        </w:rPr>
        <w:t>are also used to produce</w:t>
      </w:r>
      <w:r>
        <w:rPr>
          <w:rStyle w:val="apple-converted-space"/>
          <w:rFonts w:ascii="Arial" w:hAnsi="Arial" w:cs="Arial"/>
          <w:color w:val="252525"/>
          <w:sz w:val="21"/>
          <w:szCs w:val="21"/>
        </w:rPr>
        <w:t> </w:t>
      </w:r>
      <w:hyperlink r:id="rId1936" w:tooltip="Alcoholic beverage" w:history="1">
        <w:r>
          <w:rPr>
            <w:rStyle w:val="Hyperlink"/>
            <w:rFonts w:ascii="Arial" w:hAnsi="Arial" w:cs="Arial"/>
            <w:color w:val="0B0080"/>
            <w:sz w:val="21"/>
            <w:szCs w:val="21"/>
          </w:rPr>
          <w:t>alcoholic beverages</w:t>
        </w:r>
      </w:hyperlink>
      <w:r>
        <w:rPr>
          <w:rStyle w:val="apple-converted-space"/>
          <w:rFonts w:ascii="Arial" w:hAnsi="Arial" w:cs="Arial"/>
          <w:color w:val="252525"/>
          <w:sz w:val="21"/>
          <w:szCs w:val="21"/>
        </w:rPr>
        <w:t> </w:t>
      </w:r>
      <w:r>
        <w:rPr>
          <w:rFonts w:ascii="Arial" w:hAnsi="Arial" w:cs="Arial"/>
          <w:color w:val="252525"/>
          <w:sz w:val="21"/>
          <w:szCs w:val="21"/>
        </w:rPr>
        <w:t>through fermentation.</w:t>
      </w:r>
      <w:hyperlink r:id="rId1937" w:anchor="cite_note-Piskur2006-204" w:history="1">
        <w:r>
          <w:rPr>
            <w:rStyle w:val="Hyperlink"/>
            <w:rFonts w:ascii="Arial" w:hAnsi="Arial" w:cs="Arial"/>
            <w:color w:val="0B0080"/>
            <w:sz w:val="17"/>
            <w:szCs w:val="17"/>
            <w:vertAlign w:val="superscript"/>
          </w:rPr>
          <w:t>[204]</w:t>
        </w:r>
      </w:hyperlink>
      <w:r>
        <w:rPr>
          <w:rStyle w:val="apple-converted-space"/>
          <w:rFonts w:ascii="Arial" w:hAnsi="Arial" w:cs="Arial"/>
          <w:color w:val="252525"/>
          <w:sz w:val="21"/>
          <w:szCs w:val="21"/>
        </w:rPr>
        <w:t> </w:t>
      </w:r>
      <w:r>
        <w:rPr>
          <w:rFonts w:ascii="Arial" w:hAnsi="Arial" w:cs="Arial"/>
          <w:color w:val="252525"/>
          <w:sz w:val="21"/>
          <w:szCs w:val="21"/>
        </w:rPr>
        <w:t>Shoyu koji mold (</w:t>
      </w:r>
      <w:hyperlink r:id="rId1938" w:tooltip="Aspergillus oryzae" w:history="1">
        <w:r>
          <w:rPr>
            <w:rStyle w:val="Hyperlink"/>
            <w:rFonts w:ascii="Arial" w:hAnsi="Arial" w:cs="Arial"/>
            <w:i/>
            <w:iCs/>
            <w:color w:val="0B0080"/>
            <w:sz w:val="21"/>
            <w:szCs w:val="21"/>
          </w:rPr>
          <w:t>Aspergillus oryzae</w:t>
        </w:r>
      </w:hyperlink>
      <w:r>
        <w:rPr>
          <w:rFonts w:ascii="Arial" w:hAnsi="Arial" w:cs="Arial"/>
          <w:color w:val="252525"/>
          <w:sz w:val="21"/>
          <w:szCs w:val="21"/>
        </w:rPr>
        <w:t>) is an essential ingredient in brewing</w:t>
      </w:r>
      <w:r>
        <w:rPr>
          <w:rStyle w:val="apple-converted-space"/>
          <w:rFonts w:ascii="Arial" w:hAnsi="Arial" w:cs="Arial"/>
          <w:color w:val="252525"/>
          <w:sz w:val="21"/>
          <w:szCs w:val="21"/>
        </w:rPr>
        <w:t> </w:t>
      </w:r>
      <w:hyperlink r:id="rId1939" w:tooltip="Shoyu" w:history="1">
        <w:r>
          <w:rPr>
            <w:rStyle w:val="Hyperlink"/>
            <w:rFonts w:ascii="Arial" w:hAnsi="Arial" w:cs="Arial"/>
            <w:color w:val="0B0080"/>
            <w:sz w:val="21"/>
            <w:szCs w:val="21"/>
          </w:rPr>
          <w:t>Shoyu</w:t>
        </w:r>
      </w:hyperlink>
      <w:r>
        <w:rPr>
          <w:rStyle w:val="apple-converted-space"/>
          <w:rFonts w:ascii="Arial" w:hAnsi="Arial" w:cs="Arial"/>
          <w:color w:val="252525"/>
          <w:sz w:val="21"/>
          <w:szCs w:val="21"/>
        </w:rPr>
        <w:t> </w:t>
      </w:r>
      <w:r>
        <w:rPr>
          <w:rFonts w:ascii="Arial" w:hAnsi="Arial" w:cs="Arial"/>
          <w:color w:val="252525"/>
          <w:sz w:val="21"/>
          <w:szCs w:val="21"/>
        </w:rPr>
        <w:t>(</w:t>
      </w:r>
      <w:hyperlink r:id="rId1940" w:tooltip="Soy sauce" w:history="1">
        <w:r>
          <w:rPr>
            <w:rStyle w:val="Hyperlink"/>
            <w:rFonts w:ascii="Arial" w:hAnsi="Arial" w:cs="Arial"/>
            <w:color w:val="0B0080"/>
            <w:sz w:val="21"/>
            <w:szCs w:val="21"/>
          </w:rPr>
          <w:t>soy sauce</w:t>
        </w:r>
      </w:hyperlink>
      <w:r>
        <w:rPr>
          <w:rFonts w:ascii="Arial" w:hAnsi="Arial" w:cs="Arial"/>
          <w:color w:val="252525"/>
          <w:sz w:val="21"/>
          <w:szCs w:val="21"/>
        </w:rPr>
        <w:t>) and</w:t>
      </w:r>
      <w:r>
        <w:rPr>
          <w:rStyle w:val="apple-converted-space"/>
          <w:rFonts w:ascii="Arial" w:hAnsi="Arial" w:cs="Arial"/>
          <w:color w:val="252525"/>
          <w:sz w:val="21"/>
          <w:szCs w:val="21"/>
        </w:rPr>
        <w:t> </w:t>
      </w:r>
      <w:hyperlink r:id="rId1941" w:tooltip="Sake" w:history="1">
        <w:r>
          <w:rPr>
            <w:rStyle w:val="Hyperlink"/>
            <w:rFonts w:ascii="Arial" w:hAnsi="Arial" w:cs="Arial"/>
            <w:color w:val="0B0080"/>
            <w:sz w:val="21"/>
            <w:szCs w:val="21"/>
          </w:rPr>
          <w:t>sake</w:t>
        </w:r>
      </w:hyperlink>
      <w:r>
        <w:rPr>
          <w:rFonts w:ascii="Arial" w:hAnsi="Arial" w:cs="Arial"/>
          <w:color w:val="252525"/>
          <w:sz w:val="21"/>
          <w:szCs w:val="21"/>
        </w:rPr>
        <w:t>, and the preparation of</w:t>
      </w:r>
      <w:r>
        <w:rPr>
          <w:rStyle w:val="apple-converted-space"/>
          <w:rFonts w:ascii="Arial" w:hAnsi="Arial" w:cs="Arial"/>
          <w:color w:val="252525"/>
          <w:sz w:val="21"/>
          <w:szCs w:val="21"/>
        </w:rPr>
        <w:t> </w:t>
      </w:r>
      <w:hyperlink r:id="rId1942" w:tooltip="Miso" w:history="1">
        <w:r>
          <w:rPr>
            <w:rStyle w:val="Hyperlink"/>
            <w:rFonts w:ascii="Arial" w:hAnsi="Arial" w:cs="Arial"/>
            <w:color w:val="0B0080"/>
            <w:sz w:val="21"/>
            <w:szCs w:val="21"/>
          </w:rPr>
          <w:t>miso</w:t>
        </w:r>
      </w:hyperlink>
      <w:r>
        <w:rPr>
          <w:rFonts w:ascii="Arial" w:hAnsi="Arial" w:cs="Arial"/>
          <w:color w:val="252525"/>
          <w:sz w:val="21"/>
          <w:szCs w:val="21"/>
        </w:rPr>
        <w:t>,</w:t>
      </w:r>
      <w:hyperlink r:id="rId1943" w:anchor="cite_note-Abe2006-205" w:history="1">
        <w:r>
          <w:rPr>
            <w:rStyle w:val="Hyperlink"/>
            <w:rFonts w:ascii="Arial" w:hAnsi="Arial" w:cs="Arial"/>
            <w:color w:val="0B0080"/>
            <w:sz w:val="17"/>
            <w:szCs w:val="17"/>
            <w:vertAlign w:val="superscript"/>
          </w:rPr>
          <w:t>[205]</w:t>
        </w:r>
      </w:hyperlink>
      <w:r>
        <w:rPr>
          <w:rStyle w:val="apple-converted-space"/>
          <w:rFonts w:ascii="Arial" w:hAnsi="Arial" w:cs="Arial"/>
          <w:color w:val="252525"/>
          <w:sz w:val="21"/>
          <w:szCs w:val="21"/>
        </w:rPr>
        <w:t> </w:t>
      </w:r>
      <w:r>
        <w:rPr>
          <w:rFonts w:ascii="Arial" w:hAnsi="Arial" w:cs="Arial"/>
          <w:color w:val="252525"/>
          <w:sz w:val="21"/>
          <w:szCs w:val="21"/>
        </w:rPr>
        <w:t>while</w:t>
      </w:r>
      <w:r>
        <w:rPr>
          <w:rStyle w:val="apple-converted-space"/>
          <w:rFonts w:ascii="Arial" w:hAnsi="Arial" w:cs="Arial"/>
          <w:color w:val="252525"/>
          <w:sz w:val="21"/>
          <w:szCs w:val="21"/>
        </w:rPr>
        <w:t> </w:t>
      </w:r>
      <w:hyperlink r:id="rId1944" w:tooltip="Rhizopus" w:history="1">
        <w:r>
          <w:rPr>
            <w:rStyle w:val="Hyperlink"/>
            <w:rFonts w:ascii="Arial" w:hAnsi="Arial" w:cs="Arial"/>
            <w:i/>
            <w:iCs/>
            <w:color w:val="0B0080"/>
            <w:sz w:val="21"/>
            <w:szCs w:val="21"/>
          </w:rPr>
          <w:t>Rhizopus</w:t>
        </w:r>
      </w:hyperlink>
      <w:r>
        <w:rPr>
          <w:rStyle w:val="apple-converted-space"/>
          <w:rFonts w:ascii="Arial" w:hAnsi="Arial" w:cs="Arial"/>
          <w:color w:val="252525"/>
          <w:sz w:val="21"/>
          <w:szCs w:val="21"/>
        </w:rPr>
        <w:t> </w:t>
      </w:r>
      <w:r>
        <w:rPr>
          <w:rFonts w:ascii="Arial" w:hAnsi="Arial" w:cs="Arial"/>
          <w:color w:val="252525"/>
          <w:sz w:val="21"/>
          <w:szCs w:val="21"/>
        </w:rPr>
        <w:t>species are used for making</w:t>
      </w:r>
      <w:r>
        <w:rPr>
          <w:rStyle w:val="apple-converted-space"/>
          <w:rFonts w:ascii="Arial" w:hAnsi="Arial" w:cs="Arial"/>
          <w:color w:val="252525"/>
          <w:sz w:val="21"/>
          <w:szCs w:val="21"/>
        </w:rPr>
        <w:t> </w:t>
      </w:r>
      <w:hyperlink r:id="rId1945" w:tooltip="Tempeh" w:history="1">
        <w:r>
          <w:rPr>
            <w:rStyle w:val="Hyperlink"/>
            <w:rFonts w:ascii="Arial" w:hAnsi="Arial" w:cs="Arial"/>
            <w:color w:val="0B0080"/>
            <w:sz w:val="21"/>
            <w:szCs w:val="21"/>
          </w:rPr>
          <w:t>tempeh</w:t>
        </w:r>
      </w:hyperlink>
      <w:r>
        <w:rPr>
          <w:rFonts w:ascii="Arial" w:hAnsi="Arial" w:cs="Arial"/>
          <w:color w:val="252525"/>
          <w:sz w:val="21"/>
          <w:szCs w:val="21"/>
        </w:rPr>
        <w:t>.</w:t>
      </w:r>
      <w:hyperlink r:id="rId1946" w:anchor="cite_note-Hachmeister1993-206" w:history="1">
        <w:r>
          <w:rPr>
            <w:rStyle w:val="Hyperlink"/>
            <w:rFonts w:ascii="Arial" w:hAnsi="Arial" w:cs="Arial"/>
            <w:color w:val="0B0080"/>
            <w:sz w:val="17"/>
            <w:szCs w:val="17"/>
            <w:vertAlign w:val="superscript"/>
          </w:rPr>
          <w:t>[206]</w:t>
        </w:r>
      </w:hyperlink>
      <w:r>
        <w:rPr>
          <w:rStyle w:val="apple-converted-space"/>
          <w:rFonts w:ascii="Arial" w:hAnsi="Arial" w:cs="Arial"/>
          <w:color w:val="252525"/>
          <w:sz w:val="21"/>
          <w:szCs w:val="21"/>
        </w:rPr>
        <w:t> </w:t>
      </w:r>
      <w:r>
        <w:rPr>
          <w:rFonts w:ascii="Arial" w:hAnsi="Arial" w:cs="Arial"/>
          <w:color w:val="252525"/>
          <w:sz w:val="21"/>
          <w:szCs w:val="21"/>
        </w:rPr>
        <w:t>Several of these fungi are</w:t>
      </w:r>
      <w:r>
        <w:rPr>
          <w:rStyle w:val="apple-converted-space"/>
          <w:rFonts w:ascii="Arial" w:hAnsi="Arial" w:cs="Arial"/>
          <w:color w:val="252525"/>
          <w:sz w:val="21"/>
          <w:szCs w:val="21"/>
        </w:rPr>
        <w:t> </w:t>
      </w:r>
      <w:hyperlink r:id="rId1947" w:tooltip="Domestication" w:history="1">
        <w:r>
          <w:rPr>
            <w:rStyle w:val="Hyperlink"/>
            <w:rFonts w:ascii="Arial" w:hAnsi="Arial" w:cs="Arial"/>
            <w:color w:val="0B0080"/>
            <w:sz w:val="21"/>
            <w:szCs w:val="21"/>
          </w:rPr>
          <w:t>domesticated</w:t>
        </w:r>
      </w:hyperlink>
      <w:r>
        <w:rPr>
          <w:rStyle w:val="apple-converted-space"/>
          <w:rFonts w:ascii="Arial" w:hAnsi="Arial" w:cs="Arial"/>
          <w:color w:val="252525"/>
          <w:sz w:val="21"/>
          <w:szCs w:val="21"/>
        </w:rPr>
        <w:t> </w:t>
      </w:r>
      <w:r>
        <w:rPr>
          <w:rFonts w:ascii="Arial" w:hAnsi="Arial" w:cs="Arial"/>
          <w:color w:val="252525"/>
          <w:sz w:val="21"/>
          <w:szCs w:val="21"/>
        </w:rPr>
        <w:t>species that were</w:t>
      </w:r>
      <w:r>
        <w:rPr>
          <w:rStyle w:val="apple-converted-space"/>
          <w:rFonts w:ascii="Arial" w:hAnsi="Arial" w:cs="Arial"/>
          <w:color w:val="252525"/>
          <w:sz w:val="21"/>
          <w:szCs w:val="21"/>
        </w:rPr>
        <w:t> </w:t>
      </w:r>
      <w:hyperlink r:id="rId1948" w:tooltip="Breeding program" w:history="1">
        <w:r>
          <w:rPr>
            <w:rStyle w:val="Hyperlink"/>
            <w:rFonts w:ascii="Arial" w:hAnsi="Arial" w:cs="Arial"/>
            <w:color w:val="0B0080"/>
            <w:sz w:val="21"/>
            <w:szCs w:val="21"/>
          </w:rPr>
          <w:t>bred</w:t>
        </w:r>
      </w:hyperlink>
      <w:r>
        <w:rPr>
          <w:rStyle w:val="apple-converted-space"/>
          <w:rFonts w:ascii="Arial" w:hAnsi="Arial" w:cs="Arial"/>
          <w:color w:val="252525"/>
          <w:sz w:val="21"/>
          <w:szCs w:val="21"/>
        </w:rPr>
        <w:t> </w:t>
      </w:r>
      <w:r>
        <w:rPr>
          <w:rFonts w:ascii="Arial" w:hAnsi="Arial" w:cs="Arial"/>
          <w:color w:val="252525"/>
          <w:sz w:val="21"/>
          <w:szCs w:val="21"/>
        </w:rPr>
        <w:t>or selected according to their capacity to ferment food without producing harmful mycotoxins (see below), which are produced by very closely related</w:t>
      </w:r>
      <w:r>
        <w:rPr>
          <w:rStyle w:val="apple-converted-space"/>
          <w:rFonts w:ascii="Arial" w:hAnsi="Arial" w:cs="Arial"/>
          <w:color w:val="252525"/>
          <w:sz w:val="21"/>
          <w:szCs w:val="21"/>
        </w:rPr>
        <w:t> </w:t>
      </w:r>
      <w:hyperlink r:id="rId1949" w:tooltip="Aspergillus flavus" w:history="1">
        <w:r>
          <w:rPr>
            <w:rStyle w:val="Hyperlink"/>
            <w:rFonts w:ascii="Arial" w:hAnsi="Arial" w:cs="Arial"/>
            <w:i/>
            <w:iCs/>
            <w:color w:val="0B0080"/>
            <w:sz w:val="21"/>
            <w:szCs w:val="21"/>
          </w:rPr>
          <w:t>Aspergilli</w:t>
        </w:r>
      </w:hyperlink>
      <w:r>
        <w:rPr>
          <w:rFonts w:ascii="Arial" w:hAnsi="Arial" w:cs="Arial"/>
          <w:color w:val="252525"/>
          <w:sz w:val="21"/>
          <w:szCs w:val="21"/>
        </w:rPr>
        <w:t>.</w:t>
      </w:r>
      <w:hyperlink r:id="rId1950" w:anchor="cite_note-Jorgensen2007-207" w:history="1">
        <w:r>
          <w:rPr>
            <w:rStyle w:val="Hyperlink"/>
            <w:rFonts w:ascii="Arial" w:hAnsi="Arial" w:cs="Arial"/>
            <w:color w:val="0B0080"/>
            <w:sz w:val="17"/>
            <w:szCs w:val="17"/>
            <w:vertAlign w:val="superscript"/>
          </w:rPr>
          <w:t>[207]</w:t>
        </w:r>
      </w:hyperlink>
      <w:r>
        <w:rPr>
          <w:rStyle w:val="apple-converted-space"/>
          <w:rFonts w:ascii="Arial" w:hAnsi="Arial" w:cs="Arial"/>
          <w:color w:val="252525"/>
          <w:sz w:val="21"/>
          <w:szCs w:val="21"/>
        </w:rPr>
        <w:t> </w:t>
      </w:r>
      <w:hyperlink r:id="rId1951" w:tooltip="Quorn (food product)" w:history="1">
        <w:r>
          <w:rPr>
            <w:rStyle w:val="Hyperlink"/>
            <w:rFonts w:ascii="Arial" w:hAnsi="Arial" w:cs="Arial"/>
            <w:color w:val="0B0080"/>
            <w:sz w:val="21"/>
            <w:szCs w:val="21"/>
          </w:rPr>
          <w:t>Quorn</w:t>
        </w:r>
      </w:hyperlink>
      <w:r>
        <w:rPr>
          <w:rFonts w:ascii="Arial" w:hAnsi="Arial" w:cs="Arial"/>
          <w:color w:val="252525"/>
          <w:sz w:val="21"/>
          <w:szCs w:val="21"/>
        </w:rPr>
        <w:t>, a</w:t>
      </w:r>
      <w:r>
        <w:rPr>
          <w:rStyle w:val="apple-converted-space"/>
          <w:rFonts w:ascii="Arial" w:hAnsi="Arial" w:cs="Arial"/>
          <w:color w:val="252525"/>
          <w:sz w:val="21"/>
          <w:szCs w:val="21"/>
        </w:rPr>
        <w:t> </w:t>
      </w:r>
      <w:hyperlink r:id="rId1952" w:tooltip="Meat analogue" w:history="1">
        <w:r>
          <w:rPr>
            <w:rStyle w:val="Hyperlink"/>
            <w:rFonts w:ascii="Arial" w:hAnsi="Arial" w:cs="Arial"/>
            <w:color w:val="0B0080"/>
            <w:sz w:val="21"/>
            <w:szCs w:val="21"/>
          </w:rPr>
          <w:t>meat substitute</w:t>
        </w:r>
      </w:hyperlink>
      <w:r>
        <w:rPr>
          <w:rFonts w:ascii="Arial" w:hAnsi="Arial" w:cs="Arial"/>
          <w:color w:val="252525"/>
          <w:sz w:val="21"/>
          <w:szCs w:val="21"/>
        </w:rPr>
        <w:t>, is made from</w:t>
      </w:r>
      <w:r>
        <w:rPr>
          <w:rStyle w:val="apple-converted-space"/>
          <w:rFonts w:ascii="Arial" w:hAnsi="Arial" w:cs="Arial"/>
          <w:color w:val="252525"/>
          <w:sz w:val="21"/>
          <w:szCs w:val="21"/>
        </w:rPr>
        <w:t> </w:t>
      </w:r>
      <w:hyperlink r:id="rId1953" w:tooltip="Fusarium venenatum" w:history="1">
        <w:r>
          <w:rPr>
            <w:rStyle w:val="Hyperlink"/>
            <w:rFonts w:ascii="Arial" w:hAnsi="Arial" w:cs="Arial"/>
            <w:i/>
            <w:iCs/>
            <w:color w:val="0B0080"/>
            <w:sz w:val="21"/>
            <w:szCs w:val="21"/>
          </w:rPr>
          <w:t>Fusarium venenatum</w:t>
        </w:r>
      </w:hyperlink>
      <w:r>
        <w:rPr>
          <w:rFonts w:ascii="Arial" w:hAnsi="Arial" w:cs="Arial"/>
          <w:color w:val="252525"/>
          <w:sz w:val="21"/>
          <w:szCs w:val="21"/>
        </w:rPr>
        <w:t>.</w:t>
      </w:r>
      <w:hyperlink r:id="rId1954" w:anchor="cite_note-ODonnell1998-208" w:history="1">
        <w:r>
          <w:rPr>
            <w:rStyle w:val="Hyperlink"/>
            <w:rFonts w:ascii="Arial" w:hAnsi="Arial" w:cs="Arial"/>
            <w:color w:val="0B0080"/>
            <w:sz w:val="17"/>
            <w:szCs w:val="17"/>
            <w:vertAlign w:val="superscript"/>
          </w:rPr>
          <w:t>[208]</w:t>
        </w:r>
      </w:hyperlink>
    </w:p>
    <w:p w:rsidR="00294101" w:rsidRDefault="00294101" w:rsidP="00294101">
      <w:pPr>
        <w:pStyle w:val="Heading3"/>
        <w:shd w:val="clear" w:color="auto" w:fill="FFFFFF"/>
        <w:spacing w:before="72" w:beforeAutospacing="0" w:after="0" w:afterAutospacing="0"/>
        <w:rPr>
          <w:rFonts w:ascii="Arial" w:hAnsi="Arial" w:cs="Arial"/>
          <w:color w:val="000000"/>
          <w:sz w:val="29"/>
          <w:szCs w:val="29"/>
        </w:rPr>
      </w:pPr>
      <w:r>
        <w:rPr>
          <w:rStyle w:val="mw-headline"/>
          <w:rFonts w:ascii="Arial" w:hAnsi="Arial" w:cs="Arial"/>
          <w:color w:val="000000"/>
          <w:sz w:val="29"/>
          <w:szCs w:val="29"/>
        </w:rPr>
        <w:t>Edible and poisonous species</w:t>
      </w:r>
    </w:p>
    <w:p w:rsidR="00294101" w:rsidRDefault="00294101" w:rsidP="00294101">
      <w:pPr>
        <w:shd w:val="clear" w:color="auto" w:fill="F9F9F9"/>
        <w:jc w:val="center"/>
        <w:rPr>
          <w:rFonts w:ascii="Arial" w:hAnsi="Arial" w:cs="Arial"/>
          <w:color w:val="252525"/>
          <w:sz w:val="20"/>
          <w:szCs w:val="20"/>
        </w:rPr>
      </w:pPr>
      <w:r>
        <w:rPr>
          <w:rFonts w:ascii="Arial" w:hAnsi="Arial" w:cs="Arial"/>
          <w:noProof/>
          <w:color w:val="0B0080"/>
          <w:sz w:val="20"/>
          <w:szCs w:val="20"/>
        </w:rPr>
        <w:drawing>
          <wp:inline distT="0" distB="0" distL="0" distR="0">
            <wp:extent cx="2095500" cy="2790825"/>
            <wp:effectExtent l="19050" t="0" r="0" b="0"/>
            <wp:docPr id="55" name="Picture 38" descr="Two light yellow-green mushrooms with stems and caps, one smaller and still in the ground, the larger one pulled out and laid beside the other to show its bulbous stem with a ring">
              <a:hlinkClick xmlns:a="http://schemas.openxmlformats.org/drawingml/2006/main" r:id="rId19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Two light yellow-green mushrooms with stems and caps, one smaller and still in the ground, the larger one pulled out and laid beside the other to show its bulbous stem with a ring">
                      <a:hlinkClick r:id="rId1955"/>
                    </pic:cNvPr>
                    <pic:cNvPicPr>
                      <a:picLocks noChangeAspect="1" noChangeArrowheads="1"/>
                    </pic:cNvPicPr>
                  </pic:nvPicPr>
                  <pic:blipFill>
                    <a:blip r:embed="rId1956"/>
                    <a:srcRect/>
                    <a:stretch>
                      <a:fillRect/>
                    </a:stretch>
                  </pic:blipFill>
                  <pic:spPr bwMode="auto">
                    <a:xfrm>
                      <a:off x="0" y="0"/>
                      <a:ext cx="2095500" cy="2790825"/>
                    </a:xfrm>
                    <a:prstGeom prst="rect">
                      <a:avLst/>
                    </a:prstGeom>
                    <a:noFill/>
                    <a:ln w="9525">
                      <a:noFill/>
                      <a:miter lim="800000"/>
                      <a:headEnd/>
                      <a:tailEnd/>
                    </a:ln>
                  </pic:spPr>
                </pic:pic>
              </a:graphicData>
            </a:graphic>
          </wp:inline>
        </w:drawing>
      </w:r>
    </w:p>
    <w:p w:rsidR="00294101" w:rsidRDefault="00294101" w:rsidP="00294101">
      <w:pPr>
        <w:shd w:val="clear" w:color="auto" w:fill="F9F9F9"/>
        <w:spacing w:line="336" w:lineRule="atLeast"/>
        <w:rPr>
          <w:rFonts w:ascii="Arial" w:hAnsi="Arial" w:cs="Arial"/>
          <w:color w:val="252525"/>
          <w:sz w:val="19"/>
          <w:szCs w:val="19"/>
        </w:rPr>
      </w:pPr>
      <w:hyperlink r:id="rId1957" w:tooltip="Amanita phalloides" w:history="1">
        <w:r>
          <w:rPr>
            <w:rStyle w:val="Hyperlink"/>
            <w:rFonts w:ascii="Arial" w:hAnsi="Arial" w:cs="Arial"/>
            <w:i/>
            <w:iCs/>
            <w:color w:val="0B0080"/>
            <w:sz w:val="19"/>
            <w:szCs w:val="19"/>
          </w:rPr>
          <w:t>Amanita phalloides</w:t>
        </w:r>
      </w:hyperlink>
      <w:r>
        <w:rPr>
          <w:rStyle w:val="apple-converted-space"/>
          <w:rFonts w:ascii="Arial" w:hAnsi="Arial" w:cs="Arial"/>
          <w:color w:val="252525"/>
          <w:sz w:val="19"/>
          <w:szCs w:val="19"/>
        </w:rPr>
        <w:t> </w:t>
      </w:r>
      <w:r>
        <w:rPr>
          <w:rFonts w:ascii="Arial" w:hAnsi="Arial" w:cs="Arial"/>
          <w:color w:val="252525"/>
          <w:sz w:val="19"/>
          <w:szCs w:val="19"/>
        </w:rPr>
        <w:t>accounts for the majority of fatal</w:t>
      </w:r>
      <w:r>
        <w:rPr>
          <w:rStyle w:val="apple-converted-space"/>
          <w:rFonts w:ascii="Arial" w:hAnsi="Arial" w:cs="Arial"/>
          <w:color w:val="252525"/>
          <w:sz w:val="19"/>
          <w:szCs w:val="19"/>
        </w:rPr>
        <w:t> </w:t>
      </w:r>
      <w:hyperlink r:id="rId1958" w:tooltip="Mushroom poisoning" w:history="1">
        <w:r>
          <w:rPr>
            <w:rStyle w:val="Hyperlink"/>
            <w:rFonts w:ascii="Arial" w:hAnsi="Arial" w:cs="Arial"/>
            <w:color w:val="0B0080"/>
            <w:sz w:val="19"/>
            <w:szCs w:val="19"/>
          </w:rPr>
          <w:t>mushroom poisonings</w:t>
        </w:r>
      </w:hyperlink>
      <w:r>
        <w:rPr>
          <w:rFonts w:ascii="Arial" w:hAnsi="Arial" w:cs="Arial"/>
          <w:color w:val="252525"/>
          <w:sz w:val="19"/>
          <w:szCs w:val="19"/>
        </w:rPr>
        <w:t>worldwide.</w:t>
      </w:r>
    </w:p>
    <w:p w:rsidR="00294101" w:rsidRDefault="00294101" w:rsidP="00294101">
      <w:pPr>
        <w:pStyle w:val="NormalWeb"/>
        <w:shd w:val="clear" w:color="auto" w:fill="FFFFFF"/>
        <w:spacing w:before="120" w:beforeAutospacing="0" w:after="120" w:afterAutospacing="0"/>
        <w:rPr>
          <w:rFonts w:ascii="Arial" w:hAnsi="Arial" w:cs="Arial"/>
          <w:color w:val="252525"/>
          <w:sz w:val="21"/>
          <w:szCs w:val="21"/>
        </w:rPr>
      </w:pPr>
      <w:hyperlink r:id="rId1959" w:tooltip="Edible mushroom" w:history="1">
        <w:r>
          <w:rPr>
            <w:rStyle w:val="Hyperlink"/>
            <w:rFonts w:ascii="Arial" w:hAnsi="Arial" w:cs="Arial"/>
            <w:color w:val="0B0080"/>
            <w:sz w:val="21"/>
            <w:szCs w:val="21"/>
          </w:rPr>
          <w:t>Edible mushrooms</w:t>
        </w:r>
      </w:hyperlink>
      <w:r>
        <w:rPr>
          <w:rStyle w:val="apple-converted-space"/>
          <w:rFonts w:ascii="Arial" w:hAnsi="Arial" w:cs="Arial"/>
          <w:color w:val="252525"/>
          <w:sz w:val="21"/>
          <w:szCs w:val="21"/>
        </w:rPr>
        <w:t> </w:t>
      </w:r>
      <w:r>
        <w:rPr>
          <w:rFonts w:ascii="Arial" w:hAnsi="Arial" w:cs="Arial"/>
          <w:color w:val="252525"/>
          <w:sz w:val="21"/>
          <w:szCs w:val="21"/>
        </w:rPr>
        <w:t>are well-known examples of fungi. Many are commercially raised, but others must be harvested from the wild.</w:t>
      </w:r>
      <w:r>
        <w:rPr>
          <w:rStyle w:val="apple-converted-space"/>
          <w:rFonts w:ascii="Arial" w:hAnsi="Arial" w:cs="Arial"/>
          <w:color w:val="252525"/>
          <w:sz w:val="21"/>
          <w:szCs w:val="21"/>
        </w:rPr>
        <w:t> </w:t>
      </w:r>
      <w:hyperlink r:id="rId1960" w:tooltip="Agaricus bisporus" w:history="1">
        <w:r>
          <w:rPr>
            <w:rStyle w:val="Hyperlink"/>
            <w:rFonts w:ascii="Arial" w:hAnsi="Arial" w:cs="Arial"/>
            <w:i/>
            <w:iCs/>
            <w:color w:val="0B0080"/>
            <w:sz w:val="21"/>
            <w:szCs w:val="21"/>
          </w:rPr>
          <w:t>Agaricus bisporus</w:t>
        </w:r>
      </w:hyperlink>
      <w:r>
        <w:rPr>
          <w:rFonts w:ascii="Arial" w:hAnsi="Arial" w:cs="Arial"/>
          <w:color w:val="252525"/>
          <w:sz w:val="21"/>
          <w:szCs w:val="21"/>
        </w:rPr>
        <w:t>, sold as button mushrooms when small or Portobello mushrooms when larger, is a commonly eaten species, used in salads, soups, and many other dishes. Many Asian fungi are commercially grown and have increased in popularity in the West. They are often available fresh in</w:t>
      </w:r>
      <w:r>
        <w:rPr>
          <w:rStyle w:val="apple-converted-space"/>
          <w:rFonts w:ascii="Arial" w:hAnsi="Arial" w:cs="Arial"/>
          <w:color w:val="252525"/>
          <w:sz w:val="21"/>
          <w:szCs w:val="21"/>
        </w:rPr>
        <w:t> </w:t>
      </w:r>
      <w:hyperlink r:id="rId1961" w:tooltip="Grocery store" w:history="1">
        <w:r>
          <w:rPr>
            <w:rStyle w:val="Hyperlink"/>
            <w:rFonts w:ascii="Arial" w:hAnsi="Arial" w:cs="Arial"/>
            <w:color w:val="0B0080"/>
            <w:sz w:val="21"/>
            <w:szCs w:val="21"/>
          </w:rPr>
          <w:t>grocery stores</w:t>
        </w:r>
      </w:hyperlink>
      <w:r>
        <w:rPr>
          <w:rStyle w:val="apple-converted-space"/>
          <w:rFonts w:ascii="Arial" w:hAnsi="Arial" w:cs="Arial"/>
          <w:color w:val="252525"/>
          <w:sz w:val="21"/>
          <w:szCs w:val="21"/>
        </w:rPr>
        <w:t> </w:t>
      </w:r>
      <w:r>
        <w:rPr>
          <w:rFonts w:ascii="Arial" w:hAnsi="Arial" w:cs="Arial"/>
          <w:color w:val="252525"/>
          <w:sz w:val="21"/>
          <w:szCs w:val="21"/>
        </w:rPr>
        <w:t>and markets, including straw mushrooms (</w:t>
      </w:r>
      <w:hyperlink r:id="rId1962" w:tooltip="Volvariella volvacea" w:history="1">
        <w:r>
          <w:rPr>
            <w:rStyle w:val="Hyperlink"/>
            <w:rFonts w:ascii="Arial" w:hAnsi="Arial" w:cs="Arial"/>
            <w:i/>
            <w:iCs/>
            <w:color w:val="0B0080"/>
            <w:sz w:val="21"/>
            <w:szCs w:val="21"/>
          </w:rPr>
          <w:t>Volvariella volvacea</w:t>
        </w:r>
      </w:hyperlink>
      <w:r>
        <w:rPr>
          <w:rFonts w:ascii="Arial" w:hAnsi="Arial" w:cs="Arial"/>
          <w:color w:val="252525"/>
          <w:sz w:val="21"/>
          <w:szCs w:val="21"/>
        </w:rPr>
        <w:t>), oyster mushrooms (</w:t>
      </w:r>
      <w:hyperlink r:id="rId1963" w:tooltip="Pleurotus ostreatus" w:history="1">
        <w:r>
          <w:rPr>
            <w:rStyle w:val="Hyperlink"/>
            <w:rFonts w:ascii="Arial" w:hAnsi="Arial" w:cs="Arial"/>
            <w:i/>
            <w:iCs/>
            <w:color w:val="0B0080"/>
            <w:sz w:val="21"/>
            <w:szCs w:val="21"/>
          </w:rPr>
          <w:t>Pleurotus ostreatus</w:t>
        </w:r>
      </w:hyperlink>
      <w:r>
        <w:rPr>
          <w:rFonts w:ascii="Arial" w:hAnsi="Arial" w:cs="Arial"/>
          <w:color w:val="252525"/>
          <w:sz w:val="21"/>
          <w:szCs w:val="21"/>
        </w:rPr>
        <w:t>), shiitakes (</w:t>
      </w:r>
      <w:hyperlink r:id="rId1964" w:tooltip="Lentinula edodes" w:history="1">
        <w:r>
          <w:rPr>
            <w:rStyle w:val="Hyperlink"/>
            <w:rFonts w:ascii="Arial" w:hAnsi="Arial" w:cs="Arial"/>
            <w:i/>
            <w:iCs/>
            <w:color w:val="0B0080"/>
            <w:sz w:val="21"/>
            <w:szCs w:val="21"/>
          </w:rPr>
          <w:t>Lentinula edodes</w:t>
        </w:r>
      </w:hyperlink>
      <w:r>
        <w:rPr>
          <w:rFonts w:ascii="Arial" w:hAnsi="Arial" w:cs="Arial"/>
          <w:color w:val="252525"/>
          <w:sz w:val="21"/>
          <w:szCs w:val="21"/>
        </w:rPr>
        <w:t>), and</w:t>
      </w:r>
      <w:r>
        <w:rPr>
          <w:rStyle w:val="apple-converted-space"/>
          <w:rFonts w:ascii="Arial" w:hAnsi="Arial" w:cs="Arial"/>
          <w:color w:val="252525"/>
          <w:sz w:val="21"/>
          <w:szCs w:val="21"/>
        </w:rPr>
        <w:t> </w:t>
      </w:r>
      <w:hyperlink r:id="rId1965" w:tooltip="Enokitake" w:history="1">
        <w:r>
          <w:rPr>
            <w:rStyle w:val="Hyperlink"/>
            <w:rFonts w:ascii="Arial" w:hAnsi="Arial" w:cs="Arial"/>
            <w:color w:val="0B0080"/>
            <w:sz w:val="21"/>
            <w:szCs w:val="21"/>
          </w:rPr>
          <w:t>enokitake</w:t>
        </w:r>
      </w:hyperlink>
      <w:r>
        <w:rPr>
          <w:rStyle w:val="apple-converted-space"/>
          <w:rFonts w:ascii="Arial" w:hAnsi="Arial" w:cs="Arial"/>
          <w:color w:val="252525"/>
          <w:sz w:val="21"/>
          <w:szCs w:val="21"/>
        </w:rPr>
        <w:t> </w:t>
      </w:r>
      <w:r>
        <w:rPr>
          <w:rFonts w:ascii="Arial" w:hAnsi="Arial" w:cs="Arial"/>
          <w:color w:val="252525"/>
          <w:sz w:val="21"/>
          <w:szCs w:val="21"/>
        </w:rPr>
        <w:t>(</w:t>
      </w:r>
      <w:hyperlink r:id="rId1966" w:tooltip="Flammulina" w:history="1">
        <w:r>
          <w:rPr>
            <w:rStyle w:val="Hyperlink"/>
            <w:rFonts w:ascii="Arial" w:hAnsi="Arial" w:cs="Arial"/>
            <w:i/>
            <w:iCs/>
            <w:color w:val="0B0080"/>
            <w:sz w:val="21"/>
            <w:szCs w:val="21"/>
          </w:rPr>
          <w:t>Flammulina</w:t>
        </w:r>
      </w:hyperlink>
      <w:r>
        <w:rPr>
          <w:rStyle w:val="apple-converted-space"/>
          <w:rFonts w:ascii="Arial" w:hAnsi="Arial" w:cs="Arial"/>
          <w:color w:val="252525"/>
          <w:sz w:val="21"/>
          <w:szCs w:val="21"/>
        </w:rPr>
        <w:t> </w:t>
      </w:r>
      <w:r>
        <w:rPr>
          <w:rFonts w:ascii="Arial" w:hAnsi="Arial" w:cs="Arial"/>
          <w:color w:val="252525"/>
          <w:sz w:val="21"/>
          <w:szCs w:val="21"/>
        </w:rPr>
        <w:t>spp.).</w:t>
      </w:r>
      <w:hyperlink r:id="rId1967" w:anchor="cite_note-Stamets2000-209" w:history="1">
        <w:r>
          <w:rPr>
            <w:rStyle w:val="Hyperlink"/>
            <w:rFonts w:ascii="Arial" w:hAnsi="Arial" w:cs="Arial"/>
            <w:color w:val="0B0080"/>
            <w:sz w:val="17"/>
            <w:szCs w:val="17"/>
            <w:vertAlign w:val="superscript"/>
          </w:rPr>
          <w:t>[209]</w:t>
        </w:r>
      </w:hyperlink>
    </w:p>
    <w:p w:rsidR="00294101" w:rsidRDefault="00294101" w:rsidP="00294101">
      <w:pPr>
        <w:pStyle w:val="NormalWeb"/>
        <w:shd w:val="clear" w:color="auto" w:fill="FFFFFF"/>
        <w:spacing w:before="120" w:beforeAutospacing="0" w:after="120" w:afterAutospacing="0"/>
        <w:rPr>
          <w:rFonts w:ascii="Arial" w:hAnsi="Arial" w:cs="Arial"/>
          <w:color w:val="252525"/>
          <w:sz w:val="21"/>
          <w:szCs w:val="21"/>
        </w:rPr>
      </w:pPr>
      <w:r>
        <w:rPr>
          <w:rFonts w:ascii="Arial" w:hAnsi="Arial" w:cs="Arial"/>
          <w:color w:val="252525"/>
          <w:sz w:val="21"/>
          <w:szCs w:val="21"/>
        </w:rPr>
        <w:t>There are many more mushroom species that are</w:t>
      </w:r>
      <w:r>
        <w:rPr>
          <w:rStyle w:val="apple-converted-space"/>
          <w:rFonts w:ascii="Arial" w:hAnsi="Arial" w:cs="Arial"/>
          <w:color w:val="252525"/>
          <w:sz w:val="21"/>
          <w:szCs w:val="21"/>
        </w:rPr>
        <w:t> </w:t>
      </w:r>
      <w:hyperlink r:id="rId1968" w:tooltip="Mushroom hunting" w:history="1">
        <w:r>
          <w:rPr>
            <w:rStyle w:val="Hyperlink"/>
            <w:rFonts w:ascii="Arial" w:hAnsi="Arial" w:cs="Arial"/>
            <w:color w:val="0B0080"/>
            <w:sz w:val="21"/>
            <w:szCs w:val="21"/>
          </w:rPr>
          <w:t>harvested from the wild</w:t>
        </w:r>
      </w:hyperlink>
      <w:r>
        <w:rPr>
          <w:rStyle w:val="apple-converted-space"/>
          <w:rFonts w:ascii="Arial" w:hAnsi="Arial" w:cs="Arial"/>
          <w:color w:val="252525"/>
          <w:sz w:val="21"/>
          <w:szCs w:val="21"/>
        </w:rPr>
        <w:t> </w:t>
      </w:r>
      <w:r>
        <w:rPr>
          <w:rFonts w:ascii="Arial" w:hAnsi="Arial" w:cs="Arial"/>
          <w:color w:val="252525"/>
          <w:sz w:val="21"/>
          <w:szCs w:val="21"/>
        </w:rPr>
        <w:t>for personal consumption or commercial sale.</w:t>
      </w:r>
      <w:r>
        <w:rPr>
          <w:rStyle w:val="apple-converted-space"/>
          <w:rFonts w:ascii="Arial" w:hAnsi="Arial" w:cs="Arial"/>
          <w:color w:val="252525"/>
          <w:sz w:val="21"/>
          <w:szCs w:val="21"/>
        </w:rPr>
        <w:t> </w:t>
      </w:r>
      <w:hyperlink r:id="rId1969" w:tooltip="Lactarius deliciosus" w:history="1">
        <w:r>
          <w:rPr>
            <w:rStyle w:val="Hyperlink"/>
            <w:rFonts w:ascii="Arial" w:hAnsi="Arial" w:cs="Arial"/>
            <w:color w:val="0B0080"/>
            <w:sz w:val="21"/>
            <w:szCs w:val="21"/>
          </w:rPr>
          <w:t>Milk mushrooms</w:t>
        </w:r>
      </w:hyperlink>
      <w:r>
        <w:rPr>
          <w:rFonts w:ascii="Arial" w:hAnsi="Arial" w:cs="Arial"/>
          <w:color w:val="252525"/>
          <w:sz w:val="21"/>
          <w:szCs w:val="21"/>
        </w:rPr>
        <w:t>,</w:t>
      </w:r>
      <w:r>
        <w:rPr>
          <w:rStyle w:val="apple-converted-space"/>
          <w:rFonts w:ascii="Arial" w:hAnsi="Arial" w:cs="Arial"/>
          <w:color w:val="252525"/>
          <w:sz w:val="21"/>
          <w:szCs w:val="21"/>
        </w:rPr>
        <w:t> </w:t>
      </w:r>
      <w:hyperlink r:id="rId1970" w:tooltip="Morel" w:history="1">
        <w:r>
          <w:rPr>
            <w:rStyle w:val="Hyperlink"/>
            <w:rFonts w:ascii="Arial" w:hAnsi="Arial" w:cs="Arial"/>
            <w:color w:val="0B0080"/>
            <w:sz w:val="21"/>
            <w:szCs w:val="21"/>
          </w:rPr>
          <w:t>morels</w:t>
        </w:r>
      </w:hyperlink>
      <w:r>
        <w:rPr>
          <w:rFonts w:ascii="Arial" w:hAnsi="Arial" w:cs="Arial"/>
          <w:color w:val="252525"/>
          <w:sz w:val="21"/>
          <w:szCs w:val="21"/>
        </w:rPr>
        <w:t>,</w:t>
      </w:r>
      <w:r>
        <w:rPr>
          <w:rStyle w:val="apple-converted-space"/>
          <w:rFonts w:ascii="Arial" w:hAnsi="Arial" w:cs="Arial"/>
          <w:color w:val="252525"/>
          <w:sz w:val="21"/>
          <w:szCs w:val="21"/>
        </w:rPr>
        <w:t> </w:t>
      </w:r>
      <w:hyperlink r:id="rId1971" w:tooltip="Chanterelle" w:history="1">
        <w:r>
          <w:rPr>
            <w:rStyle w:val="Hyperlink"/>
            <w:rFonts w:ascii="Arial" w:hAnsi="Arial" w:cs="Arial"/>
            <w:color w:val="0B0080"/>
            <w:sz w:val="21"/>
            <w:szCs w:val="21"/>
          </w:rPr>
          <w:t>chanterelles</w:t>
        </w:r>
      </w:hyperlink>
      <w:r>
        <w:rPr>
          <w:rFonts w:ascii="Arial" w:hAnsi="Arial" w:cs="Arial"/>
          <w:color w:val="252525"/>
          <w:sz w:val="21"/>
          <w:szCs w:val="21"/>
        </w:rPr>
        <w:t>,</w:t>
      </w:r>
      <w:r>
        <w:rPr>
          <w:rStyle w:val="apple-converted-space"/>
          <w:rFonts w:ascii="Arial" w:hAnsi="Arial" w:cs="Arial"/>
          <w:color w:val="252525"/>
          <w:sz w:val="21"/>
          <w:szCs w:val="21"/>
        </w:rPr>
        <w:t> </w:t>
      </w:r>
      <w:hyperlink r:id="rId1972" w:tooltip="Truffles" w:history="1">
        <w:r>
          <w:rPr>
            <w:rStyle w:val="Hyperlink"/>
            <w:rFonts w:ascii="Arial" w:hAnsi="Arial" w:cs="Arial"/>
            <w:color w:val="0B0080"/>
            <w:sz w:val="21"/>
            <w:szCs w:val="21"/>
          </w:rPr>
          <w:t>truffles</w:t>
        </w:r>
      </w:hyperlink>
      <w:r>
        <w:rPr>
          <w:rFonts w:ascii="Arial" w:hAnsi="Arial" w:cs="Arial"/>
          <w:color w:val="252525"/>
          <w:sz w:val="21"/>
          <w:szCs w:val="21"/>
        </w:rPr>
        <w:t>,</w:t>
      </w:r>
      <w:r>
        <w:rPr>
          <w:rStyle w:val="apple-converted-space"/>
          <w:rFonts w:ascii="Arial" w:hAnsi="Arial" w:cs="Arial"/>
          <w:color w:val="252525"/>
          <w:sz w:val="21"/>
          <w:szCs w:val="21"/>
        </w:rPr>
        <w:t> </w:t>
      </w:r>
      <w:hyperlink r:id="rId1973" w:tooltip="Craterellus" w:history="1">
        <w:r>
          <w:rPr>
            <w:rStyle w:val="Hyperlink"/>
            <w:rFonts w:ascii="Arial" w:hAnsi="Arial" w:cs="Arial"/>
            <w:color w:val="0B0080"/>
            <w:sz w:val="21"/>
            <w:szCs w:val="21"/>
          </w:rPr>
          <w:t>black trumpets</w:t>
        </w:r>
      </w:hyperlink>
      <w:r>
        <w:rPr>
          <w:rFonts w:ascii="Arial" w:hAnsi="Arial" w:cs="Arial"/>
          <w:color w:val="252525"/>
          <w:sz w:val="21"/>
          <w:szCs w:val="21"/>
        </w:rPr>
        <w:t>, and</w:t>
      </w:r>
      <w:r>
        <w:rPr>
          <w:rStyle w:val="apple-converted-space"/>
          <w:rFonts w:ascii="Arial" w:hAnsi="Arial" w:cs="Arial"/>
          <w:color w:val="252525"/>
          <w:sz w:val="21"/>
          <w:szCs w:val="21"/>
        </w:rPr>
        <w:t> </w:t>
      </w:r>
      <w:r>
        <w:rPr>
          <w:rFonts w:ascii="Arial" w:hAnsi="Arial" w:cs="Arial"/>
          <w:i/>
          <w:iCs/>
          <w:color w:val="252525"/>
          <w:sz w:val="21"/>
          <w:szCs w:val="21"/>
        </w:rPr>
        <w:t>porcini</w:t>
      </w:r>
      <w:r>
        <w:rPr>
          <w:rStyle w:val="apple-converted-space"/>
          <w:rFonts w:ascii="Arial" w:hAnsi="Arial" w:cs="Arial"/>
          <w:color w:val="252525"/>
          <w:sz w:val="21"/>
          <w:szCs w:val="21"/>
        </w:rPr>
        <w:t> </w:t>
      </w:r>
      <w:r>
        <w:rPr>
          <w:rFonts w:ascii="Arial" w:hAnsi="Arial" w:cs="Arial"/>
          <w:color w:val="252525"/>
          <w:sz w:val="21"/>
          <w:szCs w:val="21"/>
        </w:rPr>
        <w:t>mushrooms (</w:t>
      </w:r>
      <w:hyperlink r:id="rId1974" w:tooltip="Boletus edulis" w:history="1">
        <w:r>
          <w:rPr>
            <w:rStyle w:val="Hyperlink"/>
            <w:rFonts w:ascii="Arial" w:hAnsi="Arial" w:cs="Arial"/>
            <w:i/>
            <w:iCs/>
            <w:color w:val="0B0080"/>
            <w:sz w:val="21"/>
            <w:szCs w:val="21"/>
          </w:rPr>
          <w:t>Boletus edulis</w:t>
        </w:r>
      </w:hyperlink>
      <w:r>
        <w:rPr>
          <w:rFonts w:ascii="Arial" w:hAnsi="Arial" w:cs="Arial"/>
          <w:color w:val="252525"/>
          <w:sz w:val="21"/>
          <w:szCs w:val="21"/>
        </w:rPr>
        <w:t>) (also known as king boletes) demand a high price on the market. They are often used in gourmet dishes.</w:t>
      </w:r>
      <w:hyperlink r:id="rId1975" w:anchor="cite_note-210" w:history="1">
        <w:r>
          <w:rPr>
            <w:rStyle w:val="Hyperlink"/>
            <w:rFonts w:ascii="Arial" w:hAnsi="Arial" w:cs="Arial"/>
            <w:color w:val="0B0080"/>
            <w:sz w:val="17"/>
            <w:szCs w:val="17"/>
            <w:vertAlign w:val="superscript"/>
          </w:rPr>
          <w:t>[210]</w:t>
        </w:r>
      </w:hyperlink>
    </w:p>
    <w:p w:rsidR="00294101" w:rsidRDefault="00294101" w:rsidP="00294101">
      <w:pPr>
        <w:pStyle w:val="NormalWeb"/>
        <w:shd w:val="clear" w:color="auto" w:fill="FFFFFF"/>
        <w:spacing w:before="120" w:beforeAutospacing="0" w:after="120" w:afterAutospacing="0"/>
        <w:rPr>
          <w:rFonts w:ascii="Arial" w:hAnsi="Arial" w:cs="Arial"/>
          <w:color w:val="252525"/>
          <w:sz w:val="21"/>
          <w:szCs w:val="21"/>
        </w:rPr>
      </w:pPr>
      <w:r>
        <w:rPr>
          <w:rFonts w:ascii="Arial" w:hAnsi="Arial" w:cs="Arial"/>
          <w:color w:val="252525"/>
          <w:sz w:val="21"/>
          <w:szCs w:val="21"/>
        </w:rPr>
        <w:lastRenderedPageBreak/>
        <w:t>Certain types of cheeses require inoculation of milk curds with fungal species that impart a unique flavor and texture to the cheese. Examples include the</w:t>
      </w:r>
      <w:r>
        <w:rPr>
          <w:rStyle w:val="apple-converted-space"/>
          <w:rFonts w:ascii="Arial" w:hAnsi="Arial" w:cs="Arial"/>
          <w:color w:val="252525"/>
          <w:sz w:val="21"/>
          <w:szCs w:val="21"/>
        </w:rPr>
        <w:t> </w:t>
      </w:r>
      <w:hyperlink r:id="rId1976" w:tooltip="Blue cheese" w:history="1">
        <w:r>
          <w:rPr>
            <w:rStyle w:val="Hyperlink"/>
            <w:rFonts w:ascii="Arial" w:hAnsi="Arial" w:cs="Arial"/>
            <w:color w:val="0B0080"/>
            <w:sz w:val="21"/>
            <w:szCs w:val="21"/>
          </w:rPr>
          <w:t>blue</w:t>
        </w:r>
      </w:hyperlink>
      <w:r>
        <w:rPr>
          <w:rStyle w:val="apple-converted-space"/>
          <w:rFonts w:ascii="Arial" w:hAnsi="Arial" w:cs="Arial"/>
          <w:color w:val="252525"/>
          <w:sz w:val="21"/>
          <w:szCs w:val="21"/>
        </w:rPr>
        <w:t> </w:t>
      </w:r>
      <w:r>
        <w:rPr>
          <w:rFonts w:ascii="Arial" w:hAnsi="Arial" w:cs="Arial"/>
          <w:color w:val="252525"/>
          <w:sz w:val="21"/>
          <w:szCs w:val="21"/>
        </w:rPr>
        <w:t>color in cheeses such as</w:t>
      </w:r>
      <w:r>
        <w:rPr>
          <w:rStyle w:val="apple-converted-space"/>
          <w:rFonts w:ascii="Arial" w:hAnsi="Arial" w:cs="Arial"/>
          <w:color w:val="252525"/>
          <w:sz w:val="21"/>
          <w:szCs w:val="21"/>
        </w:rPr>
        <w:t> </w:t>
      </w:r>
      <w:hyperlink r:id="rId1977" w:tooltip="Stilton cheese" w:history="1">
        <w:r>
          <w:rPr>
            <w:rStyle w:val="Hyperlink"/>
            <w:rFonts w:ascii="Arial" w:hAnsi="Arial" w:cs="Arial"/>
            <w:color w:val="0B0080"/>
            <w:sz w:val="21"/>
            <w:szCs w:val="21"/>
          </w:rPr>
          <w:t>Stilton</w:t>
        </w:r>
      </w:hyperlink>
      <w:r>
        <w:rPr>
          <w:rStyle w:val="apple-converted-space"/>
          <w:rFonts w:ascii="Arial" w:hAnsi="Arial" w:cs="Arial"/>
          <w:color w:val="252525"/>
          <w:sz w:val="21"/>
          <w:szCs w:val="21"/>
        </w:rPr>
        <w:t> </w:t>
      </w:r>
      <w:r>
        <w:rPr>
          <w:rFonts w:ascii="Arial" w:hAnsi="Arial" w:cs="Arial"/>
          <w:color w:val="252525"/>
          <w:sz w:val="21"/>
          <w:szCs w:val="21"/>
        </w:rPr>
        <w:t>or</w:t>
      </w:r>
      <w:r>
        <w:rPr>
          <w:rStyle w:val="apple-converted-space"/>
          <w:rFonts w:ascii="Arial" w:hAnsi="Arial" w:cs="Arial"/>
          <w:color w:val="252525"/>
          <w:sz w:val="21"/>
          <w:szCs w:val="21"/>
        </w:rPr>
        <w:t> </w:t>
      </w:r>
      <w:hyperlink r:id="rId1978" w:tooltip="Roquefort" w:history="1">
        <w:r>
          <w:rPr>
            <w:rStyle w:val="Hyperlink"/>
            <w:rFonts w:ascii="Arial" w:hAnsi="Arial" w:cs="Arial"/>
            <w:color w:val="0B0080"/>
            <w:sz w:val="21"/>
            <w:szCs w:val="21"/>
          </w:rPr>
          <w:t>Roquefort</w:t>
        </w:r>
      </w:hyperlink>
      <w:r>
        <w:rPr>
          <w:rFonts w:ascii="Arial" w:hAnsi="Arial" w:cs="Arial"/>
          <w:color w:val="252525"/>
          <w:sz w:val="21"/>
          <w:szCs w:val="21"/>
        </w:rPr>
        <w:t>, which are made by inoculation with</w:t>
      </w:r>
      <w:hyperlink r:id="rId1979" w:tooltip="Penicillium roqueforti" w:history="1">
        <w:r>
          <w:rPr>
            <w:rStyle w:val="Hyperlink"/>
            <w:rFonts w:ascii="Arial" w:hAnsi="Arial" w:cs="Arial"/>
            <w:i/>
            <w:iCs/>
            <w:color w:val="0B0080"/>
            <w:sz w:val="21"/>
            <w:szCs w:val="21"/>
          </w:rPr>
          <w:t>Penicillium roqueforti</w:t>
        </w:r>
      </w:hyperlink>
      <w:r>
        <w:rPr>
          <w:rFonts w:ascii="Arial" w:hAnsi="Arial" w:cs="Arial"/>
          <w:color w:val="252525"/>
          <w:sz w:val="21"/>
          <w:szCs w:val="21"/>
        </w:rPr>
        <w:t>.</w:t>
      </w:r>
      <w:hyperlink r:id="rId1980" w:anchor="cite_note-Kinsella1976-211" w:history="1">
        <w:r>
          <w:rPr>
            <w:rStyle w:val="Hyperlink"/>
            <w:rFonts w:ascii="Arial" w:hAnsi="Arial" w:cs="Arial"/>
            <w:color w:val="0B0080"/>
            <w:sz w:val="17"/>
            <w:szCs w:val="17"/>
            <w:vertAlign w:val="superscript"/>
          </w:rPr>
          <w:t>[211]</w:t>
        </w:r>
      </w:hyperlink>
      <w:r>
        <w:rPr>
          <w:rStyle w:val="apple-converted-space"/>
          <w:rFonts w:ascii="Arial" w:hAnsi="Arial" w:cs="Arial"/>
          <w:color w:val="252525"/>
          <w:sz w:val="21"/>
          <w:szCs w:val="21"/>
        </w:rPr>
        <w:t> </w:t>
      </w:r>
      <w:r>
        <w:rPr>
          <w:rFonts w:ascii="Arial" w:hAnsi="Arial" w:cs="Arial"/>
          <w:color w:val="252525"/>
          <w:sz w:val="21"/>
          <w:szCs w:val="21"/>
        </w:rPr>
        <w:t>Molds used in cheese production are non-toxic and are thus safe for human consumption; however, mycotoxins (e.g., aflatoxins,</w:t>
      </w:r>
      <w:r>
        <w:rPr>
          <w:rStyle w:val="apple-converted-space"/>
          <w:rFonts w:ascii="Arial" w:hAnsi="Arial" w:cs="Arial"/>
          <w:color w:val="252525"/>
          <w:sz w:val="21"/>
          <w:szCs w:val="21"/>
        </w:rPr>
        <w:t> </w:t>
      </w:r>
      <w:hyperlink r:id="rId1981" w:tooltip="Roquefortine C" w:history="1">
        <w:r>
          <w:rPr>
            <w:rStyle w:val="Hyperlink"/>
            <w:rFonts w:ascii="Arial" w:hAnsi="Arial" w:cs="Arial"/>
            <w:color w:val="0B0080"/>
            <w:sz w:val="21"/>
            <w:szCs w:val="21"/>
          </w:rPr>
          <w:t>roquefortine C</w:t>
        </w:r>
      </w:hyperlink>
      <w:r>
        <w:rPr>
          <w:rFonts w:ascii="Arial" w:hAnsi="Arial" w:cs="Arial"/>
          <w:color w:val="252525"/>
          <w:sz w:val="21"/>
          <w:szCs w:val="21"/>
        </w:rPr>
        <w:t>, patulin, or others) may accumulate because of growth of other fungi during cheese ripening or storage.</w:t>
      </w:r>
      <w:hyperlink r:id="rId1982" w:anchor="cite_note-Erdogan2004-212" w:history="1">
        <w:r>
          <w:rPr>
            <w:rStyle w:val="Hyperlink"/>
            <w:rFonts w:ascii="Arial" w:hAnsi="Arial" w:cs="Arial"/>
            <w:color w:val="0B0080"/>
            <w:sz w:val="17"/>
            <w:szCs w:val="17"/>
            <w:vertAlign w:val="superscript"/>
          </w:rPr>
          <w:t>[212]</w:t>
        </w:r>
      </w:hyperlink>
    </w:p>
    <w:p w:rsidR="00294101" w:rsidRDefault="00294101" w:rsidP="00294101">
      <w:pPr>
        <w:shd w:val="clear" w:color="auto" w:fill="F9F9F9"/>
        <w:jc w:val="center"/>
        <w:rPr>
          <w:rFonts w:ascii="Arial" w:hAnsi="Arial" w:cs="Arial"/>
          <w:color w:val="252525"/>
          <w:sz w:val="20"/>
          <w:szCs w:val="20"/>
        </w:rPr>
      </w:pPr>
      <w:r>
        <w:rPr>
          <w:rFonts w:ascii="Arial" w:hAnsi="Arial" w:cs="Arial"/>
          <w:noProof/>
          <w:color w:val="0B0080"/>
          <w:sz w:val="20"/>
          <w:szCs w:val="20"/>
        </w:rPr>
        <w:drawing>
          <wp:inline distT="0" distB="0" distL="0" distR="0">
            <wp:extent cx="2095500" cy="1628775"/>
            <wp:effectExtent l="19050" t="0" r="0" b="0"/>
            <wp:docPr id="54" name="Picture 39" descr="A corner of cheese with greenish streaks through it">
              <a:hlinkClick xmlns:a="http://schemas.openxmlformats.org/drawingml/2006/main" r:id="rId198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A corner of cheese with greenish streaks through it">
                      <a:hlinkClick r:id="rId1983"/>
                    </pic:cNvPr>
                    <pic:cNvPicPr>
                      <a:picLocks noChangeAspect="1" noChangeArrowheads="1"/>
                    </pic:cNvPicPr>
                  </pic:nvPicPr>
                  <pic:blipFill>
                    <a:blip r:embed="rId1984"/>
                    <a:srcRect/>
                    <a:stretch>
                      <a:fillRect/>
                    </a:stretch>
                  </pic:blipFill>
                  <pic:spPr bwMode="auto">
                    <a:xfrm>
                      <a:off x="0" y="0"/>
                      <a:ext cx="2095500" cy="1628775"/>
                    </a:xfrm>
                    <a:prstGeom prst="rect">
                      <a:avLst/>
                    </a:prstGeom>
                    <a:noFill/>
                    <a:ln w="9525">
                      <a:noFill/>
                      <a:miter lim="800000"/>
                      <a:headEnd/>
                      <a:tailEnd/>
                    </a:ln>
                  </pic:spPr>
                </pic:pic>
              </a:graphicData>
            </a:graphic>
          </wp:inline>
        </w:drawing>
      </w:r>
    </w:p>
    <w:p w:rsidR="00294101" w:rsidRDefault="00294101" w:rsidP="00294101">
      <w:pPr>
        <w:shd w:val="clear" w:color="auto" w:fill="F9F9F9"/>
        <w:spacing w:line="336" w:lineRule="atLeast"/>
        <w:rPr>
          <w:rFonts w:ascii="Arial" w:hAnsi="Arial" w:cs="Arial"/>
          <w:color w:val="252525"/>
          <w:sz w:val="19"/>
          <w:szCs w:val="19"/>
        </w:rPr>
      </w:pPr>
      <w:hyperlink r:id="rId1985" w:tooltip="Stilton cheese" w:history="1">
        <w:r>
          <w:rPr>
            <w:rStyle w:val="Hyperlink"/>
            <w:rFonts w:ascii="Arial" w:hAnsi="Arial" w:cs="Arial"/>
            <w:color w:val="0B0080"/>
            <w:sz w:val="19"/>
            <w:szCs w:val="19"/>
          </w:rPr>
          <w:t>Stilton cheese</w:t>
        </w:r>
      </w:hyperlink>
      <w:r>
        <w:rPr>
          <w:rStyle w:val="apple-converted-space"/>
          <w:rFonts w:ascii="Arial" w:hAnsi="Arial" w:cs="Arial"/>
          <w:color w:val="252525"/>
          <w:sz w:val="19"/>
          <w:szCs w:val="19"/>
        </w:rPr>
        <w:t> </w:t>
      </w:r>
      <w:r>
        <w:rPr>
          <w:rFonts w:ascii="Arial" w:hAnsi="Arial" w:cs="Arial"/>
          <w:color w:val="252525"/>
          <w:sz w:val="19"/>
          <w:szCs w:val="19"/>
        </w:rPr>
        <w:t>veined with</w:t>
      </w:r>
      <w:hyperlink r:id="rId1986" w:tooltip="Penicillium roqueforti" w:history="1">
        <w:r>
          <w:rPr>
            <w:rStyle w:val="Hyperlink"/>
            <w:rFonts w:ascii="Arial" w:hAnsi="Arial" w:cs="Arial"/>
            <w:i/>
            <w:iCs/>
            <w:color w:val="0B0080"/>
            <w:sz w:val="19"/>
            <w:szCs w:val="19"/>
          </w:rPr>
          <w:t>Penicillium roqueforti</w:t>
        </w:r>
      </w:hyperlink>
    </w:p>
    <w:p w:rsidR="00294101" w:rsidRDefault="00294101" w:rsidP="00294101">
      <w:pPr>
        <w:pStyle w:val="NormalWeb"/>
        <w:shd w:val="clear" w:color="auto" w:fill="FFFFFF"/>
        <w:spacing w:before="120" w:beforeAutospacing="0" w:after="120" w:afterAutospacing="0"/>
        <w:rPr>
          <w:rFonts w:ascii="Arial" w:hAnsi="Arial" w:cs="Arial"/>
          <w:color w:val="252525"/>
          <w:sz w:val="21"/>
          <w:szCs w:val="21"/>
        </w:rPr>
      </w:pPr>
      <w:r>
        <w:rPr>
          <w:rFonts w:ascii="Arial" w:hAnsi="Arial" w:cs="Arial"/>
          <w:color w:val="252525"/>
          <w:sz w:val="21"/>
          <w:szCs w:val="21"/>
        </w:rPr>
        <w:t>Many mushroom species are</w:t>
      </w:r>
      <w:r>
        <w:rPr>
          <w:rStyle w:val="apple-converted-space"/>
          <w:rFonts w:ascii="Arial" w:hAnsi="Arial" w:cs="Arial"/>
          <w:color w:val="252525"/>
          <w:sz w:val="21"/>
          <w:szCs w:val="21"/>
        </w:rPr>
        <w:t> </w:t>
      </w:r>
      <w:hyperlink r:id="rId1987" w:tooltip="Mushroom poisoning" w:history="1">
        <w:r>
          <w:rPr>
            <w:rStyle w:val="Hyperlink"/>
            <w:rFonts w:ascii="Arial" w:hAnsi="Arial" w:cs="Arial"/>
            <w:color w:val="0B0080"/>
            <w:sz w:val="21"/>
            <w:szCs w:val="21"/>
          </w:rPr>
          <w:t>poisonous</w:t>
        </w:r>
      </w:hyperlink>
      <w:r>
        <w:rPr>
          <w:rStyle w:val="apple-converted-space"/>
          <w:rFonts w:ascii="Arial" w:hAnsi="Arial" w:cs="Arial"/>
          <w:color w:val="252525"/>
          <w:sz w:val="21"/>
          <w:szCs w:val="21"/>
        </w:rPr>
        <w:t> </w:t>
      </w:r>
      <w:r>
        <w:rPr>
          <w:rFonts w:ascii="Arial" w:hAnsi="Arial" w:cs="Arial"/>
          <w:color w:val="252525"/>
          <w:sz w:val="21"/>
          <w:szCs w:val="21"/>
        </w:rPr>
        <w:t>to humans, with toxicities ranging from slight digestive problems or</w:t>
      </w:r>
      <w:r>
        <w:rPr>
          <w:rStyle w:val="apple-converted-space"/>
          <w:rFonts w:ascii="Arial" w:hAnsi="Arial" w:cs="Arial"/>
          <w:color w:val="252525"/>
          <w:sz w:val="21"/>
          <w:szCs w:val="21"/>
        </w:rPr>
        <w:t> </w:t>
      </w:r>
      <w:hyperlink r:id="rId1988" w:tooltip="Allergy" w:history="1">
        <w:r>
          <w:rPr>
            <w:rStyle w:val="Hyperlink"/>
            <w:rFonts w:ascii="Arial" w:hAnsi="Arial" w:cs="Arial"/>
            <w:color w:val="0B0080"/>
            <w:sz w:val="21"/>
            <w:szCs w:val="21"/>
          </w:rPr>
          <w:t>allergic</w:t>
        </w:r>
      </w:hyperlink>
      <w:r>
        <w:rPr>
          <w:rStyle w:val="apple-converted-space"/>
          <w:rFonts w:ascii="Arial" w:hAnsi="Arial" w:cs="Arial"/>
          <w:color w:val="252525"/>
          <w:sz w:val="21"/>
          <w:szCs w:val="21"/>
        </w:rPr>
        <w:t> </w:t>
      </w:r>
      <w:r>
        <w:rPr>
          <w:rFonts w:ascii="Arial" w:hAnsi="Arial" w:cs="Arial"/>
          <w:color w:val="252525"/>
          <w:sz w:val="21"/>
          <w:szCs w:val="21"/>
        </w:rPr>
        <w:t>reactions as well as</w:t>
      </w:r>
      <w:r>
        <w:rPr>
          <w:rStyle w:val="apple-converted-space"/>
          <w:rFonts w:ascii="Arial" w:hAnsi="Arial" w:cs="Arial"/>
          <w:color w:val="252525"/>
          <w:sz w:val="21"/>
          <w:szCs w:val="21"/>
        </w:rPr>
        <w:t> </w:t>
      </w:r>
      <w:hyperlink r:id="rId1989" w:tooltip="Hallucination" w:history="1">
        <w:r>
          <w:rPr>
            <w:rStyle w:val="Hyperlink"/>
            <w:rFonts w:ascii="Arial" w:hAnsi="Arial" w:cs="Arial"/>
            <w:color w:val="0B0080"/>
            <w:sz w:val="21"/>
            <w:szCs w:val="21"/>
          </w:rPr>
          <w:t>hallucinations</w:t>
        </w:r>
      </w:hyperlink>
      <w:r>
        <w:rPr>
          <w:rStyle w:val="apple-converted-space"/>
          <w:rFonts w:ascii="Arial" w:hAnsi="Arial" w:cs="Arial"/>
          <w:color w:val="252525"/>
          <w:sz w:val="21"/>
          <w:szCs w:val="21"/>
        </w:rPr>
        <w:t> </w:t>
      </w:r>
      <w:r>
        <w:rPr>
          <w:rFonts w:ascii="Arial" w:hAnsi="Arial" w:cs="Arial"/>
          <w:color w:val="252525"/>
          <w:sz w:val="21"/>
          <w:szCs w:val="21"/>
        </w:rPr>
        <w:t>to severe organ failures and death. Genera with mushrooms containing deadly toxins include</w:t>
      </w:r>
      <w:hyperlink r:id="rId1990" w:tooltip="Conocybe" w:history="1">
        <w:r>
          <w:rPr>
            <w:rStyle w:val="Hyperlink"/>
            <w:rFonts w:ascii="Arial" w:hAnsi="Arial" w:cs="Arial"/>
            <w:i/>
            <w:iCs/>
            <w:color w:val="0B0080"/>
            <w:sz w:val="21"/>
            <w:szCs w:val="21"/>
          </w:rPr>
          <w:t>Conocybe</w:t>
        </w:r>
      </w:hyperlink>
      <w:r>
        <w:rPr>
          <w:rFonts w:ascii="Arial" w:hAnsi="Arial" w:cs="Arial"/>
          <w:color w:val="252525"/>
          <w:sz w:val="21"/>
          <w:szCs w:val="21"/>
        </w:rPr>
        <w:t>,</w:t>
      </w:r>
      <w:r>
        <w:rPr>
          <w:rStyle w:val="apple-converted-space"/>
          <w:rFonts w:ascii="Arial" w:hAnsi="Arial" w:cs="Arial"/>
          <w:color w:val="252525"/>
          <w:sz w:val="21"/>
          <w:szCs w:val="21"/>
        </w:rPr>
        <w:t> </w:t>
      </w:r>
      <w:hyperlink r:id="rId1991" w:tooltip="Galerina" w:history="1">
        <w:r>
          <w:rPr>
            <w:rStyle w:val="Hyperlink"/>
            <w:rFonts w:ascii="Arial" w:hAnsi="Arial" w:cs="Arial"/>
            <w:i/>
            <w:iCs/>
            <w:color w:val="0B0080"/>
            <w:sz w:val="21"/>
            <w:szCs w:val="21"/>
          </w:rPr>
          <w:t>Galerina</w:t>
        </w:r>
      </w:hyperlink>
      <w:r>
        <w:rPr>
          <w:rFonts w:ascii="Arial" w:hAnsi="Arial" w:cs="Arial"/>
          <w:color w:val="252525"/>
          <w:sz w:val="21"/>
          <w:szCs w:val="21"/>
        </w:rPr>
        <w:t>,</w:t>
      </w:r>
      <w:r>
        <w:rPr>
          <w:rStyle w:val="apple-converted-space"/>
          <w:rFonts w:ascii="Arial" w:hAnsi="Arial" w:cs="Arial"/>
          <w:color w:val="252525"/>
          <w:sz w:val="21"/>
          <w:szCs w:val="21"/>
        </w:rPr>
        <w:t> </w:t>
      </w:r>
      <w:hyperlink r:id="rId1992" w:tooltip="Lepiota" w:history="1">
        <w:r>
          <w:rPr>
            <w:rStyle w:val="Hyperlink"/>
            <w:rFonts w:ascii="Arial" w:hAnsi="Arial" w:cs="Arial"/>
            <w:i/>
            <w:iCs/>
            <w:color w:val="0B0080"/>
            <w:sz w:val="21"/>
            <w:szCs w:val="21"/>
          </w:rPr>
          <w:t>Lepiota</w:t>
        </w:r>
      </w:hyperlink>
      <w:r>
        <w:rPr>
          <w:rFonts w:ascii="Arial" w:hAnsi="Arial" w:cs="Arial"/>
          <w:color w:val="252525"/>
          <w:sz w:val="21"/>
          <w:szCs w:val="21"/>
        </w:rPr>
        <w:t>, and, the most infamous,</w:t>
      </w:r>
      <w:r>
        <w:rPr>
          <w:rStyle w:val="apple-converted-space"/>
          <w:rFonts w:ascii="Arial" w:hAnsi="Arial" w:cs="Arial"/>
          <w:color w:val="252525"/>
          <w:sz w:val="21"/>
          <w:szCs w:val="21"/>
        </w:rPr>
        <w:t> </w:t>
      </w:r>
      <w:hyperlink r:id="rId1993" w:tooltip="Amanita" w:history="1">
        <w:r>
          <w:rPr>
            <w:rStyle w:val="Hyperlink"/>
            <w:rFonts w:ascii="Arial" w:hAnsi="Arial" w:cs="Arial"/>
            <w:i/>
            <w:iCs/>
            <w:color w:val="0B0080"/>
            <w:sz w:val="21"/>
            <w:szCs w:val="21"/>
          </w:rPr>
          <w:t>Amanita</w:t>
        </w:r>
      </w:hyperlink>
      <w:r>
        <w:rPr>
          <w:rFonts w:ascii="Arial" w:hAnsi="Arial" w:cs="Arial"/>
          <w:color w:val="252525"/>
          <w:sz w:val="21"/>
          <w:szCs w:val="21"/>
        </w:rPr>
        <w:t>.</w:t>
      </w:r>
      <w:hyperlink r:id="rId1994" w:anchor="cite_note-Orr1979-213" w:history="1">
        <w:r>
          <w:rPr>
            <w:rStyle w:val="Hyperlink"/>
            <w:rFonts w:ascii="Arial" w:hAnsi="Arial" w:cs="Arial"/>
            <w:color w:val="0B0080"/>
            <w:sz w:val="17"/>
            <w:szCs w:val="17"/>
            <w:vertAlign w:val="superscript"/>
          </w:rPr>
          <w:t>[213]</w:t>
        </w:r>
      </w:hyperlink>
      <w:r>
        <w:rPr>
          <w:rStyle w:val="apple-converted-space"/>
          <w:rFonts w:ascii="Arial" w:hAnsi="Arial" w:cs="Arial"/>
          <w:color w:val="252525"/>
          <w:sz w:val="21"/>
          <w:szCs w:val="21"/>
        </w:rPr>
        <w:t> </w:t>
      </w:r>
      <w:r>
        <w:rPr>
          <w:rFonts w:ascii="Arial" w:hAnsi="Arial" w:cs="Arial"/>
          <w:color w:val="252525"/>
          <w:sz w:val="21"/>
          <w:szCs w:val="21"/>
        </w:rPr>
        <w:t>The latter genus includes the destroying angel</w:t>
      </w:r>
      <w:r>
        <w:rPr>
          <w:rStyle w:val="apple-converted-space"/>
          <w:rFonts w:ascii="Arial" w:hAnsi="Arial" w:cs="Arial"/>
          <w:color w:val="252525"/>
          <w:sz w:val="21"/>
          <w:szCs w:val="21"/>
        </w:rPr>
        <w:t> </w:t>
      </w:r>
      <w:r>
        <w:rPr>
          <w:rFonts w:ascii="Arial" w:hAnsi="Arial" w:cs="Arial"/>
          <w:i/>
          <w:iCs/>
          <w:color w:val="252525"/>
          <w:sz w:val="21"/>
          <w:szCs w:val="21"/>
        </w:rPr>
        <w:t>(</w:t>
      </w:r>
      <w:hyperlink r:id="rId1995" w:tooltip="Amanita virosa" w:history="1">
        <w:r>
          <w:rPr>
            <w:rStyle w:val="Hyperlink"/>
            <w:rFonts w:ascii="Arial" w:hAnsi="Arial" w:cs="Arial"/>
            <w:i/>
            <w:iCs/>
            <w:color w:val="0B0080"/>
            <w:sz w:val="21"/>
            <w:szCs w:val="21"/>
          </w:rPr>
          <w:t>A. virosa</w:t>
        </w:r>
      </w:hyperlink>
      <w:r>
        <w:rPr>
          <w:rFonts w:ascii="Arial" w:hAnsi="Arial" w:cs="Arial"/>
          <w:i/>
          <w:iCs/>
          <w:color w:val="252525"/>
          <w:sz w:val="21"/>
          <w:szCs w:val="21"/>
        </w:rPr>
        <w:t>)</w:t>
      </w:r>
      <w:r>
        <w:rPr>
          <w:rStyle w:val="apple-converted-space"/>
          <w:rFonts w:ascii="Arial" w:hAnsi="Arial" w:cs="Arial"/>
          <w:color w:val="252525"/>
          <w:sz w:val="21"/>
          <w:szCs w:val="21"/>
        </w:rPr>
        <w:t> </w:t>
      </w:r>
      <w:r>
        <w:rPr>
          <w:rFonts w:ascii="Arial" w:hAnsi="Arial" w:cs="Arial"/>
          <w:color w:val="252525"/>
          <w:sz w:val="21"/>
          <w:szCs w:val="21"/>
        </w:rPr>
        <w:t>and the death cap</w:t>
      </w:r>
      <w:r>
        <w:rPr>
          <w:rStyle w:val="apple-converted-space"/>
          <w:rFonts w:ascii="Arial" w:hAnsi="Arial" w:cs="Arial"/>
          <w:color w:val="252525"/>
          <w:sz w:val="21"/>
          <w:szCs w:val="21"/>
        </w:rPr>
        <w:t> </w:t>
      </w:r>
      <w:r>
        <w:rPr>
          <w:rFonts w:ascii="Arial" w:hAnsi="Arial" w:cs="Arial"/>
          <w:i/>
          <w:iCs/>
          <w:color w:val="252525"/>
          <w:sz w:val="21"/>
          <w:szCs w:val="21"/>
        </w:rPr>
        <w:t>(</w:t>
      </w:r>
      <w:hyperlink r:id="rId1996" w:tooltip="Amanita phalloides" w:history="1">
        <w:r>
          <w:rPr>
            <w:rStyle w:val="Hyperlink"/>
            <w:rFonts w:ascii="Arial" w:hAnsi="Arial" w:cs="Arial"/>
            <w:i/>
            <w:iCs/>
            <w:color w:val="0B0080"/>
            <w:sz w:val="21"/>
            <w:szCs w:val="21"/>
          </w:rPr>
          <w:t>A. phalloides</w:t>
        </w:r>
      </w:hyperlink>
      <w:r>
        <w:rPr>
          <w:rFonts w:ascii="Arial" w:hAnsi="Arial" w:cs="Arial"/>
          <w:i/>
          <w:iCs/>
          <w:color w:val="252525"/>
          <w:sz w:val="21"/>
          <w:szCs w:val="21"/>
        </w:rPr>
        <w:t>)</w:t>
      </w:r>
      <w:r>
        <w:rPr>
          <w:rFonts w:ascii="Arial" w:hAnsi="Arial" w:cs="Arial"/>
          <w:color w:val="252525"/>
          <w:sz w:val="21"/>
          <w:szCs w:val="21"/>
        </w:rPr>
        <w:t>, the most common cause of deadly mushroom poisoning.</w:t>
      </w:r>
      <w:hyperlink r:id="rId1997" w:anchor="cite_note-Vetter1998-214" w:history="1">
        <w:r>
          <w:rPr>
            <w:rStyle w:val="Hyperlink"/>
            <w:rFonts w:ascii="Arial" w:hAnsi="Arial" w:cs="Arial"/>
            <w:color w:val="0B0080"/>
            <w:sz w:val="17"/>
            <w:szCs w:val="17"/>
            <w:vertAlign w:val="superscript"/>
          </w:rPr>
          <w:t>[214]</w:t>
        </w:r>
      </w:hyperlink>
      <w:r>
        <w:rPr>
          <w:rStyle w:val="apple-converted-space"/>
          <w:rFonts w:ascii="Arial" w:hAnsi="Arial" w:cs="Arial"/>
          <w:color w:val="252525"/>
          <w:sz w:val="21"/>
          <w:szCs w:val="21"/>
        </w:rPr>
        <w:t> </w:t>
      </w:r>
      <w:r>
        <w:rPr>
          <w:rFonts w:ascii="Arial" w:hAnsi="Arial" w:cs="Arial"/>
          <w:color w:val="252525"/>
          <w:sz w:val="21"/>
          <w:szCs w:val="21"/>
        </w:rPr>
        <w:t>The false morel (</w:t>
      </w:r>
      <w:hyperlink r:id="rId1998" w:tooltip="Gyromitra esculenta" w:history="1">
        <w:r>
          <w:rPr>
            <w:rStyle w:val="Hyperlink"/>
            <w:rFonts w:ascii="Arial" w:hAnsi="Arial" w:cs="Arial"/>
            <w:i/>
            <w:iCs/>
            <w:color w:val="0B0080"/>
            <w:sz w:val="21"/>
            <w:szCs w:val="21"/>
          </w:rPr>
          <w:t>Gyromitra esculenta</w:t>
        </w:r>
      </w:hyperlink>
      <w:r>
        <w:rPr>
          <w:rFonts w:ascii="Arial" w:hAnsi="Arial" w:cs="Arial"/>
          <w:color w:val="252525"/>
          <w:sz w:val="21"/>
          <w:szCs w:val="21"/>
        </w:rPr>
        <w:t>) is occasionally considered a delicacy when cooked, yet can be highly toxic when eaten raw.</w:t>
      </w:r>
      <w:hyperlink r:id="rId1999" w:anchor="cite_note-Leathem2007-215" w:history="1">
        <w:r>
          <w:rPr>
            <w:rStyle w:val="Hyperlink"/>
            <w:rFonts w:ascii="Arial" w:hAnsi="Arial" w:cs="Arial"/>
            <w:color w:val="0B0080"/>
            <w:sz w:val="17"/>
            <w:szCs w:val="17"/>
            <w:vertAlign w:val="superscript"/>
          </w:rPr>
          <w:t>[215]</w:t>
        </w:r>
      </w:hyperlink>
      <w:r>
        <w:rPr>
          <w:rStyle w:val="apple-converted-space"/>
          <w:rFonts w:ascii="Arial" w:hAnsi="Arial" w:cs="Arial"/>
          <w:color w:val="252525"/>
          <w:sz w:val="21"/>
          <w:szCs w:val="21"/>
        </w:rPr>
        <w:t> </w:t>
      </w:r>
      <w:hyperlink r:id="rId2000" w:tooltip="Tricholoma equestre" w:history="1">
        <w:r>
          <w:rPr>
            <w:rStyle w:val="Hyperlink"/>
            <w:rFonts w:ascii="Arial" w:hAnsi="Arial" w:cs="Arial"/>
            <w:i/>
            <w:iCs/>
            <w:color w:val="0B0080"/>
            <w:sz w:val="21"/>
            <w:szCs w:val="21"/>
          </w:rPr>
          <w:t>Tricholoma equestre</w:t>
        </w:r>
      </w:hyperlink>
      <w:r>
        <w:rPr>
          <w:rStyle w:val="apple-converted-space"/>
          <w:rFonts w:ascii="Arial" w:hAnsi="Arial" w:cs="Arial"/>
          <w:color w:val="252525"/>
          <w:sz w:val="21"/>
          <w:szCs w:val="21"/>
        </w:rPr>
        <w:t> </w:t>
      </w:r>
      <w:r>
        <w:rPr>
          <w:rFonts w:ascii="Arial" w:hAnsi="Arial" w:cs="Arial"/>
          <w:color w:val="252525"/>
          <w:sz w:val="21"/>
          <w:szCs w:val="21"/>
        </w:rPr>
        <w:t>was considered edible until it was implicated in serious poisonings causing</w:t>
      </w:r>
      <w:hyperlink r:id="rId2001" w:tooltip="Rhabdomyolysis" w:history="1">
        <w:r>
          <w:rPr>
            <w:rStyle w:val="Hyperlink"/>
            <w:rFonts w:ascii="Arial" w:hAnsi="Arial" w:cs="Arial"/>
            <w:color w:val="0B0080"/>
            <w:sz w:val="21"/>
            <w:szCs w:val="21"/>
          </w:rPr>
          <w:t>rhabdomyolysis</w:t>
        </w:r>
      </w:hyperlink>
      <w:r>
        <w:rPr>
          <w:rFonts w:ascii="Arial" w:hAnsi="Arial" w:cs="Arial"/>
          <w:color w:val="252525"/>
          <w:sz w:val="21"/>
          <w:szCs w:val="21"/>
        </w:rPr>
        <w:t>.</w:t>
      </w:r>
      <w:hyperlink r:id="rId2002" w:anchor="cite_note-KarlsonStiber2003-216" w:history="1">
        <w:r>
          <w:rPr>
            <w:rStyle w:val="Hyperlink"/>
            <w:rFonts w:ascii="Arial" w:hAnsi="Arial" w:cs="Arial"/>
            <w:color w:val="0B0080"/>
            <w:sz w:val="17"/>
            <w:szCs w:val="17"/>
            <w:vertAlign w:val="superscript"/>
          </w:rPr>
          <w:t>[216]</w:t>
        </w:r>
      </w:hyperlink>
      <w:r>
        <w:rPr>
          <w:rStyle w:val="apple-converted-space"/>
          <w:rFonts w:ascii="Arial" w:hAnsi="Arial" w:cs="Arial"/>
          <w:color w:val="252525"/>
          <w:sz w:val="21"/>
          <w:szCs w:val="21"/>
        </w:rPr>
        <w:t> </w:t>
      </w:r>
      <w:hyperlink r:id="rId2003" w:tooltip="Amanita muscaria" w:history="1">
        <w:r>
          <w:rPr>
            <w:rStyle w:val="Hyperlink"/>
            <w:rFonts w:ascii="Arial" w:hAnsi="Arial" w:cs="Arial"/>
            <w:color w:val="0B0080"/>
            <w:sz w:val="21"/>
            <w:szCs w:val="21"/>
          </w:rPr>
          <w:t>Fly agaric</w:t>
        </w:r>
      </w:hyperlink>
      <w:r>
        <w:rPr>
          <w:rStyle w:val="apple-converted-space"/>
          <w:rFonts w:ascii="Arial" w:hAnsi="Arial" w:cs="Arial"/>
          <w:color w:val="252525"/>
          <w:sz w:val="21"/>
          <w:szCs w:val="21"/>
        </w:rPr>
        <w:t> </w:t>
      </w:r>
      <w:r>
        <w:rPr>
          <w:rFonts w:ascii="Arial" w:hAnsi="Arial" w:cs="Arial"/>
          <w:color w:val="252525"/>
          <w:sz w:val="21"/>
          <w:szCs w:val="21"/>
        </w:rPr>
        <w:t>mushrooms (</w:t>
      </w:r>
      <w:r>
        <w:rPr>
          <w:rFonts w:ascii="Arial" w:hAnsi="Arial" w:cs="Arial"/>
          <w:i/>
          <w:iCs/>
          <w:color w:val="252525"/>
          <w:sz w:val="21"/>
          <w:szCs w:val="21"/>
        </w:rPr>
        <w:t>Amanita muscaria</w:t>
      </w:r>
      <w:r>
        <w:rPr>
          <w:rFonts w:ascii="Arial" w:hAnsi="Arial" w:cs="Arial"/>
          <w:color w:val="252525"/>
          <w:sz w:val="21"/>
          <w:szCs w:val="21"/>
        </w:rPr>
        <w:t>) also cause occasional non-fatal poisonings, mostly as a result of ingestion for its</w:t>
      </w:r>
      <w:r>
        <w:rPr>
          <w:rStyle w:val="apple-converted-space"/>
          <w:rFonts w:ascii="Arial" w:hAnsi="Arial" w:cs="Arial"/>
          <w:color w:val="252525"/>
          <w:sz w:val="21"/>
          <w:szCs w:val="21"/>
        </w:rPr>
        <w:t> </w:t>
      </w:r>
      <w:hyperlink r:id="rId2004" w:tooltip="Psychedelics, dissociatives and deliriants" w:history="1">
        <w:r>
          <w:rPr>
            <w:rStyle w:val="Hyperlink"/>
            <w:rFonts w:ascii="Arial" w:hAnsi="Arial" w:cs="Arial"/>
            <w:color w:val="0B0080"/>
            <w:sz w:val="21"/>
            <w:szCs w:val="21"/>
          </w:rPr>
          <w:t>hallucinogenic</w:t>
        </w:r>
      </w:hyperlink>
      <w:r>
        <w:rPr>
          <w:rStyle w:val="apple-converted-space"/>
          <w:rFonts w:ascii="Arial" w:hAnsi="Arial" w:cs="Arial"/>
          <w:color w:val="252525"/>
          <w:sz w:val="21"/>
          <w:szCs w:val="21"/>
        </w:rPr>
        <w:t> </w:t>
      </w:r>
      <w:r>
        <w:rPr>
          <w:rFonts w:ascii="Arial" w:hAnsi="Arial" w:cs="Arial"/>
          <w:color w:val="252525"/>
          <w:sz w:val="21"/>
          <w:szCs w:val="21"/>
        </w:rPr>
        <w:t>properties. Historically, fly agaric was used by different peoples in Europe and Asia and its present usage for religious or</w:t>
      </w:r>
      <w:r>
        <w:rPr>
          <w:rStyle w:val="apple-converted-space"/>
          <w:rFonts w:ascii="Arial" w:hAnsi="Arial" w:cs="Arial"/>
          <w:color w:val="252525"/>
          <w:sz w:val="21"/>
          <w:szCs w:val="21"/>
        </w:rPr>
        <w:t> </w:t>
      </w:r>
      <w:hyperlink r:id="rId2005" w:tooltip="Shamanism" w:history="1">
        <w:r>
          <w:rPr>
            <w:rStyle w:val="Hyperlink"/>
            <w:rFonts w:ascii="Arial" w:hAnsi="Arial" w:cs="Arial"/>
            <w:color w:val="0B0080"/>
            <w:sz w:val="21"/>
            <w:szCs w:val="21"/>
          </w:rPr>
          <w:t>shamanic</w:t>
        </w:r>
      </w:hyperlink>
      <w:r>
        <w:rPr>
          <w:rStyle w:val="apple-converted-space"/>
          <w:rFonts w:ascii="Arial" w:hAnsi="Arial" w:cs="Arial"/>
          <w:color w:val="252525"/>
          <w:sz w:val="21"/>
          <w:szCs w:val="21"/>
        </w:rPr>
        <w:t> </w:t>
      </w:r>
      <w:r>
        <w:rPr>
          <w:rFonts w:ascii="Arial" w:hAnsi="Arial" w:cs="Arial"/>
          <w:color w:val="252525"/>
          <w:sz w:val="21"/>
          <w:szCs w:val="21"/>
        </w:rPr>
        <w:t>purposes is reported from some ethnic groups such as the</w:t>
      </w:r>
      <w:r>
        <w:rPr>
          <w:rStyle w:val="apple-converted-space"/>
          <w:rFonts w:ascii="Arial" w:hAnsi="Arial" w:cs="Arial"/>
          <w:color w:val="252525"/>
          <w:sz w:val="21"/>
          <w:szCs w:val="21"/>
        </w:rPr>
        <w:t> </w:t>
      </w:r>
      <w:hyperlink r:id="rId2006" w:tooltip="Koryaks" w:history="1">
        <w:r>
          <w:rPr>
            <w:rStyle w:val="Hyperlink"/>
            <w:rFonts w:ascii="Arial" w:hAnsi="Arial" w:cs="Arial"/>
            <w:color w:val="0B0080"/>
            <w:sz w:val="21"/>
            <w:szCs w:val="21"/>
          </w:rPr>
          <w:t>Koryak people</w:t>
        </w:r>
      </w:hyperlink>
      <w:r>
        <w:rPr>
          <w:rStyle w:val="apple-converted-space"/>
          <w:rFonts w:ascii="Arial" w:hAnsi="Arial" w:cs="Arial"/>
          <w:color w:val="252525"/>
          <w:sz w:val="21"/>
          <w:szCs w:val="21"/>
        </w:rPr>
        <w:t> </w:t>
      </w:r>
      <w:r>
        <w:rPr>
          <w:rFonts w:ascii="Arial" w:hAnsi="Arial" w:cs="Arial"/>
          <w:color w:val="252525"/>
          <w:sz w:val="21"/>
          <w:szCs w:val="21"/>
        </w:rPr>
        <w:t>of north-eastern</w:t>
      </w:r>
      <w:r>
        <w:rPr>
          <w:rStyle w:val="apple-converted-space"/>
          <w:rFonts w:ascii="Arial" w:hAnsi="Arial" w:cs="Arial"/>
          <w:color w:val="252525"/>
          <w:sz w:val="21"/>
          <w:szCs w:val="21"/>
        </w:rPr>
        <w:t> </w:t>
      </w:r>
      <w:hyperlink r:id="rId2007" w:tooltip="Siberia" w:history="1">
        <w:r>
          <w:rPr>
            <w:rStyle w:val="Hyperlink"/>
            <w:rFonts w:ascii="Arial" w:hAnsi="Arial" w:cs="Arial"/>
            <w:color w:val="0B0080"/>
            <w:sz w:val="21"/>
            <w:szCs w:val="21"/>
          </w:rPr>
          <w:t>Siberia</w:t>
        </w:r>
      </w:hyperlink>
      <w:r>
        <w:rPr>
          <w:rFonts w:ascii="Arial" w:hAnsi="Arial" w:cs="Arial"/>
          <w:color w:val="252525"/>
          <w:sz w:val="21"/>
          <w:szCs w:val="21"/>
        </w:rPr>
        <w:t>.</w:t>
      </w:r>
      <w:hyperlink r:id="rId2008" w:anchor="cite_note-Michelot2003-217" w:history="1">
        <w:r>
          <w:rPr>
            <w:rStyle w:val="Hyperlink"/>
            <w:rFonts w:ascii="Arial" w:hAnsi="Arial" w:cs="Arial"/>
            <w:color w:val="0B0080"/>
            <w:sz w:val="17"/>
            <w:szCs w:val="17"/>
            <w:vertAlign w:val="superscript"/>
          </w:rPr>
          <w:t>[217]</w:t>
        </w:r>
      </w:hyperlink>
    </w:p>
    <w:p w:rsidR="00294101" w:rsidRDefault="00294101" w:rsidP="00294101">
      <w:pPr>
        <w:pStyle w:val="NormalWeb"/>
        <w:shd w:val="clear" w:color="auto" w:fill="FFFFFF"/>
        <w:spacing w:before="120" w:beforeAutospacing="0" w:after="120" w:afterAutospacing="0"/>
        <w:rPr>
          <w:rFonts w:ascii="Arial" w:hAnsi="Arial" w:cs="Arial"/>
          <w:color w:val="252525"/>
          <w:sz w:val="21"/>
          <w:szCs w:val="21"/>
        </w:rPr>
      </w:pPr>
      <w:r>
        <w:rPr>
          <w:rFonts w:ascii="Arial" w:hAnsi="Arial" w:cs="Arial"/>
          <w:color w:val="252525"/>
          <w:sz w:val="21"/>
          <w:szCs w:val="21"/>
        </w:rPr>
        <w:t>As it is difficult to accurately identify a safe mushroom without proper training and knowledge, it is often advised to assume that a wild mushroom is poisonous and not to consume it.</w:t>
      </w:r>
      <w:hyperlink r:id="rId2009" w:anchor="cite_note-218" w:history="1">
        <w:r>
          <w:rPr>
            <w:rStyle w:val="Hyperlink"/>
            <w:rFonts w:ascii="Arial" w:hAnsi="Arial" w:cs="Arial"/>
            <w:color w:val="0B0080"/>
            <w:sz w:val="17"/>
            <w:szCs w:val="17"/>
            <w:vertAlign w:val="superscript"/>
          </w:rPr>
          <w:t>[218]</w:t>
        </w:r>
      </w:hyperlink>
      <w:hyperlink r:id="rId2010" w:anchor="cite_note-Ammirati1987-219" w:history="1">
        <w:r>
          <w:rPr>
            <w:rStyle w:val="Hyperlink"/>
            <w:rFonts w:ascii="Arial" w:hAnsi="Arial" w:cs="Arial"/>
            <w:color w:val="0B0080"/>
            <w:sz w:val="17"/>
            <w:szCs w:val="17"/>
            <w:vertAlign w:val="superscript"/>
          </w:rPr>
          <w:t>[219]</w:t>
        </w:r>
      </w:hyperlink>
    </w:p>
    <w:p w:rsidR="00294101" w:rsidRDefault="00294101" w:rsidP="00294101">
      <w:pPr>
        <w:pStyle w:val="Heading3"/>
        <w:shd w:val="clear" w:color="auto" w:fill="FFFFFF"/>
        <w:spacing w:before="72" w:beforeAutospacing="0" w:after="0" w:afterAutospacing="0"/>
        <w:rPr>
          <w:rFonts w:ascii="Arial" w:hAnsi="Arial" w:cs="Arial"/>
          <w:color w:val="000000"/>
          <w:sz w:val="29"/>
          <w:szCs w:val="29"/>
        </w:rPr>
      </w:pPr>
      <w:r>
        <w:rPr>
          <w:rStyle w:val="mw-headline"/>
          <w:rFonts w:ascii="Arial" w:hAnsi="Arial" w:cs="Arial"/>
          <w:color w:val="000000"/>
          <w:sz w:val="29"/>
          <w:szCs w:val="29"/>
        </w:rPr>
        <w:t>Pest control</w:t>
      </w:r>
    </w:p>
    <w:p w:rsidR="00294101" w:rsidRDefault="00294101" w:rsidP="00294101">
      <w:pPr>
        <w:shd w:val="clear" w:color="auto" w:fill="F9F9F9"/>
        <w:jc w:val="center"/>
        <w:rPr>
          <w:rFonts w:ascii="Arial" w:hAnsi="Arial" w:cs="Arial"/>
          <w:color w:val="252525"/>
          <w:sz w:val="20"/>
          <w:szCs w:val="20"/>
        </w:rPr>
      </w:pPr>
      <w:r>
        <w:rPr>
          <w:rFonts w:ascii="Arial" w:hAnsi="Arial" w:cs="Arial"/>
          <w:noProof/>
          <w:color w:val="0B0080"/>
          <w:sz w:val="20"/>
          <w:szCs w:val="20"/>
        </w:rPr>
        <w:drawing>
          <wp:inline distT="0" distB="0" distL="0" distR="0">
            <wp:extent cx="2095500" cy="2038350"/>
            <wp:effectExtent l="19050" t="0" r="0" b="0"/>
            <wp:docPr id="53" name="Picture 40" descr="Two dead grasshoppers with a whitish fuzz growing on them">
              <a:hlinkClick xmlns:a="http://schemas.openxmlformats.org/drawingml/2006/main" r:id="rId20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Two dead grasshoppers with a whitish fuzz growing on them">
                      <a:hlinkClick r:id="rId2011"/>
                    </pic:cNvPr>
                    <pic:cNvPicPr>
                      <a:picLocks noChangeAspect="1" noChangeArrowheads="1"/>
                    </pic:cNvPicPr>
                  </pic:nvPicPr>
                  <pic:blipFill>
                    <a:blip r:embed="rId2012"/>
                    <a:srcRect/>
                    <a:stretch>
                      <a:fillRect/>
                    </a:stretch>
                  </pic:blipFill>
                  <pic:spPr bwMode="auto">
                    <a:xfrm>
                      <a:off x="0" y="0"/>
                      <a:ext cx="2095500" cy="2038350"/>
                    </a:xfrm>
                    <a:prstGeom prst="rect">
                      <a:avLst/>
                    </a:prstGeom>
                    <a:noFill/>
                    <a:ln w="9525">
                      <a:noFill/>
                      <a:miter lim="800000"/>
                      <a:headEnd/>
                      <a:tailEnd/>
                    </a:ln>
                  </pic:spPr>
                </pic:pic>
              </a:graphicData>
            </a:graphic>
          </wp:inline>
        </w:drawing>
      </w:r>
    </w:p>
    <w:p w:rsidR="00294101" w:rsidRDefault="00294101" w:rsidP="00294101">
      <w:pPr>
        <w:shd w:val="clear" w:color="auto" w:fill="F9F9F9"/>
        <w:spacing w:line="336" w:lineRule="atLeast"/>
        <w:rPr>
          <w:rFonts w:ascii="Arial" w:hAnsi="Arial" w:cs="Arial"/>
          <w:color w:val="252525"/>
          <w:sz w:val="19"/>
          <w:szCs w:val="19"/>
        </w:rPr>
      </w:pPr>
      <w:r>
        <w:rPr>
          <w:rFonts w:ascii="Arial" w:hAnsi="Arial" w:cs="Arial"/>
          <w:color w:val="252525"/>
          <w:sz w:val="19"/>
          <w:szCs w:val="19"/>
        </w:rPr>
        <w:t>Grasshoppers killed by</w:t>
      </w:r>
      <w:r>
        <w:rPr>
          <w:rStyle w:val="apple-converted-space"/>
          <w:rFonts w:ascii="Arial" w:hAnsi="Arial" w:cs="Arial"/>
          <w:color w:val="252525"/>
          <w:sz w:val="19"/>
          <w:szCs w:val="19"/>
        </w:rPr>
        <w:t> </w:t>
      </w:r>
      <w:hyperlink r:id="rId2013" w:tooltip="Beauveria bassiana" w:history="1">
        <w:r>
          <w:rPr>
            <w:rStyle w:val="Hyperlink"/>
            <w:rFonts w:ascii="Arial" w:hAnsi="Arial" w:cs="Arial"/>
            <w:i/>
            <w:iCs/>
            <w:color w:val="0B0080"/>
            <w:sz w:val="19"/>
            <w:szCs w:val="19"/>
          </w:rPr>
          <w:t>Beauveria bassiana</w:t>
        </w:r>
      </w:hyperlink>
    </w:p>
    <w:p w:rsidR="00294101" w:rsidRDefault="00294101" w:rsidP="00294101">
      <w:pPr>
        <w:pStyle w:val="NormalWeb"/>
        <w:shd w:val="clear" w:color="auto" w:fill="FFFFFF"/>
        <w:spacing w:before="120" w:beforeAutospacing="0" w:after="120" w:afterAutospacing="0"/>
        <w:rPr>
          <w:rFonts w:ascii="Arial" w:hAnsi="Arial" w:cs="Arial"/>
          <w:color w:val="252525"/>
          <w:sz w:val="21"/>
          <w:szCs w:val="21"/>
        </w:rPr>
      </w:pPr>
      <w:r>
        <w:rPr>
          <w:rFonts w:ascii="Arial" w:hAnsi="Arial" w:cs="Arial"/>
          <w:color w:val="252525"/>
          <w:sz w:val="21"/>
          <w:szCs w:val="21"/>
        </w:rPr>
        <w:lastRenderedPageBreak/>
        <w:t>In agriculture, fungi may be useful if they actively compete for nutrients and space with</w:t>
      </w:r>
      <w:r>
        <w:rPr>
          <w:rStyle w:val="apple-converted-space"/>
          <w:rFonts w:ascii="Arial" w:hAnsi="Arial" w:cs="Arial"/>
          <w:color w:val="252525"/>
          <w:sz w:val="21"/>
          <w:szCs w:val="21"/>
        </w:rPr>
        <w:t> </w:t>
      </w:r>
      <w:hyperlink r:id="rId2014" w:tooltip="Pathogen" w:history="1">
        <w:r>
          <w:rPr>
            <w:rStyle w:val="Hyperlink"/>
            <w:rFonts w:ascii="Arial" w:hAnsi="Arial" w:cs="Arial"/>
            <w:color w:val="0B0080"/>
            <w:sz w:val="21"/>
            <w:szCs w:val="21"/>
          </w:rPr>
          <w:t>pathogenic</w:t>
        </w:r>
      </w:hyperlink>
      <w:r>
        <w:rPr>
          <w:rStyle w:val="apple-converted-space"/>
          <w:rFonts w:ascii="Arial" w:hAnsi="Arial" w:cs="Arial"/>
          <w:color w:val="252525"/>
          <w:sz w:val="21"/>
          <w:szCs w:val="21"/>
        </w:rPr>
        <w:t> </w:t>
      </w:r>
      <w:r>
        <w:rPr>
          <w:rFonts w:ascii="Arial" w:hAnsi="Arial" w:cs="Arial"/>
          <w:color w:val="252525"/>
          <w:sz w:val="21"/>
          <w:szCs w:val="21"/>
        </w:rPr>
        <w:t>microorganisms such as bacteria or other fungi via the</w:t>
      </w:r>
      <w:r>
        <w:rPr>
          <w:rStyle w:val="apple-converted-space"/>
          <w:rFonts w:ascii="Arial" w:hAnsi="Arial" w:cs="Arial"/>
          <w:color w:val="252525"/>
          <w:sz w:val="21"/>
          <w:szCs w:val="21"/>
        </w:rPr>
        <w:t> </w:t>
      </w:r>
      <w:hyperlink r:id="rId2015" w:tooltip="Competitive exclusion principle" w:history="1">
        <w:r>
          <w:rPr>
            <w:rStyle w:val="Hyperlink"/>
            <w:rFonts w:ascii="Arial" w:hAnsi="Arial" w:cs="Arial"/>
            <w:color w:val="0B0080"/>
            <w:sz w:val="21"/>
            <w:szCs w:val="21"/>
          </w:rPr>
          <w:t>competitive exclusion principle</w:t>
        </w:r>
      </w:hyperlink>
      <w:r>
        <w:rPr>
          <w:rFonts w:ascii="Arial" w:hAnsi="Arial" w:cs="Arial"/>
          <w:color w:val="252525"/>
          <w:sz w:val="21"/>
          <w:szCs w:val="21"/>
        </w:rPr>
        <w:t>,</w:t>
      </w:r>
      <w:hyperlink r:id="rId2016" w:anchor="cite_note-LopezGomez2006-220" w:history="1">
        <w:r>
          <w:rPr>
            <w:rStyle w:val="Hyperlink"/>
            <w:rFonts w:ascii="Arial" w:hAnsi="Arial" w:cs="Arial"/>
            <w:color w:val="0B0080"/>
            <w:sz w:val="17"/>
            <w:szCs w:val="17"/>
            <w:vertAlign w:val="superscript"/>
          </w:rPr>
          <w:t>[220]</w:t>
        </w:r>
      </w:hyperlink>
      <w:r>
        <w:rPr>
          <w:rStyle w:val="apple-converted-space"/>
          <w:rFonts w:ascii="Arial" w:hAnsi="Arial" w:cs="Arial"/>
          <w:color w:val="252525"/>
          <w:sz w:val="21"/>
          <w:szCs w:val="21"/>
        </w:rPr>
        <w:t> </w:t>
      </w:r>
      <w:r>
        <w:rPr>
          <w:rFonts w:ascii="Arial" w:hAnsi="Arial" w:cs="Arial"/>
          <w:color w:val="252525"/>
          <w:sz w:val="21"/>
          <w:szCs w:val="21"/>
        </w:rPr>
        <w:t>or if they are</w:t>
      </w:r>
      <w:r>
        <w:rPr>
          <w:rStyle w:val="apple-converted-space"/>
          <w:rFonts w:ascii="Arial" w:hAnsi="Arial" w:cs="Arial"/>
          <w:color w:val="252525"/>
          <w:sz w:val="21"/>
          <w:szCs w:val="21"/>
        </w:rPr>
        <w:t> </w:t>
      </w:r>
      <w:hyperlink r:id="rId2017" w:tooltip="Parasitism" w:history="1">
        <w:r>
          <w:rPr>
            <w:rStyle w:val="Hyperlink"/>
            <w:rFonts w:ascii="Arial" w:hAnsi="Arial" w:cs="Arial"/>
            <w:color w:val="0B0080"/>
            <w:sz w:val="21"/>
            <w:szCs w:val="21"/>
          </w:rPr>
          <w:t>parasites</w:t>
        </w:r>
      </w:hyperlink>
      <w:r>
        <w:rPr>
          <w:rStyle w:val="apple-converted-space"/>
          <w:rFonts w:ascii="Arial" w:hAnsi="Arial" w:cs="Arial"/>
          <w:color w:val="252525"/>
          <w:sz w:val="21"/>
          <w:szCs w:val="21"/>
        </w:rPr>
        <w:t> </w:t>
      </w:r>
      <w:r>
        <w:rPr>
          <w:rFonts w:ascii="Arial" w:hAnsi="Arial" w:cs="Arial"/>
          <w:color w:val="252525"/>
          <w:sz w:val="21"/>
          <w:szCs w:val="21"/>
        </w:rPr>
        <w:t>of these pathogens. For example, certain species may be used to eliminate or suppress the growth of harmful plant pathogens, such as insects,</w:t>
      </w:r>
      <w:r>
        <w:rPr>
          <w:rStyle w:val="apple-converted-space"/>
          <w:rFonts w:ascii="Arial" w:hAnsi="Arial" w:cs="Arial"/>
          <w:color w:val="252525"/>
          <w:sz w:val="21"/>
          <w:szCs w:val="21"/>
        </w:rPr>
        <w:t> </w:t>
      </w:r>
      <w:hyperlink r:id="rId2018" w:tooltip="Mites" w:history="1">
        <w:r>
          <w:rPr>
            <w:rStyle w:val="Hyperlink"/>
            <w:rFonts w:ascii="Arial" w:hAnsi="Arial" w:cs="Arial"/>
            <w:color w:val="0B0080"/>
            <w:sz w:val="21"/>
            <w:szCs w:val="21"/>
          </w:rPr>
          <w:t>mites</w:t>
        </w:r>
      </w:hyperlink>
      <w:r>
        <w:rPr>
          <w:rFonts w:ascii="Arial" w:hAnsi="Arial" w:cs="Arial"/>
          <w:color w:val="252525"/>
          <w:sz w:val="21"/>
          <w:szCs w:val="21"/>
        </w:rPr>
        <w:t>,</w:t>
      </w:r>
      <w:r>
        <w:rPr>
          <w:rStyle w:val="apple-converted-space"/>
          <w:rFonts w:ascii="Arial" w:hAnsi="Arial" w:cs="Arial"/>
          <w:color w:val="252525"/>
          <w:sz w:val="21"/>
          <w:szCs w:val="21"/>
        </w:rPr>
        <w:t> </w:t>
      </w:r>
      <w:hyperlink r:id="rId2019" w:tooltip="Weed" w:history="1">
        <w:r>
          <w:rPr>
            <w:rStyle w:val="Hyperlink"/>
            <w:rFonts w:ascii="Arial" w:hAnsi="Arial" w:cs="Arial"/>
            <w:color w:val="0B0080"/>
            <w:sz w:val="21"/>
            <w:szCs w:val="21"/>
          </w:rPr>
          <w:t>weeds</w:t>
        </w:r>
      </w:hyperlink>
      <w:r>
        <w:rPr>
          <w:rFonts w:ascii="Arial" w:hAnsi="Arial" w:cs="Arial"/>
          <w:color w:val="252525"/>
          <w:sz w:val="21"/>
          <w:szCs w:val="21"/>
        </w:rPr>
        <w:t>,</w:t>
      </w:r>
      <w:hyperlink r:id="rId2020" w:tooltip="Nematodes" w:history="1">
        <w:r>
          <w:rPr>
            <w:rStyle w:val="Hyperlink"/>
            <w:rFonts w:ascii="Arial" w:hAnsi="Arial" w:cs="Arial"/>
            <w:color w:val="0B0080"/>
            <w:sz w:val="21"/>
            <w:szCs w:val="21"/>
          </w:rPr>
          <w:t>nematodes</w:t>
        </w:r>
      </w:hyperlink>
      <w:r>
        <w:rPr>
          <w:rFonts w:ascii="Arial" w:hAnsi="Arial" w:cs="Arial"/>
          <w:color w:val="252525"/>
          <w:sz w:val="21"/>
          <w:szCs w:val="21"/>
        </w:rPr>
        <w:t>, and other fungi that cause diseases of important</w:t>
      </w:r>
      <w:r>
        <w:rPr>
          <w:rStyle w:val="apple-converted-space"/>
          <w:rFonts w:ascii="Arial" w:hAnsi="Arial" w:cs="Arial"/>
          <w:color w:val="252525"/>
          <w:sz w:val="21"/>
          <w:szCs w:val="21"/>
        </w:rPr>
        <w:t> </w:t>
      </w:r>
      <w:hyperlink r:id="rId2021" w:tooltip="Crop" w:history="1">
        <w:r>
          <w:rPr>
            <w:rStyle w:val="Hyperlink"/>
            <w:rFonts w:ascii="Arial" w:hAnsi="Arial" w:cs="Arial"/>
            <w:color w:val="0B0080"/>
            <w:sz w:val="21"/>
            <w:szCs w:val="21"/>
          </w:rPr>
          <w:t>crop</w:t>
        </w:r>
      </w:hyperlink>
      <w:r>
        <w:rPr>
          <w:rStyle w:val="apple-converted-space"/>
          <w:rFonts w:ascii="Arial" w:hAnsi="Arial" w:cs="Arial"/>
          <w:color w:val="252525"/>
          <w:sz w:val="21"/>
          <w:szCs w:val="21"/>
        </w:rPr>
        <w:t> </w:t>
      </w:r>
      <w:r>
        <w:rPr>
          <w:rFonts w:ascii="Arial" w:hAnsi="Arial" w:cs="Arial"/>
          <w:color w:val="252525"/>
          <w:sz w:val="21"/>
          <w:szCs w:val="21"/>
        </w:rPr>
        <w:t>plants.</w:t>
      </w:r>
      <w:hyperlink r:id="rId2022" w:anchor="cite_note-urlUSDA_Biocontrol-221" w:history="1">
        <w:r>
          <w:rPr>
            <w:rStyle w:val="Hyperlink"/>
            <w:rFonts w:ascii="Arial" w:hAnsi="Arial" w:cs="Arial"/>
            <w:color w:val="0B0080"/>
            <w:sz w:val="17"/>
            <w:szCs w:val="17"/>
            <w:vertAlign w:val="superscript"/>
          </w:rPr>
          <w:t>[221]</w:t>
        </w:r>
      </w:hyperlink>
      <w:r>
        <w:rPr>
          <w:rStyle w:val="apple-converted-space"/>
          <w:rFonts w:ascii="Arial" w:hAnsi="Arial" w:cs="Arial"/>
          <w:color w:val="252525"/>
          <w:sz w:val="21"/>
          <w:szCs w:val="21"/>
        </w:rPr>
        <w:t> </w:t>
      </w:r>
      <w:r>
        <w:rPr>
          <w:rFonts w:ascii="Arial" w:hAnsi="Arial" w:cs="Arial"/>
          <w:color w:val="252525"/>
          <w:sz w:val="21"/>
          <w:szCs w:val="21"/>
        </w:rPr>
        <w:t>This has generated strong interest in practical applications that use these fungi in the</w:t>
      </w:r>
      <w:r>
        <w:rPr>
          <w:rStyle w:val="apple-converted-space"/>
          <w:rFonts w:ascii="Arial" w:hAnsi="Arial" w:cs="Arial"/>
          <w:color w:val="252525"/>
          <w:sz w:val="21"/>
          <w:szCs w:val="21"/>
        </w:rPr>
        <w:t> </w:t>
      </w:r>
      <w:hyperlink r:id="rId2023" w:tooltip="Biological control" w:history="1">
        <w:r>
          <w:rPr>
            <w:rStyle w:val="Hyperlink"/>
            <w:rFonts w:ascii="Arial" w:hAnsi="Arial" w:cs="Arial"/>
            <w:color w:val="0B0080"/>
            <w:sz w:val="21"/>
            <w:szCs w:val="21"/>
          </w:rPr>
          <w:t>biological control</w:t>
        </w:r>
      </w:hyperlink>
      <w:r>
        <w:rPr>
          <w:rStyle w:val="apple-converted-space"/>
          <w:rFonts w:ascii="Arial" w:hAnsi="Arial" w:cs="Arial"/>
          <w:color w:val="252525"/>
          <w:sz w:val="21"/>
          <w:szCs w:val="21"/>
        </w:rPr>
        <w:t> </w:t>
      </w:r>
      <w:r>
        <w:rPr>
          <w:rFonts w:ascii="Arial" w:hAnsi="Arial" w:cs="Arial"/>
          <w:color w:val="252525"/>
          <w:sz w:val="21"/>
          <w:szCs w:val="21"/>
        </w:rPr>
        <w:t>of these agricultural pests.</w:t>
      </w:r>
      <w:r>
        <w:rPr>
          <w:rStyle w:val="apple-converted-space"/>
          <w:rFonts w:ascii="Arial" w:hAnsi="Arial" w:cs="Arial"/>
          <w:color w:val="252525"/>
          <w:sz w:val="21"/>
          <w:szCs w:val="21"/>
        </w:rPr>
        <w:t> </w:t>
      </w:r>
      <w:hyperlink r:id="rId2024" w:tooltip="Entomopathogenic fungi" w:history="1">
        <w:r>
          <w:rPr>
            <w:rStyle w:val="Hyperlink"/>
            <w:rFonts w:ascii="Arial" w:hAnsi="Arial" w:cs="Arial"/>
            <w:color w:val="0B0080"/>
            <w:sz w:val="21"/>
            <w:szCs w:val="21"/>
          </w:rPr>
          <w:t>Entomopathogenic fungi</w:t>
        </w:r>
      </w:hyperlink>
      <w:r>
        <w:rPr>
          <w:rStyle w:val="apple-converted-space"/>
          <w:rFonts w:ascii="Arial" w:hAnsi="Arial" w:cs="Arial"/>
          <w:color w:val="252525"/>
          <w:sz w:val="21"/>
          <w:szCs w:val="21"/>
        </w:rPr>
        <w:t> </w:t>
      </w:r>
      <w:r>
        <w:rPr>
          <w:rFonts w:ascii="Arial" w:hAnsi="Arial" w:cs="Arial"/>
          <w:color w:val="252525"/>
          <w:sz w:val="21"/>
          <w:szCs w:val="21"/>
        </w:rPr>
        <w:t>can be used as</w:t>
      </w:r>
      <w:hyperlink r:id="rId2025" w:tooltip="Biopesticides" w:history="1">
        <w:r>
          <w:rPr>
            <w:rStyle w:val="Hyperlink"/>
            <w:rFonts w:ascii="Arial" w:hAnsi="Arial" w:cs="Arial"/>
            <w:color w:val="0B0080"/>
            <w:sz w:val="21"/>
            <w:szCs w:val="21"/>
          </w:rPr>
          <w:t>biopesticides</w:t>
        </w:r>
      </w:hyperlink>
      <w:r>
        <w:rPr>
          <w:rFonts w:ascii="Arial" w:hAnsi="Arial" w:cs="Arial"/>
          <w:color w:val="252525"/>
          <w:sz w:val="21"/>
          <w:szCs w:val="21"/>
        </w:rPr>
        <w:t>, as they actively kill insects.</w:t>
      </w:r>
      <w:hyperlink r:id="rId2026" w:anchor="cite_note-urlwww.uvminnovations.com-222" w:history="1">
        <w:r>
          <w:rPr>
            <w:rStyle w:val="Hyperlink"/>
            <w:rFonts w:ascii="Arial" w:hAnsi="Arial" w:cs="Arial"/>
            <w:color w:val="0B0080"/>
            <w:sz w:val="17"/>
            <w:szCs w:val="17"/>
            <w:vertAlign w:val="superscript"/>
          </w:rPr>
          <w:t>[222]</w:t>
        </w:r>
      </w:hyperlink>
      <w:r>
        <w:rPr>
          <w:rStyle w:val="apple-converted-space"/>
          <w:rFonts w:ascii="Arial" w:hAnsi="Arial" w:cs="Arial"/>
          <w:color w:val="252525"/>
          <w:sz w:val="21"/>
          <w:szCs w:val="21"/>
        </w:rPr>
        <w:t> </w:t>
      </w:r>
      <w:r>
        <w:rPr>
          <w:rFonts w:ascii="Arial" w:hAnsi="Arial" w:cs="Arial"/>
          <w:color w:val="252525"/>
          <w:sz w:val="21"/>
          <w:szCs w:val="21"/>
        </w:rPr>
        <w:t>Examples that have been used as</w:t>
      </w:r>
      <w:r>
        <w:rPr>
          <w:rStyle w:val="apple-converted-space"/>
          <w:rFonts w:ascii="Arial" w:hAnsi="Arial" w:cs="Arial"/>
          <w:color w:val="252525"/>
          <w:sz w:val="21"/>
          <w:szCs w:val="21"/>
        </w:rPr>
        <w:t> </w:t>
      </w:r>
      <w:hyperlink r:id="rId2027" w:tooltip="Biological insecticide" w:history="1">
        <w:r>
          <w:rPr>
            <w:rStyle w:val="Hyperlink"/>
            <w:rFonts w:ascii="Arial" w:hAnsi="Arial" w:cs="Arial"/>
            <w:color w:val="0B0080"/>
            <w:sz w:val="21"/>
            <w:szCs w:val="21"/>
          </w:rPr>
          <w:t>biological insecticides</w:t>
        </w:r>
      </w:hyperlink>
      <w:r>
        <w:rPr>
          <w:rStyle w:val="apple-converted-space"/>
          <w:rFonts w:ascii="Arial" w:hAnsi="Arial" w:cs="Arial"/>
          <w:color w:val="252525"/>
          <w:sz w:val="21"/>
          <w:szCs w:val="21"/>
        </w:rPr>
        <w:t> </w:t>
      </w:r>
      <w:r>
        <w:rPr>
          <w:rFonts w:ascii="Arial" w:hAnsi="Arial" w:cs="Arial"/>
          <w:color w:val="252525"/>
          <w:sz w:val="21"/>
          <w:szCs w:val="21"/>
        </w:rPr>
        <w:t>are</w:t>
      </w:r>
      <w:r>
        <w:rPr>
          <w:rStyle w:val="apple-converted-space"/>
          <w:rFonts w:ascii="Arial" w:hAnsi="Arial" w:cs="Arial"/>
          <w:color w:val="252525"/>
          <w:sz w:val="21"/>
          <w:szCs w:val="21"/>
        </w:rPr>
        <w:t> </w:t>
      </w:r>
      <w:hyperlink r:id="rId2028" w:tooltip="Beauveria bassiana" w:history="1">
        <w:r>
          <w:rPr>
            <w:rStyle w:val="Hyperlink"/>
            <w:rFonts w:ascii="Arial" w:hAnsi="Arial" w:cs="Arial"/>
            <w:i/>
            <w:iCs/>
            <w:color w:val="0B0080"/>
            <w:sz w:val="21"/>
            <w:szCs w:val="21"/>
          </w:rPr>
          <w:t>Beauveria bassiana</w:t>
        </w:r>
      </w:hyperlink>
      <w:r>
        <w:rPr>
          <w:rFonts w:ascii="Arial" w:hAnsi="Arial" w:cs="Arial"/>
          <w:color w:val="252525"/>
          <w:sz w:val="21"/>
          <w:szCs w:val="21"/>
        </w:rPr>
        <w:t>,</w:t>
      </w:r>
      <w:r>
        <w:rPr>
          <w:rStyle w:val="apple-converted-space"/>
          <w:rFonts w:ascii="Arial" w:hAnsi="Arial" w:cs="Arial"/>
          <w:color w:val="252525"/>
          <w:sz w:val="21"/>
          <w:szCs w:val="21"/>
        </w:rPr>
        <w:t> </w:t>
      </w:r>
      <w:hyperlink r:id="rId2029" w:tooltip="Metarhizium" w:history="1">
        <w:r>
          <w:rPr>
            <w:rStyle w:val="Hyperlink"/>
            <w:rFonts w:ascii="Arial" w:hAnsi="Arial" w:cs="Arial"/>
            <w:i/>
            <w:iCs/>
            <w:color w:val="0B0080"/>
            <w:sz w:val="21"/>
            <w:szCs w:val="21"/>
          </w:rPr>
          <w:t>Metarhizium</w:t>
        </w:r>
      </w:hyperlink>
      <w:r>
        <w:rPr>
          <w:rStyle w:val="apple-converted-space"/>
          <w:rFonts w:ascii="Arial" w:hAnsi="Arial" w:cs="Arial"/>
          <w:color w:val="252525"/>
          <w:sz w:val="21"/>
          <w:szCs w:val="21"/>
        </w:rPr>
        <w:t> </w:t>
      </w:r>
      <w:r>
        <w:rPr>
          <w:rFonts w:ascii="Arial" w:hAnsi="Arial" w:cs="Arial"/>
          <w:color w:val="252525"/>
          <w:sz w:val="21"/>
          <w:szCs w:val="21"/>
        </w:rPr>
        <w:t>spp,</w:t>
      </w:r>
      <w:r>
        <w:rPr>
          <w:rStyle w:val="apple-converted-space"/>
          <w:rFonts w:ascii="Arial" w:hAnsi="Arial" w:cs="Arial"/>
          <w:color w:val="252525"/>
          <w:sz w:val="21"/>
          <w:szCs w:val="21"/>
        </w:rPr>
        <w:t> </w:t>
      </w:r>
      <w:hyperlink r:id="rId2030" w:tooltip="Hirsutella" w:history="1">
        <w:r>
          <w:rPr>
            <w:rStyle w:val="Hyperlink"/>
            <w:rFonts w:ascii="Arial" w:hAnsi="Arial" w:cs="Arial"/>
            <w:i/>
            <w:iCs/>
            <w:color w:val="0B0080"/>
            <w:sz w:val="21"/>
            <w:szCs w:val="21"/>
          </w:rPr>
          <w:t>Hirsutella</w:t>
        </w:r>
      </w:hyperlink>
      <w:r>
        <w:rPr>
          <w:rStyle w:val="apple-converted-space"/>
          <w:rFonts w:ascii="Arial" w:hAnsi="Arial" w:cs="Arial"/>
          <w:color w:val="252525"/>
          <w:sz w:val="21"/>
          <w:szCs w:val="21"/>
        </w:rPr>
        <w:t> </w:t>
      </w:r>
      <w:r>
        <w:rPr>
          <w:rFonts w:ascii="Arial" w:hAnsi="Arial" w:cs="Arial"/>
          <w:color w:val="252525"/>
          <w:sz w:val="21"/>
          <w:szCs w:val="21"/>
        </w:rPr>
        <w:t>spp,</w:t>
      </w:r>
      <w:r>
        <w:rPr>
          <w:rStyle w:val="apple-converted-space"/>
          <w:rFonts w:ascii="Arial" w:hAnsi="Arial" w:cs="Arial"/>
          <w:color w:val="252525"/>
          <w:sz w:val="21"/>
          <w:szCs w:val="21"/>
        </w:rPr>
        <w:t> </w:t>
      </w:r>
      <w:hyperlink r:id="rId2031" w:tooltip="Paecilomyces" w:history="1">
        <w:r>
          <w:rPr>
            <w:rStyle w:val="Hyperlink"/>
            <w:rFonts w:ascii="Arial" w:hAnsi="Arial" w:cs="Arial"/>
            <w:i/>
            <w:iCs/>
            <w:color w:val="0B0080"/>
            <w:sz w:val="21"/>
            <w:szCs w:val="21"/>
          </w:rPr>
          <w:t>Paecilomyces</w:t>
        </w:r>
      </w:hyperlink>
      <w:r>
        <w:rPr>
          <w:rStyle w:val="apple-converted-space"/>
          <w:rFonts w:ascii="Arial" w:hAnsi="Arial" w:cs="Arial"/>
          <w:color w:val="252525"/>
          <w:sz w:val="21"/>
          <w:szCs w:val="21"/>
        </w:rPr>
        <w:t> </w:t>
      </w:r>
      <w:r>
        <w:rPr>
          <w:rFonts w:ascii="Arial" w:hAnsi="Arial" w:cs="Arial"/>
          <w:color w:val="252525"/>
          <w:sz w:val="21"/>
          <w:szCs w:val="21"/>
        </w:rPr>
        <w:t>(</w:t>
      </w:r>
      <w:r>
        <w:rPr>
          <w:rFonts w:ascii="Arial" w:hAnsi="Arial" w:cs="Arial"/>
          <w:i/>
          <w:iCs/>
          <w:color w:val="252525"/>
          <w:sz w:val="21"/>
          <w:szCs w:val="21"/>
        </w:rPr>
        <w:t>Isaria</w:t>
      </w:r>
      <w:r>
        <w:rPr>
          <w:rFonts w:ascii="Arial" w:hAnsi="Arial" w:cs="Arial"/>
          <w:color w:val="252525"/>
          <w:sz w:val="21"/>
          <w:szCs w:val="21"/>
        </w:rPr>
        <w:t>) spp, and</w:t>
      </w:r>
      <w:r>
        <w:rPr>
          <w:rStyle w:val="apple-converted-space"/>
          <w:rFonts w:ascii="Arial" w:hAnsi="Arial" w:cs="Arial"/>
          <w:color w:val="252525"/>
          <w:sz w:val="21"/>
          <w:szCs w:val="21"/>
        </w:rPr>
        <w:t> </w:t>
      </w:r>
      <w:hyperlink r:id="rId2032" w:tooltip="Lecanicillium lecanii" w:history="1">
        <w:r>
          <w:rPr>
            <w:rStyle w:val="Hyperlink"/>
            <w:rFonts w:ascii="Arial" w:hAnsi="Arial" w:cs="Arial"/>
            <w:i/>
            <w:iCs/>
            <w:color w:val="0B0080"/>
            <w:sz w:val="21"/>
            <w:szCs w:val="21"/>
          </w:rPr>
          <w:t>Lecanicillium lecanii</w:t>
        </w:r>
      </w:hyperlink>
      <w:r>
        <w:rPr>
          <w:rFonts w:ascii="Arial" w:hAnsi="Arial" w:cs="Arial"/>
          <w:color w:val="252525"/>
          <w:sz w:val="21"/>
          <w:szCs w:val="21"/>
        </w:rPr>
        <w:t>.</w:t>
      </w:r>
      <w:hyperlink r:id="rId2033" w:anchor="cite_note-Deshpande1999-223" w:history="1">
        <w:r>
          <w:rPr>
            <w:rStyle w:val="Hyperlink"/>
            <w:rFonts w:ascii="Arial" w:hAnsi="Arial" w:cs="Arial"/>
            <w:color w:val="0B0080"/>
            <w:sz w:val="17"/>
            <w:szCs w:val="17"/>
            <w:vertAlign w:val="superscript"/>
          </w:rPr>
          <w:t>[223]</w:t>
        </w:r>
      </w:hyperlink>
      <w:hyperlink r:id="rId2034" w:anchor="cite_note-Thomas2007-224" w:history="1">
        <w:r>
          <w:rPr>
            <w:rStyle w:val="Hyperlink"/>
            <w:rFonts w:ascii="Arial" w:hAnsi="Arial" w:cs="Arial"/>
            <w:color w:val="0B0080"/>
            <w:sz w:val="17"/>
            <w:szCs w:val="17"/>
            <w:vertAlign w:val="superscript"/>
          </w:rPr>
          <w:t>[224]</w:t>
        </w:r>
      </w:hyperlink>
      <w:r>
        <w:rPr>
          <w:rStyle w:val="apple-converted-space"/>
          <w:rFonts w:ascii="Arial" w:hAnsi="Arial" w:cs="Arial"/>
          <w:color w:val="252525"/>
          <w:sz w:val="21"/>
          <w:szCs w:val="21"/>
        </w:rPr>
        <w:t> </w:t>
      </w:r>
      <w:hyperlink r:id="rId2035" w:tooltip="Endophytic" w:history="1">
        <w:r>
          <w:rPr>
            <w:rStyle w:val="Hyperlink"/>
            <w:rFonts w:ascii="Arial" w:hAnsi="Arial" w:cs="Arial"/>
            <w:color w:val="0B0080"/>
            <w:sz w:val="21"/>
            <w:szCs w:val="21"/>
          </w:rPr>
          <w:t>Endophytic</w:t>
        </w:r>
      </w:hyperlink>
      <w:r>
        <w:rPr>
          <w:rStyle w:val="apple-converted-space"/>
          <w:rFonts w:ascii="Arial" w:hAnsi="Arial" w:cs="Arial"/>
          <w:color w:val="252525"/>
          <w:sz w:val="21"/>
          <w:szCs w:val="21"/>
        </w:rPr>
        <w:t> </w:t>
      </w:r>
      <w:r>
        <w:rPr>
          <w:rFonts w:ascii="Arial" w:hAnsi="Arial" w:cs="Arial"/>
          <w:color w:val="252525"/>
          <w:sz w:val="21"/>
          <w:szCs w:val="21"/>
        </w:rPr>
        <w:t>fungi of grasses of the genus</w:t>
      </w:r>
      <w:r>
        <w:rPr>
          <w:rStyle w:val="apple-converted-space"/>
          <w:rFonts w:ascii="Arial" w:hAnsi="Arial" w:cs="Arial"/>
          <w:color w:val="252525"/>
          <w:sz w:val="21"/>
          <w:szCs w:val="21"/>
        </w:rPr>
        <w:t> </w:t>
      </w:r>
      <w:hyperlink r:id="rId2036" w:tooltip="Neotyphodium" w:history="1">
        <w:r>
          <w:rPr>
            <w:rStyle w:val="Hyperlink"/>
            <w:rFonts w:ascii="Arial" w:hAnsi="Arial" w:cs="Arial"/>
            <w:i/>
            <w:iCs/>
            <w:color w:val="0B0080"/>
            <w:sz w:val="21"/>
            <w:szCs w:val="21"/>
          </w:rPr>
          <w:t>Neotyphodium</w:t>
        </w:r>
      </w:hyperlink>
      <w:r>
        <w:rPr>
          <w:rFonts w:ascii="Arial" w:hAnsi="Arial" w:cs="Arial"/>
          <w:color w:val="252525"/>
          <w:sz w:val="21"/>
          <w:szCs w:val="21"/>
        </w:rPr>
        <w:t>, such as</w:t>
      </w:r>
      <w:r>
        <w:rPr>
          <w:rStyle w:val="apple-converted-space"/>
          <w:rFonts w:ascii="Arial" w:hAnsi="Arial" w:cs="Arial"/>
          <w:color w:val="252525"/>
          <w:sz w:val="21"/>
          <w:szCs w:val="21"/>
        </w:rPr>
        <w:t> </w:t>
      </w:r>
      <w:hyperlink r:id="rId2037" w:tooltip="Neotyphodium coenophialum" w:history="1">
        <w:r>
          <w:rPr>
            <w:rStyle w:val="Hyperlink"/>
            <w:rFonts w:ascii="Arial" w:hAnsi="Arial" w:cs="Arial"/>
            <w:i/>
            <w:iCs/>
            <w:color w:val="0B0080"/>
            <w:sz w:val="21"/>
            <w:szCs w:val="21"/>
          </w:rPr>
          <w:t>N. coenophialum</w:t>
        </w:r>
      </w:hyperlink>
      <w:r>
        <w:rPr>
          <w:rFonts w:ascii="Arial" w:hAnsi="Arial" w:cs="Arial"/>
          <w:color w:val="252525"/>
          <w:sz w:val="21"/>
          <w:szCs w:val="21"/>
        </w:rPr>
        <w:t>, produce alkaloids that are toxic to a range of invertebrate and vertebrate</w:t>
      </w:r>
      <w:r>
        <w:rPr>
          <w:rStyle w:val="apple-converted-space"/>
          <w:rFonts w:ascii="Arial" w:hAnsi="Arial" w:cs="Arial"/>
          <w:color w:val="252525"/>
          <w:sz w:val="21"/>
          <w:szCs w:val="21"/>
        </w:rPr>
        <w:t> </w:t>
      </w:r>
      <w:hyperlink r:id="rId2038" w:tooltip="Herbivores" w:history="1">
        <w:r>
          <w:rPr>
            <w:rStyle w:val="Hyperlink"/>
            <w:rFonts w:ascii="Arial" w:hAnsi="Arial" w:cs="Arial"/>
            <w:color w:val="0B0080"/>
            <w:sz w:val="21"/>
            <w:szCs w:val="21"/>
          </w:rPr>
          <w:t>herbivores</w:t>
        </w:r>
      </w:hyperlink>
      <w:r>
        <w:rPr>
          <w:rFonts w:ascii="Arial" w:hAnsi="Arial" w:cs="Arial"/>
          <w:color w:val="252525"/>
          <w:sz w:val="21"/>
          <w:szCs w:val="21"/>
        </w:rPr>
        <w:t>. These alkaloids protect grass plants from</w:t>
      </w:r>
      <w:r>
        <w:rPr>
          <w:rStyle w:val="apple-converted-space"/>
          <w:rFonts w:ascii="Arial" w:hAnsi="Arial" w:cs="Arial"/>
          <w:color w:val="252525"/>
          <w:sz w:val="21"/>
          <w:szCs w:val="21"/>
        </w:rPr>
        <w:t> </w:t>
      </w:r>
      <w:hyperlink r:id="rId2039" w:tooltip="Herbivory" w:history="1">
        <w:r>
          <w:rPr>
            <w:rStyle w:val="Hyperlink"/>
            <w:rFonts w:ascii="Arial" w:hAnsi="Arial" w:cs="Arial"/>
            <w:color w:val="0B0080"/>
            <w:sz w:val="21"/>
            <w:szCs w:val="21"/>
          </w:rPr>
          <w:t>herbivory</w:t>
        </w:r>
      </w:hyperlink>
      <w:r>
        <w:rPr>
          <w:rFonts w:ascii="Arial" w:hAnsi="Arial" w:cs="Arial"/>
          <w:color w:val="252525"/>
          <w:sz w:val="21"/>
          <w:szCs w:val="21"/>
        </w:rPr>
        <w:t>, but several endophyte alkaloids can poison grazing animals, such as cattle and sheep.</w:t>
      </w:r>
      <w:hyperlink r:id="rId2040" w:anchor="cite_note-Bush1997-225" w:history="1">
        <w:r>
          <w:rPr>
            <w:rStyle w:val="Hyperlink"/>
            <w:rFonts w:ascii="Arial" w:hAnsi="Arial" w:cs="Arial"/>
            <w:color w:val="0B0080"/>
            <w:sz w:val="17"/>
            <w:szCs w:val="17"/>
            <w:vertAlign w:val="superscript"/>
          </w:rPr>
          <w:t>[225]</w:t>
        </w:r>
      </w:hyperlink>
      <w:r>
        <w:rPr>
          <w:rStyle w:val="apple-converted-space"/>
          <w:rFonts w:ascii="Arial" w:hAnsi="Arial" w:cs="Arial"/>
          <w:color w:val="252525"/>
          <w:sz w:val="21"/>
          <w:szCs w:val="21"/>
        </w:rPr>
        <w:t> </w:t>
      </w:r>
      <w:r>
        <w:rPr>
          <w:rFonts w:ascii="Arial" w:hAnsi="Arial" w:cs="Arial"/>
          <w:color w:val="252525"/>
          <w:sz w:val="21"/>
          <w:szCs w:val="21"/>
        </w:rPr>
        <w:t>Infecting cultivars of</w:t>
      </w:r>
      <w:r>
        <w:rPr>
          <w:rStyle w:val="apple-converted-space"/>
          <w:rFonts w:ascii="Arial" w:hAnsi="Arial" w:cs="Arial"/>
          <w:color w:val="252525"/>
          <w:sz w:val="21"/>
          <w:szCs w:val="21"/>
        </w:rPr>
        <w:t> </w:t>
      </w:r>
      <w:hyperlink r:id="rId2041" w:tooltip="Pasture" w:history="1">
        <w:r>
          <w:rPr>
            <w:rStyle w:val="Hyperlink"/>
            <w:rFonts w:ascii="Arial" w:hAnsi="Arial" w:cs="Arial"/>
            <w:color w:val="0B0080"/>
            <w:sz w:val="21"/>
            <w:szCs w:val="21"/>
          </w:rPr>
          <w:t>pasture</w:t>
        </w:r>
      </w:hyperlink>
      <w:r>
        <w:rPr>
          <w:rStyle w:val="apple-converted-space"/>
          <w:rFonts w:ascii="Arial" w:hAnsi="Arial" w:cs="Arial"/>
          <w:color w:val="252525"/>
          <w:sz w:val="21"/>
          <w:szCs w:val="21"/>
        </w:rPr>
        <w:t> </w:t>
      </w:r>
      <w:r>
        <w:rPr>
          <w:rFonts w:ascii="Arial" w:hAnsi="Arial" w:cs="Arial"/>
          <w:color w:val="252525"/>
          <w:sz w:val="21"/>
          <w:szCs w:val="21"/>
        </w:rPr>
        <w:t>or</w:t>
      </w:r>
      <w:r>
        <w:rPr>
          <w:rStyle w:val="apple-converted-space"/>
          <w:rFonts w:ascii="Arial" w:hAnsi="Arial" w:cs="Arial"/>
          <w:color w:val="252525"/>
          <w:sz w:val="21"/>
          <w:szCs w:val="21"/>
        </w:rPr>
        <w:t> </w:t>
      </w:r>
      <w:hyperlink r:id="rId2042" w:tooltip="Forage" w:history="1">
        <w:r>
          <w:rPr>
            <w:rStyle w:val="Hyperlink"/>
            <w:rFonts w:ascii="Arial" w:hAnsi="Arial" w:cs="Arial"/>
            <w:color w:val="0B0080"/>
            <w:sz w:val="21"/>
            <w:szCs w:val="21"/>
          </w:rPr>
          <w:t>forage</w:t>
        </w:r>
      </w:hyperlink>
      <w:r>
        <w:rPr>
          <w:rStyle w:val="apple-converted-space"/>
          <w:rFonts w:ascii="Arial" w:hAnsi="Arial" w:cs="Arial"/>
          <w:color w:val="252525"/>
          <w:sz w:val="21"/>
          <w:szCs w:val="21"/>
        </w:rPr>
        <w:t> </w:t>
      </w:r>
      <w:r>
        <w:rPr>
          <w:rFonts w:ascii="Arial" w:hAnsi="Arial" w:cs="Arial"/>
          <w:color w:val="252525"/>
          <w:sz w:val="21"/>
          <w:szCs w:val="21"/>
        </w:rPr>
        <w:t>grasses with</w:t>
      </w:r>
      <w:r>
        <w:rPr>
          <w:rStyle w:val="apple-converted-space"/>
          <w:rFonts w:ascii="Arial" w:hAnsi="Arial" w:cs="Arial"/>
          <w:color w:val="252525"/>
          <w:sz w:val="21"/>
          <w:szCs w:val="21"/>
        </w:rPr>
        <w:t> </w:t>
      </w:r>
      <w:r>
        <w:rPr>
          <w:rFonts w:ascii="Arial" w:hAnsi="Arial" w:cs="Arial"/>
          <w:i/>
          <w:iCs/>
          <w:color w:val="252525"/>
          <w:sz w:val="21"/>
          <w:szCs w:val="21"/>
        </w:rPr>
        <w:t>Neotyphodium</w:t>
      </w:r>
      <w:r>
        <w:rPr>
          <w:rFonts w:ascii="Arial" w:hAnsi="Arial" w:cs="Arial"/>
          <w:color w:val="252525"/>
          <w:sz w:val="21"/>
          <w:szCs w:val="21"/>
        </w:rPr>
        <w:t>endophytes is one approach being used in</w:t>
      </w:r>
      <w:r>
        <w:rPr>
          <w:rStyle w:val="apple-converted-space"/>
          <w:rFonts w:ascii="Arial" w:hAnsi="Arial" w:cs="Arial"/>
          <w:color w:val="252525"/>
          <w:sz w:val="21"/>
          <w:szCs w:val="21"/>
        </w:rPr>
        <w:t> </w:t>
      </w:r>
      <w:hyperlink r:id="rId2043" w:tooltip="Plant breeding" w:history="1">
        <w:r>
          <w:rPr>
            <w:rStyle w:val="Hyperlink"/>
            <w:rFonts w:ascii="Arial" w:hAnsi="Arial" w:cs="Arial"/>
            <w:color w:val="0B0080"/>
            <w:sz w:val="21"/>
            <w:szCs w:val="21"/>
          </w:rPr>
          <w:t>grass breeding</w:t>
        </w:r>
      </w:hyperlink>
      <w:r>
        <w:rPr>
          <w:rStyle w:val="apple-converted-space"/>
          <w:rFonts w:ascii="Arial" w:hAnsi="Arial" w:cs="Arial"/>
          <w:color w:val="252525"/>
          <w:sz w:val="21"/>
          <w:szCs w:val="21"/>
        </w:rPr>
        <w:t> </w:t>
      </w:r>
      <w:r>
        <w:rPr>
          <w:rFonts w:ascii="Arial" w:hAnsi="Arial" w:cs="Arial"/>
          <w:color w:val="252525"/>
          <w:sz w:val="21"/>
          <w:szCs w:val="21"/>
        </w:rPr>
        <w:t>programs; the fungal strains are selected for producing only alkaloids that increase resistance to herbivores such as insects, while being non-toxic to livestock.</w:t>
      </w:r>
      <w:hyperlink r:id="rId2044" w:anchor="cite_note-Bouton2002-226" w:history="1">
        <w:r>
          <w:rPr>
            <w:rStyle w:val="Hyperlink"/>
            <w:rFonts w:ascii="Arial" w:hAnsi="Arial" w:cs="Arial"/>
            <w:color w:val="0B0080"/>
            <w:sz w:val="17"/>
            <w:szCs w:val="17"/>
            <w:vertAlign w:val="superscript"/>
          </w:rPr>
          <w:t>[226]</w:t>
        </w:r>
      </w:hyperlink>
    </w:p>
    <w:p w:rsidR="00294101" w:rsidRDefault="00294101" w:rsidP="00294101">
      <w:pPr>
        <w:pStyle w:val="Heading3"/>
        <w:shd w:val="clear" w:color="auto" w:fill="FFFFFF"/>
        <w:spacing w:before="72" w:beforeAutospacing="0" w:after="0" w:afterAutospacing="0"/>
        <w:rPr>
          <w:rFonts w:ascii="Arial" w:hAnsi="Arial" w:cs="Arial"/>
          <w:color w:val="000000"/>
          <w:sz w:val="29"/>
          <w:szCs w:val="29"/>
        </w:rPr>
      </w:pPr>
      <w:r>
        <w:rPr>
          <w:rStyle w:val="mw-headline"/>
          <w:rFonts w:ascii="Arial" w:hAnsi="Arial" w:cs="Arial"/>
          <w:color w:val="000000"/>
          <w:sz w:val="29"/>
          <w:szCs w:val="29"/>
        </w:rPr>
        <w:t>Bioremediation</w:t>
      </w:r>
    </w:p>
    <w:p w:rsidR="00294101" w:rsidRDefault="00294101" w:rsidP="00294101">
      <w:pPr>
        <w:shd w:val="clear" w:color="auto" w:fill="FFFFFF"/>
        <w:rPr>
          <w:rFonts w:ascii="Arial" w:hAnsi="Arial" w:cs="Arial"/>
          <w:i/>
          <w:iCs/>
          <w:color w:val="252525"/>
          <w:sz w:val="21"/>
          <w:szCs w:val="21"/>
        </w:rPr>
      </w:pPr>
      <w:r>
        <w:rPr>
          <w:rFonts w:ascii="Arial" w:hAnsi="Arial" w:cs="Arial"/>
          <w:i/>
          <w:iCs/>
          <w:color w:val="252525"/>
          <w:sz w:val="21"/>
          <w:szCs w:val="21"/>
        </w:rPr>
        <w:t>See also:</w:t>
      </w:r>
      <w:r>
        <w:rPr>
          <w:rStyle w:val="apple-converted-space"/>
          <w:rFonts w:ascii="Arial" w:hAnsi="Arial" w:cs="Arial"/>
          <w:i/>
          <w:iCs/>
          <w:color w:val="252525"/>
          <w:sz w:val="21"/>
          <w:szCs w:val="21"/>
        </w:rPr>
        <w:t> </w:t>
      </w:r>
      <w:hyperlink r:id="rId2045" w:tooltip="Mycoremediation" w:history="1">
        <w:r>
          <w:rPr>
            <w:rStyle w:val="Hyperlink"/>
            <w:rFonts w:ascii="Arial" w:hAnsi="Arial" w:cs="Arial"/>
            <w:i/>
            <w:iCs/>
            <w:color w:val="0B0080"/>
            <w:sz w:val="21"/>
            <w:szCs w:val="21"/>
          </w:rPr>
          <w:t>Mycoremediation</w:t>
        </w:r>
      </w:hyperlink>
    </w:p>
    <w:p w:rsidR="00294101" w:rsidRDefault="00294101" w:rsidP="00294101">
      <w:pPr>
        <w:pStyle w:val="NormalWeb"/>
        <w:shd w:val="clear" w:color="auto" w:fill="FFFFFF"/>
        <w:spacing w:before="120" w:beforeAutospacing="0" w:after="120" w:afterAutospacing="0"/>
        <w:rPr>
          <w:rFonts w:ascii="Arial" w:hAnsi="Arial" w:cs="Arial"/>
          <w:color w:val="252525"/>
          <w:sz w:val="21"/>
          <w:szCs w:val="21"/>
        </w:rPr>
      </w:pPr>
      <w:r>
        <w:rPr>
          <w:rFonts w:ascii="Arial" w:hAnsi="Arial" w:cs="Arial"/>
          <w:color w:val="252525"/>
          <w:sz w:val="21"/>
          <w:szCs w:val="21"/>
        </w:rPr>
        <w:t>Certain fungi, in particular "white rot" fungi, can degrade</w:t>
      </w:r>
      <w:r>
        <w:rPr>
          <w:rStyle w:val="apple-converted-space"/>
          <w:rFonts w:ascii="Arial" w:hAnsi="Arial" w:cs="Arial"/>
          <w:color w:val="252525"/>
          <w:sz w:val="21"/>
          <w:szCs w:val="21"/>
        </w:rPr>
        <w:t> </w:t>
      </w:r>
      <w:hyperlink r:id="rId2046" w:tooltip="Insecticide" w:history="1">
        <w:r>
          <w:rPr>
            <w:rStyle w:val="Hyperlink"/>
            <w:rFonts w:ascii="Arial" w:hAnsi="Arial" w:cs="Arial"/>
            <w:color w:val="0B0080"/>
            <w:sz w:val="21"/>
            <w:szCs w:val="21"/>
          </w:rPr>
          <w:t>insecticides</w:t>
        </w:r>
      </w:hyperlink>
      <w:r>
        <w:rPr>
          <w:rFonts w:ascii="Arial" w:hAnsi="Arial" w:cs="Arial"/>
          <w:color w:val="252525"/>
          <w:sz w:val="21"/>
          <w:szCs w:val="21"/>
        </w:rPr>
        <w:t>,</w:t>
      </w:r>
      <w:r>
        <w:rPr>
          <w:rStyle w:val="apple-converted-space"/>
          <w:rFonts w:ascii="Arial" w:hAnsi="Arial" w:cs="Arial"/>
          <w:color w:val="252525"/>
          <w:sz w:val="21"/>
          <w:szCs w:val="21"/>
        </w:rPr>
        <w:t> </w:t>
      </w:r>
      <w:hyperlink r:id="rId2047" w:tooltip="Herbicide" w:history="1">
        <w:r>
          <w:rPr>
            <w:rStyle w:val="Hyperlink"/>
            <w:rFonts w:ascii="Arial" w:hAnsi="Arial" w:cs="Arial"/>
            <w:color w:val="0B0080"/>
            <w:sz w:val="21"/>
            <w:szCs w:val="21"/>
          </w:rPr>
          <w:t>herbicides</w:t>
        </w:r>
      </w:hyperlink>
      <w:r>
        <w:rPr>
          <w:rFonts w:ascii="Arial" w:hAnsi="Arial" w:cs="Arial"/>
          <w:color w:val="252525"/>
          <w:sz w:val="21"/>
          <w:szCs w:val="21"/>
        </w:rPr>
        <w:t>,</w:t>
      </w:r>
      <w:r>
        <w:rPr>
          <w:rStyle w:val="apple-converted-space"/>
          <w:rFonts w:ascii="Arial" w:hAnsi="Arial" w:cs="Arial"/>
          <w:color w:val="252525"/>
          <w:sz w:val="21"/>
          <w:szCs w:val="21"/>
        </w:rPr>
        <w:t> </w:t>
      </w:r>
      <w:hyperlink r:id="rId2048" w:tooltip="Pentachlorophenol" w:history="1">
        <w:r>
          <w:rPr>
            <w:rStyle w:val="Hyperlink"/>
            <w:rFonts w:ascii="Arial" w:hAnsi="Arial" w:cs="Arial"/>
            <w:color w:val="0B0080"/>
            <w:sz w:val="21"/>
            <w:szCs w:val="21"/>
          </w:rPr>
          <w:t>pentachlorophenol</w:t>
        </w:r>
      </w:hyperlink>
      <w:r>
        <w:rPr>
          <w:rFonts w:ascii="Arial" w:hAnsi="Arial" w:cs="Arial"/>
          <w:color w:val="252525"/>
          <w:sz w:val="21"/>
          <w:szCs w:val="21"/>
        </w:rPr>
        <w:t>,</w:t>
      </w:r>
      <w:r>
        <w:rPr>
          <w:rStyle w:val="apple-converted-space"/>
          <w:rFonts w:ascii="Arial" w:hAnsi="Arial" w:cs="Arial"/>
          <w:color w:val="252525"/>
          <w:sz w:val="21"/>
          <w:szCs w:val="21"/>
        </w:rPr>
        <w:t> </w:t>
      </w:r>
      <w:hyperlink r:id="rId2049" w:tooltip="Creosote" w:history="1">
        <w:r>
          <w:rPr>
            <w:rStyle w:val="Hyperlink"/>
            <w:rFonts w:ascii="Arial" w:hAnsi="Arial" w:cs="Arial"/>
            <w:color w:val="0B0080"/>
            <w:sz w:val="21"/>
            <w:szCs w:val="21"/>
          </w:rPr>
          <w:t>creosote</w:t>
        </w:r>
      </w:hyperlink>
      <w:r>
        <w:rPr>
          <w:rFonts w:ascii="Arial" w:hAnsi="Arial" w:cs="Arial"/>
          <w:color w:val="252525"/>
          <w:sz w:val="21"/>
          <w:szCs w:val="21"/>
        </w:rPr>
        <w:t>,</w:t>
      </w:r>
      <w:r>
        <w:rPr>
          <w:rStyle w:val="apple-converted-space"/>
          <w:rFonts w:ascii="Arial" w:hAnsi="Arial" w:cs="Arial"/>
          <w:color w:val="252525"/>
          <w:sz w:val="21"/>
          <w:szCs w:val="21"/>
        </w:rPr>
        <w:t> </w:t>
      </w:r>
      <w:hyperlink r:id="rId2050" w:tooltip="Coal tar" w:history="1">
        <w:r>
          <w:rPr>
            <w:rStyle w:val="Hyperlink"/>
            <w:rFonts w:ascii="Arial" w:hAnsi="Arial" w:cs="Arial"/>
            <w:color w:val="0B0080"/>
            <w:sz w:val="21"/>
            <w:szCs w:val="21"/>
          </w:rPr>
          <w:t>coal tars</w:t>
        </w:r>
      </w:hyperlink>
      <w:r>
        <w:rPr>
          <w:rFonts w:ascii="Arial" w:hAnsi="Arial" w:cs="Arial"/>
          <w:color w:val="252525"/>
          <w:sz w:val="21"/>
          <w:szCs w:val="21"/>
        </w:rPr>
        <w:t>, and heavy fuels and turn them into</w:t>
      </w:r>
      <w:r>
        <w:rPr>
          <w:rStyle w:val="apple-converted-space"/>
          <w:rFonts w:ascii="Arial" w:hAnsi="Arial" w:cs="Arial"/>
          <w:color w:val="252525"/>
          <w:sz w:val="21"/>
          <w:szCs w:val="21"/>
        </w:rPr>
        <w:t> </w:t>
      </w:r>
      <w:hyperlink r:id="rId2051" w:tooltip="Carbon dioxide" w:history="1">
        <w:r>
          <w:rPr>
            <w:rStyle w:val="Hyperlink"/>
            <w:rFonts w:ascii="Arial" w:hAnsi="Arial" w:cs="Arial"/>
            <w:color w:val="0B0080"/>
            <w:sz w:val="21"/>
            <w:szCs w:val="21"/>
          </w:rPr>
          <w:t>carbon dioxide</w:t>
        </w:r>
      </w:hyperlink>
      <w:r>
        <w:rPr>
          <w:rFonts w:ascii="Arial" w:hAnsi="Arial" w:cs="Arial"/>
          <w:color w:val="252525"/>
          <w:sz w:val="21"/>
          <w:szCs w:val="21"/>
        </w:rPr>
        <w:t>, water, and basic elements.</w:t>
      </w:r>
      <w:hyperlink r:id="rId2052" w:anchor="cite_note-Christian2005-227" w:history="1">
        <w:r>
          <w:rPr>
            <w:rStyle w:val="Hyperlink"/>
            <w:rFonts w:ascii="Arial" w:hAnsi="Arial" w:cs="Arial"/>
            <w:color w:val="0B0080"/>
            <w:sz w:val="17"/>
            <w:szCs w:val="17"/>
            <w:vertAlign w:val="superscript"/>
          </w:rPr>
          <w:t>[227]</w:t>
        </w:r>
      </w:hyperlink>
      <w:r>
        <w:rPr>
          <w:rStyle w:val="apple-converted-space"/>
          <w:rFonts w:ascii="Arial" w:hAnsi="Arial" w:cs="Arial"/>
          <w:color w:val="252525"/>
          <w:sz w:val="21"/>
          <w:szCs w:val="21"/>
        </w:rPr>
        <w:t> </w:t>
      </w:r>
      <w:r>
        <w:rPr>
          <w:rFonts w:ascii="Arial" w:hAnsi="Arial" w:cs="Arial"/>
          <w:color w:val="252525"/>
          <w:sz w:val="21"/>
          <w:szCs w:val="21"/>
        </w:rPr>
        <w:t>Fungi have been shown to</w:t>
      </w:r>
      <w:r>
        <w:rPr>
          <w:rStyle w:val="apple-converted-space"/>
          <w:rFonts w:ascii="Arial" w:hAnsi="Arial" w:cs="Arial"/>
          <w:color w:val="252525"/>
          <w:sz w:val="21"/>
          <w:szCs w:val="21"/>
        </w:rPr>
        <w:t> </w:t>
      </w:r>
      <w:hyperlink r:id="rId2053" w:tooltip="Biomineralization" w:history="1">
        <w:r>
          <w:rPr>
            <w:rStyle w:val="Hyperlink"/>
            <w:rFonts w:ascii="Arial" w:hAnsi="Arial" w:cs="Arial"/>
            <w:color w:val="0B0080"/>
            <w:sz w:val="21"/>
            <w:szCs w:val="21"/>
          </w:rPr>
          <w:t>biomineralize</w:t>
        </w:r>
      </w:hyperlink>
      <w:r>
        <w:rPr>
          <w:rStyle w:val="apple-converted-space"/>
          <w:rFonts w:ascii="Arial" w:hAnsi="Arial" w:cs="Arial"/>
          <w:color w:val="252525"/>
          <w:sz w:val="21"/>
          <w:szCs w:val="21"/>
        </w:rPr>
        <w:t> </w:t>
      </w:r>
      <w:hyperlink r:id="rId2054" w:tooltip="Uranium" w:history="1">
        <w:r>
          <w:rPr>
            <w:rStyle w:val="Hyperlink"/>
            <w:rFonts w:ascii="Arial" w:hAnsi="Arial" w:cs="Arial"/>
            <w:color w:val="0B0080"/>
            <w:sz w:val="21"/>
            <w:szCs w:val="21"/>
          </w:rPr>
          <w:t>uranium</w:t>
        </w:r>
      </w:hyperlink>
      <w:r>
        <w:rPr>
          <w:rStyle w:val="apple-converted-space"/>
          <w:rFonts w:ascii="Arial" w:hAnsi="Arial" w:cs="Arial"/>
          <w:color w:val="252525"/>
          <w:sz w:val="21"/>
          <w:szCs w:val="21"/>
        </w:rPr>
        <w:t> </w:t>
      </w:r>
      <w:hyperlink r:id="rId2055" w:tooltip="Oxide" w:history="1">
        <w:r>
          <w:rPr>
            <w:rStyle w:val="Hyperlink"/>
            <w:rFonts w:ascii="Arial" w:hAnsi="Arial" w:cs="Arial"/>
            <w:color w:val="0B0080"/>
            <w:sz w:val="21"/>
            <w:szCs w:val="21"/>
          </w:rPr>
          <w:t>oxides</w:t>
        </w:r>
      </w:hyperlink>
      <w:r>
        <w:rPr>
          <w:rFonts w:ascii="Arial" w:hAnsi="Arial" w:cs="Arial"/>
          <w:color w:val="252525"/>
          <w:sz w:val="21"/>
          <w:szCs w:val="21"/>
        </w:rPr>
        <w:t>, suggesting they may have application in the bioremediation of radioactively polluted sites.</w:t>
      </w:r>
      <w:hyperlink r:id="rId2056" w:anchor="cite_note-BBC2008-228" w:history="1">
        <w:r>
          <w:rPr>
            <w:rStyle w:val="Hyperlink"/>
            <w:rFonts w:ascii="Arial" w:hAnsi="Arial" w:cs="Arial"/>
            <w:color w:val="0B0080"/>
            <w:sz w:val="17"/>
            <w:szCs w:val="17"/>
            <w:vertAlign w:val="superscript"/>
          </w:rPr>
          <w:t>[228]</w:t>
        </w:r>
      </w:hyperlink>
      <w:hyperlink r:id="rId2057" w:anchor="cite_note-Fomina2007-229" w:history="1">
        <w:r>
          <w:rPr>
            <w:rStyle w:val="Hyperlink"/>
            <w:rFonts w:ascii="Arial" w:hAnsi="Arial" w:cs="Arial"/>
            <w:color w:val="0B0080"/>
            <w:sz w:val="17"/>
            <w:szCs w:val="17"/>
            <w:vertAlign w:val="superscript"/>
          </w:rPr>
          <w:t>[229]</w:t>
        </w:r>
      </w:hyperlink>
      <w:hyperlink r:id="rId2058" w:anchor="cite_note-Fomina2008-230" w:history="1">
        <w:r>
          <w:rPr>
            <w:rStyle w:val="Hyperlink"/>
            <w:rFonts w:ascii="Arial" w:hAnsi="Arial" w:cs="Arial"/>
            <w:color w:val="0B0080"/>
            <w:sz w:val="17"/>
            <w:szCs w:val="17"/>
            <w:vertAlign w:val="superscript"/>
          </w:rPr>
          <w:t>[230]</w:t>
        </w:r>
      </w:hyperlink>
    </w:p>
    <w:p w:rsidR="00294101" w:rsidRDefault="00294101" w:rsidP="00294101">
      <w:pPr>
        <w:pStyle w:val="Heading3"/>
        <w:shd w:val="clear" w:color="auto" w:fill="FFFFFF"/>
        <w:spacing w:before="72" w:beforeAutospacing="0" w:after="0" w:afterAutospacing="0"/>
        <w:rPr>
          <w:rFonts w:ascii="Arial" w:hAnsi="Arial" w:cs="Arial"/>
          <w:color w:val="000000"/>
          <w:sz w:val="29"/>
          <w:szCs w:val="29"/>
        </w:rPr>
      </w:pPr>
      <w:r>
        <w:rPr>
          <w:rStyle w:val="mw-headline"/>
          <w:rFonts w:ascii="Arial" w:hAnsi="Arial" w:cs="Arial"/>
          <w:color w:val="000000"/>
          <w:sz w:val="29"/>
          <w:szCs w:val="29"/>
        </w:rPr>
        <w:t>Model organisms</w:t>
      </w:r>
    </w:p>
    <w:p w:rsidR="00294101" w:rsidRDefault="00294101" w:rsidP="00294101">
      <w:pPr>
        <w:pStyle w:val="NormalWeb"/>
        <w:shd w:val="clear" w:color="auto" w:fill="FFFFFF"/>
        <w:spacing w:before="120" w:beforeAutospacing="0" w:after="120" w:afterAutospacing="0"/>
        <w:rPr>
          <w:rFonts w:ascii="Arial" w:hAnsi="Arial" w:cs="Arial"/>
          <w:color w:val="252525"/>
          <w:sz w:val="21"/>
          <w:szCs w:val="21"/>
        </w:rPr>
      </w:pPr>
      <w:r>
        <w:rPr>
          <w:rFonts w:ascii="Arial" w:hAnsi="Arial" w:cs="Arial"/>
          <w:color w:val="252525"/>
          <w:sz w:val="21"/>
          <w:szCs w:val="21"/>
        </w:rPr>
        <w:t>Several pivotal discoveries in biology were made by researchers using fungi as</w:t>
      </w:r>
      <w:r>
        <w:rPr>
          <w:rStyle w:val="apple-converted-space"/>
          <w:rFonts w:ascii="Arial" w:hAnsi="Arial" w:cs="Arial"/>
          <w:color w:val="252525"/>
          <w:sz w:val="21"/>
          <w:szCs w:val="21"/>
        </w:rPr>
        <w:t> </w:t>
      </w:r>
      <w:hyperlink r:id="rId2059" w:tooltip="Model organisms" w:history="1">
        <w:r>
          <w:rPr>
            <w:rStyle w:val="Hyperlink"/>
            <w:rFonts w:ascii="Arial" w:hAnsi="Arial" w:cs="Arial"/>
            <w:color w:val="0B0080"/>
            <w:sz w:val="21"/>
            <w:szCs w:val="21"/>
          </w:rPr>
          <w:t>model organisms</w:t>
        </w:r>
      </w:hyperlink>
      <w:r>
        <w:rPr>
          <w:rFonts w:ascii="Arial" w:hAnsi="Arial" w:cs="Arial"/>
          <w:color w:val="252525"/>
          <w:sz w:val="21"/>
          <w:szCs w:val="21"/>
        </w:rPr>
        <w:t>, that is, fungi that grow and sexually reproduce rapidly in the laboratory. For example, the</w:t>
      </w:r>
      <w:r>
        <w:rPr>
          <w:rStyle w:val="apple-converted-space"/>
          <w:rFonts w:ascii="Arial" w:hAnsi="Arial" w:cs="Arial"/>
          <w:color w:val="252525"/>
          <w:sz w:val="21"/>
          <w:szCs w:val="21"/>
        </w:rPr>
        <w:t> </w:t>
      </w:r>
      <w:hyperlink r:id="rId2060" w:tooltip="One gene-one enzyme hypothesis" w:history="1">
        <w:r>
          <w:rPr>
            <w:rStyle w:val="Hyperlink"/>
            <w:rFonts w:ascii="Arial" w:hAnsi="Arial" w:cs="Arial"/>
            <w:color w:val="0B0080"/>
            <w:sz w:val="21"/>
            <w:szCs w:val="21"/>
          </w:rPr>
          <w:t>one gene-one enzyme hypothesis</w:t>
        </w:r>
      </w:hyperlink>
      <w:r>
        <w:rPr>
          <w:rStyle w:val="apple-converted-space"/>
          <w:rFonts w:ascii="Arial" w:hAnsi="Arial" w:cs="Arial"/>
          <w:color w:val="252525"/>
          <w:sz w:val="21"/>
          <w:szCs w:val="21"/>
        </w:rPr>
        <w:t> </w:t>
      </w:r>
      <w:r>
        <w:rPr>
          <w:rFonts w:ascii="Arial" w:hAnsi="Arial" w:cs="Arial"/>
          <w:color w:val="252525"/>
          <w:sz w:val="21"/>
          <w:szCs w:val="21"/>
        </w:rPr>
        <w:t>was formulated by scientists using the bread mold</w:t>
      </w:r>
      <w:r>
        <w:rPr>
          <w:rStyle w:val="apple-converted-space"/>
          <w:rFonts w:ascii="Arial" w:hAnsi="Arial" w:cs="Arial"/>
          <w:color w:val="252525"/>
          <w:sz w:val="21"/>
          <w:szCs w:val="21"/>
        </w:rPr>
        <w:t> </w:t>
      </w:r>
      <w:hyperlink r:id="rId2061" w:tooltip="Neurospora crassa" w:history="1">
        <w:r>
          <w:rPr>
            <w:rStyle w:val="Hyperlink"/>
            <w:rFonts w:ascii="Arial" w:hAnsi="Arial" w:cs="Arial"/>
            <w:i/>
            <w:iCs/>
            <w:color w:val="0B0080"/>
            <w:sz w:val="21"/>
            <w:szCs w:val="21"/>
          </w:rPr>
          <w:t>Neurospora crassa</w:t>
        </w:r>
      </w:hyperlink>
      <w:r>
        <w:rPr>
          <w:rStyle w:val="apple-converted-space"/>
          <w:rFonts w:ascii="Arial" w:hAnsi="Arial" w:cs="Arial"/>
          <w:color w:val="252525"/>
          <w:sz w:val="21"/>
          <w:szCs w:val="21"/>
        </w:rPr>
        <w:t> </w:t>
      </w:r>
      <w:r>
        <w:rPr>
          <w:rFonts w:ascii="Arial" w:hAnsi="Arial" w:cs="Arial"/>
          <w:color w:val="252525"/>
          <w:sz w:val="21"/>
          <w:szCs w:val="21"/>
        </w:rPr>
        <w:t>to test their biochemical theories.</w:t>
      </w:r>
      <w:hyperlink r:id="rId2062" w:anchor="cite_note-Beadle1941-231" w:history="1">
        <w:r>
          <w:rPr>
            <w:rStyle w:val="Hyperlink"/>
            <w:rFonts w:ascii="Arial" w:hAnsi="Arial" w:cs="Arial"/>
            <w:color w:val="0B0080"/>
            <w:sz w:val="17"/>
            <w:szCs w:val="17"/>
            <w:vertAlign w:val="superscript"/>
          </w:rPr>
          <w:t>[231]</w:t>
        </w:r>
      </w:hyperlink>
      <w:r>
        <w:rPr>
          <w:rStyle w:val="apple-converted-space"/>
          <w:rFonts w:ascii="Arial" w:hAnsi="Arial" w:cs="Arial"/>
          <w:color w:val="252525"/>
          <w:sz w:val="21"/>
          <w:szCs w:val="21"/>
        </w:rPr>
        <w:t> </w:t>
      </w:r>
      <w:r>
        <w:rPr>
          <w:rFonts w:ascii="Arial" w:hAnsi="Arial" w:cs="Arial"/>
          <w:color w:val="252525"/>
          <w:sz w:val="21"/>
          <w:szCs w:val="21"/>
        </w:rPr>
        <w:t>Other important model fungi are</w:t>
      </w:r>
      <w:r>
        <w:rPr>
          <w:rStyle w:val="apple-converted-space"/>
          <w:rFonts w:ascii="Arial" w:hAnsi="Arial" w:cs="Arial"/>
          <w:color w:val="252525"/>
          <w:sz w:val="21"/>
          <w:szCs w:val="21"/>
        </w:rPr>
        <w:t> </w:t>
      </w:r>
      <w:hyperlink r:id="rId2063" w:tooltip="Aspergillus nidulans" w:history="1">
        <w:r>
          <w:rPr>
            <w:rStyle w:val="Hyperlink"/>
            <w:rFonts w:ascii="Arial" w:hAnsi="Arial" w:cs="Arial"/>
            <w:i/>
            <w:iCs/>
            <w:color w:val="0B0080"/>
            <w:sz w:val="21"/>
            <w:szCs w:val="21"/>
          </w:rPr>
          <w:t>Aspergillus nidulans</w:t>
        </w:r>
      </w:hyperlink>
      <w:r>
        <w:rPr>
          <w:rStyle w:val="apple-converted-space"/>
          <w:rFonts w:ascii="Arial" w:hAnsi="Arial" w:cs="Arial"/>
          <w:color w:val="252525"/>
          <w:sz w:val="21"/>
          <w:szCs w:val="21"/>
        </w:rPr>
        <w:t> </w:t>
      </w:r>
      <w:r>
        <w:rPr>
          <w:rFonts w:ascii="Arial" w:hAnsi="Arial" w:cs="Arial"/>
          <w:color w:val="252525"/>
          <w:sz w:val="21"/>
          <w:szCs w:val="21"/>
        </w:rPr>
        <w:t>and the yeasts</w:t>
      </w:r>
      <w:r>
        <w:rPr>
          <w:rStyle w:val="apple-converted-space"/>
          <w:rFonts w:ascii="Arial" w:hAnsi="Arial" w:cs="Arial"/>
          <w:color w:val="252525"/>
          <w:sz w:val="21"/>
          <w:szCs w:val="21"/>
        </w:rPr>
        <w:t> </w:t>
      </w:r>
      <w:r>
        <w:rPr>
          <w:rFonts w:ascii="Arial" w:hAnsi="Arial" w:cs="Arial"/>
          <w:i/>
          <w:iCs/>
          <w:color w:val="252525"/>
          <w:sz w:val="21"/>
          <w:szCs w:val="21"/>
        </w:rPr>
        <w:t>Saccaromyces cerevisiae</w:t>
      </w:r>
      <w:r>
        <w:rPr>
          <w:rStyle w:val="apple-converted-space"/>
          <w:rFonts w:ascii="Arial" w:hAnsi="Arial" w:cs="Arial"/>
          <w:color w:val="252525"/>
          <w:sz w:val="21"/>
          <w:szCs w:val="21"/>
        </w:rPr>
        <w:t> </w:t>
      </w:r>
      <w:r>
        <w:rPr>
          <w:rFonts w:ascii="Arial" w:hAnsi="Arial" w:cs="Arial"/>
          <w:color w:val="252525"/>
          <w:sz w:val="21"/>
          <w:szCs w:val="21"/>
        </w:rPr>
        <w:t>and</w:t>
      </w:r>
      <w:r>
        <w:rPr>
          <w:rStyle w:val="apple-converted-space"/>
          <w:rFonts w:ascii="Arial" w:hAnsi="Arial" w:cs="Arial"/>
          <w:color w:val="252525"/>
          <w:sz w:val="21"/>
          <w:szCs w:val="21"/>
        </w:rPr>
        <w:t> </w:t>
      </w:r>
      <w:hyperlink r:id="rId2064" w:tooltip="Schizosaccharomyces pombe" w:history="1">
        <w:r>
          <w:rPr>
            <w:rStyle w:val="Hyperlink"/>
            <w:rFonts w:ascii="Arial" w:hAnsi="Arial" w:cs="Arial"/>
            <w:i/>
            <w:iCs/>
            <w:color w:val="0B0080"/>
            <w:sz w:val="21"/>
            <w:szCs w:val="21"/>
          </w:rPr>
          <w:t>Schizosaccharomyces pombe</w:t>
        </w:r>
      </w:hyperlink>
      <w:r>
        <w:rPr>
          <w:rFonts w:ascii="Arial" w:hAnsi="Arial" w:cs="Arial"/>
          <w:color w:val="252525"/>
          <w:sz w:val="21"/>
          <w:szCs w:val="21"/>
        </w:rPr>
        <w:t>, each of which with a long history of use to investigate issues in eukaryotic</w:t>
      </w:r>
      <w:r>
        <w:rPr>
          <w:rStyle w:val="apple-converted-space"/>
          <w:rFonts w:ascii="Arial" w:hAnsi="Arial" w:cs="Arial"/>
          <w:color w:val="252525"/>
          <w:sz w:val="21"/>
          <w:szCs w:val="21"/>
        </w:rPr>
        <w:t> </w:t>
      </w:r>
      <w:hyperlink r:id="rId2065" w:tooltip="Cell biology" w:history="1">
        <w:r>
          <w:rPr>
            <w:rStyle w:val="Hyperlink"/>
            <w:rFonts w:ascii="Arial" w:hAnsi="Arial" w:cs="Arial"/>
            <w:color w:val="0B0080"/>
            <w:sz w:val="21"/>
            <w:szCs w:val="21"/>
          </w:rPr>
          <w:t>cell biology</w:t>
        </w:r>
      </w:hyperlink>
      <w:r>
        <w:rPr>
          <w:rStyle w:val="apple-converted-space"/>
          <w:rFonts w:ascii="Arial" w:hAnsi="Arial" w:cs="Arial"/>
          <w:color w:val="252525"/>
          <w:sz w:val="21"/>
          <w:szCs w:val="21"/>
        </w:rPr>
        <w:t> </w:t>
      </w:r>
      <w:r>
        <w:rPr>
          <w:rFonts w:ascii="Arial" w:hAnsi="Arial" w:cs="Arial"/>
          <w:color w:val="252525"/>
          <w:sz w:val="21"/>
          <w:szCs w:val="21"/>
        </w:rPr>
        <w:t>and</w:t>
      </w:r>
      <w:r>
        <w:rPr>
          <w:rStyle w:val="apple-converted-space"/>
          <w:rFonts w:ascii="Arial" w:hAnsi="Arial" w:cs="Arial"/>
          <w:color w:val="252525"/>
          <w:sz w:val="21"/>
          <w:szCs w:val="21"/>
        </w:rPr>
        <w:t> </w:t>
      </w:r>
      <w:hyperlink r:id="rId2066" w:tooltip="Genetics" w:history="1">
        <w:r>
          <w:rPr>
            <w:rStyle w:val="Hyperlink"/>
            <w:rFonts w:ascii="Arial" w:hAnsi="Arial" w:cs="Arial"/>
            <w:color w:val="0B0080"/>
            <w:sz w:val="21"/>
            <w:szCs w:val="21"/>
          </w:rPr>
          <w:t>genetics</w:t>
        </w:r>
      </w:hyperlink>
      <w:r>
        <w:rPr>
          <w:rFonts w:ascii="Arial" w:hAnsi="Arial" w:cs="Arial"/>
          <w:color w:val="252525"/>
          <w:sz w:val="21"/>
          <w:szCs w:val="21"/>
        </w:rPr>
        <w:t>, such as</w:t>
      </w:r>
      <w:r>
        <w:rPr>
          <w:rStyle w:val="apple-converted-space"/>
          <w:rFonts w:ascii="Arial" w:hAnsi="Arial" w:cs="Arial"/>
          <w:color w:val="252525"/>
          <w:sz w:val="21"/>
          <w:szCs w:val="21"/>
        </w:rPr>
        <w:t> </w:t>
      </w:r>
      <w:hyperlink r:id="rId2067" w:tooltip="Cell cycle" w:history="1">
        <w:r>
          <w:rPr>
            <w:rStyle w:val="Hyperlink"/>
            <w:rFonts w:ascii="Arial" w:hAnsi="Arial" w:cs="Arial"/>
            <w:color w:val="0B0080"/>
            <w:sz w:val="21"/>
            <w:szCs w:val="21"/>
          </w:rPr>
          <w:t>cell cycle</w:t>
        </w:r>
      </w:hyperlink>
      <w:r>
        <w:rPr>
          <w:rStyle w:val="apple-converted-space"/>
          <w:rFonts w:ascii="Arial" w:hAnsi="Arial" w:cs="Arial"/>
          <w:color w:val="252525"/>
          <w:sz w:val="21"/>
          <w:szCs w:val="21"/>
        </w:rPr>
        <w:t> </w:t>
      </w:r>
      <w:r>
        <w:rPr>
          <w:rFonts w:ascii="Arial" w:hAnsi="Arial" w:cs="Arial"/>
          <w:color w:val="252525"/>
          <w:sz w:val="21"/>
          <w:szCs w:val="21"/>
        </w:rPr>
        <w:t>regulation,</w:t>
      </w:r>
      <w:r>
        <w:rPr>
          <w:rStyle w:val="apple-converted-space"/>
          <w:rFonts w:ascii="Arial" w:hAnsi="Arial" w:cs="Arial"/>
          <w:color w:val="252525"/>
          <w:sz w:val="21"/>
          <w:szCs w:val="21"/>
        </w:rPr>
        <w:t> </w:t>
      </w:r>
      <w:hyperlink r:id="rId2068" w:tooltip="Chromatin" w:history="1">
        <w:r>
          <w:rPr>
            <w:rStyle w:val="Hyperlink"/>
            <w:rFonts w:ascii="Arial" w:hAnsi="Arial" w:cs="Arial"/>
            <w:color w:val="0B0080"/>
            <w:sz w:val="21"/>
            <w:szCs w:val="21"/>
          </w:rPr>
          <w:t>chromatin</w:t>
        </w:r>
      </w:hyperlink>
      <w:r>
        <w:rPr>
          <w:rStyle w:val="apple-converted-space"/>
          <w:rFonts w:ascii="Arial" w:hAnsi="Arial" w:cs="Arial"/>
          <w:color w:val="252525"/>
          <w:sz w:val="21"/>
          <w:szCs w:val="21"/>
        </w:rPr>
        <w:t> </w:t>
      </w:r>
      <w:r>
        <w:rPr>
          <w:rFonts w:ascii="Arial" w:hAnsi="Arial" w:cs="Arial"/>
          <w:color w:val="252525"/>
          <w:sz w:val="21"/>
          <w:szCs w:val="21"/>
        </w:rPr>
        <w:t>structure, and</w:t>
      </w:r>
      <w:r>
        <w:rPr>
          <w:rStyle w:val="apple-converted-space"/>
          <w:rFonts w:ascii="Arial" w:hAnsi="Arial" w:cs="Arial"/>
          <w:color w:val="252525"/>
          <w:sz w:val="21"/>
          <w:szCs w:val="21"/>
        </w:rPr>
        <w:t> </w:t>
      </w:r>
      <w:hyperlink r:id="rId2069" w:tooltip="Gene regulation" w:history="1">
        <w:r>
          <w:rPr>
            <w:rStyle w:val="Hyperlink"/>
            <w:rFonts w:ascii="Arial" w:hAnsi="Arial" w:cs="Arial"/>
            <w:color w:val="0B0080"/>
            <w:sz w:val="21"/>
            <w:szCs w:val="21"/>
          </w:rPr>
          <w:t>gene regulation</w:t>
        </w:r>
      </w:hyperlink>
      <w:r>
        <w:rPr>
          <w:rFonts w:ascii="Arial" w:hAnsi="Arial" w:cs="Arial"/>
          <w:color w:val="252525"/>
          <w:sz w:val="21"/>
          <w:szCs w:val="21"/>
        </w:rPr>
        <w:t>. Other fungal models have more recently emerged that address specific biological questions relevant to</w:t>
      </w:r>
      <w:r>
        <w:rPr>
          <w:rStyle w:val="apple-converted-space"/>
          <w:rFonts w:ascii="Arial" w:hAnsi="Arial" w:cs="Arial"/>
          <w:color w:val="252525"/>
          <w:sz w:val="21"/>
          <w:szCs w:val="21"/>
        </w:rPr>
        <w:t> </w:t>
      </w:r>
      <w:hyperlink r:id="rId2070" w:tooltip="Medicine" w:history="1">
        <w:r>
          <w:rPr>
            <w:rStyle w:val="Hyperlink"/>
            <w:rFonts w:ascii="Arial" w:hAnsi="Arial" w:cs="Arial"/>
            <w:color w:val="0B0080"/>
            <w:sz w:val="21"/>
            <w:szCs w:val="21"/>
          </w:rPr>
          <w:t>medicine</w:t>
        </w:r>
      </w:hyperlink>
      <w:r>
        <w:rPr>
          <w:rFonts w:ascii="Arial" w:hAnsi="Arial" w:cs="Arial"/>
          <w:color w:val="252525"/>
          <w:sz w:val="21"/>
          <w:szCs w:val="21"/>
        </w:rPr>
        <w:t>,</w:t>
      </w:r>
      <w:r>
        <w:rPr>
          <w:rStyle w:val="apple-converted-space"/>
          <w:rFonts w:ascii="Arial" w:hAnsi="Arial" w:cs="Arial"/>
          <w:color w:val="252525"/>
          <w:sz w:val="21"/>
          <w:szCs w:val="21"/>
        </w:rPr>
        <w:t> </w:t>
      </w:r>
      <w:hyperlink r:id="rId2071" w:tooltip="Plant pathology" w:history="1">
        <w:r>
          <w:rPr>
            <w:rStyle w:val="Hyperlink"/>
            <w:rFonts w:ascii="Arial" w:hAnsi="Arial" w:cs="Arial"/>
            <w:color w:val="0B0080"/>
            <w:sz w:val="21"/>
            <w:szCs w:val="21"/>
          </w:rPr>
          <w:t>plant pathology</w:t>
        </w:r>
      </w:hyperlink>
      <w:r>
        <w:rPr>
          <w:rFonts w:ascii="Arial" w:hAnsi="Arial" w:cs="Arial"/>
          <w:color w:val="252525"/>
          <w:sz w:val="21"/>
          <w:szCs w:val="21"/>
        </w:rPr>
        <w:t>, and industrial uses; examples include</w:t>
      </w:r>
      <w:r>
        <w:rPr>
          <w:rStyle w:val="apple-converted-space"/>
          <w:rFonts w:ascii="Arial" w:hAnsi="Arial" w:cs="Arial"/>
          <w:color w:val="252525"/>
          <w:sz w:val="21"/>
          <w:szCs w:val="21"/>
        </w:rPr>
        <w:t> </w:t>
      </w:r>
      <w:hyperlink r:id="rId2072" w:tooltip="Candida albicans" w:history="1">
        <w:r>
          <w:rPr>
            <w:rStyle w:val="Hyperlink"/>
            <w:rFonts w:ascii="Arial" w:hAnsi="Arial" w:cs="Arial"/>
            <w:i/>
            <w:iCs/>
            <w:color w:val="0B0080"/>
            <w:sz w:val="21"/>
            <w:szCs w:val="21"/>
          </w:rPr>
          <w:t>Candida albicans</w:t>
        </w:r>
      </w:hyperlink>
      <w:r>
        <w:rPr>
          <w:rFonts w:ascii="Arial" w:hAnsi="Arial" w:cs="Arial"/>
          <w:color w:val="252525"/>
          <w:sz w:val="21"/>
          <w:szCs w:val="21"/>
        </w:rPr>
        <w:t>, a dimorphic, opportunistic human pathogen,</w:t>
      </w:r>
      <w:hyperlink r:id="rId2073" w:anchor="cite_note-Datta1989-232" w:history="1">
        <w:r>
          <w:rPr>
            <w:rStyle w:val="Hyperlink"/>
            <w:rFonts w:ascii="Arial" w:hAnsi="Arial" w:cs="Arial"/>
            <w:color w:val="0B0080"/>
            <w:sz w:val="17"/>
            <w:szCs w:val="17"/>
            <w:vertAlign w:val="superscript"/>
          </w:rPr>
          <w:t>[232]</w:t>
        </w:r>
      </w:hyperlink>
      <w:r>
        <w:rPr>
          <w:rStyle w:val="apple-converted-space"/>
          <w:rFonts w:ascii="Arial" w:hAnsi="Arial" w:cs="Arial"/>
          <w:color w:val="252525"/>
          <w:sz w:val="21"/>
          <w:szCs w:val="21"/>
        </w:rPr>
        <w:t> </w:t>
      </w:r>
      <w:hyperlink r:id="rId2074" w:tooltip="Magnaporthe grisea" w:history="1">
        <w:r>
          <w:rPr>
            <w:rStyle w:val="Hyperlink"/>
            <w:rFonts w:ascii="Arial" w:hAnsi="Arial" w:cs="Arial"/>
            <w:i/>
            <w:iCs/>
            <w:color w:val="0B0080"/>
            <w:sz w:val="21"/>
            <w:szCs w:val="21"/>
          </w:rPr>
          <w:t>Magnaporthe grisea</w:t>
        </w:r>
      </w:hyperlink>
      <w:r>
        <w:rPr>
          <w:rFonts w:ascii="Arial" w:hAnsi="Arial" w:cs="Arial"/>
          <w:color w:val="252525"/>
          <w:sz w:val="21"/>
          <w:szCs w:val="21"/>
        </w:rPr>
        <w:t>, a plant pathogen,</w:t>
      </w:r>
      <w:hyperlink r:id="rId2075" w:anchor="cite_note-Dean2005-233" w:history="1">
        <w:r>
          <w:rPr>
            <w:rStyle w:val="Hyperlink"/>
            <w:rFonts w:ascii="Arial" w:hAnsi="Arial" w:cs="Arial"/>
            <w:color w:val="0B0080"/>
            <w:sz w:val="17"/>
            <w:szCs w:val="17"/>
            <w:vertAlign w:val="superscript"/>
          </w:rPr>
          <w:t>[233]</w:t>
        </w:r>
      </w:hyperlink>
      <w:r>
        <w:rPr>
          <w:rStyle w:val="apple-converted-space"/>
          <w:rFonts w:ascii="Arial" w:hAnsi="Arial" w:cs="Arial"/>
          <w:color w:val="252525"/>
          <w:sz w:val="21"/>
          <w:szCs w:val="21"/>
        </w:rPr>
        <w:t> </w:t>
      </w:r>
      <w:r>
        <w:rPr>
          <w:rFonts w:ascii="Arial" w:hAnsi="Arial" w:cs="Arial"/>
          <w:color w:val="252525"/>
          <w:sz w:val="21"/>
          <w:szCs w:val="21"/>
        </w:rPr>
        <w:t>and</w:t>
      </w:r>
      <w:r>
        <w:rPr>
          <w:rStyle w:val="apple-converted-space"/>
          <w:rFonts w:ascii="Arial" w:hAnsi="Arial" w:cs="Arial"/>
          <w:color w:val="252525"/>
          <w:sz w:val="21"/>
          <w:szCs w:val="21"/>
        </w:rPr>
        <w:t> </w:t>
      </w:r>
      <w:hyperlink r:id="rId2076" w:tooltip="Pichia pastoris" w:history="1">
        <w:r>
          <w:rPr>
            <w:rStyle w:val="Hyperlink"/>
            <w:rFonts w:ascii="Arial" w:hAnsi="Arial" w:cs="Arial"/>
            <w:i/>
            <w:iCs/>
            <w:color w:val="0B0080"/>
            <w:sz w:val="21"/>
            <w:szCs w:val="21"/>
          </w:rPr>
          <w:t>Pichia pastoris</w:t>
        </w:r>
      </w:hyperlink>
      <w:r>
        <w:rPr>
          <w:rFonts w:ascii="Arial" w:hAnsi="Arial" w:cs="Arial"/>
          <w:color w:val="252525"/>
          <w:sz w:val="21"/>
          <w:szCs w:val="21"/>
        </w:rPr>
        <w:t>, a yeast widely used for eukaryotic</w:t>
      </w:r>
      <w:r>
        <w:rPr>
          <w:rStyle w:val="apple-converted-space"/>
          <w:rFonts w:ascii="Arial" w:hAnsi="Arial" w:cs="Arial"/>
          <w:color w:val="252525"/>
          <w:sz w:val="21"/>
          <w:szCs w:val="21"/>
        </w:rPr>
        <w:t> </w:t>
      </w:r>
      <w:hyperlink r:id="rId2077" w:tooltip="Protein production" w:history="1">
        <w:r>
          <w:rPr>
            <w:rStyle w:val="Hyperlink"/>
            <w:rFonts w:ascii="Arial" w:hAnsi="Arial" w:cs="Arial"/>
            <w:color w:val="0B0080"/>
            <w:sz w:val="21"/>
            <w:szCs w:val="21"/>
          </w:rPr>
          <w:t>protein production</w:t>
        </w:r>
      </w:hyperlink>
      <w:r>
        <w:rPr>
          <w:rFonts w:ascii="Arial" w:hAnsi="Arial" w:cs="Arial"/>
          <w:color w:val="252525"/>
          <w:sz w:val="21"/>
          <w:szCs w:val="21"/>
        </w:rPr>
        <w:t>.</w:t>
      </w:r>
      <w:hyperlink r:id="rId2078" w:anchor="cite_note-Daly2005-234" w:history="1">
        <w:r>
          <w:rPr>
            <w:rStyle w:val="Hyperlink"/>
            <w:rFonts w:ascii="Arial" w:hAnsi="Arial" w:cs="Arial"/>
            <w:color w:val="0B0080"/>
            <w:sz w:val="17"/>
            <w:szCs w:val="17"/>
            <w:vertAlign w:val="superscript"/>
          </w:rPr>
          <w:t>[234]</w:t>
        </w:r>
      </w:hyperlink>
    </w:p>
    <w:p w:rsidR="00294101" w:rsidRDefault="00294101" w:rsidP="00294101">
      <w:pPr>
        <w:pStyle w:val="Heading3"/>
        <w:shd w:val="clear" w:color="auto" w:fill="FFFFFF"/>
        <w:spacing w:before="72" w:beforeAutospacing="0" w:after="0" w:afterAutospacing="0"/>
        <w:rPr>
          <w:rFonts w:ascii="Arial" w:hAnsi="Arial" w:cs="Arial"/>
          <w:color w:val="000000"/>
          <w:sz w:val="29"/>
          <w:szCs w:val="29"/>
        </w:rPr>
      </w:pPr>
      <w:r>
        <w:rPr>
          <w:rStyle w:val="mw-headline"/>
          <w:rFonts w:ascii="Arial" w:hAnsi="Arial" w:cs="Arial"/>
          <w:color w:val="000000"/>
          <w:sz w:val="29"/>
          <w:szCs w:val="29"/>
        </w:rPr>
        <w:t>Others</w:t>
      </w:r>
    </w:p>
    <w:p w:rsidR="00294101" w:rsidRDefault="00294101" w:rsidP="00294101">
      <w:pPr>
        <w:pStyle w:val="NormalWeb"/>
        <w:shd w:val="clear" w:color="auto" w:fill="FFFFFF"/>
        <w:spacing w:before="120" w:beforeAutospacing="0" w:after="120" w:afterAutospacing="0"/>
        <w:rPr>
          <w:rFonts w:ascii="Arial" w:hAnsi="Arial" w:cs="Arial"/>
          <w:color w:val="252525"/>
          <w:sz w:val="21"/>
          <w:szCs w:val="21"/>
        </w:rPr>
      </w:pPr>
      <w:r>
        <w:rPr>
          <w:rFonts w:ascii="Arial" w:hAnsi="Arial" w:cs="Arial"/>
          <w:color w:val="252525"/>
          <w:sz w:val="21"/>
          <w:szCs w:val="21"/>
        </w:rPr>
        <w:t>Fungi are used extensively to produce industrial chemicals like</w:t>
      </w:r>
      <w:r>
        <w:rPr>
          <w:rStyle w:val="apple-converted-space"/>
          <w:rFonts w:ascii="Arial" w:hAnsi="Arial" w:cs="Arial"/>
          <w:color w:val="252525"/>
          <w:sz w:val="21"/>
          <w:szCs w:val="21"/>
        </w:rPr>
        <w:t> </w:t>
      </w:r>
      <w:hyperlink r:id="rId2079" w:tooltip="Citric acid" w:history="1">
        <w:r>
          <w:rPr>
            <w:rStyle w:val="Hyperlink"/>
            <w:rFonts w:ascii="Arial" w:hAnsi="Arial" w:cs="Arial"/>
            <w:color w:val="0B0080"/>
            <w:sz w:val="21"/>
            <w:szCs w:val="21"/>
          </w:rPr>
          <w:t>citric</w:t>
        </w:r>
      </w:hyperlink>
      <w:r>
        <w:rPr>
          <w:rFonts w:ascii="Arial" w:hAnsi="Arial" w:cs="Arial"/>
          <w:color w:val="252525"/>
          <w:sz w:val="21"/>
          <w:szCs w:val="21"/>
        </w:rPr>
        <w:t>,</w:t>
      </w:r>
      <w:r>
        <w:rPr>
          <w:rStyle w:val="apple-converted-space"/>
          <w:rFonts w:ascii="Arial" w:hAnsi="Arial" w:cs="Arial"/>
          <w:color w:val="252525"/>
          <w:sz w:val="21"/>
          <w:szCs w:val="21"/>
        </w:rPr>
        <w:t> </w:t>
      </w:r>
      <w:hyperlink r:id="rId2080" w:tooltip="Gluconic acid" w:history="1">
        <w:r>
          <w:rPr>
            <w:rStyle w:val="Hyperlink"/>
            <w:rFonts w:ascii="Arial" w:hAnsi="Arial" w:cs="Arial"/>
            <w:color w:val="0B0080"/>
            <w:sz w:val="21"/>
            <w:szCs w:val="21"/>
          </w:rPr>
          <w:t>gluconic</w:t>
        </w:r>
      </w:hyperlink>
      <w:r>
        <w:rPr>
          <w:rFonts w:ascii="Arial" w:hAnsi="Arial" w:cs="Arial"/>
          <w:color w:val="252525"/>
          <w:sz w:val="21"/>
          <w:szCs w:val="21"/>
        </w:rPr>
        <w:t>,</w:t>
      </w:r>
      <w:r>
        <w:rPr>
          <w:rStyle w:val="apple-converted-space"/>
          <w:rFonts w:ascii="Arial" w:hAnsi="Arial" w:cs="Arial"/>
          <w:color w:val="252525"/>
          <w:sz w:val="21"/>
          <w:szCs w:val="21"/>
        </w:rPr>
        <w:t> </w:t>
      </w:r>
      <w:hyperlink r:id="rId2081" w:tooltip="Lactic acid" w:history="1">
        <w:r>
          <w:rPr>
            <w:rStyle w:val="Hyperlink"/>
            <w:rFonts w:ascii="Arial" w:hAnsi="Arial" w:cs="Arial"/>
            <w:color w:val="0B0080"/>
            <w:sz w:val="21"/>
            <w:szCs w:val="21"/>
          </w:rPr>
          <w:t>lactic</w:t>
        </w:r>
      </w:hyperlink>
      <w:r>
        <w:rPr>
          <w:rFonts w:ascii="Arial" w:hAnsi="Arial" w:cs="Arial"/>
          <w:color w:val="252525"/>
          <w:sz w:val="21"/>
          <w:szCs w:val="21"/>
        </w:rPr>
        <w:t>, and</w:t>
      </w:r>
      <w:r>
        <w:rPr>
          <w:rStyle w:val="apple-converted-space"/>
          <w:rFonts w:ascii="Arial" w:hAnsi="Arial" w:cs="Arial"/>
          <w:color w:val="252525"/>
          <w:sz w:val="21"/>
          <w:szCs w:val="21"/>
        </w:rPr>
        <w:t> </w:t>
      </w:r>
      <w:hyperlink r:id="rId2082" w:tooltip="Malic acid" w:history="1">
        <w:r>
          <w:rPr>
            <w:rStyle w:val="Hyperlink"/>
            <w:rFonts w:ascii="Arial" w:hAnsi="Arial" w:cs="Arial"/>
            <w:color w:val="0B0080"/>
            <w:sz w:val="21"/>
            <w:szCs w:val="21"/>
          </w:rPr>
          <w:t>malic</w:t>
        </w:r>
      </w:hyperlink>
      <w:r>
        <w:rPr>
          <w:rStyle w:val="apple-converted-space"/>
          <w:rFonts w:ascii="Arial" w:hAnsi="Arial" w:cs="Arial"/>
          <w:color w:val="252525"/>
          <w:sz w:val="21"/>
          <w:szCs w:val="21"/>
        </w:rPr>
        <w:t> </w:t>
      </w:r>
      <w:r>
        <w:rPr>
          <w:rFonts w:ascii="Arial" w:hAnsi="Arial" w:cs="Arial"/>
          <w:color w:val="252525"/>
          <w:sz w:val="21"/>
          <w:szCs w:val="21"/>
        </w:rPr>
        <w:t>acids,</w:t>
      </w:r>
      <w:hyperlink r:id="rId2083" w:anchor="cite_note-Schlegel1993-235" w:history="1">
        <w:r>
          <w:rPr>
            <w:rStyle w:val="Hyperlink"/>
            <w:rFonts w:ascii="Arial" w:hAnsi="Arial" w:cs="Arial"/>
            <w:color w:val="0B0080"/>
            <w:sz w:val="17"/>
            <w:szCs w:val="17"/>
            <w:vertAlign w:val="superscript"/>
          </w:rPr>
          <w:t>[235]</w:t>
        </w:r>
      </w:hyperlink>
      <w:r>
        <w:rPr>
          <w:rStyle w:val="apple-converted-space"/>
          <w:rFonts w:ascii="Arial" w:hAnsi="Arial" w:cs="Arial"/>
          <w:color w:val="252525"/>
          <w:sz w:val="21"/>
          <w:szCs w:val="21"/>
        </w:rPr>
        <w:t> </w:t>
      </w:r>
      <w:r>
        <w:rPr>
          <w:rFonts w:ascii="Arial" w:hAnsi="Arial" w:cs="Arial"/>
          <w:color w:val="252525"/>
          <w:sz w:val="21"/>
          <w:szCs w:val="21"/>
        </w:rPr>
        <w:t>and industrial enzymes, such as</w:t>
      </w:r>
      <w:r>
        <w:rPr>
          <w:rStyle w:val="apple-converted-space"/>
          <w:rFonts w:ascii="Arial" w:hAnsi="Arial" w:cs="Arial"/>
          <w:color w:val="252525"/>
          <w:sz w:val="21"/>
          <w:szCs w:val="21"/>
        </w:rPr>
        <w:t> </w:t>
      </w:r>
      <w:hyperlink r:id="rId2084" w:tooltip="Lipase" w:history="1">
        <w:r>
          <w:rPr>
            <w:rStyle w:val="Hyperlink"/>
            <w:rFonts w:ascii="Arial" w:hAnsi="Arial" w:cs="Arial"/>
            <w:color w:val="0B0080"/>
            <w:sz w:val="21"/>
            <w:szCs w:val="21"/>
          </w:rPr>
          <w:t>lipases</w:t>
        </w:r>
      </w:hyperlink>
      <w:r>
        <w:rPr>
          <w:rStyle w:val="apple-converted-space"/>
          <w:rFonts w:ascii="Arial" w:hAnsi="Arial" w:cs="Arial"/>
          <w:color w:val="252525"/>
          <w:sz w:val="21"/>
          <w:szCs w:val="21"/>
        </w:rPr>
        <w:t> </w:t>
      </w:r>
      <w:r>
        <w:rPr>
          <w:rFonts w:ascii="Arial" w:hAnsi="Arial" w:cs="Arial"/>
          <w:color w:val="252525"/>
          <w:sz w:val="21"/>
          <w:szCs w:val="21"/>
        </w:rPr>
        <w:t>used in</w:t>
      </w:r>
      <w:r>
        <w:rPr>
          <w:rStyle w:val="apple-converted-space"/>
          <w:rFonts w:ascii="Arial" w:hAnsi="Arial" w:cs="Arial"/>
          <w:color w:val="252525"/>
          <w:sz w:val="21"/>
          <w:szCs w:val="21"/>
        </w:rPr>
        <w:t> </w:t>
      </w:r>
      <w:hyperlink r:id="rId2085" w:tooltip="Biological detergent" w:history="1">
        <w:r>
          <w:rPr>
            <w:rStyle w:val="Hyperlink"/>
            <w:rFonts w:ascii="Arial" w:hAnsi="Arial" w:cs="Arial"/>
            <w:color w:val="0B0080"/>
            <w:sz w:val="21"/>
            <w:szCs w:val="21"/>
          </w:rPr>
          <w:t>biological detergents</w:t>
        </w:r>
      </w:hyperlink>
      <w:r>
        <w:rPr>
          <w:rFonts w:ascii="Arial" w:hAnsi="Arial" w:cs="Arial"/>
          <w:color w:val="252525"/>
          <w:sz w:val="21"/>
          <w:szCs w:val="21"/>
        </w:rPr>
        <w:t>,</w:t>
      </w:r>
      <w:hyperlink r:id="rId2086" w:anchor="cite_note-Joseph2008-236" w:history="1">
        <w:r>
          <w:rPr>
            <w:rStyle w:val="Hyperlink"/>
            <w:rFonts w:ascii="Arial" w:hAnsi="Arial" w:cs="Arial"/>
            <w:color w:val="0B0080"/>
            <w:sz w:val="17"/>
            <w:szCs w:val="17"/>
            <w:vertAlign w:val="superscript"/>
          </w:rPr>
          <w:t>[236]</w:t>
        </w:r>
      </w:hyperlink>
      <w:r>
        <w:rPr>
          <w:rStyle w:val="apple-converted-space"/>
          <w:rFonts w:ascii="Arial" w:hAnsi="Arial" w:cs="Arial"/>
          <w:color w:val="252525"/>
          <w:sz w:val="21"/>
          <w:szCs w:val="21"/>
        </w:rPr>
        <w:t> </w:t>
      </w:r>
      <w:hyperlink r:id="rId2087" w:tooltip="Cellulase" w:history="1">
        <w:r>
          <w:rPr>
            <w:rStyle w:val="Hyperlink"/>
            <w:rFonts w:ascii="Arial" w:hAnsi="Arial" w:cs="Arial"/>
            <w:color w:val="0B0080"/>
            <w:sz w:val="21"/>
            <w:szCs w:val="21"/>
          </w:rPr>
          <w:t>cellulases</w:t>
        </w:r>
      </w:hyperlink>
      <w:r>
        <w:rPr>
          <w:rStyle w:val="apple-converted-space"/>
          <w:rFonts w:ascii="Arial" w:hAnsi="Arial" w:cs="Arial"/>
          <w:color w:val="252525"/>
          <w:sz w:val="21"/>
          <w:szCs w:val="21"/>
        </w:rPr>
        <w:t> </w:t>
      </w:r>
      <w:r>
        <w:rPr>
          <w:rFonts w:ascii="Arial" w:hAnsi="Arial" w:cs="Arial"/>
          <w:color w:val="252525"/>
          <w:sz w:val="21"/>
          <w:szCs w:val="21"/>
        </w:rPr>
        <w:t>used in making</w:t>
      </w:r>
      <w:r>
        <w:rPr>
          <w:rStyle w:val="apple-converted-space"/>
          <w:rFonts w:ascii="Arial" w:hAnsi="Arial" w:cs="Arial"/>
          <w:color w:val="252525"/>
          <w:sz w:val="21"/>
          <w:szCs w:val="21"/>
        </w:rPr>
        <w:t> </w:t>
      </w:r>
      <w:hyperlink r:id="rId2088" w:tooltip="Cellulosic ethanol" w:history="1">
        <w:r>
          <w:rPr>
            <w:rStyle w:val="Hyperlink"/>
            <w:rFonts w:ascii="Arial" w:hAnsi="Arial" w:cs="Arial"/>
            <w:color w:val="0B0080"/>
            <w:sz w:val="21"/>
            <w:szCs w:val="21"/>
          </w:rPr>
          <w:t>cellulosic ethanol</w:t>
        </w:r>
      </w:hyperlink>
      <w:hyperlink r:id="rId2089" w:anchor="cite_note-Kumar2008-237" w:history="1">
        <w:r>
          <w:rPr>
            <w:rStyle w:val="Hyperlink"/>
            <w:rFonts w:ascii="Arial" w:hAnsi="Arial" w:cs="Arial"/>
            <w:color w:val="0B0080"/>
            <w:sz w:val="17"/>
            <w:szCs w:val="17"/>
            <w:vertAlign w:val="superscript"/>
          </w:rPr>
          <w:t>[237]</w:t>
        </w:r>
      </w:hyperlink>
      <w:r>
        <w:rPr>
          <w:rStyle w:val="apple-converted-space"/>
          <w:rFonts w:ascii="Arial" w:hAnsi="Arial" w:cs="Arial"/>
          <w:color w:val="252525"/>
          <w:sz w:val="21"/>
          <w:szCs w:val="21"/>
        </w:rPr>
        <w:t> </w:t>
      </w:r>
      <w:r>
        <w:rPr>
          <w:rFonts w:ascii="Arial" w:hAnsi="Arial" w:cs="Arial"/>
          <w:color w:val="252525"/>
          <w:sz w:val="21"/>
          <w:szCs w:val="21"/>
        </w:rPr>
        <w:t>and</w:t>
      </w:r>
      <w:r>
        <w:rPr>
          <w:rStyle w:val="apple-converted-space"/>
          <w:rFonts w:ascii="Arial" w:hAnsi="Arial" w:cs="Arial"/>
          <w:color w:val="252525"/>
          <w:sz w:val="21"/>
          <w:szCs w:val="21"/>
        </w:rPr>
        <w:t> </w:t>
      </w:r>
      <w:hyperlink r:id="rId2090" w:tooltip="Stonewashed jeans" w:history="1">
        <w:r>
          <w:rPr>
            <w:rStyle w:val="Hyperlink"/>
            <w:rFonts w:ascii="Arial" w:hAnsi="Arial" w:cs="Arial"/>
            <w:color w:val="0B0080"/>
            <w:sz w:val="21"/>
            <w:szCs w:val="21"/>
          </w:rPr>
          <w:t>stonewashed jeans</w:t>
        </w:r>
      </w:hyperlink>
      <w:r>
        <w:rPr>
          <w:rFonts w:ascii="Arial" w:hAnsi="Arial" w:cs="Arial"/>
          <w:color w:val="252525"/>
          <w:sz w:val="21"/>
          <w:szCs w:val="21"/>
        </w:rPr>
        <w:t>,</w:t>
      </w:r>
      <w:hyperlink r:id="rId2091" w:anchor="cite_note-nysaes-238" w:history="1">
        <w:r>
          <w:rPr>
            <w:rStyle w:val="Hyperlink"/>
            <w:rFonts w:ascii="Arial" w:hAnsi="Arial" w:cs="Arial"/>
            <w:color w:val="0B0080"/>
            <w:sz w:val="17"/>
            <w:szCs w:val="17"/>
            <w:vertAlign w:val="superscript"/>
          </w:rPr>
          <w:t>[238]</w:t>
        </w:r>
      </w:hyperlink>
      <w:r>
        <w:rPr>
          <w:rStyle w:val="apple-converted-space"/>
          <w:rFonts w:ascii="Arial" w:hAnsi="Arial" w:cs="Arial"/>
          <w:color w:val="252525"/>
          <w:sz w:val="21"/>
          <w:szCs w:val="21"/>
        </w:rPr>
        <w:t> </w:t>
      </w:r>
      <w:r>
        <w:rPr>
          <w:rFonts w:ascii="Arial" w:hAnsi="Arial" w:cs="Arial"/>
          <w:color w:val="252525"/>
          <w:sz w:val="21"/>
          <w:szCs w:val="21"/>
        </w:rPr>
        <w:t>and</w:t>
      </w:r>
      <w:r>
        <w:rPr>
          <w:rStyle w:val="apple-converted-space"/>
          <w:rFonts w:ascii="Arial" w:hAnsi="Arial" w:cs="Arial"/>
          <w:color w:val="252525"/>
          <w:sz w:val="21"/>
          <w:szCs w:val="21"/>
        </w:rPr>
        <w:t> </w:t>
      </w:r>
      <w:hyperlink r:id="rId2092" w:tooltip="Amylase" w:history="1">
        <w:r>
          <w:rPr>
            <w:rStyle w:val="Hyperlink"/>
            <w:rFonts w:ascii="Arial" w:hAnsi="Arial" w:cs="Arial"/>
            <w:color w:val="0B0080"/>
            <w:sz w:val="21"/>
            <w:szCs w:val="21"/>
          </w:rPr>
          <w:t>amylases</w:t>
        </w:r>
      </w:hyperlink>
      <w:r>
        <w:rPr>
          <w:rFonts w:ascii="Arial" w:hAnsi="Arial" w:cs="Arial"/>
          <w:color w:val="252525"/>
          <w:sz w:val="21"/>
          <w:szCs w:val="21"/>
        </w:rPr>
        <w:t>,</w:t>
      </w:r>
      <w:hyperlink r:id="rId2093" w:anchor="cite_note-OlempskaBeer2006-239" w:history="1">
        <w:r>
          <w:rPr>
            <w:rStyle w:val="Hyperlink"/>
            <w:rFonts w:ascii="Arial" w:hAnsi="Arial" w:cs="Arial"/>
            <w:color w:val="0B0080"/>
            <w:sz w:val="17"/>
            <w:szCs w:val="17"/>
            <w:vertAlign w:val="superscript"/>
          </w:rPr>
          <w:t>[239]</w:t>
        </w:r>
      </w:hyperlink>
      <w:r>
        <w:rPr>
          <w:rStyle w:val="apple-converted-space"/>
          <w:rFonts w:ascii="Arial" w:hAnsi="Arial" w:cs="Arial"/>
          <w:color w:val="252525"/>
          <w:sz w:val="21"/>
          <w:szCs w:val="21"/>
        </w:rPr>
        <w:t> </w:t>
      </w:r>
      <w:hyperlink r:id="rId2094" w:tooltip="Invertase" w:history="1">
        <w:r>
          <w:rPr>
            <w:rStyle w:val="Hyperlink"/>
            <w:rFonts w:ascii="Arial" w:hAnsi="Arial" w:cs="Arial"/>
            <w:color w:val="0B0080"/>
            <w:sz w:val="21"/>
            <w:szCs w:val="21"/>
          </w:rPr>
          <w:t>invertases</w:t>
        </w:r>
      </w:hyperlink>
      <w:r>
        <w:rPr>
          <w:rFonts w:ascii="Arial" w:hAnsi="Arial" w:cs="Arial"/>
          <w:color w:val="252525"/>
          <w:sz w:val="21"/>
          <w:szCs w:val="21"/>
        </w:rPr>
        <w:t>,</w:t>
      </w:r>
      <w:r>
        <w:rPr>
          <w:rStyle w:val="apple-converted-space"/>
          <w:rFonts w:ascii="Arial" w:hAnsi="Arial" w:cs="Arial"/>
          <w:color w:val="252525"/>
          <w:sz w:val="21"/>
          <w:szCs w:val="21"/>
        </w:rPr>
        <w:t> </w:t>
      </w:r>
      <w:hyperlink r:id="rId2095" w:tooltip="Protease" w:history="1">
        <w:r>
          <w:rPr>
            <w:rStyle w:val="Hyperlink"/>
            <w:rFonts w:ascii="Arial" w:hAnsi="Arial" w:cs="Arial"/>
            <w:color w:val="0B0080"/>
            <w:sz w:val="21"/>
            <w:szCs w:val="21"/>
          </w:rPr>
          <w:t>proteases</w:t>
        </w:r>
      </w:hyperlink>
      <w:r>
        <w:rPr>
          <w:rStyle w:val="apple-converted-space"/>
          <w:rFonts w:ascii="Arial" w:hAnsi="Arial" w:cs="Arial"/>
          <w:color w:val="252525"/>
          <w:sz w:val="21"/>
          <w:szCs w:val="21"/>
        </w:rPr>
        <w:t> </w:t>
      </w:r>
      <w:r>
        <w:rPr>
          <w:rFonts w:ascii="Arial" w:hAnsi="Arial" w:cs="Arial"/>
          <w:color w:val="252525"/>
          <w:sz w:val="21"/>
          <w:szCs w:val="21"/>
        </w:rPr>
        <w:t>and</w:t>
      </w:r>
      <w:r>
        <w:rPr>
          <w:rStyle w:val="apple-converted-space"/>
          <w:rFonts w:ascii="Arial" w:hAnsi="Arial" w:cs="Arial"/>
          <w:color w:val="252525"/>
          <w:sz w:val="21"/>
          <w:szCs w:val="21"/>
        </w:rPr>
        <w:t> </w:t>
      </w:r>
      <w:hyperlink r:id="rId2096" w:tooltip="Xylanase" w:history="1">
        <w:r>
          <w:rPr>
            <w:rStyle w:val="Hyperlink"/>
            <w:rFonts w:ascii="Arial" w:hAnsi="Arial" w:cs="Arial"/>
            <w:color w:val="0B0080"/>
            <w:sz w:val="21"/>
            <w:szCs w:val="21"/>
          </w:rPr>
          <w:t>xylanases</w:t>
        </w:r>
      </w:hyperlink>
      <w:r>
        <w:rPr>
          <w:rFonts w:ascii="Arial" w:hAnsi="Arial" w:cs="Arial"/>
          <w:color w:val="252525"/>
          <w:sz w:val="21"/>
          <w:szCs w:val="21"/>
        </w:rPr>
        <w:t>.</w:t>
      </w:r>
      <w:hyperlink r:id="rId2097" w:anchor="cite_note-Polizeli2005-240" w:history="1">
        <w:r>
          <w:rPr>
            <w:rStyle w:val="Hyperlink"/>
            <w:rFonts w:ascii="Arial" w:hAnsi="Arial" w:cs="Arial"/>
            <w:color w:val="0B0080"/>
            <w:sz w:val="17"/>
            <w:szCs w:val="17"/>
            <w:vertAlign w:val="superscript"/>
          </w:rPr>
          <w:t>[240]</w:t>
        </w:r>
      </w:hyperlink>
      <w:r>
        <w:rPr>
          <w:rStyle w:val="apple-converted-space"/>
          <w:rFonts w:ascii="Arial" w:hAnsi="Arial" w:cs="Arial"/>
          <w:color w:val="252525"/>
          <w:sz w:val="21"/>
          <w:szCs w:val="21"/>
        </w:rPr>
        <w:t> </w:t>
      </w:r>
      <w:r>
        <w:rPr>
          <w:rFonts w:ascii="Arial" w:hAnsi="Arial" w:cs="Arial"/>
          <w:color w:val="252525"/>
          <w:sz w:val="21"/>
          <w:szCs w:val="21"/>
        </w:rPr>
        <w:t>Several species, most notably</w:t>
      </w:r>
      <w:r>
        <w:rPr>
          <w:rStyle w:val="apple-converted-space"/>
          <w:rFonts w:ascii="Arial" w:hAnsi="Arial" w:cs="Arial"/>
          <w:color w:val="252525"/>
          <w:sz w:val="21"/>
          <w:szCs w:val="21"/>
        </w:rPr>
        <w:t> </w:t>
      </w:r>
      <w:hyperlink r:id="rId2098" w:tooltip="Psilocybin mushroom" w:history="1">
        <w:r>
          <w:rPr>
            <w:rStyle w:val="Hyperlink"/>
            <w:rFonts w:ascii="Arial" w:hAnsi="Arial" w:cs="Arial"/>
            <w:i/>
            <w:iCs/>
            <w:color w:val="0B0080"/>
            <w:sz w:val="21"/>
            <w:szCs w:val="21"/>
          </w:rPr>
          <w:t>Psilocybin mushrooms</w:t>
        </w:r>
      </w:hyperlink>
      <w:r>
        <w:rPr>
          <w:rStyle w:val="apple-converted-space"/>
          <w:rFonts w:ascii="Arial" w:hAnsi="Arial" w:cs="Arial"/>
          <w:color w:val="252525"/>
          <w:sz w:val="21"/>
          <w:szCs w:val="21"/>
        </w:rPr>
        <w:t> </w:t>
      </w:r>
      <w:r>
        <w:rPr>
          <w:rFonts w:ascii="Arial" w:hAnsi="Arial" w:cs="Arial"/>
          <w:color w:val="252525"/>
          <w:sz w:val="21"/>
          <w:szCs w:val="21"/>
        </w:rPr>
        <w:t>(colloquially known as</w:t>
      </w:r>
      <w:r>
        <w:rPr>
          <w:rStyle w:val="apple-converted-space"/>
          <w:rFonts w:ascii="Arial" w:hAnsi="Arial" w:cs="Arial"/>
          <w:color w:val="252525"/>
          <w:sz w:val="21"/>
          <w:szCs w:val="21"/>
        </w:rPr>
        <w:t> </w:t>
      </w:r>
      <w:r>
        <w:rPr>
          <w:rFonts w:ascii="Arial" w:hAnsi="Arial" w:cs="Arial"/>
          <w:i/>
          <w:iCs/>
          <w:color w:val="252525"/>
          <w:sz w:val="21"/>
          <w:szCs w:val="21"/>
        </w:rPr>
        <w:t>magic mushrooms</w:t>
      </w:r>
      <w:r>
        <w:rPr>
          <w:rFonts w:ascii="Arial" w:hAnsi="Arial" w:cs="Arial"/>
          <w:color w:val="252525"/>
          <w:sz w:val="21"/>
          <w:szCs w:val="21"/>
        </w:rPr>
        <w:t>), are ingested for their</w:t>
      </w:r>
      <w:r>
        <w:rPr>
          <w:rStyle w:val="apple-converted-space"/>
          <w:rFonts w:ascii="Arial" w:hAnsi="Arial" w:cs="Arial"/>
          <w:color w:val="252525"/>
          <w:sz w:val="21"/>
          <w:szCs w:val="21"/>
        </w:rPr>
        <w:t> </w:t>
      </w:r>
      <w:hyperlink r:id="rId2099" w:tooltip="Psychedelic drug" w:history="1">
        <w:r>
          <w:rPr>
            <w:rStyle w:val="Hyperlink"/>
            <w:rFonts w:ascii="Arial" w:hAnsi="Arial" w:cs="Arial"/>
            <w:color w:val="0B0080"/>
            <w:sz w:val="21"/>
            <w:szCs w:val="21"/>
          </w:rPr>
          <w:t>psychedelic</w:t>
        </w:r>
      </w:hyperlink>
      <w:r>
        <w:rPr>
          <w:rStyle w:val="apple-converted-space"/>
          <w:rFonts w:ascii="Arial" w:hAnsi="Arial" w:cs="Arial"/>
          <w:color w:val="252525"/>
          <w:sz w:val="21"/>
          <w:szCs w:val="21"/>
        </w:rPr>
        <w:t> </w:t>
      </w:r>
      <w:r>
        <w:rPr>
          <w:rFonts w:ascii="Arial" w:hAnsi="Arial" w:cs="Arial"/>
          <w:color w:val="252525"/>
          <w:sz w:val="21"/>
          <w:szCs w:val="21"/>
        </w:rPr>
        <w:t>properties, both</w:t>
      </w:r>
      <w:r>
        <w:rPr>
          <w:rStyle w:val="apple-converted-space"/>
          <w:rFonts w:ascii="Arial" w:hAnsi="Arial" w:cs="Arial"/>
          <w:color w:val="252525"/>
          <w:sz w:val="21"/>
          <w:szCs w:val="21"/>
        </w:rPr>
        <w:t> </w:t>
      </w:r>
      <w:hyperlink r:id="rId2100" w:tooltip="Recreational drug" w:history="1">
        <w:r>
          <w:rPr>
            <w:rStyle w:val="Hyperlink"/>
            <w:rFonts w:ascii="Arial" w:hAnsi="Arial" w:cs="Arial"/>
            <w:color w:val="0B0080"/>
            <w:sz w:val="21"/>
            <w:szCs w:val="21"/>
          </w:rPr>
          <w:t>recreationally</w:t>
        </w:r>
      </w:hyperlink>
      <w:r>
        <w:rPr>
          <w:rStyle w:val="apple-converted-space"/>
          <w:rFonts w:ascii="Arial" w:hAnsi="Arial" w:cs="Arial"/>
          <w:color w:val="252525"/>
          <w:sz w:val="21"/>
          <w:szCs w:val="21"/>
        </w:rPr>
        <w:t> </w:t>
      </w:r>
      <w:r>
        <w:rPr>
          <w:rFonts w:ascii="Arial" w:hAnsi="Arial" w:cs="Arial"/>
          <w:color w:val="252525"/>
          <w:sz w:val="21"/>
          <w:szCs w:val="21"/>
        </w:rPr>
        <w:t>and religiously.</w:t>
      </w:r>
    </w:p>
    <w:p w:rsidR="00BA0A29" w:rsidRDefault="00BA0A29" w:rsidP="00DF0D09">
      <w:pPr>
        <w:pStyle w:val="NormalWeb"/>
        <w:shd w:val="clear" w:color="auto" w:fill="FFFFFF"/>
        <w:spacing w:before="120" w:beforeAutospacing="0" w:after="120" w:afterAutospacing="0"/>
      </w:pPr>
    </w:p>
    <w:sectPr w:rsidR="00BA0A29" w:rsidSect="00BA0A29">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A380E" w:rsidRDefault="001A380E" w:rsidP="001E4BC1">
      <w:pPr>
        <w:spacing w:after="0" w:line="240" w:lineRule="auto"/>
      </w:pPr>
      <w:r>
        <w:separator/>
      </w:r>
    </w:p>
  </w:endnote>
  <w:endnote w:type="continuationSeparator" w:id="1">
    <w:p w:rsidR="001A380E" w:rsidRDefault="001A380E" w:rsidP="001E4BC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A380E" w:rsidRDefault="001A380E" w:rsidP="001E4BC1">
      <w:pPr>
        <w:spacing w:after="0" w:line="240" w:lineRule="auto"/>
      </w:pPr>
      <w:r>
        <w:separator/>
      </w:r>
    </w:p>
  </w:footnote>
  <w:footnote w:type="continuationSeparator" w:id="1">
    <w:p w:rsidR="001A380E" w:rsidRDefault="001A380E" w:rsidP="001E4BC1">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D97FE1"/>
    <w:multiLevelType w:val="multilevel"/>
    <w:tmpl w:val="84CC020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5873A9B"/>
    <w:multiLevelType w:val="multilevel"/>
    <w:tmpl w:val="1FC2C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05CD4C3F"/>
    <w:multiLevelType w:val="multilevel"/>
    <w:tmpl w:val="8A0697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088875B2"/>
    <w:multiLevelType w:val="multilevel"/>
    <w:tmpl w:val="E6CE29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138F7C8D"/>
    <w:multiLevelType w:val="multilevel"/>
    <w:tmpl w:val="0F6606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30F2E6C"/>
    <w:multiLevelType w:val="multilevel"/>
    <w:tmpl w:val="5366FA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321A4552"/>
    <w:multiLevelType w:val="multilevel"/>
    <w:tmpl w:val="5A083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3763118F"/>
    <w:multiLevelType w:val="multilevel"/>
    <w:tmpl w:val="901E65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48A06131"/>
    <w:multiLevelType w:val="multilevel"/>
    <w:tmpl w:val="B1EC24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492E3949"/>
    <w:multiLevelType w:val="multilevel"/>
    <w:tmpl w:val="B776B9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49411049"/>
    <w:multiLevelType w:val="multilevel"/>
    <w:tmpl w:val="F74E1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4B9D7D58"/>
    <w:multiLevelType w:val="multilevel"/>
    <w:tmpl w:val="BDD427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4D9770C2"/>
    <w:multiLevelType w:val="multilevel"/>
    <w:tmpl w:val="18283E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4DA617F1"/>
    <w:multiLevelType w:val="multilevel"/>
    <w:tmpl w:val="6C1AC0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5235702A"/>
    <w:multiLevelType w:val="multilevel"/>
    <w:tmpl w:val="761EF2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53E0108F"/>
    <w:multiLevelType w:val="multilevel"/>
    <w:tmpl w:val="C55AB5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6A6D2168"/>
    <w:multiLevelType w:val="multilevel"/>
    <w:tmpl w:val="70C226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74D55EDD"/>
    <w:multiLevelType w:val="multilevel"/>
    <w:tmpl w:val="0216818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79810A8E"/>
    <w:multiLevelType w:val="multilevel"/>
    <w:tmpl w:val="1A76A9D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7A0608C2"/>
    <w:multiLevelType w:val="multilevel"/>
    <w:tmpl w:val="40B487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7EB52FB5"/>
    <w:multiLevelType w:val="multilevel"/>
    <w:tmpl w:val="BB96F5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7"/>
  </w:num>
  <w:num w:numId="2">
    <w:abstractNumId w:val="6"/>
  </w:num>
  <w:num w:numId="3">
    <w:abstractNumId w:val="15"/>
  </w:num>
  <w:num w:numId="4">
    <w:abstractNumId w:val="10"/>
  </w:num>
  <w:num w:numId="5">
    <w:abstractNumId w:val="13"/>
  </w:num>
  <w:num w:numId="6">
    <w:abstractNumId w:val="19"/>
  </w:num>
  <w:num w:numId="7">
    <w:abstractNumId w:val="9"/>
  </w:num>
  <w:num w:numId="8">
    <w:abstractNumId w:val="8"/>
  </w:num>
  <w:num w:numId="9">
    <w:abstractNumId w:val="4"/>
  </w:num>
  <w:num w:numId="10">
    <w:abstractNumId w:val="1"/>
  </w:num>
  <w:num w:numId="11">
    <w:abstractNumId w:val="3"/>
  </w:num>
  <w:num w:numId="12">
    <w:abstractNumId w:val="5"/>
  </w:num>
  <w:num w:numId="13">
    <w:abstractNumId w:val="7"/>
  </w:num>
  <w:num w:numId="14">
    <w:abstractNumId w:val="16"/>
  </w:num>
  <w:num w:numId="15">
    <w:abstractNumId w:val="0"/>
  </w:num>
  <w:num w:numId="16">
    <w:abstractNumId w:val="18"/>
  </w:num>
  <w:num w:numId="17">
    <w:abstractNumId w:val="20"/>
  </w:num>
  <w:num w:numId="18">
    <w:abstractNumId w:val="11"/>
  </w:num>
  <w:num w:numId="19">
    <w:abstractNumId w:val="14"/>
  </w:num>
  <w:num w:numId="20">
    <w:abstractNumId w:val="2"/>
  </w:num>
  <w:num w:numId="21">
    <w:abstractNumId w:val="1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A93091"/>
    <w:rsid w:val="00053A61"/>
    <w:rsid w:val="00073A30"/>
    <w:rsid w:val="001A380E"/>
    <w:rsid w:val="001E4BC1"/>
    <w:rsid w:val="00294101"/>
    <w:rsid w:val="00317422"/>
    <w:rsid w:val="00527878"/>
    <w:rsid w:val="005900A4"/>
    <w:rsid w:val="006B5508"/>
    <w:rsid w:val="00A93091"/>
    <w:rsid w:val="00BA0A29"/>
    <w:rsid w:val="00C312C7"/>
    <w:rsid w:val="00DF0D09"/>
    <w:rsid w:val="00E645A5"/>
    <w:rsid w:val="00F35A66"/>
    <w:rsid w:val="00F63B5A"/>
    <w:rsid w:val="00F93D48"/>
    <w:rsid w:val="00FC28CA"/>
    <w:rsid w:val="00FD389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A0A29"/>
  </w:style>
  <w:style w:type="paragraph" w:styleId="Heading1">
    <w:name w:val="heading 1"/>
    <w:basedOn w:val="Normal"/>
    <w:link w:val="Heading1Char"/>
    <w:uiPriority w:val="9"/>
    <w:qFormat/>
    <w:rsid w:val="00A93091"/>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A9309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A93091"/>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A93091"/>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93091"/>
    <w:rPr>
      <w:rFonts w:ascii="Times New Roman" w:eastAsia="Times New Roman" w:hAnsi="Times New Roman" w:cs="Times New Roman"/>
      <w:b/>
      <w:bCs/>
      <w:kern w:val="36"/>
      <w:sz w:val="48"/>
      <w:szCs w:val="48"/>
    </w:rPr>
  </w:style>
  <w:style w:type="character" w:styleId="Hyperlink">
    <w:name w:val="Hyperlink"/>
    <w:basedOn w:val="DefaultParagraphFont"/>
    <w:uiPriority w:val="99"/>
    <w:semiHidden/>
    <w:unhideWhenUsed/>
    <w:rsid w:val="00A93091"/>
    <w:rPr>
      <w:color w:val="0000FF"/>
      <w:u w:val="single"/>
    </w:rPr>
  </w:style>
  <w:style w:type="character" w:customStyle="1" w:styleId="apple-converted-space">
    <w:name w:val="apple-converted-space"/>
    <w:basedOn w:val="DefaultParagraphFont"/>
    <w:rsid w:val="00A93091"/>
  </w:style>
  <w:style w:type="character" w:customStyle="1" w:styleId="domain">
    <w:name w:val="domain"/>
    <w:basedOn w:val="DefaultParagraphFont"/>
    <w:rsid w:val="00A93091"/>
  </w:style>
  <w:style w:type="paragraph" w:styleId="NormalWeb">
    <w:name w:val="Normal (Web)"/>
    <w:basedOn w:val="Normal"/>
    <w:uiPriority w:val="99"/>
    <w:unhideWhenUsed/>
    <w:rsid w:val="00A9309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ipa">
    <w:name w:val="ipa"/>
    <w:basedOn w:val="DefaultParagraphFont"/>
    <w:rsid w:val="00A93091"/>
  </w:style>
  <w:style w:type="paragraph" w:styleId="BalloonText">
    <w:name w:val="Balloon Text"/>
    <w:basedOn w:val="Normal"/>
    <w:link w:val="BalloonTextChar"/>
    <w:uiPriority w:val="99"/>
    <w:semiHidden/>
    <w:unhideWhenUsed/>
    <w:rsid w:val="00A9309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93091"/>
    <w:rPr>
      <w:rFonts w:ascii="Tahoma" w:hAnsi="Tahoma" w:cs="Tahoma"/>
      <w:sz w:val="16"/>
      <w:szCs w:val="16"/>
    </w:rPr>
  </w:style>
  <w:style w:type="character" w:customStyle="1" w:styleId="Heading2Char">
    <w:name w:val="Heading 2 Char"/>
    <w:basedOn w:val="DefaultParagraphFont"/>
    <w:link w:val="Heading2"/>
    <w:uiPriority w:val="9"/>
    <w:rsid w:val="00A93091"/>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A93091"/>
    <w:rPr>
      <w:rFonts w:ascii="Times New Roman" w:eastAsia="Times New Roman" w:hAnsi="Times New Roman" w:cs="Times New Roman"/>
      <w:b/>
      <w:bCs/>
      <w:sz w:val="27"/>
      <w:szCs w:val="27"/>
    </w:rPr>
  </w:style>
  <w:style w:type="character" w:customStyle="1" w:styleId="mw-headline">
    <w:name w:val="mw-headline"/>
    <w:basedOn w:val="DefaultParagraphFont"/>
    <w:rsid w:val="00A93091"/>
  </w:style>
  <w:style w:type="character" w:customStyle="1" w:styleId="mw-editsection">
    <w:name w:val="mw-editsection"/>
    <w:basedOn w:val="DefaultParagraphFont"/>
    <w:rsid w:val="00A93091"/>
  </w:style>
  <w:style w:type="character" w:customStyle="1" w:styleId="mw-editsection-bracket">
    <w:name w:val="mw-editsection-bracket"/>
    <w:basedOn w:val="DefaultParagraphFont"/>
    <w:rsid w:val="00A93091"/>
  </w:style>
  <w:style w:type="character" w:styleId="FollowedHyperlink">
    <w:name w:val="FollowedHyperlink"/>
    <w:basedOn w:val="DefaultParagraphFont"/>
    <w:uiPriority w:val="99"/>
    <w:semiHidden/>
    <w:unhideWhenUsed/>
    <w:rsid w:val="00A93091"/>
    <w:rPr>
      <w:color w:val="800080"/>
      <w:u w:val="single"/>
    </w:rPr>
  </w:style>
  <w:style w:type="character" w:customStyle="1" w:styleId="nowrap">
    <w:name w:val="nowrap"/>
    <w:basedOn w:val="DefaultParagraphFont"/>
    <w:rsid w:val="00A93091"/>
  </w:style>
  <w:style w:type="character" w:customStyle="1" w:styleId="group">
    <w:name w:val="group"/>
    <w:basedOn w:val="DefaultParagraphFont"/>
    <w:rsid w:val="00A93091"/>
  </w:style>
  <w:style w:type="character" w:customStyle="1" w:styleId="Heading4Char">
    <w:name w:val="Heading 4 Char"/>
    <w:basedOn w:val="DefaultParagraphFont"/>
    <w:link w:val="Heading4"/>
    <w:uiPriority w:val="9"/>
    <w:rsid w:val="00A93091"/>
    <w:rPr>
      <w:rFonts w:ascii="Times New Roman" w:eastAsia="Times New Roman" w:hAnsi="Times New Roman" w:cs="Times New Roman"/>
      <w:b/>
      <w:bCs/>
      <w:sz w:val="24"/>
      <w:szCs w:val="24"/>
    </w:rPr>
  </w:style>
  <w:style w:type="character" w:customStyle="1" w:styleId="toctext">
    <w:name w:val="toctext"/>
    <w:basedOn w:val="DefaultParagraphFont"/>
    <w:rsid w:val="00A93091"/>
  </w:style>
  <w:style w:type="character" w:customStyle="1" w:styleId="noprint">
    <w:name w:val="noprint"/>
    <w:basedOn w:val="DefaultParagraphFont"/>
    <w:rsid w:val="00A93091"/>
  </w:style>
  <w:style w:type="character" w:customStyle="1" w:styleId="plainlinks">
    <w:name w:val="plainlinks"/>
    <w:basedOn w:val="DefaultParagraphFont"/>
    <w:rsid w:val="00A93091"/>
  </w:style>
  <w:style w:type="paragraph" w:styleId="Header">
    <w:name w:val="header"/>
    <w:basedOn w:val="Normal"/>
    <w:link w:val="HeaderChar"/>
    <w:uiPriority w:val="99"/>
    <w:semiHidden/>
    <w:unhideWhenUsed/>
    <w:rsid w:val="001E4BC1"/>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1E4BC1"/>
  </w:style>
  <w:style w:type="paragraph" w:styleId="Footer">
    <w:name w:val="footer"/>
    <w:basedOn w:val="Normal"/>
    <w:link w:val="FooterChar"/>
    <w:uiPriority w:val="99"/>
    <w:semiHidden/>
    <w:unhideWhenUsed/>
    <w:rsid w:val="001E4BC1"/>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1E4BC1"/>
  </w:style>
  <w:style w:type="paragraph" w:customStyle="1" w:styleId="float-caption">
    <w:name w:val="float-caption"/>
    <w:basedOn w:val="Normal"/>
    <w:rsid w:val="00F35A6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box-text-span">
    <w:name w:val="mbox-text-span"/>
    <w:basedOn w:val="DefaultParagraphFont"/>
    <w:rsid w:val="00073A30"/>
  </w:style>
  <w:style w:type="character" w:customStyle="1" w:styleId="hide-when-compact">
    <w:name w:val="hide-when-compact"/>
    <w:basedOn w:val="DefaultParagraphFont"/>
    <w:rsid w:val="00073A30"/>
  </w:style>
  <w:style w:type="character" w:customStyle="1" w:styleId="toctoggle">
    <w:name w:val="toctoggle"/>
    <w:basedOn w:val="DefaultParagraphFont"/>
    <w:rsid w:val="00073A30"/>
  </w:style>
  <w:style w:type="character" w:customStyle="1" w:styleId="tocnumber">
    <w:name w:val="tocnumber"/>
    <w:basedOn w:val="DefaultParagraphFont"/>
    <w:rsid w:val="00073A30"/>
  </w:style>
  <w:style w:type="character" w:customStyle="1" w:styleId="nourlexpansion">
    <w:name w:val="nourlexpansion"/>
    <w:basedOn w:val="DefaultParagraphFont"/>
    <w:rsid w:val="00DF0D09"/>
  </w:style>
</w:styles>
</file>

<file path=word/webSettings.xml><?xml version="1.0" encoding="utf-8"?>
<w:webSettings xmlns:r="http://schemas.openxmlformats.org/officeDocument/2006/relationships" xmlns:w="http://schemas.openxmlformats.org/wordprocessingml/2006/main">
  <w:divs>
    <w:div w:id="19623978">
      <w:bodyDiv w:val="1"/>
      <w:marLeft w:val="0"/>
      <w:marRight w:val="0"/>
      <w:marTop w:val="0"/>
      <w:marBottom w:val="0"/>
      <w:divBdr>
        <w:top w:val="none" w:sz="0" w:space="0" w:color="auto"/>
        <w:left w:val="none" w:sz="0" w:space="0" w:color="auto"/>
        <w:bottom w:val="none" w:sz="0" w:space="0" w:color="auto"/>
        <w:right w:val="none" w:sz="0" w:space="0" w:color="auto"/>
      </w:divBdr>
      <w:divsChild>
        <w:div w:id="1100832640">
          <w:marLeft w:val="336"/>
          <w:marRight w:val="0"/>
          <w:marTop w:val="120"/>
          <w:marBottom w:val="312"/>
          <w:divBdr>
            <w:top w:val="none" w:sz="0" w:space="0" w:color="auto"/>
            <w:left w:val="none" w:sz="0" w:space="0" w:color="auto"/>
            <w:bottom w:val="none" w:sz="0" w:space="0" w:color="auto"/>
            <w:right w:val="none" w:sz="0" w:space="0" w:color="auto"/>
          </w:divBdr>
          <w:divsChild>
            <w:div w:id="1837303733">
              <w:marLeft w:val="0"/>
              <w:marRight w:val="0"/>
              <w:marTop w:val="0"/>
              <w:marBottom w:val="0"/>
              <w:divBdr>
                <w:top w:val="single" w:sz="6" w:space="2" w:color="CCCCCC"/>
                <w:left w:val="single" w:sz="6" w:space="2" w:color="CCCCCC"/>
                <w:bottom w:val="single" w:sz="6" w:space="2" w:color="CCCCCC"/>
                <w:right w:val="single" w:sz="6" w:space="2" w:color="CCCCCC"/>
              </w:divBdr>
              <w:divsChild>
                <w:div w:id="2008362443">
                  <w:marLeft w:val="0"/>
                  <w:marRight w:val="0"/>
                  <w:marTop w:val="0"/>
                  <w:marBottom w:val="0"/>
                  <w:divBdr>
                    <w:top w:val="none" w:sz="0" w:space="0" w:color="auto"/>
                    <w:left w:val="none" w:sz="0" w:space="0" w:color="auto"/>
                    <w:bottom w:val="none" w:sz="0" w:space="0" w:color="auto"/>
                    <w:right w:val="none" w:sz="0" w:space="0" w:color="auto"/>
                  </w:divBdr>
                  <w:divsChild>
                    <w:div w:id="1347829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5999573">
          <w:marLeft w:val="336"/>
          <w:marRight w:val="0"/>
          <w:marTop w:val="120"/>
          <w:marBottom w:val="312"/>
          <w:divBdr>
            <w:top w:val="none" w:sz="0" w:space="0" w:color="auto"/>
            <w:left w:val="none" w:sz="0" w:space="0" w:color="auto"/>
            <w:bottom w:val="none" w:sz="0" w:space="0" w:color="auto"/>
            <w:right w:val="none" w:sz="0" w:space="0" w:color="auto"/>
          </w:divBdr>
          <w:divsChild>
            <w:div w:id="1735083145">
              <w:marLeft w:val="0"/>
              <w:marRight w:val="0"/>
              <w:marTop w:val="0"/>
              <w:marBottom w:val="0"/>
              <w:divBdr>
                <w:top w:val="single" w:sz="6" w:space="2" w:color="CCCCCC"/>
                <w:left w:val="single" w:sz="6" w:space="2" w:color="CCCCCC"/>
                <w:bottom w:val="single" w:sz="6" w:space="2" w:color="CCCCCC"/>
                <w:right w:val="single" w:sz="6" w:space="2" w:color="CCCCCC"/>
              </w:divBdr>
            </w:div>
          </w:divsChild>
        </w:div>
        <w:div w:id="1070613506">
          <w:marLeft w:val="336"/>
          <w:marRight w:val="0"/>
          <w:marTop w:val="120"/>
          <w:marBottom w:val="312"/>
          <w:divBdr>
            <w:top w:val="none" w:sz="0" w:space="0" w:color="auto"/>
            <w:left w:val="none" w:sz="0" w:space="0" w:color="auto"/>
            <w:bottom w:val="none" w:sz="0" w:space="0" w:color="auto"/>
            <w:right w:val="none" w:sz="0" w:space="0" w:color="auto"/>
          </w:divBdr>
          <w:divsChild>
            <w:div w:id="2145393027">
              <w:marLeft w:val="0"/>
              <w:marRight w:val="0"/>
              <w:marTop w:val="0"/>
              <w:marBottom w:val="0"/>
              <w:divBdr>
                <w:top w:val="single" w:sz="6" w:space="2" w:color="CCCCCC"/>
                <w:left w:val="single" w:sz="6" w:space="2" w:color="CCCCCC"/>
                <w:bottom w:val="single" w:sz="6" w:space="2" w:color="CCCCCC"/>
                <w:right w:val="single" w:sz="6" w:space="2" w:color="CCCCCC"/>
              </w:divBdr>
            </w:div>
          </w:divsChild>
        </w:div>
        <w:div w:id="780304179">
          <w:marLeft w:val="0"/>
          <w:marRight w:val="336"/>
          <w:marTop w:val="120"/>
          <w:marBottom w:val="312"/>
          <w:divBdr>
            <w:top w:val="none" w:sz="0" w:space="0" w:color="auto"/>
            <w:left w:val="none" w:sz="0" w:space="0" w:color="auto"/>
            <w:bottom w:val="none" w:sz="0" w:space="0" w:color="auto"/>
            <w:right w:val="none" w:sz="0" w:space="0" w:color="auto"/>
          </w:divBdr>
          <w:divsChild>
            <w:div w:id="381026889">
              <w:marLeft w:val="0"/>
              <w:marRight w:val="0"/>
              <w:marTop w:val="0"/>
              <w:marBottom w:val="0"/>
              <w:divBdr>
                <w:top w:val="single" w:sz="6" w:space="2" w:color="CCCCCC"/>
                <w:left w:val="single" w:sz="6" w:space="2" w:color="CCCCCC"/>
                <w:bottom w:val="single" w:sz="6" w:space="2" w:color="CCCCCC"/>
                <w:right w:val="single" w:sz="6" w:space="2" w:color="CCCCCC"/>
              </w:divBdr>
            </w:div>
          </w:divsChild>
        </w:div>
        <w:div w:id="680936805">
          <w:marLeft w:val="336"/>
          <w:marRight w:val="0"/>
          <w:marTop w:val="120"/>
          <w:marBottom w:val="312"/>
          <w:divBdr>
            <w:top w:val="none" w:sz="0" w:space="0" w:color="auto"/>
            <w:left w:val="none" w:sz="0" w:space="0" w:color="auto"/>
            <w:bottom w:val="none" w:sz="0" w:space="0" w:color="auto"/>
            <w:right w:val="none" w:sz="0" w:space="0" w:color="auto"/>
          </w:divBdr>
          <w:divsChild>
            <w:div w:id="1717006181">
              <w:marLeft w:val="0"/>
              <w:marRight w:val="0"/>
              <w:marTop w:val="0"/>
              <w:marBottom w:val="0"/>
              <w:divBdr>
                <w:top w:val="single" w:sz="6" w:space="2" w:color="CCCCCC"/>
                <w:left w:val="single" w:sz="6" w:space="2" w:color="CCCCCC"/>
                <w:bottom w:val="single" w:sz="6" w:space="2" w:color="CCCCCC"/>
                <w:right w:val="single" w:sz="6" w:space="2" w:color="CCCCCC"/>
              </w:divBdr>
            </w:div>
          </w:divsChild>
        </w:div>
        <w:div w:id="712585477">
          <w:marLeft w:val="336"/>
          <w:marRight w:val="0"/>
          <w:marTop w:val="120"/>
          <w:marBottom w:val="312"/>
          <w:divBdr>
            <w:top w:val="none" w:sz="0" w:space="0" w:color="auto"/>
            <w:left w:val="none" w:sz="0" w:space="0" w:color="auto"/>
            <w:bottom w:val="none" w:sz="0" w:space="0" w:color="auto"/>
            <w:right w:val="none" w:sz="0" w:space="0" w:color="auto"/>
          </w:divBdr>
          <w:divsChild>
            <w:div w:id="605698236">
              <w:marLeft w:val="0"/>
              <w:marRight w:val="0"/>
              <w:marTop w:val="0"/>
              <w:marBottom w:val="0"/>
              <w:divBdr>
                <w:top w:val="single" w:sz="6" w:space="2" w:color="CCCCCC"/>
                <w:left w:val="single" w:sz="6" w:space="2" w:color="CCCCCC"/>
                <w:bottom w:val="single" w:sz="6" w:space="2" w:color="CCCCCC"/>
                <w:right w:val="single" w:sz="6" w:space="2" w:color="CCCCCC"/>
              </w:divBdr>
              <w:divsChild>
                <w:div w:id="1128738543">
                  <w:marLeft w:val="0"/>
                  <w:marRight w:val="0"/>
                  <w:marTop w:val="0"/>
                  <w:marBottom w:val="0"/>
                  <w:divBdr>
                    <w:top w:val="none" w:sz="0" w:space="0" w:color="auto"/>
                    <w:left w:val="none" w:sz="0" w:space="0" w:color="auto"/>
                    <w:bottom w:val="none" w:sz="0" w:space="0" w:color="auto"/>
                    <w:right w:val="none" w:sz="0" w:space="0" w:color="auto"/>
                  </w:divBdr>
                  <w:divsChild>
                    <w:div w:id="430978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8775941">
          <w:marLeft w:val="336"/>
          <w:marRight w:val="0"/>
          <w:marTop w:val="120"/>
          <w:marBottom w:val="312"/>
          <w:divBdr>
            <w:top w:val="none" w:sz="0" w:space="0" w:color="auto"/>
            <w:left w:val="none" w:sz="0" w:space="0" w:color="auto"/>
            <w:bottom w:val="none" w:sz="0" w:space="0" w:color="auto"/>
            <w:right w:val="none" w:sz="0" w:space="0" w:color="auto"/>
          </w:divBdr>
          <w:divsChild>
            <w:div w:id="413473679">
              <w:marLeft w:val="0"/>
              <w:marRight w:val="0"/>
              <w:marTop w:val="0"/>
              <w:marBottom w:val="0"/>
              <w:divBdr>
                <w:top w:val="single" w:sz="6" w:space="2" w:color="CCCCCC"/>
                <w:left w:val="single" w:sz="6" w:space="2" w:color="CCCCCC"/>
                <w:bottom w:val="single" w:sz="6" w:space="2" w:color="CCCCCC"/>
                <w:right w:val="single" w:sz="6" w:space="2" w:color="CCCCCC"/>
              </w:divBdr>
            </w:div>
          </w:divsChild>
        </w:div>
        <w:div w:id="71893482">
          <w:marLeft w:val="0"/>
          <w:marRight w:val="336"/>
          <w:marTop w:val="120"/>
          <w:marBottom w:val="312"/>
          <w:divBdr>
            <w:top w:val="none" w:sz="0" w:space="0" w:color="auto"/>
            <w:left w:val="none" w:sz="0" w:space="0" w:color="auto"/>
            <w:bottom w:val="none" w:sz="0" w:space="0" w:color="auto"/>
            <w:right w:val="none" w:sz="0" w:space="0" w:color="auto"/>
          </w:divBdr>
          <w:divsChild>
            <w:div w:id="507791579">
              <w:marLeft w:val="0"/>
              <w:marRight w:val="0"/>
              <w:marTop w:val="0"/>
              <w:marBottom w:val="0"/>
              <w:divBdr>
                <w:top w:val="single" w:sz="6" w:space="2" w:color="CCCCCC"/>
                <w:left w:val="single" w:sz="6" w:space="2" w:color="CCCCCC"/>
                <w:bottom w:val="single" w:sz="6" w:space="2" w:color="CCCCCC"/>
                <w:right w:val="single" w:sz="6" w:space="2" w:color="CCCCCC"/>
              </w:divBdr>
            </w:div>
          </w:divsChild>
        </w:div>
        <w:div w:id="1900746394">
          <w:marLeft w:val="336"/>
          <w:marRight w:val="0"/>
          <w:marTop w:val="120"/>
          <w:marBottom w:val="312"/>
          <w:divBdr>
            <w:top w:val="none" w:sz="0" w:space="0" w:color="auto"/>
            <w:left w:val="none" w:sz="0" w:space="0" w:color="auto"/>
            <w:bottom w:val="none" w:sz="0" w:space="0" w:color="auto"/>
            <w:right w:val="none" w:sz="0" w:space="0" w:color="auto"/>
          </w:divBdr>
          <w:divsChild>
            <w:div w:id="1859807763">
              <w:marLeft w:val="0"/>
              <w:marRight w:val="0"/>
              <w:marTop w:val="0"/>
              <w:marBottom w:val="0"/>
              <w:divBdr>
                <w:top w:val="single" w:sz="6" w:space="2" w:color="CCCCCC"/>
                <w:left w:val="single" w:sz="6" w:space="2" w:color="CCCCCC"/>
                <w:bottom w:val="single" w:sz="6" w:space="2" w:color="CCCCCC"/>
                <w:right w:val="single" w:sz="6" w:space="2" w:color="CCCCCC"/>
              </w:divBdr>
            </w:div>
          </w:divsChild>
        </w:div>
        <w:div w:id="437677862">
          <w:marLeft w:val="0"/>
          <w:marRight w:val="0"/>
          <w:marTop w:val="0"/>
          <w:marBottom w:val="120"/>
          <w:divBdr>
            <w:top w:val="none" w:sz="0" w:space="0" w:color="auto"/>
            <w:left w:val="none" w:sz="0" w:space="0" w:color="auto"/>
            <w:bottom w:val="none" w:sz="0" w:space="0" w:color="auto"/>
            <w:right w:val="none" w:sz="0" w:space="0" w:color="auto"/>
          </w:divBdr>
        </w:div>
        <w:div w:id="401677693">
          <w:marLeft w:val="0"/>
          <w:marRight w:val="336"/>
          <w:marTop w:val="120"/>
          <w:marBottom w:val="312"/>
          <w:divBdr>
            <w:top w:val="none" w:sz="0" w:space="0" w:color="auto"/>
            <w:left w:val="none" w:sz="0" w:space="0" w:color="auto"/>
            <w:bottom w:val="none" w:sz="0" w:space="0" w:color="auto"/>
            <w:right w:val="none" w:sz="0" w:space="0" w:color="auto"/>
          </w:divBdr>
          <w:divsChild>
            <w:div w:id="960189717">
              <w:marLeft w:val="0"/>
              <w:marRight w:val="0"/>
              <w:marTop w:val="0"/>
              <w:marBottom w:val="0"/>
              <w:divBdr>
                <w:top w:val="single" w:sz="6" w:space="2" w:color="CCCCCC"/>
                <w:left w:val="single" w:sz="6" w:space="2" w:color="CCCCCC"/>
                <w:bottom w:val="single" w:sz="6" w:space="2" w:color="CCCCCC"/>
                <w:right w:val="single" w:sz="6" w:space="2" w:color="CCCCCC"/>
              </w:divBdr>
            </w:div>
          </w:divsChild>
        </w:div>
        <w:div w:id="1038318769">
          <w:marLeft w:val="336"/>
          <w:marRight w:val="0"/>
          <w:marTop w:val="120"/>
          <w:marBottom w:val="312"/>
          <w:divBdr>
            <w:top w:val="none" w:sz="0" w:space="0" w:color="auto"/>
            <w:left w:val="none" w:sz="0" w:space="0" w:color="auto"/>
            <w:bottom w:val="none" w:sz="0" w:space="0" w:color="auto"/>
            <w:right w:val="none" w:sz="0" w:space="0" w:color="auto"/>
          </w:divBdr>
          <w:divsChild>
            <w:div w:id="1247157371">
              <w:marLeft w:val="0"/>
              <w:marRight w:val="0"/>
              <w:marTop w:val="0"/>
              <w:marBottom w:val="0"/>
              <w:divBdr>
                <w:top w:val="single" w:sz="6" w:space="2" w:color="CCCCCC"/>
                <w:left w:val="single" w:sz="6" w:space="2" w:color="CCCCCC"/>
                <w:bottom w:val="single" w:sz="6" w:space="2" w:color="CCCCCC"/>
                <w:right w:val="single" w:sz="6" w:space="2" w:color="CCCCCC"/>
              </w:divBdr>
            </w:div>
          </w:divsChild>
        </w:div>
        <w:div w:id="753279569">
          <w:marLeft w:val="0"/>
          <w:marRight w:val="0"/>
          <w:marTop w:val="0"/>
          <w:marBottom w:val="120"/>
          <w:divBdr>
            <w:top w:val="none" w:sz="0" w:space="0" w:color="auto"/>
            <w:left w:val="none" w:sz="0" w:space="0" w:color="auto"/>
            <w:bottom w:val="none" w:sz="0" w:space="0" w:color="auto"/>
            <w:right w:val="none" w:sz="0" w:space="0" w:color="auto"/>
          </w:divBdr>
        </w:div>
        <w:div w:id="132064196">
          <w:marLeft w:val="0"/>
          <w:marRight w:val="0"/>
          <w:marTop w:val="0"/>
          <w:marBottom w:val="120"/>
          <w:divBdr>
            <w:top w:val="none" w:sz="0" w:space="0" w:color="auto"/>
            <w:left w:val="none" w:sz="0" w:space="0" w:color="auto"/>
            <w:bottom w:val="none" w:sz="0" w:space="0" w:color="auto"/>
            <w:right w:val="none" w:sz="0" w:space="0" w:color="auto"/>
          </w:divBdr>
        </w:div>
        <w:div w:id="1739279594">
          <w:marLeft w:val="336"/>
          <w:marRight w:val="0"/>
          <w:marTop w:val="120"/>
          <w:marBottom w:val="312"/>
          <w:divBdr>
            <w:top w:val="none" w:sz="0" w:space="0" w:color="auto"/>
            <w:left w:val="none" w:sz="0" w:space="0" w:color="auto"/>
            <w:bottom w:val="none" w:sz="0" w:space="0" w:color="auto"/>
            <w:right w:val="none" w:sz="0" w:space="0" w:color="auto"/>
          </w:divBdr>
          <w:divsChild>
            <w:div w:id="892305133">
              <w:marLeft w:val="0"/>
              <w:marRight w:val="0"/>
              <w:marTop w:val="0"/>
              <w:marBottom w:val="0"/>
              <w:divBdr>
                <w:top w:val="single" w:sz="6" w:space="2" w:color="CCCCCC"/>
                <w:left w:val="single" w:sz="6" w:space="2" w:color="CCCCCC"/>
                <w:bottom w:val="single" w:sz="6" w:space="2" w:color="CCCCCC"/>
                <w:right w:val="single" w:sz="6" w:space="2" w:color="CCCCCC"/>
              </w:divBdr>
            </w:div>
          </w:divsChild>
        </w:div>
        <w:div w:id="481700075">
          <w:marLeft w:val="336"/>
          <w:marRight w:val="0"/>
          <w:marTop w:val="120"/>
          <w:marBottom w:val="312"/>
          <w:divBdr>
            <w:top w:val="none" w:sz="0" w:space="0" w:color="auto"/>
            <w:left w:val="none" w:sz="0" w:space="0" w:color="auto"/>
            <w:bottom w:val="none" w:sz="0" w:space="0" w:color="auto"/>
            <w:right w:val="none" w:sz="0" w:space="0" w:color="auto"/>
          </w:divBdr>
          <w:divsChild>
            <w:div w:id="1355886269">
              <w:marLeft w:val="0"/>
              <w:marRight w:val="0"/>
              <w:marTop w:val="0"/>
              <w:marBottom w:val="0"/>
              <w:divBdr>
                <w:top w:val="single" w:sz="6" w:space="2" w:color="CCCCCC"/>
                <w:left w:val="single" w:sz="6" w:space="2" w:color="CCCCCC"/>
                <w:bottom w:val="single" w:sz="6" w:space="2" w:color="CCCCCC"/>
                <w:right w:val="single" w:sz="6" w:space="2" w:color="CCCCCC"/>
              </w:divBdr>
            </w:div>
          </w:divsChild>
        </w:div>
        <w:div w:id="2128742224">
          <w:marLeft w:val="336"/>
          <w:marRight w:val="0"/>
          <w:marTop w:val="120"/>
          <w:marBottom w:val="312"/>
          <w:divBdr>
            <w:top w:val="none" w:sz="0" w:space="0" w:color="auto"/>
            <w:left w:val="none" w:sz="0" w:space="0" w:color="auto"/>
            <w:bottom w:val="none" w:sz="0" w:space="0" w:color="auto"/>
            <w:right w:val="none" w:sz="0" w:space="0" w:color="auto"/>
          </w:divBdr>
          <w:divsChild>
            <w:div w:id="1660428944">
              <w:marLeft w:val="0"/>
              <w:marRight w:val="0"/>
              <w:marTop w:val="0"/>
              <w:marBottom w:val="0"/>
              <w:divBdr>
                <w:top w:val="single" w:sz="6" w:space="2" w:color="CCCCCC"/>
                <w:left w:val="single" w:sz="6" w:space="2" w:color="CCCCCC"/>
                <w:bottom w:val="single" w:sz="6" w:space="2" w:color="CCCCCC"/>
                <w:right w:val="single" w:sz="6" w:space="2" w:color="CCCCCC"/>
              </w:divBdr>
            </w:div>
          </w:divsChild>
        </w:div>
        <w:div w:id="418871903">
          <w:marLeft w:val="0"/>
          <w:marRight w:val="336"/>
          <w:marTop w:val="120"/>
          <w:marBottom w:val="312"/>
          <w:divBdr>
            <w:top w:val="none" w:sz="0" w:space="0" w:color="auto"/>
            <w:left w:val="none" w:sz="0" w:space="0" w:color="auto"/>
            <w:bottom w:val="none" w:sz="0" w:space="0" w:color="auto"/>
            <w:right w:val="none" w:sz="0" w:space="0" w:color="auto"/>
          </w:divBdr>
          <w:divsChild>
            <w:div w:id="323166244">
              <w:marLeft w:val="0"/>
              <w:marRight w:val="0"/>
              <w:marTop w:val="0"/>
              <w:marBottom w:val="0"/>
              <w:divBdr>
                <w:top w:val="single" w:sz="6" w:space="2" w:color="CCCCCC"/>
                <w:left w:val="single" w:sz="6" w:space="2" w:color="CCCCCC"/>
                <w:bottom w:val="single" w:sz="6" w:space="2" w:color="CCCCCC"/>
                <w:right w:val="single" w:sz="6" w:space="2" w:color="CCCCCC"/>
              </w:divBdr>
            </w:div>
          </w:divsChild>
        </w:div>
        <w:div w:id="1318727266">
          <w:marLeft w:val="336"/>
          <w:marRight w:val="0"/>
          <w:marTop w:val="120"/>
          <w:marBottom w:val="312"/>
          <w:divBdr>
            <w:top w:val="none" w:sz="0" w:space="0" w:color="auto"/>
            <w:left w:val="none" w:sz="0" w:space="0" w:color="auto"/>
            <w:bottom w:val="none" w:sz="0" w:space="0" w:color="auto"/>
            <w:right w:val="none" w:sz="0" w:space="0" w:color="auto"/>
          </w:divBdr>
          <w:divsChild>
            <w:div w:id="849834865">
              <w:marLeft w:val="0"/>
              <w:marRight w:val="0"/>
              <w:marTop w:val="0"/>
              <w:marBottom w:val="0"/>
              <w:divBdr>
                <w:top w:val="single" w:sz="6" w:space="2" w:color="CCCCCC"/>
                <w:left w:val="single" w:sz="6" w:space="2" w:color="CCCCCC"/>
                <w:bottom w:val="single" w:sz="6" w:space="2" w:color="CCCCCC"/>
                <w:right w:val="single" w:sz="6" w:space="2" w:color="CCCCCC"/>
              </w:divBdr>
            </w:div>
          </w:divsChild>
        </w:div>
      </w:divsChild>
    </w:div>
    <w:div w:id="547644036">
      <w:bodyDiv w:val="1"/>
      <w:marLeft w:val="0"/>
      <w:marRight w:val="0"/>
      <w:marTop w:val="0"/>
      <w:marBottom w:val="0"/>
      <w:divBdr>
        <w:top w:val="none" w:sz="0" w:space="0" w:color="auto"/>
        <w:left w:val="none" w:sz="0" w:space="0" w:color="auto"/>
        <w:bottom w:val="none" w:sz="0" w:space="0" w:color="auto"/>
        <w:right w:val="none" w:sz="0" w:space="0" w:color="auto"/>
      </w:divBdr>
      <w:divsChild>
        <w:div w:id="440229481">
          <w:marLeft w:val="0"/>
          <w:marRight w:val="0"/>
          <w:marTop w:val="0"/>
          <w:marBottom w:val="120"/>
          <w:divBdr>
            <w:top w:val="none" w:sz="0" w:space="0" w:color="auto"/>
            <w:left w:val="none" w:sz="0" w:space="0" w:color="auto"/>
            <w:bottom w:val="none" w:sz="0" w:space="0" w:color="auto"/>
            <w:right w:val="none" w:sz="0" w:space="0" w:color="auto"/>
          </w:divBdr>
        </w:div>
        <w:div w:id="1499927916">
          <w:marLeft w:val="336"/>
          <w:marRight w:val="0"/>
          <w:marTop w:val="120"/>
          <w:marBottom w:val="312"/>
          <w:divBdr>
            <w:top w:val="none" w:sz="0" w:space="0" w:color="auto"/>
            <w:left w:val="none" w:sz="0" w:space="0" w:color="auto"/>
            <w:bottom w:val="none" w:sz="0" w:space="0" w:color="auto"/>
            <w:right w:val="none" w:sz="0" w:space="0" w:color="auto"/>
          </w:divBdr>
          <w:divsChild>
            <w:div w:id="188222567">
              <w:marLeft w:val="0"/>
              <w:marRight w:val="0"/>
              <w:marTop w:val="0"/>
              <w:marBottom w:val="0"/>
              <w:divBdr>
                <w:top w:val="single" w:sz="6" w:space="2" w:color="CCCCCC"/>
                <w:left w:val="single" w:sz="6" w:space="2" w:color="CCCCCC"/>
                <w:bottom w:val="single" w:sz="6" w:space="2" w:color="CCCCCC"/>
                <w:right w:val="single" w:sz="6" w:space="2" w:color="CCCCCC"/>
              </w:divBdr>
            </w:div>
          </w:divsChild>
        </w:div>
        <w:div w:id="1415323771">
          <w:marLeft w:val="336"/>
          <w:marRight w:val="0"/>
          <w:marTop w:val="120"/>
          <w:marBottom w:val="312"/>
          <w:divBdr>
            <w:top w:val="none" w:sz="0" w:space="0" w:color="auto"/>
            <w:left w:val="none" w:sz="0" w:space="0" w:color="auto"/>
            <w:bottom w:val="none" w:sz="0" w:space="0" w:color="auto"/>
            <w:right w:val="none" w:sz="0" w:space="0" w:color="auto"/>
          </w:divBdr>
          <w:divsChild>
            <w:div w:id="1329794705">
              <w:marLeft w:val="0"/>
              <w:marRight w:val="0"/>
              <w:marTop w:val="0"/>
              <w:marBottom w:val="0"/>
              <w:divBdr>
                <w:top w:val="single" w:sz="6" w:space="2" w:color="CCCCCC"/>
                <w:left w:val="single" w:sz="6" w:space="2" w:color="CCCCCC"/>
                <w:bottom w:val="single" w:sz="6" w:space="2" w:color="CCCCCC"/>
                <w:right w:val="single" w:sz="6" w:space="2" w:color="CCCCCC"/>
              </w:divBdr>
            </w:div>
          </w:divsChild>
        </w:div>
        <w:div w:id="1581519666">
          <w:marLeft w:val="336"/>
          <w:marRight w:val="0"/>
          <w:marTop w:val="120"/>
          <w:marBottom w:val="312"/>
          <w:divBdr>
            <w:top w:val="none" w:sz="0" w:space="0" w:color="auto"/>
            <w:left w:val="none" w:sz="0" w:space="0" w:color="auto"/>
            <w:bottom w:val="none" w:sz="0" w:space="0" w:color="auto"/>
            <w:right w:val="none" w:sz="0" w:space="0" w:color="auto"/>
          </w:divBdr>
          <w:divsChild>
            <w:div w:id="537358830">
              <w:marLeft w:val="0"/>
              <w:marRight w:val="0"/>
              <w:marTop w:val="0"/>
              <w:marBottom w:val="0"/>
              <w:divBdr>
                <w:top w:val="single" w:sz="6" w:space="2" w:color="CCCCCC"/>
                <w:left w:val="single" w:sz="6" w:space="2" w:color="CCCCCC"/>
                <w:bottom w:val="single" w:sz="6" w:space="2" w:color="CCCCCC"/>
                <w:right w:val="single" w:sz="6" w:space="2" w:color="CCCCCC"/>
              </w:divBdr>
            </w:div>
          </w:divsChild>
        </w:div>
        <w:div w:id="1588686479">
          <w:marLeft w:val="0"/>
          <w:marRight w:val="0"/>
          <w:marTop w:val="0"/>
          <w:marBottom w:val="120"/>
          <w:divBdr>
            <w:top w:val="none" w:sz="0" w:space="0" w:color="auto"/>
            <w:left w:val="none" w:sz="0" w:space="0" w:color="auto"/>
            <w:bottom w:val="none" w:sz="0" w:space="0" w:color="auto"/>
            <w:right w:val="none" w:sz="0" w:space="0" w:color="auto"/>
          </w:divBdr>
        </w:div>
        <w:div w:id="250049440">
          <w:marLeft w:val="336"/>
          <w:marRight w:val="0"/>
          <w:marTop w:val="120"/>
          <w:marBottom w:val="312"/>
          <w:divBdr>
            <w:top w:val="none" w:sz="0" w:space="0" w:color="auto"/>
            <w:left w:val="none" w:sz="0" w:space="0" w:color="auto"/>
            <w:bottom w:val="none" w:sz="0" w:space="0" w:color="auto"/>
            <w:right w:val="none" w:sz="0" w:space="0" w:color="auto"/>
          </w:divBdr>
          <w:divsChild>
            <w:div w:id="252590188">
              <w:marLeft w:val="0"/>
              <w:marRight w:val="0"/>
              <w:marTop w:val="0"/>
              <w:marBottom w:val="0"/>
              <w:divBdr>
                <w:top w:val="single" w:sz="6" w:space="2" w:color="CCCCCC"/>
                <w:left w:val="single" w:sz="6" w:space="2" w:color="CCCCCC"/>
                <w:bottom w:val="single" w:sz="6" w:space="2" w:color="CCCCCC"/>
                <w:right w:val="single" w:sz="6" w:space="2" w:color="CCCCCC"/>
              </w:divBdr>
            </w:div>
          </w:divsChild>
        </w:div>
        <w:div w:id="1531845155">
          <w:marLeft w:val="0"/>
          <w:marRight w:val="0"/>
          <w:marTop w:val="0"/>
          <w:marBottom w:val="120"/>
          <w:divBdr>
            <w:top w:val="none" w:sz="0" w:space="0" w:color="auto"/>
            <w:left w:val="none" w:sz="0" w:space="0" w:color="auto"/>
            <w:bottom w:val="none" w:sz="0" w:space="0" w:color="auto"/>
            <w:right w:val="none" w:sz="0" w:space="0" w:color="auto"/>
          </w:divBdr>
        </w:div>
        <w:div w:id="1939488071">
          <w:marLeft w:val="336"/>
          <w:marRight w:val="0"/>
          <w:marTop w:val="120"/>
          <w:marBottom w:val="312"/>
          <w:divBdr>
            <w:top w:val="none" w:sz="0" w:space="0" w:color="auto"/>
            <w:left w:val="none" w:sz="0" w:space="0" w:color="auto"/>
            <w:bottom w:val="none" w:sz="0" w:space="0" w:color="auto"/>
            <w:right w:val="none" w:sz="0" w:space="0" w:color="auto"/>
          </w:divBdr>
          <w:divsChild>
            <w:div w:id="1281836727">
              <w:marLeft w:val="0"/>
              <w:marRight w:val="0"/>
              <w:marTop w:val="0"/>
              <w:marBottom w:val="0"/>
              <w:divBdr>
                <w:top w:val="single" w:sz="6" w:space="2" w:color="CCCCCC"/>
                <w:left w:val="single" w:sz="6" w:space="2" w:color="CCCCCC"/>
                <w:bottom w:val="single" w:sz="6" w:space="2" w:color="CCCCCC"/>
                <w:right w:val="single" w:sz="6" w:space="2" w:color="CCCCCC"/>
              </w:divBdr>
            </w:div>
          </w:divsChild>
        </w:div>
        <w:div w:id="1692301350">
          <w:marLeft w:val="0"/>
          <w:marRight w:val="0"/>
          <w:marTop w:val="0"/>
          <w:marBottom w:val="120"/>
          <w:divBdr>
            <w:top w:val="none" w:sz="0" w:space="0" w:color="auto"/>
            <w:left w:val="none" w:sz="0" w:space="0" w:color="auto"/>
            <w:bottom w:val="none" w:sz="0" w:space="0" w:color="auto"/>
            <w:right w:val="none" w:sz="0" w:space="0" w:color="auto"/>
          </w:divBdr>
        </w:div>
        <w:div w:id="1847556022">
          <w:marLeft w:val="0"/>
          <w:marRight w:val="0"/>
          <w:marTop w:val="0"/>
          <w:marBottom w:val="120"/>
          <w:divBdr>
            <w:top w:val="none" w:sz="0" w:space="0" w:color="auto"/>
            <w:left w:val="none" w:sz="0" w:space="0" w:color="auto"/>
            <w:bottom w:val="none" w:sz="0" w:space="0" w:color="auto"/>
            <w:right w:val="none" w:sz="0" w:space="0" w:color="auto"/>
          </w:divBdr>
        </w:div>
        <w:div w:id="44959416">
          <w:marLeft w:val="336"/>
          <w:marRight w:val="0"/>
          <w:marTop w:val="120"/>
          <w:marBottom w:val="312"/>
          <w:divBdr>
            <w:top w:val="none" w:sz="0" w:space="0" w:color="auto"/>
            <w:left w:val="none" w:sz="0" w:space="0" w:color="auto"/>
            <w:bottom w:val="none" w:sz="0" w:space="0" w:color="auto"/>
            <w:right w:val="none" w:sz="0" w:space="0" w:color="auto"/>
          </w:divBdr>
          <w:divsChild>
            <w:div w:id="1025910376">
              <w:marLeft w:val="0"/>
              <w:marRight w:val="0"/>
              <w:marTop w:val="0"/>
              <w:marBottom w:val="0"/>
              <w:divBdr>
                <w:top w:val="single" w:sz="6" w:space="2" w:color="CCCCCC"/>
                <w:left w:val="single" w:sz="6" w:space="2" w:color="CCCCCC"/>
                <w:bottom w:val="single" w:sz="6" w:space="2" w:color="CCCCCC"/>
                <w:right w:val="single" w:sz="6" w:space="2" w:color="CCCCCC"/>
              </w:divBdr>
            </w:div>
          </w:divsChild>
        </w:div>
        <w:div w:id="1177041733">
          <w:marLeft w:val="0"/>
          <w:marRight w:val="336"/>
          <w:marTop w:val="120"/>
          <w:marBottom w:val="312"/>
          <w:divBdr>
            <w:top w:val="none" w:sz="0" w:space="0" w:color="auto"/>
            <w:left w:val="none" w:sz="0" w:space="0" w:color="auto"/>
            <w:bottom w:val="none" w:sz="0" w:space="0" w:color="auto"/>
            <w:right w:val="none" w:sz="0" w:space="0" w:color="auto"/>
          </w:divBdr>
          <w:divsChild>
            <w:div w:id="547374227">
              <w:marLeft w:val="0"/>
              <w:marRight w:val="0"/>
              <w:marTop w:val="0"/>
              <w:marBottom w:val="0"/>
              <w:divBdr>
                <w:top w:val="single" w:sz="6" w:space="2" w:color="CCCCCC"/>
                <w:left w:val="single" w:sz="6" w:space="2" w:color="CCCCCC"/>
                <w:bottom w:val="single" w:sz="6" w:space="2" w:color="CCCCCC"/>
                <w:right w:val="single" w:sz="6" w:space="2" w:color="CCCCCC"/>
              </w:divBdr>
            </w:div>
          </w:divsChild>
        </w:div>
        <w:div w:id="537742640">
          <w:marLeft w:val="336"/>
          <w:marRight w:val="0"/>
          <w:marTop w:val="120"/>
          <w:marBottom w:val="312"/>
          <w:divBdr>
            <w:top w:val="none" w:sz="0" w:space="0" w:color="auto"/>
            <w:left w:val="none" w:sz="0" w:space="0" w:color="auto"/>
            <w:bottom w:val="none" w:sz="0" w:space="0" w:color="auto"/>
            <w:right w:val="none" w:sz="0" w:space="0" w:color="auto"/>
          </w:divBdr>
          <w:divsChild>
            <w:div w:id="1719283653">
              <w:marLeft w:val="0"/>
              <w:marRight w:val="0"/>
              <w:marTop w:val="0"/>
              <w:marBottom w:val="0"/>
              <w:divBdr>
                <w:top w:val="single" w:sz="6" w:space="2" w:color="CCCCCC"/>
                <w:left w:val="single" w:sz="6" w:space="2" w:color="CCCCCC"/>
                <w:bottom w:val="single" w:sz="6" w:space="2" w:color="CCCCCC"/>
                <w:right w:val="single" w:sz="6" w:space="2" w:color="CCCCCC"/>
              </w:divBdr>
            </w:div>
          </w:divsChild>
        </w:div>
        <w:div w:id="1300958178">
          <w:marLeft w:val="0"/>
          <w:marRight w:val="0"/>
          <w:marTop w:val="0"/>
          <w:marBottom w:val="120"/>
          <w:divBdr>
            <w:top w:val="none" w:sz="0" w:space="0" w:color="auto"/>
            <w:left w:val="none" w:sz="0" w:space="0" w:color="auto"/>
            <w:bottom w:val="none" w:sz="0" w:space="0" w:color="auto"/>
            <w:right w:val="none" w:sz="0" w:space="0" w:color="auto"/>
          </w:divBdr>
        </w:div>
        <w:div w:id="1546484435">
          <w:marLeft w:val="0"/>
          <w:marRight w:val="0"/>
          <w:marTop w:val="0"/>
          <w:marBottom w:val="120"/>
          <w:divBdr>
            <w:top w:val="none" w:sz="0" w:space="0" w:color="auto"/>
            <w:left w:val="none" w:sz="0" w:space="0" w:color="auto"/>
            <w:bottom w:val="none" w:sz="0" w:space="0" w:color="auto"/>
            <w:right w:val="none" w:sz="0" w:space="0" w:color="auto"/>
          </w:divBdr>
        </w:div>
        <w:div w:id="308285125">
          <w:marLeft w:val="336"/>
          <w:marRight w:val="0"/>
          <w:marTop w:val="120"/>
          <w:marBottom w:val="312"/>
          <w:divBdr>
            <w:top w:val="none" w:sz="0" w:space="0" w:color="auto"/>
            <w:left w:val="none" w:sz="0" w:space="0" w:color="auto"/>
            <w:bottom w:val="none" w:sz="0" w:space="0" w:color="auto"/>
            <w:right w:val="none" w:sz="0" w:space="0" w:color="auto"/>
          </w:divBdr>
          <w:divsChild>
            <w:div w:id="703209975">
              <w:marLeft w:val="0"/>
              <w:marRight w:val="0"/>
              <w:marTop w:val="0"/>
              <w:marBottom w:val="0"/>
              <w:divBdr>
                <w:top w:val="single" w:sz="6" w:space="2" w:color="CCCCCC"/>
                <w:left w:val="single" w:sz="6" w:space="2" w:color="CCCCCC"/>
                <w:bottom w:val="single" w:sz="6" w:space="2" w:color="CCCCCC"/>
                <w:right w:val="single" w:sz="6" w:space="2" w:color="CCCCCC"/>
              </w:divBdr>
            </w:div>
          </w:divsChild>
        </w:div>
        <w:div w:id="515194208">
          <w:blockQuote w:val="1"/>
          <w:marLeft w:val="0"/>
          <w:marRight w:val="0"/>
          <w:marTop w:val="240"/>
          <w:marBottom w:val="240"/>
          <w:divBdr>
            <w:top w:val="none" w:sz="0" w:space="0" w:color="auto"/>
            <w:left w:val="none" w:sz="0" w:space="0" w:color="auto"/>
            <w:bottom w:val="none" w:sz="0" w:space="0" w:color="auto"/>
            <w:right w:val="none" w:sz="0" w:space="0" w:color="auto"/>
          </w:divBdr>
        </w:div>
        <w:div w:id="504904096">
          <w:marLeft w:val="0"/>
          <w:marRight w:val="0"/>
          <w:marTop w:val="0"/>
          <w:marBottom w:val="120"/>
          <w:divBdr>
            <w:top w:val="none" w:sz="0" w:space="0" w:color="auto"/>
            <w:left w:val="none" w:sz="0" w:space="0" w:color="auto"/>
            <w:bottom w:val="none" w:sz="0" w:space="0" w:color="auto"/>
            <w:right w:val="none" w:sz="0" w:space="0" w:color="auto"/>
          </w:divBdr>
        </w:div>
        <w:div w:id="681443550">
          <w:marLeft w:val="336"/>
          <w:marRight w:val="0"/>
          <w:marTop w:val="120"/>
          <w:marBottom w:val="312"/>
          <w:divBdr>
            <w:top w:val="none" w:sz="0" w:space="0" w:color="auto"/>
            <w:left w:val="none" w:sz="0" w:space="0" w:color="auto"/>
            <w:bottom w:val="none" w:sz="0" w:space="0" w:color="auto"/>
            <w:right w:val="none" w:sz="0" w:space="0" w:color="auto"/>
          </w:divBdr>
          <w:divsChild>
            <w:div w:id="1263732327">
              <w:marLeft w:val="0"/>
              <w:marRight w:val="0"/>
              <w:marTop w:val="0"/>
              <w:marBottom w:val="0"/>
              <w:divBdr>
                <w:top w:val="single" w:sz="6" w:space="2" w:color="CCCCCC"/>
                <w:left w:val="single" w:sz="6" w:space="2" w:color="CCCCCC"/>
                <w:bottom w:val="single" w:sz="6" w:space="2" w:color="CCCCCC"/>
                <w:right w:val="single" w:sz="6" w:space="2" w:color="CCCCCC"/>
              </w:divBdr>
            </w:div>
          </w:divsChild>
        </w:div>
        <w:div w:id="780148098">
          <w:marLeft w:val="0"/>
          <w:marRight w:val="0"/>
          <w:marTop w:val="0"/>
          <w:marBottom w:val="120"/>
          <w:divBdr>
            <w:top w:val="none" w:sz="0" w:space="0" w:color="auto"/>
            <w:left w:val="none" w:sz="0" w:space="0" w:color="auto"/>
            <w:bottom w:val="none" w:sz="0" w:space="0" w:color="auto"/>
            <w:right w:val="none" w:sz="0" w:space="0" w:color="auto"/>
          </w:divBdr>
        </w:div>
      </w:divsChild>
    </w:div>
    <w:div w:id="564335709">
      <w:bodyDiv w:val="1"/>
      <w:marLeft w:val="0"/>
      <w:marRight w:val="0"/>
      <w:marTop w:val="0"/>
      <w:marBottom w:val="0"/>
      <w:divBdr>
        <w:top w:val="none" w:sz="0" w:space="0" w:color="auto"/>
        <w:left w:val="none" w:sz="0" w:space="0" w:color="auto"/>
        <w:bottom w:val="none" w:sz="0" w:space="0" w:color="auto"/>
        <w:right w:val="none" w:sz="0" w:space="0" w:color="auto"/>
      </w:divBdr>
      <w:divsChild>
        <w:div w:id="1301963750">
          <w:marLeft w:val="0"/>
          <w:marRight w:val="0"/>
          <w:marTop w:val="0"/>
          <w:marBottom w:val="0"/>
          <w:divBdr>
            <w:top w:val="none" w:sz="0" w:space="0" w:color="auto"/>
            <w:left w:val="none" w:sz="0" w:space="0" w:color="auto"/>
            <w:bottom w:val="none" w:sz="0" w:space="0" w:color="auto"/>
            <w:right w:val="none" w:sz="0" w:space="0" w:color="auto"/>
          </w:divBdr>
          <w:divsChild>
            <w:div w:id="2139496142">
              <w:marLeft w:val="0"/>
              <w:marRight w:val="0"/>
              <w:marTop w:val="0"/>
              <w:marBottom w:val="0"/>
              <w:divBdr>
                <w:top w:val="none" w:sz="0" w:space="0" w:color="auto"/>
                <w:left w:val="none" w:sz="0" w:space="0" w:color="auto"/>
                <w:bottom w:val="none" w:sz="0" w:space="0" w:color="auto"/>
                <w:right w:val="none" w:sz="0" w:space="0" w:color="auto"/>
              </w:divBdr>
            </w:div>
            <w:div w:id="428047124">
              <w:marLeft w:val="0"/>
              <w:marRight w:val="0"/>
              <w:marTop w:val="0"/>
              <w:marBottom w:val="0"/>
              <w:divBdr>
                <w:top w:val="none" w:sz="0" w:space="0" w:color="auto"/>
                <w:left w:val="none" w:sz="0" w:space="0" w:color="auto"/>
                <w:bottom w:val="none" w:sz="0" w:space="0" w:color="auto"/>
                <w:right w:val="none" w:sz="0" w:space="0" w:color="auto"/>
              </w:divBdr>
              <w:divsChild>
                <w:div w:id="744767416">
                  <w:marLeft w:val="336"/>
                  <w:marRight w:val="0"/>
                  <w:marTop w:val="120"/>
                  <w:marBottom w:val="312"/>
                  <w:divBdr>
                    <w:top w:val="none" w:sz="0" w:space="0" w:color="auto"/>
                    <w:left w:val="none" w:sz="0" w:space="0" w:color="auto"/>
                    <w:bottom w:val="none" w:sz="0" w:space="0" w:color="auto"/>
                    <w:right w:val="none" w:sz="0" w:space="0" w:color="auto"/>
                  </w:divBdr>
                  <w:divsChild>
                    <w:div w:id="1325091886">
                      <w:marLeft w:val="0"/>
                      <w:marRight w:val="0"/>
                      <w:marTop w:val="0"/>
                      <w:marBottom w:val="0"/>
                      <w:divBdr>
                        <w:top w:val="single" w:sz="6" w:space="2" w:color="CCCCCC"/>
                        <w:left w:val="single" w:sz="6" w:space="2" w:color="CCCCCC"/>
                        <w:bottom w:val="single" w:sz="6" w:space="2" w:color="CCCCCC"/>
                        <w:right w:val="single" w:sz="6" w:space="2" w:color="CCCCCC"/>
                      </w:divBdr>
                    </w:div>
                  </w:divsChild>
                </w:div>
                <w:div w:id="216017593">
                  <w:marLeft w:val="336"/>
                  <w:marRight w:val="0"/>
                  <w:marTop w:val="120"/>
                  <w:marBottom w:val="312"/>
                  <w:divBdr>
                    <w:top w:val="none" w:sz="0" w:space="0" w:color="auto"/>
                    <w:left w:val="none" w:sz="0" w:space="0" w:color="auto"/>
                    <w:bottom w:val="none" w:sz="0" w:space="0" w:color="auto"/>
                    <w:right w:val="none" w:sz="0" w:space="0" w:color="auto"/>
                  </w:divBdr>
                  <w:divsChild>
                    <w:div w:id="480276151">
                      <w:marLeft w:val="0"/>
                      <w:marRight w:val="0"/>
                      <w:marTop w:val="0"/>
                      <w:marBottom w:val="0"/>
                      <w:divBdr>
                        <w:top w:val="single" w:sz="6" w:space="2" w:color="CCCCCC"/>
                        <w:left w:val="single" w:sz="6" w:space="2" w:color="CCCCCC"/>
                        <w:bottom w:val="single" w:sz="6" w:space="2" w:color="CCCCCC"/>
                        <w:right w:val="single" w:sz="6" w:space="2" w:color="CCCCCC"/>
                      </w:divBdr>
                    </w:div>
                  </w:divsChild>
                </w:div>
                <w:div w:id="312026008">
                  <w:marLeft w:val="336"/>
                  <w:marRight w:val="0"/>
                  <w:marTop w:val="120"/>
                  <w:marBottom w:val="312"/>
                  <w:divBdr>
                    <w:top w:val="none" w:sz="0" w:space="0" w:color="auto"/>
                    <w:left w:val="none" w:sz="0" w:space="0" w:color="auto"/>
                    <w:bottom w:val="none" w:sz="0" w:space="0" w:color="auto"/>
                    <w:right w:val="none" w:sz="0" w:space="0" w:color="auto"/>
                  </w:divBdr>
                  <w:divsChild>
                    <w:div w:id="444540367">
                      <w:marLeft w:val="0"/>
                      <w:marRight w:val="0"/>
                      <w:marTop w:val="0"/>
                      <w:marBottom w:val="0"/>
                      <w:divBdr>
                        <w:top w:val="single" w:sz="6" w:space="2" w:color="CCCCCC"/>
                        <w:left w:val="single" w:sz="6" w:space="2" w:color="CCCCCC"/>
                        <w:bottom w:val="single" w:sz="6" w:space="2" w:color="CCCCCC"/>
                        <w:right w:val="single" w:sz="6" w:space="2" w:color="CCCCCC"/>
                      </w:divBdr>
                    </w:div>
                  </w:divsChild>
                </w:div>
              </w:divsChild>
            </w:div>
          </w:divsChild>
        </w:div>
      </w:divsChild>
    </w:div>
    <w:div w:id="1109354476">
      <w:bodyDiv w:val="1"/>
      <w:marLeft w:val="0"/>
      <w:marRight w:val="0"/>
      <w:marTop w:val="0"/>
      <w:marBottom w:val="0"/>
      <w:divBdr>
        <w:top w:val="none" w:sz="0" w:space="0" w:color="auto"/>
        <w:left w:val="none" w:sz="0" w:space="0" w:color="auto"/>
        <w:bottom w:val="none" w:sz="0" w:space="0" w:color="auto"/>
        <w:right w:val="none" w:sz="0" w:space="0" w:color="auto"/>
      </w:divBdr>
      <w:divsChild>
        <w:div w:id="1599482287">
          <w:marLeft w:val="0"/>
          <w:marRight w:val="0"/>
          <w:marTop w:val="0"/>
          <w:marBottom w:val="0"/>
          <w:divBdr>
            <w:top w:val="none" w:sz="0" w:space="0" w:color="auto"/>
            <w:left w:val="none" w:sz="0" w:space="0" w:color="auto"/>
            <w:bottom w:val="none" w:sz="0" w:space="0" w:color="auto"/>
            <w:right w:val="none" w:sz="0" w:space="0" w:color="auto"/>
          </w:divBdr>
          <w:divsChild>
            <w:div w:id="712390564">
              <w:marLeft w:val="0"/>
              <w:marRight w:val="0"/>
              <w:marTop w:val="0"/>
              <w:marBottom w:val="0"/>
              <w:divBdr>
                <w:top w:val="none" w:sz="0" w:space="0" w:color="auto"/>
                <w:left w:val="none" w:sz="0" w:space="0" w:color="auto"/>
                <w:bottom w:val="none" w:sz="0" w:space="0" w:color="auto"/>
                <w:right w:val="none" w:sz="0" w:space="0" w:color="auto"/>
              </w:divBdr>
            </w:div>
            <w:div w:id="1309556686">
              <w:marLeft w:val="0"/>
              <w:marRight w:val="0"/>
              <w:marTop w:val="0"/>
              <w:marBottom w:val="0"/>
              <w:divBdr>
                <w:top w:val="none" w:sz="0" w:space="0" w:color="auto"/>
                <w:left w:val="none" w:sz="0" w:space="0" w:color="auto"/>
                <w:bottom w:val="none" w:sz="0" w:space="0" w:color="auto"/>
                <w:right w:val="none" w:sz="0" w:space="0" w:color="auto"/>
              </w:divBdr>
              <w:divsChild>
                <w:div w:id="401025124">
                  <w:marLeft w:val="0"/>
                  <w:marRight w:val="0"/>
                  <w:marTop w:val="0"/>
                  <w:marBottom w:val="120"/>
                  <w:divBdr>
                    <w:top w:val="none" w:sz="0" w:space="0" w:color="auto"/>
                    <w:left w:val="none" w:sz="0" w:space="0" w:color="auto"/>
                    <w:bottom w:val="none" w:sz="0" w:space="0" w:color="auto"/>
                    <w:right w:val="none" w:sz="0" w:space="0" w:color="auto"/>
                  </w:divBdr>
                </w:div>
                <w:div w:id="91123158">
                  <w:marLeft w:val="0"/>
                  <w:marRight w:val="0"/>
                  <w:marTop w:val="0"/>
                  <w:marBottom w:val="120"/>
                  <w:divBdr>
                    <w:top w:val="none" w:sz="0" w:space="0" w:color="auto"/>
                    <w:left w:val="none" w:sz="0" w:space="0" w:color="auto"/>
                    <w:bottom w:val="none" w:sz="0" w:space="0" w:color="auto"/>
                    <w:right w:val="none" w:sz="0" w:space="0" w:color="auto"/>
                  </w:divBdr>
                </w:div>
                <w:div w:id="1259489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2212345">
      <w:bodyDiv w:val="1"/>
      <w:marLeft w:val="0"/>
      <w:marRight w:val="0"/>
      <w:marTop w:val="0"/>
      <w:marBottom w:val="0"/>
      <w:divBdr>
        <w:top w:val="none" w:sz="0" w:space="0" w:color="auto"/>
        <w:left w:val="none" w:sz="0" w:space="0" w:color="auto"/>
        <w:bottom w:val="none" w:sz="0" w:space="0" w:color="auto"/>
        <w:right w:val="none" w:sz="0" w:space="0" w:color="auto"/>
      </w:divBdr>
      <w:divsChild>
        <w:div w:id="668483652">
          <w:marLeft w:val="0"/>
          <w:marRight w:val="0"/>
          <w:marTop w:val="0"/>
          <w:marBottom w:val="0"/>
          <w:divBdr>
            <w:top w:val="single" w:sz="6" w:space="5" w:color="AAAAAA"/>
            <w:left w:val="single" w:sz="6" w:space="5" w:color="AAAAAA"/>
            <w:bottom w:val="single" w:sz="6" w:space="5" w:color="AAAAAA"/>
            <w:right w:val="single" w:sz="6" w:space="5" w:color="AAAAAA"/>
          </w:divBdr>
        </w:div>
        <w:div w:id="1911115037">
          <w:marLeft w:val="336"/>
          <w:marRight w:val="0"/>
          <w:marTop w:val="120"/>
          <w:marBottom w:val="312"/>
          <w:divBdr>
            <w:top w:val="none" w:sz="0" w:space="0" w:color="auto"/>
            <w:left w:val="none" w:sz="0" w:space="0" w:color="auto"/>
            <w:bottom w:val="none" w:sz="0" w:space="0" w:color="auto"/>
            <w:right w:val="none" w:sz="0" w:space="0" w:color="auto"/>
          </w:divBdr>
          <w:divsChild>
            <w:div w:id="486243950">
              <w:marLeft w:val="0"/>
              <w:marRight w:val="0"/>
              <w:marTop w:val="0"/>
              <w:marBottom w:val="0"/>
              <w:divBdr>
                <w:top w:val="single" w:sz="6" w:space="2" w:color="CCCCCC"/>
                <w:left w:val="single" w:sz="6" w:space="2" w:color="CCCCCC"/>
                <w:bottom w:val="single" w:sz="6" w:space="2" w:color="CCCCCC"/>
                <w:right w:val="single" w:sz="6" w:space="2" w:color="CCCCCC"/>
              </w:divBdr>
            </w:div>
          </w:divsChild>
        </w:div>
        <w:div w:id="2085492358">
          <w:marLeft w:val="0"/>
          <w:marRight w:val="0"/>
          <w:marTop w:val="0"/>
          <w:marBottom w:val="120"/>
          <w:divBdr>
            <w:top w:val="none" w:sz="0" w:space="0" w:color="auto"/>
            <w:left w:val="none" w:sz="0" w:space="0" w:color="auto"/>
            <w:bottom w:val="none" w:sz="0" w:space="0" w:color="auto"/>
            <w:right w:val="none" w:sz="0" w:space="0" w:color="auto"/>
          </w:divBdr>
        </w:div>
        <w:div w:id="910581466">
          <w:marLeft w:val="336"/>
          <w:marRight w:val="0"/>
          <w:marTop w:val="72"/>
          <w:marBottom w:val="192"/>
          <w:divBdr>
            <w:top w:val="single" w:sz="6" w:space="0" w:color="AAAAAA"/>
            <w:left w:val="single" w:sz="6" w:space="6" w:color="AAAAAA"/>
            <w:bottom w:val="single" w:sz="6" w:space="0" w:color="AAAAAA"/>
            <w:right w:val="single" w:sz="6" w:space="6" w:color="AAAAAA"/>
          </w:divBdr>
          <w:divsChild>
            <w:div w:id="681706743">
              <w:marLeft w:val="0"/>
              <w:marRight w:val="0"/>
              <w:marTop w:val="144"/>
              <w:marBottom w:val="288"/>
              <w:divBdr>
                <w:top w:val="none" w:sz="0" w:space="0" w:color="auto"/>
                <w:left w:val="none" w:sz="0" w:space="0" w:color="auto"/>
                <w:bottom w:val="none" w:sz="0" w:space="0" w:color="auto"/>
                <w:right w:val="none" w:sz="0" w:space="0" w:color="auto"/>
              </w:divBdr>
            </w:div>
            <w:div w:id="1187526690">
              <w:marLeft w:val="0"/>
              <w:marRight w:val="0"/>
              <w:marTop w:val="0"/>
              <w:marBottom w:val="0"/>
              <w:divBdr>
                <w:top w:val="none" w:sz="0" w:space="0" w:color="auto"/>
                <w:left w:val="none" w:sz="0" w:space="0" w:color="auto"/>
                <w:bottom w:val="none" w:sz="0" w:space="0" w:color="auto"/>
                <w:right w:val="none" w:sz="0" w:space="0" w:color="auto"/>
              </w:divBdr>
              <w:divsChild>
                <w:div w:id="77336669">
                  <w:marLeft w:val="0"/>
                  <w:marRight w:val="0"/>
                  <w:marTop w:val="0"/>
                  <w:marBottom w:val="0"/>
                  <w:divBdr>
                    <w:top w:val="none" w:sz="0" w:space="0" w:color="auto"/>
                    <w:left w:val="none" w:sz="0" w:space="0" w:color="auto"/>
                    <w:bottom w:val="none" w:sz="0" w:space="0" w:color="auto"/>
                    <w:right w:val="none" w:sz="0" w:space="0" w:color="auto"/>
                  </w:divBdr>
                  <w:divsChild>
                    <w:div w:id="198711628">
                      <w:marLeft w:val="0"/>
                      <w:marRight w:val="0"/>
                      <w:marTop w:val="0"/>
                      <w:marBottom w:val="0"/>
                      <w:divBdr>
                        <w:top w:val="none" w:sz="0" w:space="0" w:color="auto"/>
                        <w:left w:val="none" w:sz="0" w:space="0" w:color="auto"/>
                        <w:bottom w:val="none" w:sz="0" w:space="0" w:color="auto"/>
                        <w:right w:val="none" w:sz="0" w:space="0" w:color="auto"/>
                      </w:divBdr>
                    </w:div>
                    <w:div w:id="1998415368">
                      <w:marLeft w:val="0"/>
                      <w:marRight w:val="0"/>
                      <w:marTop w:val="0"/>
                      <w:marBottom w:val="0"/>
                      <w:divBdr>
                        <w:top w:val="none" w:sz="0" w:space="0" w:color="auto"/>
                        <w:left w:val="none" w:sz="0" w:space="0" w:color="auto"/>
                        <w:bottom w:val="none" w:sz="0" w:space="0" w:color="auto"/>
                        <w:right w:val="none" w:sz="0" w:space="0" w:color="auto"/>
                      </w:divBdr>
                    </w:div>
                    <w:div w:id="1666325082">
                      <w:marLeft w:val="0"/>
                      <w:marRight w:val="0"/>
                      <w:marTop w:val="0"/>
                      <w:marBottom w:val="0"/>
                      <w:divBdr>
                        <w:top w:val="none" w:sz="0" w:space="0" w:color="auto"/>
                        <w:left w:val="none" w:sz="0" w:space="0" w:color="auto"/>
                        <w:bottom w:val="none" w:sz="0" w:space="0" w:color="auto"/>
                        <w:right w:val="none" w:sz="0" w:space="0" w:color="auto"/>
                      </w:divBdr>
                    </w:div>
                    <w:div w:id="1860002534">
                      <w:marLeft w:val="0"/>
                      <w:marRight w:val="0"/>
                      <w:marTop w:val="0"/>
                      <w:marBottom w:val="0"/>
                      <w:divBdr>
                        <w:top w:val="none" w:sz="0" w:space="0" w:color="auto"/>
                        <w:left w:val="none" w:sz="0" w:space="0" w:color="auto"/>
                        <w:bottom w:val="none" w:sz="0" w:space="0" w:color="auto"/>
                        <w:right w:val="none" w:sz="0" w:space="0" w:color="auto"/>
                      </w:divBdr>
                    </w:div>
                    <w:div w:id="968902161">
                      <w:marLeft w:val="0"/>
                      <w:marRight w:val="0"/>
                      <w:marTop w:val="0"/>
                      <w:marBottom w:val="0"/>
                      <w:divBdr>
                        <w:top w:val="none" w:sz="0" w:space="0" w:color="auto"/>
                        <w:left w:val="none" w:sz="0" w:space="0" w:color="auto"/>
                        <w:bottom w:val="none" w:sz="0" w:space="0" w:color="auto"/>
                        <w:right w:val="none" w:sz="0" w:space="0" w:color="auto"/>
                      </w:divBdr>
                    </w:div>
                    <w:div w:id="334959870">
                      <w:marLeft w:val="0"/>
                      <w:marRight w:val="0"/>
                      <w:marTop w:val="0"/>
                      <w:marBottom w:val="0"/>
                      <w:divBdr>
                        <w:top w:val="none" w:sz="0" w:space="0" w:color="auto"/>
                        <w:left w:val="none" w:sz="0" w:space="0" w:color="auto"/>
                        <w:bottom w:val="none" w:sz="0" w:space="0" w:color="auto"/>
                        <w:right w:val="none" w:sz="0" w:space="0" w:color="auto"/>
                      </w:divBdr>
                    </w:div>
                    <w:div w:id="1658531290">
                      <w:marLeft w:val="0"/>
                      <w:marRight w:val="0"/>
                      <w:marTop w:val="0"/>
                      <w:marBottom w:val="0"/>
                      <w:divBdr>
                        <w:top w:val="none" w:sz="0" w:space="0" w:color="auto"/>
                        <w:left w:val="none" w:sz="0" w:space="0" w:color="auto"/>
                        <w:bottom w:val="none" w:sz="0" w:space="0" w:color="auto"/>
                        <w:right w:val="none" w:sz="0" w:space="0" w:color="auto"/>
                      </w:divBdr>
                    </w:div>
                    <w:div w:id="668599423">
                      <w:marLeft w:val="0"/>
                      <w:marRight w:val="0"/>
                      <w:marTop w:val="0"/>
                      <w:marBottom w:val="0"/>
                      <w:divBdr>
                        <w:top w:val="none" w:sz="0" w:space="0" w:color="auto"/>
                        <w:left w:val="none" w:sz="0" w:space="0" w:color="auto"/>
                        <w:bottom w:val="none" w:sz="0" w:space="0" w:color="auto"/>
                        <w:right w:val="none" w:sz="0" w:space="0" w:color="auto"/>
                      </w:divBdr>
                    </w:div>
                    <w:div w:id="1975988955">
                      <w:marLeft w:val="0"/>
                      <w:marRight w:val="0"/>
                      <w:marTop w:val="0"/>
                      <w:marBottom w:val="0"/>
                      <w:divBdr>
                        <w:top w:val="none" w:sz="0" w:space="0" w:color="auto"/>
                        <w:left w:val="none" w:sz="0" w:space="0" w:color="auto"/>
                        <w:bottom w:val="none" w:sz="0" w:space="0" w:color="auto"/>
                        <w:right w:val="none" w:sz="0" w:space="0" w:color="auto"/>
                      </w:divBdr>
                    </w:div>
                    <w:div w:id="37243305">
                      <w:marLeft w:val="0"/>
                      <w:marRight w:val="0"/>
                      <w:marTop w:val="0"/>
                      <w:marBottom w:val="0"/>
                      <w:divBdr>
                        <w:top w:val="none" w:sz="0" w:space="0" w:color="auto"/>
                        <w:left w:val="none" w:sz="0" w:space="0" w:color="auto"/>
                        <w:bottom w:val="none" w:sz="0" w:space="0" w:color="auto"/>
                        <w:right w:val="none" w:sz="0" w:space="0" w:color="auto"/>
                      </w:divBdr>
                    </w:div>
                    <w:div w:id="1664352356">
                      <w:marLeft w:val="0"/>
                      <w:marRight w:val="0"/>
                      <w:marTop w:val="0"/>
                      <w:marBottom w:val="0"/>
                      <w:divBdr>
                        <w:top w:val="none" w:sz="0" w:space="0" w:color="auto"/>
                        <w:left w:val="none" w:sz="0" w:space="0" w:color="auto"/>
                        <w:bottom w:val="none" w:sz="0" w:space="0" w:color="auto"/>
                        <w:right w:val="none" w:sz="0" w:space="0" w:color="auto"/>
                      </w:divBdr>
                    </w:div>
                    <w:div w:id="100272328">
                      <w:marLeft w:val="0"/>
                      <w:marRight w:val="0"/>
                      <w:marTop w:val="0"/>
                      <w:marBottom w:val="0"/>
                      <w:divBdr>
                        <w:top w:val="none" w:sz="0" w:space="0" w:color="auto"/>
                        <w:left w:val="none" w:sz="0" w:space="0" w:color="auto"/>
                        <w:bottom w:val="none" w:sz="0" w:space="0" w:color="auto"/>
                        <w:right w:val="none" w:sz="0" w:space="0" w:color="auto"/>
                      </w:divBdr>
                    </w:div>
                    <w:div w:id="1973293735">
                      <w:marLeft w:val="0"/>
                      <w:marRight w:val="0"/>
                      <w:marTop w:val="0"/>
                      <w:marBottom w:val="0"/>
                      <w:divBdr>
                        <w:top w:val="none" w:sz="0" w:space="0" w:color="auto"/>
                        <w:left w:val="none" w:sz="0" w:space="0" w:color="auto"/>
                        <w:bottom w:val="none" w:sz="0" w:space="0" w:color="auto"/>
                        <w:right w:val="none" w:sz="0" w:space="0" w:color="auto"/>
                      </w:divBdr>
                    </w:div>
                    <w:div w:id="721903783">
                      <w:marLeft w:val="0"/>
                      <w:marRight w:val="0"/>
                      <w:marTop w:val="0"/>
                      <w:marBottom w:val="0"/>
                      <w:divBdr>
                        <w:top w:val="none" w:sz="0" w:space="0" w:color="auto"/>
                        <w:left w:val="none" w:sz="0" w:space="0" w:color="auto"/>
                        <w:bottom w:val="none" w:sz="0" w:space="0" w:color="auto"/>
                        <w:right w:val="none" w:sz="0" w:space="0" w:color="auto"/>
                      </w:divBdr>
                    </w:div>
                    <w:div w:id="313029404">
                      <w:marLeft w:val="0"/>
                      <w:marRight w:val="0"/>
                      <w:marTop w:val="0"/>
                      <w:marBottom w:val="0"/>
                      <w:divBdr>
                        <w:top w:val="none" w:sz="0" w:space="0" w:color="auto"/>
                        <w:left w:val="none" w:sz="0" w:space="0" w:color="auto"/>
                        <w:bottom w:val="none" w:sz="0" w:space="0" w:color="auto"/>
                        <w:right w:val="none" w:sz="0" w:space="0" w:color="auto"/>
                      </w:divBdr>
                    </w:div>
                    <w:div w:id="636103798">
                      <w:marLeft w:val="0"/>
                      <w:marRight w:val="0"/>
                      <w:marTop w:val="0"/>
                      <w:marBottom w:val="0"/>
                      <w:divBdr>
                        <w:top w:val="none" w:sz="0" w:space="0" w:color="auto"/>
                        <w:left w:val="none" w:sz="0" w:space="0" w:color="auto"/>
                        <w:bottom w:val="none" w:sz="0" w:space="0" w:color="auto"/>
                        <w:right w:val="none" w:sz="0" w:space="0" w:color="auto"/>
                      </w:divBdr>
                    </w:div>
                    <w:div w:id="1100562631">
                      <w:marLeft w:val="0"/>
                      <w:marRight w:val="0"/>
                      <w:marTop w:val="0"/>
                      <w:marBottom w:val="0"/>
                      <w:divBdr>
                        <w:top w:val="none" w:sz="0" w:space="0" w:color="auto"/>
                        <w:left w:val="none" w:sz="0" w:space="0" w:color="auto"/>
                        <w:bottom w:val="none" w:sz="0" w:space="0" w:color="auto"/>
                        <w:right w:val="none" w:sz="0" w:space="0" w:color="auto"/>
                      </w:divBdr>
                    </w:div>
                    <w:div w:id="1061519329">
                      <w:marLeft w:val="0"/>
                      <w:marRight w:val="0"/>
                      <w:marTop w:val="0"/>
                      <w:marBottom w:val="0"/>
                      <w:divBdr>
                        <w:top w:val="none" w:sz="0" w:space="0" w:color="auto"/>
                        <w:left w:val="none" w:sz="0" w:space="0" w:color="auto"/>
                        <w:bottom w:val="none" w:sz="0" w:space="0" w:color="auto"/>
                        <w:right w:val="none" w:sz="0" w:space="0" w:color="auto"/>
                      </w:divBdr>
                    </w:div>
                    <w:div w:id="453865123">
                      <w:marLeft w:val="0"/>
                      <w:marRight w:val="0"/>
                      <w:marTop w:val="0"/>
                      <w:marBottom w:val="0"/>
                      <w:divBdr>
                        <w:top w:val="none" w:sz="0" w:space="0" w:color="auto"/>
                        <w:left w:val="none" w:sz="0" w:space="0" w:color="auto"/>
                        <w:bottom w:val="none" w:sz="0" w:space="0" w:color="auto"/>
                        <w:right w:val="none" w:sz="0" w:space="0" w:color="auto"/>
                      </w:divBdr>
                    </w:div>
                  </w:divsChild>
                </w:div>
                <w:div w:id="1960070234">
                  <w:marLeft w:val="0"/>
                  <w:marRight w:val="0"/>
                  <w:marTop w:val="0"/>
                  <w:marBottom w:val="0"/>
                  <w:divBdr>
                    <w:top w:val="none" w:sz="0" w:space="0" w:color="auto"/>
                    <w:left w:val="none" w:sz="0" w:space="0" w:color="auto"/>
                    <w:bottom w:val="none" w:sz="0" w:space="0" w:color="auto"/>
                    <w:right w:val="none" w:sz="0" w:space="0" w:color="auto"/>
                  </w:divBdr>
                  <w:divsChild>
                    <w:div w:id="654408103">
                      <w:marLeft w:val="24"/>
                      <w:marRight w:val="0"/>
                      <w:marTop w:val="0"/>
                      <w:marBottom w:val="0"/>
                      <w:divBdr>
                        <w:top w:val="none" w:sz="0" w:space="0" w:color="auto"/>
                        <w:left w:val="none" w:sz="0" w:space="0" w:color="auto"/>
                        <w:bottom w:val="none" w:sz="0" w:space="0" w:color="auto"/>
                        <w:right w:val="none" w:sz="0" w:space="0" w:color="auto"/>
                      </w:divBdr>
                      <w:divsChild>
                        <w:div w:id="1043562115">
                          <w:marLeft w:val="0"/>
                          <w:marRight w:val="0"/>
                          <w:marTop w:val="0"/>
                          <w:marBottom w:val="0"/>
                          <w:divBdr>
                            <w:top w:val="none" w:sz="0" w:space="0" w:color="auto"/>
                            <w:left w:val="none" w:sz="0" w:space="0" w:color="auto"/>
                            <w:bottom w:val="none" w:sz="0" w:space="0" w:color="auto"/>
                            <w:right w:val="none" w:sz="0" w:space="0" w:color="auto"/>
                          </w:divBdr>
                        </w:div>
                      </w:divsChild>
                    </w:div>
                    <w:div w:id="236088548">
                      <w:marLeft w:val="24"/>
                      <w:marRight w:val="0"/>
                      <w:marTop w:val="0"/>
                      <w:marBottom w:val="0"/>
                      <w:divBdr>
                        <w:top w:val="none" w:sz="0" w:space="0" w:color="auto"/>
                        <w:left w:val="none" w:sz="0" w:space="0" w:color="auto"/>
                        <w:bottom w:val="none" w:sz="0" w:space="0" w:color="auto"/>
                        <w:right w:val="none" w:sz="0" w:space="0" w:color="auto"/>
                      </w:divBdr>
                      <w:divsChild>
                        <w:div w:id="446700506">
                          <w:marLeft w:val="0"/>
                          <w:marRight w:val="0"/>
                          <w:marTop w:val="0"/>
                          <w:marBottom w:val="0"/>
                          <w:divBdr>
                            <w:top w:val="none" w:sz="0" w:space="0" w:color="auto"/>
                            <w:left w:val="none" w:sz="0" w:space="0" w:color="auto"/>
                            <w:bottom w:val="none" w:sz="0" w:space="0" w:color="auto"/>
                            <w:right w:val="none" w:sz="0" w:space="0" w:color="auto"/>
                          </w:divBdr>
                        </w:div>
                      </w:divsChild>
                    </w:div>
                    <w:div w:id="2102679373">
                      <w:marLeft w:val="168"/>
                      <w:marRight w:val="0"/>
                      <w:marTop w:val="0"/>
                      <w:marBottom w:val="0"/>
                      <w:divBdr>
                        <w:top w:val="none" w:sz="0" w:space="0" w:color="auto"/>
                        <w:left w:val="none" w:sz="0" w:space="0" w:color="auto"/>
                        <w:bottom w:val="none" w:sz="0" w:space="0" w:color="auto"/>
                        <w:right w:val="none" w:sz="0" w:space="0" w:color="auto"/>
                      </w:divBdr>
                      <w:divsChild>
                        <w:div w:id="335771306">
                          <w:marLeft w:val="0"/>
                          <w:marRight w:val="0"/>
                          <w:marTop w:val="0"/>
                          <w:marBottom w:val="0"/>
                          <w:divBdr>
                            <w:top w:val="none" w:sz="0" w:space="0" w:color="auto"/>
                            <w:left w:val="none" w:sz="0" w:space="0" w:color="auto"/>
                            <w:bottom w:val="none" w:sz="0" w:space="0" w:color="auto"/>
                            <w:right w:val="none" w:sz="0" w:space="0" w:color="auto"/>
                          </w:divBdr>
                        </w:div>
                      </w:divsChild>
                    </w:div>
                    <w:div w:id="177433961">
                      <w:marLeft w:val="336"/>
                      <w:marRight w:val="0"/>
                      <w:marTop w:val="0"/>
                      <w:marBottom w:val="0"/>
                      <w:divBdr>
                        <w:top w:val="none" w:sz="0" w:space="0" w:color="auto"/>
                        <w:left w:val="none" w:sz="0" w:space="0" w:color="auto"/>
                        <w:bottom w:val="none" w:sz="0" w:space="0" w:color="auto"/>
                        <w:right w:val="none" w:sz="0" w:space="0" w:color="auto"/>
                      </w:divBdr>
                      <w:divsChild>
                        <w:div w:id="1010138888">
                          <w:marLeft w:val="0"/>
                          <w:marRight w:val="0"/>
                          <w:marTop w:val="0"/>
                          <w:marBottom w:val="0"/>
                          <w:divBdr>
                            <w:top w:val="none" w:sz="0" w:space="0" w:color="auto"/>
                            <w:left w:val="none" w:sz="0" w:space="0" w:color="auto"/>
                            <w:bottom w:val="none" w:sz="0" w:space="0" w:color="auto"/>
                            <w:right w:val="none" w:sz="0" w:space="0" w:color="auto"/>
                          </w:divBdr>
                        </w:div>
                      </w:divsChild>
                    </w:div>
                    <w:div w:id="1683320182">
                      <w:marLeft w:val="336"/>
                      <w:marRight w:val="0"/>
                      <w:marTop w:val="0"/>
                      <w:marBottom w:val="0"/>
                      <w:divBdr>
                        <w:top w:val="none" w:sz="0" w:space="0" w:color="auto"/>
                        <w:left w:val="none" w:sz="0" w:space="0" w:color="auto"/>
                        <w:bottom w:val="none" w:sz="0" w:space="0" w:color="auto"/>
                        <w:right w:val="none" w:sz="0" w:space="0" w:color="auto"/>
                      </w:divBdr>
                      <w:divsChild>
                        <w:div w:id="1845705177">
                          <w:marLeft w:val="0"/>
                          <w:marRight w:val="0"/>
                          <w:marTop w:val="0"/>
                          <w:marBottom w:val="0"/>
                          <w:divBdr>
                            <w:top w:val="none" w:sz="0" w:space="0" w:color="auto"/>
                            <w:left w:val="none" w:sz="0" w:space="0" w:color="auto"/>
                            <w:bottom w:val="none" w:sz="0" w:space="0" w:color="auto"/>
                            <w:right w:val="none" w:sz="0" w:space="0" w:color="auto"/>
                          </w:divBdr>
                        </w:div>
                      </w:divsChild>
                    </w:div>
                    <w:div w:id="332757530">
                      <w:marLeft w:val="600"/>
                      <w:marRight w:val="0"/>
                      <w:marTop w:val="0"/>
                      <w:marBottom w:val="0"/>
                      <w:divBdr>
                        <w:top w:val="none" w:sz="0" w:space="0" w:color="auto"/>
                        <w:left w:val="none" w:sz="0" w:space="0" w:color="auto"/>
                        <w:bottom w:val="none" w:sz="0" w:space="0" w:color="auto"/>
                        <w:right w:val="none" w:sz="0" w:space="0" w:color="auto"/>
                      </w:divBdr>
                      <w:divsChild>
                        <w:div w:id="1886717599">
                          <w:marLeft w:val="0"/>
                          <w:marRight w:val="0"/>
                          <w:marTop w:val="0"/>
                          <w:marBottom w:val="0"/>
                          <w:divBdr>
                            <w:top w:val="none" w:sz="0" w:space="0" w:color="auto"/>
                            <w:left w:val="none" w:sz="0" w:space="0" w:color="auto"/>
                            <w:bottom w:val="none" w:sz="0" w:space="0" w:color="auto"/>
                            <w:right w:val="none" w:sz="0" w:space="0" w:color="auto"/>
                          </w:divBdr>
                        </w:div>
                      </w:divsChild>
                    </w:div>
                    <w:div w:id="1976446450">
                      <w:marLeft w:val="600"/>
                      <w:marRight w:val="0"/>
                      <w:marTop w:val="125"/>
                      <w:marBottom w:val="0"/>
                      <w:divBdr>
                        <w:top w:val="none" w:sz="0" w:space="0" w:color="auto"/>
                        <w:left w:val="none" w:sz="0" w:space="0" w:color="auto"/>
                        <w:bottom w:val="none" w:sz="0" w:space="0" w:color="auto"/>
                        <w:right w:val="none" w:sz="0" w:space="0" w:color="auto"/>
                      </w:divBdr>
                      <w:divsChild>
                        <w:div w:id="1934821176">
                          <w:marLeft w:val="0"/>
                          <w:marRight w:val="0"/>
                          <w:marTop w:val="0"/>
                          <w:marBottom w:val="0"/>
                          <w:divBdr>
                            <w:top w:val="none" w:sz="0" w:space="0" w:color="auto"/>
                            <w:left w:val="none" w:sz="0" w:space="0" w:color="auto"/>
                            <w:bottom w:val="none" w:sz="0" w:space="0" w:color="auto"/>
                            <w:right w:val="none" w:sz="0" w:space="0" w:color="auto"/>
                          </w:divBdr>
                        </w:div>
                      </w:divsChild>
                    </w:div>
                    <w:div w:id="1933389699">
                      <w:marLeft w:val="720"/>
                      <w:marRight w:val="0"/>
                      <w:marTop w:val="0"/>
                      <w:marBottom w:val="0"/>
                      <w:divBdr>
                        <w:top w:val="none" w:sz="0" w:space="0" w:color="auto"/>
                        <w:left w:val="none" w:sz="0" w:space="0" w:color="auto"/>
                        <w:bottom w:val="none" w:sz="0" w:space="0" w:color="auto"/>
                        <w:right w:val="none" w:sz="0" w:space="0" w:color="auto"/>
                      </w:divBdr>
                      <w:divsChild>
                        <w:div w:id="640965715">
                          <w:marLeft w:val="0"/>
                          <w:marRight w:val="0"/>
                          <w:marTop w:val="0"/>
                          <w:marBottom w:val="0"/>
                          <w:divBdr>
                            <w:top w:val="none" w:sz="0" w:space="0" w:color="auto"/>
                            <w:left w:val="none" w:sz="0" w:space="0" w:color="auto"/>
                            <w:bottom w:val="none" w:sz="0" w:space="0" w:color="auto"/>
                            <w:right w:val="none" w:sz="0" w:space="0" w:color="auto"/>
                          </w:divBdr>
                        </w:div>
                      </w:divsChild>
                    </w:div>
                    <w:div w:id="1566989965">
                      <w:marLeft w:val="881"/>
                      <w:marRight w:val="0"/>
                      <w:marTop w:val="0"/>
                      <w:marBottom w:val="0"/>
                      <w:divBdr>
                        <w:top w:val="none" w:sz="0" w:space="0" w:color="auto"/>
                        <w:left w:val="none" w:sz="0" w:space="0" w:color="auto"/>
                        <w:bottom w:val="none" w:sz="0" w:space="0" w:color="auto"/>
                        <w:right w:val="none" w:sz="0" w:space="0" w:color="auto"/>
                      </w:divBdr>
                      <w:divsChild>
                        <w:div w:id="943538460">
                          <w:marLeft w:val="0"/>
                          <w:marRight w:val="0"/>
                          <w:marTop w:val="0"/>
                          <w:marBottom w:val="0"/>
                          <w:divBdr>
                            <w:top w:val="none" w:sz="0" w:space="0" w:color="auto"/>
                            <w:left w:val="none" w:sz="0" w:space="0" w:color="auto"/>
                            <w:bottom w:val="none" w:sz="0" w:space="0" w:color="auto"/>
                            <w:right w:val="none" w:sz="0" w:space="0" w:color="auto"/>
                          </w:divBdr>
                        </w:div>
                      </w:divsChild>
                    </w:div>
                    <w:div w:id="1468930273">
                      <w:marLeft w:val="1080"/>
                      <w:marRight w:val="0"/>
                      <w:marTop w:val="0"/>
                      <w:marBottom w:val="0"/>
                      <w:divBdr>
                        <w:top w:val="none" w:sz="0" w:space="0" w:color="auto"/>
                        <w:left w:val="none" w:sz="0" w:space="0" w:color="auto"/>
                        <w:bottom w:val="none" w:sz="0" w:space="0" w:color="auto"/>
                        <w:right w:val="none" w:sz="0" w:space="0" w:color="auto"/>
                      </w:divBdr>
                      <w:divsChild>
                        <w:div w:id="1700743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209968">
                  <w:marLeft w:val="0"/>
                  <w:marRight w:val="0"/>
                  <w:marTop w:val="0"/>
                  <w:marBottom w:val="0"/>
                  <w:divBdr>
                    <w:top w:val="none" w:sz="0" w:space="0" w:color="auto"/>
                    <w:left w:val="none" w:sz="0" w:space="0" w:color="auto"/>
                    <w:bottom w:val="none" w:sz="0" w:space="0" w:color="auto"/>
                    <w:right w:val="none" w:sz="0" w:space="0" w:color="auto"/>
                  </w:divBdr>
                  <w:divsChild>
                    <w:div w:id="764807348">
                      <w:marLeft w:val="0"/>
                      <w:marRight w:val="0"/>
                      <w:marTop w:val="8640"/>
                      <w:marBottom w:val="0"/>
                      <w:divBdr>
                        <w:top w:val="none" w:sz="0" w:space="0" w:color="auto"/>
                        <w:left w:val="none" w:sz="0" w:space="0" w:color="auto"/>
                        <w:bottom w:val="none" w:sz="0" w:space="0" w:color="auto"/>
                        <w:right w:val="none" w:sz="0" w:space="0" w:color="auto"/>
                      </w:divBdr>
                      <w:divsChild>
                        <w:div w:id="1129595360">
                          <w:marLeft w:val="0"/>
                          <w:marRight w:val="0"/>
                          <w:marTop w:val="0"/>
                          <w:marBottom w:val="0"/>
                          <w:divBdr>
                            <w:top w:val="none" w:sz="0" w:space="0" w:color="auto"/>
                            <w:left w:val="none" w:sz="0" w:space="0" w:color="auto"/>
                            <w:bottom w:val="none" w:sz="0" w:space="0" w:color="auto"/>
                            <w:right w:val="none" w:sz="0" w:space="0" w:color="auto"/>
                          </w:divBdr>
                        </w:div>
                        <w:div w:id="1257057044">
                          <w:marLeft w:val="0"/>
                          <w:marRight w:val="0"/>
                          <w:marTop w:val="0"/>
                          <w:marBottom w:val="0"/>
                          <w:divBdr>
                            <w:top w:val="none" w:sz="0" w:space="0" w:color="auto"/>
                            <w:left w:val="none" w:sz="0" w:space="0" w:color="auto"/>
                            <w:bottom w:val="none" w:sz="0" w:space="0" w:color="auto"/>
                            <w:right w:val="none" w:sz="0" w:space="0" w:color="auto"/>
                          </w:divBdr>
                        </w:div>
                      </w:divsChild>
                    </w:div>
                    <w:div w:id="1730108961">
                      <w:marLeft w:val="0"/>
                      <w:marRight w:val="0"/>
                      <w:marTop w:val="8373"/>
                      <w:marBottom w:val="0"/>
                      <w:divBdr>
                        <w:top w:val="none" w:sz="0" w:space="0" w:color="auto"/>
                        <w:left w:val="none" w:sz="0" w:space="0" w:color="auto"/>
                        <w:bottom w:val="none" w:sz="0" w:space="0" w:color="auto"/>
                        <w:right w:val="none" w:sz="0" w:space="0" w:color="auto"/>
                      </w:divBdr>
                      <w:divsChild>
                        <w:div w:id="1508445336">
                          <w:marLeft w:val="0"/>
                          <w:marRight w:val="0"/>
                          <w:marTop w:val="0"/>
                          <w:marBottom w:val="0"/>
                          <w:divBdr>
                            <w:top w:val="none" w:sz="0" w:space="0" w:color="auto"/>
                            <w:left w:val="none" w:sz="0" w:space="0" w:color="auto"/>
                            <w:bottom w:val="none" w:sz="0" w:space="0" w:color="auto"/>
                            <w:right w:val="none" w:sz="0" w:space="0" w:color="auto"/>
                          </w:divBdr>
                        </w:div>
                        <w:div w:id="669213365">
                          <w:marLeft w:val="0"/>
                          <w:marRight w:val="0"/>
                          <w:marTop w:val="0"/>
                          <w:marBottom w:val="0"/>
                          <w:divBdr>
                            <w:top w:val="none" w:sz="0" w:space="0" w:color="auto"/>
                            <w:left w:val="none" w:sz="0" w:space="0" w:color="auto"/>
                            <w:bottom w:val="none" w:sz="0" w:space="0" w:color="auto"/>
                            <w:right w:val="none" w:sz="0" w:space="0" w:color="auto"/>
                          </w:divBdr>
                        </w:div>
                      </w:divsChild>
                    </w:div>
                    <w:div w:id="1294754543">
                      <w:marLeft w:val="0"/>
                      <w:marRight w:val="0"/>
                      <w:marTop w:val="7803"/>
                      <w:marBottom w:val="0"/>
                      <w:divBdr>
                        <w:top w:val="none" w:sz="0" w:space="0" w:color="auto"/>
                        <w:left w:val="none" w:sz="0" w:space="0" w:color="auto"/>
                        <w:bottom w:val="none" w:sz="0" w:space="0" w:color="auto"/>
                        <w:right w:val="none" w:sz="0" w:space="0" w:color="auto"/>
                      </w:divBdr>
                      <w:divsChild>
                        <w:div w:id="781995293">
                          <w:marLeft w:val="0"/>
                          <w:marRight w:val="0"/>
                          <w:marTop w:val="0"/>
                          <w:marBottom w:val="0"/>
                          <w:divBdr>
                            <w:top w:val="none" w:sz="0" w:space="0" w:color="auto"/>
                            <w:left w:val="none" w:sz="0" w:space="0" w:color="auto"/>
                            <w:bottom w:val="none" w:sz="0" w:space="0" w:color="auto"/>
                            <w:right w:val="none" w:sz="0" w:space="0" w:color="auto"/>
                          </w:divBdr>
                        </w:div>
                        <w:div w:id="1924147565">
                          <w:marLeft w:val="0"/>
                          <w:marRight w:val="0"/>
                          <w:marTop w:val="0"/>
                          <w:marBottom w:val="0"/>
                          <w:divBdr>
                            <w:top w:val="none" w:sz="0" w:space="0" w:color="auto"/>
                            <w:left w:val="none" w:sz="0" w:space="0" w:color="auto"/>
                            <w:bottom w:val="none" w:sz="0" w:space="0" w:color="auto"/>
                            <w:right w:val="none" w:sz="0" w:space="0" w:color="auto"/>
                          </w:divBdr>
                        </w:div>
                      </w:divsChild>
                    </w:div>
                    <w:div w:id="831485979">
                      <w:marLeft w:val="0"/>
                      <w:marRight w:val="0"/>
                      <w:marTop w:val="7232"/>
                      <w:marBottom w:val="0"/>
                      <w:divBdr>
                        <w:top w:val="none" w:sz="0" w:space="0" w:color="auto"/>
                        <w:left w:val="none" w:sz="0" w:space="0" w:color="auto"/>
                        <w:bottom w:val="none" w:sz="0" w:space="0" w:color="auto"/>
                        <w:right w:val="none" w:sz="0" w:space="0" w:color="auto"/>
                      </w:divBdr>
                      <w:divsChild>
                        <w:div w:id="454258408">
                          <w:marLeft w:val="0"/>
                          <w:marRight w:val="0"/>
                          <w:marTop w:val="0"/>
                          <w:marBottom w:val="0"/>
                          <w:divBdr>
                            <w:top w:val="none" w:sz="0" w:space="0" w:color="auto"/>
                            <w:left w:val="none" w:sz="0" w:space="0" w:color="auto"/>
                            <w:bottom w:val="none" w:sz="0" w:space="0" w:color="auto"/>
                            <w:right w:val="none" w:sz="0" w:space="0" w:color="auto"/>
                          </w:divBdr>
                        </w:div>
                        <w:div w:id="1694649814">
                          <w:marLeft w:val="0"/>
                          <w:marRight w:val="0"/>
                          <w:marTop w:val="0"/>
                          <w:marBottom w:val="0"/>
                          <w:divBdr>
                            <w:top w:val="none" w:sz="0" w:space="0" w:color="auto"/>
                            <w:left w:val="none" w:sz="0" w:space="0" w:color="auto"/>
                            <w:bottom w:val="none" w:sz="0" w:space="0" w:color="auto"/>
                            <w:right w:val="none" w:sz="0" w:space="0" w:color="auto"/>
                          </w:divBdr>
                        </w:div>
                      </w:divsChild>
                    </w:div>
                    <w:div w:id="883567448">
                      <w:marLeft w:val="0"/>
                      <w:marRight w:val="0"/>
                      <w:marTop w:val="6661"/>
                      <w:marBottom w:val="0"/>
                      <w:divBdr>
                        <w:top w:val="none" w:sz="0" w:space="0" w:color="auto"/>
                        <w:left w:val="none" w:sz="0" w:space="0" w:color="auto"/>
                        <w:bottom w:val="none" w:sz="0" w:space="0" w:color="auto"/>
                        <w:right w:val="none" w:sz="0" w:space="0" w:color="auto"/>
                      </w:divBdr>
                      <w:divsChild>
                        <w:div w:id="1058163454">
                          <w:marLeft w:val="0"/>
                          <w:marRight w:val="0"/>
                          <w:marTop w:val="0"/>
                          <w:marBottom w:val="0"/>
                          <w:divBdr>
                            <w:top w:val="none" w:sz="0" w:space="0" w:color="auto"/>
                            <w:left w:val="none" w:sz="0" w:space="0" w:color="auto"/>
                            <w:bottom w:val="none" w:sz="0" w:space="0" w:color="auto"/>
                            <w:right w:val="none" w:sz="0" w:space="0" w:color="auto"/>
                          </w:divBdr>
                        </w:div>
                        <w:div w:id="2111124675">
                          <w:marLeft w:val="0"/>
                          <w:marRight w:val="0"/>
                          <w:marTop w:val="0"/>
                          <w:marBottom w:val="0"/>
                          <w:divBdr>
                            <w:top w:val="none" w:sz="0" w:space="0" w:color="auto"/>
                            <w:left w:val="none" w:sz="0" w:space="0" w:color="auto"/>
                            <w:bottom w:val="none" w:sz="0" w:space="0" w:color="auto"/>
                            <w:right w:val="none" w:sz="0" w:space="0" w:color="auto"/>
                          </w:divBdr>
                        </w:div>
                      </w:divsChild>
                    </w:div>
                    <w:div w:id="1322151574">
                      <w:marLeft w:val="0"/>
                      <w:marRight w:val="0"/>
                      <w:marTop w:val="4758"/>
                      <w:marBottom w:val="0"/>
                      <w:divBdr>
                        <w:top w:val="none" w:sz="0" w:space="0" w:color="auto"/>
                        <w:left w:val="none" w:sz="0" w:space="0" w:color="auto"/>
                        <w:bottom w:val="none" w:sz="0" w:space="0" w:color="auto"/>
                        <w:right w:val="none" w:sz="0" w:space="0" w:color="auto"/>
                      </w:divBdr>
                      <w:divsChild>
                        <w:div w:id="1625114446">
                          <w:marLeft w:val="0"/>
                          <w:marRight w:val="0"/>
                          <w:marTop w:val="0"/>
                          <w:marBottom w:val="0"/>
                          <w:divBdr>
                            <w:top w:val="none" w:sz="0" w:space="0" w:color="auto"/>
                            <w:left w:val="none" w:sz="0" w:space="0" w:color="auto"/>
                            <w:bottom w:val="none" w:sz="0" w:space="0" w:color="auto"/>
                            <w:right w:val="none" w:sz="0" w:space="0" w:color="auto"/>
                          </w:divBdr>
                        </w:div>
                        <w:div w:id="232547153">
                          <w:marLeft w:val="0"/>
                          <w:marRight w:val="0"/>
                          <w:marTop w:val="0"/>
                          <w:marBottom w:val="0"/>
                          <w:divBdr>
                            <w:top w:val="none" w:sz="0" w:space="0" w:color="auto"/>
                            <w:left w:val="none" w:sz="0" w:space="0" w:color="auto"/>
                            <w:bottom w:val="none" w:sz="0" w:space="0" w:color="auto"/>
                            <w:right w:val="none" w:sz="0" w:space="0" w:color="auto"/>
                          </w:divBdr>
                        </w:div>
                      </w:divsChild>
                    </w:div>
                    <w:div w:id="209653136">
                      <w:marLeft w:val="0"/>
                      <w:marRight w:val="0"/>
                      <w:marTop w:val="4377"/>
                      <w:marBottom w:val="0"/>
                      <w:divBdr>
                        <w:top w:val="none" w:sz="0" w:space="0" w:color="auto"/>
                        <w:left w:val="none" w:sz="0" w:space="0" w:color="auto"/>
                        <w:bottom w:val="none" w:sz="0" w:space="0" w:color="auto"/>
                        <w:right w:val="none" w:sz="0" w:space="0" w:color="auto"/>
                      </w:divBdr>
                      <w:divsChild>
                        <w:div w:id="115148797">
                          <w:marLeft w:val="0"/>
                          <w:marRight w:val="0"/>
                          <w:marTop w:val="0"/>
                          <w:marBottom w:val="0"/>
                          <w:divBdr>
                            <w:top w:val="none" w:sz="0" w:space="0" w:color="auto"/>
                            <w:left w:val="none" w:sz="0" w:space="0" w:color="auto"/>
                            <w:bottom w:val="none" w:sz="0" w:space="0" w:color="auto"/>
                            <w:right w:val="none" w:sz="0" w:space="0" w:color="auto"/>
                          </w:divBdr>
                        </w:div>
                        <w:div w:id="33820890">
                          <w:marLeft w:val="0"/>
                          <w:marRight w:val="0"/>
                          <w:marTop w:val="0"/>
                          <w:marBottom w:val="0"/>
                          <w:divBdr>
                            <w:top w:val="none" w:sz="0" w:space="0" w:color="auto"/>
                            <w:left w:val="none" w:sz="0" w:space="0" w:color="auto"/>
                            <w:bottom w:val="none" w:sz="0" w:space="0" w:color="auto"/>
                            <w:right w:val="none" w:sz="0" w:space="0" w:color="auto"/>
                          </w:divBdr>
                        </w:div>
                      </w:divsChild>
                    </w:div>
                    <w:div w:id="1967616500">
                      <w:marLeft w:val="0"/>
                      <w:marRight w:val="0"/>
                      <w:marTop w:val="2284"/>
                      <w:marBottom w:val="0"/>
                      <w:divBdr>
                        <w:top w:val="none" w:sz="0" w:space="0" w:color="auto"/>
                        <w:left w:val="none" w:sz="0" w:space="0" w:color="auto"/>
                        <w:bottom w:val="none" w:sz="0" w:space="0" w:color="auto"/>
                        <w:right w:val="none" w:sz="0" w:space="0" w:color="auto"/>
                      </w:divBdr>
                      <w:divsChild>
                        <w:div w:id="1599800188">
                          <w:marLeft w:val="0"/>
                          <w:marRight w:val="0"/>
                          <w:marTop w:val="0"/>
                          <w:marBottom w:val="0"/>
                          <w:divBdr>
                            <w:top w:val="none" w:sz="0" w:space="0" w:color="auto"/>
                            <w:left w:val="none" w:sz="0" w:space="0" w:color="auto"/>
                            <w:bottom w:val="none" w:sz="0" w:space="0" w:color="auto"/>
                            <w:right w:val="none" w:sz="0" w:space="0" w:color="auto"/>
                          </w:divBdr>
                        </w:div>
                        <w:div w:id="724182822">
                          <w:marLeft w:val="0"/>
                          <w:marRight w:val="0"/>
                          <w:marTop w:val="0"/>
                          <w:marBottom w:val="0"/>
                          <w:divBdr>
                            <w:top w:val="none" w:sz="0" w:space="0" w:color="auto"/>
                            <w:left w:val="none" w:sz="0" w:space="0" w:color="auto"/>
                            <w:bottom w:val="none" w:sz="0" w:space="0" w:color="auto"/>
                            <w:right w:val="none" w:sz="0" w:space="0" w:color="auto"/>
                          </w:divBdr>
                        </w:div>
                      </w:divsChild>
                    </w:div>
                    <w:div w:id="1499692605">
                      <w:marLeft w:val="0"/>
                      <w:marRight w:val="0"/>
                      <w:marTop w:val="1029"/>
                      <w:marBottom w:val="0"/>
                      <w:divBdr>
                        <w:top w:val="none" w:sz="0" w:space="0" w:color="auto"/>
                        <w:left w:val="none" w:sz="0" w:space="0" w:color="auto"/>
                        <w:bottom w:val="none" w:sz="0" w:space="0" w:color="auto"/>
                        <w:right w:val="none" w:sz="0" w:space="0" w:color="auto"/>
                      </w:divBdr>
                      <w:divsChild>
                        <w:div w:id="1282689624">
                          <w:marLeft w:val="0"/>
                          <w:marRight w:val="0"/>
                          <w:marTop w:val="0"/>
                          <w:marBottom w:val="0"/>
                          <w:divBdr>
                            <w:top w:val="none" w:sz="0" w:space="0" w:color="auto"/>
                            <w:left w:val="none" w:sz="0" w:space="0" w:color="auto"/>
                            <w:bottom w:val="none" w:sz="0" w:space="0" w:color="auto"/>
                            <w:right w:val="none" w:sz="0" w:space="0" w:color="auto"/>
                          </w:divBdr>
                        </w:div>
                        <w:div w:id="814108650">
                          <w:marLeft w:val="0"/>
                          <w:marRight w:val="0"/>
                          <w:marTop w:val="0"/>
                          <w:marBottom w:val="0"/>
                          <w:divBdr>
                            <w:top w:val="none" w:sz="0" w:space="0" w:color="auto"/>
                            <w:left w:val="none" w:sz="0" w:space="0" w:color="auto"/>
                            <w:bottom w:val="none" w:sz="0" w:space="0" w:color="auto"/>
                            <w:right w:val="none" w:sz="0" w:space="0" w:color="auto"/>
                          </w:divBdr>
                        </w:div>
                      </w:divsChild>
                    </w:div>
                    <w:div w:id="1854493737">
                      <w:marLeft w:val="0"/>
                      <w:marRight w:val="0"/>
                      <w:marTop w:val="2"/>
                      <w:marBottom w:val="0"/>
                      <w:divBdr>
                        <w:top w:val="none" w:sz="0" w:space="0" w:color="auto"/>
                        <w:left w:val="none" w:sz="0" w:space="0" w:color="auto"/>
                        <w:bottom w:val="none" w:sz="0" w:space="0" w:color="auto"/>
                        <w:right w:val="none" w:sz="0" w:space="0" w:color="auto"/>
                      </w:divBdr>
                      <w:divsChild>
                        <w:div w:id="475803637">
                          <w:marLeft w:val="0"/>
                          <w:marRight w:val="0"/>
                          <w:marTop w:val="0"/>
                          <w:marBottom w:val="0"/>
                          <w:divBdr>
                            <w:top w:val="none" w:sz="0" w:space="0" w:color="auto"/>
                            <w:left w:val="none" w:sz="0" w:space="0" w:color="auto"/>
                            <w:bottom w:val="none" w:sz="0" w:space="0" w:color="auto"/>
                            <w:right w:val="none" w:sz="0" w:space="0" w:color="auto"/>
                          </w:divBdr>
                        </w:div>
                        <w:div w:id="1742824127">
                          <w:marLeft w:val="0"/>
                          <w:marRight w:val="0"/>
                          <w:marTop w:val="0"/>
                          <w:marBottom w:val="0"/>
                          <w:divBdr>
                            <w:top w:val="none" w:sz="0" w:space="0" w:color="auto"/>
                            <w:left w:val="none" w:sz="0" w:space="0" w:color="auto"/>
                            <w:bottom w:val="none" w:sz="0" w:space="0" w:color="auto"/>
                            <w:right w:val="none" w:sz="0" w:space="0" w:color="auto"/>
                          </w:divBdr>
                        </w:div>
                      </w:divsChild>
                    </w:div>
                    <w:div w:id="1103526812">
                      <w:marLeft w:val="0"/>
                      <w:marRight w:val="0"/>
                      <w:marTop w:val="209"/>
                      <w:marBottom w:val="0"/>
                      <w:divBdr>
                        <w:top w:val="none" w:sz="0" w:space="0" w:color="auto"/>
                        <w:left w:val="none" w:sz="0" w:space="0" w:color="auto"/>
                        <w:bottom w:val="none" w:sz="0" w:space="0" w:color="auto"/>
                        <w:right w:val="none" w:sz="0" w:space="0" w:color="auto"/>
                      </w:divBdr>
                    </w:div>
                    <w:div w:id="847452700">
                      <w:marLeft w:val="0"/>
                      <w:marRight w:val="0"/>
                      <w:marTop w:val="1201"/>
                      <w:marBottom w:val="0"/>
                      <w:divBdr>
                        <w:top w:val="none" w:sz="0" w:space="0" w:color="auto"/>
                        <w:left w:val="none" w:sz="0" w:space="0" w:color="auto"/>
                        <w:bottom w:val="none" w:sz="0" w:space="0" w:color="auto"/>
                        <w:right w:val="none" w:sz="0" w:space="0" w:color="auto"/>
                      </w:divBdr>
                    </w:div>
                    <w:div w:id="682828454">
                      <w:marLeft w:val="0"/>
                      <w:marRight w:val="0"/>
                      <w:marTop w:val="4929"/>
                      <w:marBottom w:val="0"/>
                      <w:divBdr>
                        <w:top w:val="none" w:sz="0" w:space="0" w:color="auto"/>
                        <w:left w:val="none" w:sz="0" w:space="0" w:color="auto"/>
                        <w:bottom w:val="none" w:sz="0" w:space="0" w:color="auto"/>
                        <w:right w:val="none" w:sz="0" w:space="0" w:color="auto"/>
                      </w:divBdr>
                    </w:div>
                    <w:div w:id="1156335971">
                      <w:marLeft w:val="0"/>
                      <w:marRight w:val="0"/>
                      <w:marTop w:val="7669"/>
                      <w:marBottom w:val="0"/>
                      <w:divBdr>
                        <w:top w:val="none" w:sz="0" w:space="0" w:color="auto"/>
                        <w:left w:val="none" w:sz="0" w:space="0" w:color="auto"/>
                        <w:bottom w:val="none" w:sz="0" w:space="0" w:color="auto"/>
                        <w:right w:val="none" w:sz="0" w:space="0" w:color="auto"/>
                      </w:divBdr>
                    </w:div>
                  </w:divsChild>
                </w:div>
              </w:divsChild>
            </w:div>
            <w:div w:id="98062850">
              <w:marLeft w:val="120"/>
              <w:marRight w:val="120"/>
              <w:marTop w:val="0"/>
              <w:marBottom w:val="0"/>
              <w:divBdr>
                <w:top w:val="none" w:sz="0" w:space="0" w:color="auto"/>
                <w:left w:val="none" w:sz="0" w:space="0" w:color="auto"/>
                <w:bottom w:val="none" w:sz="0" w:space="0" w:color="auto"/>
                <w:right w:val="none" w:sz="0" w:space="0" w:color="auto"/>
              </w:divBdr>
            </w:div>
          </w:divsChild>
        </w:div>
        <w:div w:id="103575745">
          <w:marLeft w:val="0"/>
          <w:marRight w:val="0"/>
          <w:marTop w:val="0"/>
          <w:marBottom w:val="120"/>
          <w:divBdr>
            <w:top w:val="none" w:sz="0" w:space="0" w:color="auto"/>
            <w:left w:val="none" w:sz="0" w:space="0" w:color="auto"/>
            <w:bottom w:val="none" w:sz="0" w:space="0" w:color="auto"/>
            <w:right w:val="none" w:sz="0" w:space="0" w:color="auto"/>
          </w:divBdr>
        </w:div>
        <w:div w:id="403994941">
          <w:marLeft w:val="336"/>
          <w:marRight w:val="0"/>
          <w:marTop w:val="120"/>
          <w:marBottom w:val="312"/>
          <w:divBdr>
            <w:top w:val="none" w:sz="0" w:space="0" w:color="auto"/>
            <w:left w:val="none" w:sz="0" w:space="0" w:color="auto"/>
            <w:bottom w:val="none" w:sz="0" w:space="0" w:color="auto"/>
            <w:right w:val="none" w:sz="0" w:space="0" w:color="auto"/>
          </w:divBdr>
          <w:divsChild>
            <w:div w:id="1391878742">
              <w:marLeft w:val="0"/>
              <w:marRight w:val="0"/>
              <w:marTop w:val="0"/>
              <w:marBottom w:val="0"/>
              <w:divBdr>
                <w:top w:val="single" w:sz="6" w:space="2" w:color="CCCCCC"/>
                <w:left w:val="single" w:sz="6" w:space="2" w:color="CCCCCC"/>
                <w:bottom w:val="single" w:sz="6" w:space="2" w:color="CCCCCC"/>
                <w:right w:val="single" w:sz="6" w:space="2" w:color="CCCCCC"/>
              </w:divBdr>
            </w:div>
          </w:divsChild>
        </w:div>
        <w:div w:id="548150104">
          <w:marLeft w:val="336"/>
          <w:marRight w:val="0"/>
          <w:marTop w:val="120"/>
          <w:marBottom w:val="312"/>
          <w:divBdr>
            <w:top w:val="none" w:sz="0" w:space="0" w:color="auto"/>
            <w:left w:val="none" w:sz="0" w:space="0" w:color="auto"/>
            <w:bottom w:val="none" w:sz="0" w:space="0" w:color="auto"/>
            <w:right w:val="none" w:sz="0" w:space="0" w:color="auto"/>
          </w:divBdr>
          <w:divsChild>
            <w:div w:id="1694303330">
              <w:marLeft w:val="0"/>
              <w:marRight w:val="0"/>
              <w:marTop w:val="0"/>
              <w:marBottom w:val="0"/>
              <w:divBdr>
                <w:top w:val="single" w:sz="6" w:space="2" w:color="CCCCCC"/>
                <w:left w:val="single" w:sz="6" w:space="2" w:color="CCCCCC"/>
                <w:bottom w:val="single" w:sz="6" w:space="2" w:color="CCCCCC"/>
                <w:right w:val="single" w:sz="6" w:space="2" w:color="CCCCCC"/>
              </w:divBdr>
              <w:divsChild>
                <w:div w:id="1851600533">
                  <w:marLeft w:val="15"/>
                  <w:marRight w:val="15"/>
                  <w:marTop w:val="15"/>
                  <w:marBottom w:val="15"/>
                  <w:divBdr>
                    <w:top w:val="none" w:sz="0" w:space="0" w:color="auto"/>
                    <w:left w:val="none" w:sz="0" w:space="0" w:color="auto"/>
                    <w:bottom w:val="none" w:sz="0" w:space="0" w:color="auto"/>
                    <w:right w:val="none" w:sz="0" w:space="0" w:color="auto"/>
                  </w:divBdr>
                  <w:divsChild>
                    <w:div w:id="1465661347">
                      <w:marLeft w:val="0"/>
                      <w:marRight w:val="0"/>
                      <w:marTop w:val="0"/>
                      <w:marBottom w:val="0"/>
                      <w:divBdr>
                        <w:top w:val="single" w:sz="6" w:space="0" w:color="CCCCCC"/>
                        <w:left w:val="single" w:sz="6" w:space="0" w:color="CCCCCC"/>
                        <w:bottom w:val="single" w:sz="6" w:space="0" w:color="CCCCCC"/>
                        <w:right w:val="single" w:sz="6" w:space="0" w:color="CCCCCC"/>
                      </w:divBdr>
                    </w:div>
                  </w:divsChild>
                </w:div>
                <w:div w:id="1016926861">
                  <w:marLeft w:val="15"/>
                  <w:marRight w:val="15"/>
                  <w:marTop w:val="15"/>
                  <w:marBottom w:val="15"/>
                  <w:divBdr>
                    <w:top w:val="none" w:sz="0" w:space="0" w:color="auto"/>
                    <w:left w:val="none" w:sz="0" w:space="0" w:color="auto"/>
                    <w:bottom w:val="none" w:sz="0" w:space="0" w:color="auto"/>
                    <w:right w:val="none" w:sz="0" w:space="0" w:color="auto"/>
                  </w:divBdr>
                  <w:divsChild>
                    <w:div w:id="611254764">
                      <w:marLeft w:val="0"/>
                      <w:marRight w:val="0"/>
                      <w:marTop w:val="0"/>
                      <w:marBottom w:val="0"/>
                      <w:divBdr>
                        <w:top w:val="single" w:sz="6" w:space="0" w:color="CCCCCC"/>
                        <w:left w:val="single" w:sz="6" w:space="0" w:color="CCCCCC"/>
                        <w:bottom w:val="single" w:sz="6" w:space="0" w:color="CCCCCC"/>
                        <w:right w:val="single" w:sz="6" w:space="0" w:color="CCCCCC"/>
                      </w:divBdr>
                    </w:div>
                  </w:divsChild>
                </w:div>
                <w:div w:id="1471442796">
                  <w:marLeft w:val="15"/>
                  <w:marRight w:val="15"/>
                  <w:marTop w:val="15"/>
                  <w:marBottom w:val="15"/>
                  <w:divBdr>
                    <w:top w:val="none" w:sz="0" w:space="0" w:color="auto"/>
                    <w:left w:val="none" w:sz="0" w:space="0" w:color="auto"/>
                    <w:bottom w:val="none" w:sz="0" w:space="0" w:color="auto"/>
                    <w:right w:val="none" w:sz="0" w:space="0" w:color="auto"/>
                  </w:divBdr>
                  <w:divsChild>
                    <w:div w:id="719591161">
                      <w:marLeft w:val="0"/>
                      <w:marRight w:val="0"/>
                      <w:marTop w:val="0"/>
                      <w:marBottom w:val="0"/>
                      <w:divBdr>
                        <w:top w:val="single" w:sz="6" w:space="0" w:color="CCCCCC"/>
                        <w:left w:val="single" w:sz="6" w:space="0" w:color="CCCCCC"/>
                        <w:bottom w:val="single" w:sz="6" w:space="0" w:color="CCCCCC"/>
                        <w:right w:val="single" w:sz="6" w:space="0" w:color="CCCCCC"/>
                      </w:divBdr>
                    </w:div>
                  </w:divsChild>
                </w:div>
                <w:div w:id="1836993947">
                  <w:marLeft w:val="15"/>
                  <w:marRight w:val="15"/>
                  <w:marTop w:val="15"/>
                  <w:marBottom w:val="15"/>
                  <w:divBdr>
                    <w:top w:val="none" w:sz="0" w:space="0" w:color="auto"/>
                    <w:left w:val="none" w:sz="0" w:space="0" w:color="auto"/>
                    <w:bottom w:val="none" w:sz="0" w:space="0" w:color="auto"/>
                    <w:right w:val="none" w:sz="0" w:space="0" w:color="auto"/>
                  </w:divBdr>
                  <w:divsChild>
                    <w:div w:id="456532834">
                      <w:marLeft w:val="0"/>
                      <w:marRight w:val="0"/>
                      <w:marTop w:val="0"/>
                      <w:marBottom w:val="0"/>
                      <w:divBdr>
                        <w:top w:val="single" w:sz="6" w:space="0" w:color="CCCCCC"/>
                        <w:left w:val="single" w:sz="6" w:space="0" w:color="CCCCCC"/>
                        <w:bottom w:val="single" w:sz="6" w:space="0" w:color="CCCCCC"/>
                        <w:right w:val="single" w:sz="6" w:space="0" w:color="CCCCCC"/>
                      </w:divBdr>
                    </w:div>
                  </w:divsChild>
                </w:div>
              </w:divsChild>
            </w:div>
          </w:divsChild>
        </w:div>
        <w:div w:id="677195613">
          <w:marLeft w:val="336"/>
          <w:marRight w:val="0"/>
          <w:marTop w:val="120"/>
          <w:marBottom w:val="312"/>
          <w:divBdr>
            <w:top w:val="none" w:sz="0" w:space="0" w:color="auto"/>
            <w:left w:val="none" w:sz="0" w:space="0" w:color="auto"/>
            <w:bottom w:val="none" w:sz="0" w:space="0" w:color="auto"/>
            <w:right w:val="none" w:sz="0" w:space="0" w:color="auto"/>
          </w:divBdr>
          <w:divsChild>
            <w:div w:id="1109280647">
              <w:marLeft w:val="0"/>
              <w:marRight w:val="0"/>
              <w:marTop w:val="0"/>
              <w:marBottom w:val="0"/>
              <w:divBdr>
                <w:top w:val="single" w:sz="6" w:space="2" w:color="CCCCCC"/>
                <w:left w:val="single" w:sz="6" w:space="2" w:color="CCCCCC"/>
                <w:bottom w:val="single" w:sz="6" w:space="2" w:color="CCCCCC"/>
                <w:right w:val="single" w:sz="6" w:space="2" w:color="CCCCCC"/>
              </w:divBdr>
            </w:div>
          </w:divsChild>
        </w:div>
        <w:div w:id="2005428558">
          <w:marLeft w:val="336"/>
          <w:marRight w:val="0"/>
          <w:marTop w:val="120"/>
          <w:marBottom w:val="312"/>
          <w:divBdr>
            <w:top w:val="none" w:sz="0" w:space="0" w:color="auto"/>
            <w:left w:val="none" w:sz="0" w:space="0" w:color="auto"/>
            <w:bottom w:val="none" w:sz="0" w:space="0" w:color="auto"/>
            <w:right w:val="none" w:sz="0" w:space="0" w:color="auto"/>
          </w:divBdr>
          <w:divsChild>
            <w:div w:id="91168213">
              <w:marLeft w:val="0"/>
              <w:marRight w:val="0"/>
              <w:marTop w:val="0"/>
              <w:marBottom w:val="0"/>
              <w:divBdr>
                <w:top w:val="single" w:sz="6" w:space="2" w:color="CCCCCC"/>
                <w:left w:val="single" w:sz="6" w:space="2" w:color="CCCCCC"/>
                <w:bottom w:val="single" w:sz="6" w:space="2" w:color="CCCCCC"/>
                <w:right w:val="single" w:sz="6" w:space="2" w:color="CCCCCC"/>
              </w:divBdr>
              <w:divsChild>
                <w:div w:id="1313408901">
                  <w:marLeft w:val="15"/>
                  <w:marRight w:val="15"/>
                  <w:marTop w:val="15"/>
                  <w:marBottom w:val="15"/>
                  <w:divBdr>
                    <w:top w:val="none" w:sz="0" w:space="0" w:color="auto"/>
                    <w:left w:val="none" w:sz="0" w:space="0" w:color="auto"/>
                    <w:bottom w:val="none" w:sz="0" w:space="0" w:color="auto"/>
                    <w:right w:val="none" w:sz="0" w:space="0" w:color="auto"/>
                  </w:divBdr>
                  <w:divsChild>
                    <w:div w:id="99692476">
                      <w:marLeft w:val="0"/>
                      <w:marRight w:val="0"/>
                      <w:marTop w:val="0"/>
                      <w:marBottom w:val="0"/>
                      <w:divBdr>
                        <w:top w:val="single" w:sz="6" w:space="0" w:color="CCCCCC"/>
                        <w:left w:val="single" w:sz="6" w:space="0" w:color="CCCCCC"/>
                        <w:bottom w:val="single" w:sz="6" w:space="0" w:color="CCCCCC"/>
                        <w:right w:val="single" w:sz="6" w:space="0" w:color="CCCCCC"/>
                      </w:divBdr>
                    </w:div>
                  </w:divsChild>
                </w:div>
                <w:div w:id="1205799793">
                  <w:marLeft w:val="15"/>
                  <w:marRight w:val="15"/>
                  <w:marTop w:val="15"/>
                  <w:marBottom w:val="15"/>
                  <w:divBdr>
                    <w:top w:val="none" w:sz="0" w:space="0" w:color="auto"/>
                    <w:left w:val="none" w:sz="0" w:space="0" w:color="auto"/>
                    <w:bottom w:val="none" w:sz="0" w:space="0" w:color="auto"/>
                    <w:right w:val="none" w:sz="0" w:space="0" w:color="auto"/>
                  </w:divBdr>
                  <w:divsChild>
                    <w:div w:id="2105609365">
                      <w:marLeft w:val="0"/>
                      <w:marRight w:val="0"/>
                      <w:marTop w:val="0"/>
                      <w:marBottom w:val="0"/>
                      <w:divBdr>
                        <w:top w:val="single" w:sz="6" w:space="0" w:color="CCCCCC"/>
                        <w:left w:val="single" w:sz="6" w:space="0" w:color="CCCCCC"/>
                        <w:bottom w:val="single" w:sz="6" w:space="0" w:color="CCCCCC"/>
                        <w:right w:val="single" w:sz="6" w:space="0" w:color="CCCCCC"/>
                      </w:divBdr>
                    </w:div>
                  </w:divsChild>
                </w:div>
              </w:divsChild>
            </w:div>
          </w:divsChild>
        </w:div>
        <w:div w:id="65957150">
          <w:marLeft w:val="0"/>
          <w:marRight w:val="0"/>
          <w:marTop w:val="0"/>
          <w:marBottom w:val="120"/>
          <w:divBdr>
            <w:top w:val="none" w:sz="0" w:space="0" w:color="auto"/>
            <w:left w:val="none" w:sz="0" w:space="0" w:color="auto"/>
            <w:bottom w:val="none" w:sz="0" w:space="0" w:color="auto"/>
            <w:right w:val="none" w:sz="0" w:space="0" w:color="auto"/>
          </w:divBdr>
        </w:div>
        <w:div w:id="94600107">
          <w:marLeft w:val="336"/>
          <w:marRight w:val="0"/>
          <w:marTop w:val="120"/>
          <w:marBottom w:val="312"/>
          <w:divBdr>
            <w:top w:val="none" w:sz="0" w:space="0" w:color="auto"/>
            <w:left w:val="none" w:sz="0" w:space="0" w:color="auto"/>
            <w:bottom w:val="none" w:sz="0" w:space="0" w:color="auto"/>
            <w:right w:val="none" w:sz="0" w:space="0" w:color="auto"/>
          </w:divBdr>
          <w:divsChild>
            <w:div w:id="1312440571">
              <w:marLeft w:val="0"/>
              <w:marRight w:val="0"/>
              <w:marTop w:val="0"/>
              <w:marBottom w:val="0"/>
              <w:divBdr>
                <w:top w:val="single" w:sz="6" w:space="2" w:color="CCCCCC"/>
                <w:left w:val="single" w:sz="6" w:space="2" w:color="CCCCCC"/>
                <w:bottom w:val="single" w:sz="6" w:space="2" w:color="CCCCCC"/>
                <w:right w:val="single" w:sz="6" w:space="2" w:color="CCCCCC"/>
              </w:divBdr>
            </w:div>
          </w:divsChild>
        </w:div>
        <w:div w:id="1813449234">
          <w:marLeft w:val="0"/>
          <w:marRight w:val="0"/>
          <w:marTop w:val="0"/>
          <w:marBottom w:val="120"/>
          <w:divBdr>
            <w:top w:val="none" w:sz="0" w:space="0" w:color="auto"/>
            <w:left w:val="none" w:sz="0" w:space="0" w:color="auto"/>
            <w:bottom w:val="none" w:sz="0" w:space="0" w:color="auto"/>
            <w:right w:val="none" w:sz="0" w:space="0" w:color="auto"/>
          </w:divBdr>
        </w:div>
        <w:div w:id="1678120007">
          <w:marLeft w:val="336"/>
          <w:marRight w:val="0"/>
          <w:marTop w:val="120"/>
          <w:marBottom w:val="312"/>
          <w:divBdr>
            <w:top w:val="none" w:sz="0" w:space="0" w:color="auto"/>
            <w:left w:val="none" w:sz="0" w:space="0" w:color="auto"/>
            <w:bottom w:val="none" w:sz="0" w:space="0" w:color="auto"/>
            <w:right w:val="none" w:sz="0" w:space="0" w:color="auto"/>
          </w:divBdr>
          <w:divsChild>
            <w:div w:id="1369262595">
              <w:marLeft w:val="0"/>
              <w:marRight w:val="0"/>
              <w:marTop w:val="0"/>
              <w:marBottom w:val="0"/>
              <w:divBdr>
                <w:top w:val="single" w:sz="6" w:space="2" w:color="CCCCCC"/>
                <w:left w:val="single" w:sz="6" w:space="2" w:color="CCCCCC"/>
                <w:bottom w:val="single" w:sz="6" w:space="2" w:color="CCCCCC"/>
                <w:right w:val="single" w:sz="6" w:space="2" w:color="CCCCCC"/>
              </w:divBdr>
            </w:div>
          </w:divsChild>
        </w:div>
        <w:div w:id="88744483">
          <w:marLeft w:val="0"/>
          <w:marRight w:val="0"/>
          <w:marTop w:val="0"/>
          <w:marBottom w:val="120"/>
          <w:divBdr>
            <w:top w:val="none" w:sz="0" w:space="0" w:color="auto"/>
            <w:left w:val="none" w:sz="0" w:space="0" w:color="auto"/>
            <w:bottom w:val="none" w:sz="0" w:space="0" w:color="auto"/>
            <w:right w:val="none" w:sz="0" w:space="0" w:color="auto"/>
          </w:divBdr>
        </w:div>
        <w:div w:id="1225138732">
          <w:marLeft w:val="336"/>
          <w:marRight w:val="0"/>
          <w:marTop w:val="120"/>
          <w:marBottom w:val="312"/>
          <w:divBdr>
            <w:top w:val="none" w:sz="0" w:space="0" w:color="auto"/>
            <w:left w:val="none" w:sz="0" w:space="0" w:color="auto"/>
            <w:bottom w:val="none" w:sz="0" w:space="0" w:color="auto"/>
            <w:right w:val="none" w:sz="0" w:space="0" w:color="auto"/>
          </w:divBdr>
          <w:divsChild>
            <w:div w:id="698580546">
              <w:marLeft w:val="0"/>
              <w:marRight w:val="0"/>
              <w:marTop w:val="0"/>
              <w:marBottom w:val="0"/>
              <w:divBdr>
                <w:top w:val="single" w:sz="6" w:space="2" w:color="CCCCCC"/>
                <w:left w:val="single" w:sz="6" w:space="2" w:color="CCCCCC"/>
                <w:bottom w:val="single" w:sz="6" w:space="2" w:color="CCCCCC"/>
                <w:right w:val="single" w:sz="6" w:space="2" w:color="CCCCCC"/>
              </w:divBdr>
            </w:div>
          </w:divsChild>
        </w:div>
        <w:div w:id="323508027">
          <w:marLeft w:val="0"/>
          <w:marRight w:val="0"/>
          <w:marTop w:val="0"/>
          <w:marBottom w:val="120"/>
          <w:divBdr>
            <w:top w:val="none" w:sz="0" w:space="0" w:color="auto"/>
            <w:left w:val="none" w:sz="0" w:space="0" w:color="auto"/>
            <w:bottom w:val="none" w:sz="0" w:space="0" w:color="auto"/>
            <w:right w:val="none" w:sz="0" w:space="0" w:color="auto"/>
          </w:divBdr>
        </w:div>
        <w:div w:id="146021341">
          <w:marLeft w:val="0"/>
          <w:marRight w:val="0"/>
          <w:marTop w:val="0"/>
          <w:marBottom w:val="120"/>
          <w:divBdr>
            <w:top w:val="none" w:sz="0" w:space="0" w:color="auto"/>
            <w:left w:val="none" w:sz="0" w:space="0" w:color="auto"/>
            <w:bottom w:val="none" w:sz="0" w:space="0" w:color="auto"/>
            <w:right w:val="none" w:sz="0" w:space="0" w:color="auto"/>
          </w:divBdr>
        </w:div>
        <w:div w:id="661933528">
          <w:marLeft w:val="336"/>
          <w:marRight w:val="0"/>
          <w:marTop w:val="120"/>
          <w:marBottom w:val="312"/>
          <w:divBdr>
            <w:top w:val="none" w:sz="0" w:space="0" w:color="auto"/>
            <w:left w:val="none" w:sz="0" w:space="0" w:color="auto"/>
            <w:bottom w:val="none" w:sz="0" w:space="0" w:color="auto"/>
            <w:right w:val="none" w:sz="0" w:space="0" w:color="auto"/>
          </w:divBdr>
          <w:divsChild>
            <w:div w:id="1126198627">
              <w:marLeft w:val="0"/>
              <w:marRight w:val="0"/>
              <w:marTop w:val="0"/>
              <w:marBottom w:val="0"/>
              <w:divBdr>
                <w:top w:val="single" w:sz="6" w:space="2" w:color="CCCCCC"/>
                <w:left w:val="single" w:sz="6" w:space="2" w:color="CCCCCC"/>
                <w:bottom w:val="single" w:sz="6" w:space="2" w:color="CCCCCC"/>
                <w:right w:val="single" w:sz="6" w:space="2" w:color="CCCCCC"/>
              </w:divBdr>
              <w:divsChild>
                <w:div w:id="1066032849">
                  <w:marLeft w:val="15"/>
                  <w:marRight w:val="15"/>
                  <w:marTop w:val="15"/>
                  <w:marBottom w:val="15"/>
                  <w:divBdr>
                    <w:top w:val="none" w:sz="0" w:space="0" w:color="auto"/>
                    <w:left w:val="none" w:sz="0" w:space="0" w:color="auto"/>
                    <w:bottom w:val="none" w:sz="0" w:space="0" w:color="auto"/>
                    <w:right w:val="none" w:sz="0" w:space="0" w:color="auto"/>
                  </w:divBdr>
                  <w:divsChild>
                    <w:div w:id="263658516">
                      <w:marLeft w:val="0"/>
                      <w:marRight w:val="0"/>
                      <w:marTop w:val="0"/>
                      <w:marBottom w:val="0"/>
                      <w:divBdr>
                        <w:top w:val="single" w:sz="6" w:space="0" w:color="CCCCCC"/>
                        <w:left w:val="single" w:sz="6" w:space="0" w:color="CCCCCC"/>
                        <w:bottom w:val="single" w:sz="6" w:space="0" w:color="CCCCCC"/>
                        <w:right w:val="single" w:sz="6" w:space="0" w:color="CCCCCC"/>
                      </w:divBdr>
                    </w:div>
                  </w:divsChild>
                </w:div>
                <w:div w:id="824013780">
                  <w:marLeft w:val="15"/>
                  <w:marRight w:val="15"/>
                  <w:marTop w:val="15"/>
                  <w:marBottom w:val="15"/>
                  <w:divBdr>
                    <w:top w:val="none" w:sz="0" w:space="0" w:color="auto"/>
                    <w:left w:val="none" w:sz="0" w:space="0" w:color="auto"/>
                    <w:bottom w:val="none" w:sz="0" w:space="0" w:color="auto"/>
                    <w:right w:val="none" w:sz="0" w:space="0" w:color="auto"/>
                  </w:divBdr>
                  <w:divsChild>
                    <w:div w:id="197205162">
                      <w:marLeft w:val="0"/>
                      <w:marRight w:val="0"/>
                      <w:marTop w:val="0"/>
                      <w:marBottom w:val="0"/>
                      <w:divBdr>
                        <w:top w:val="single" w:sz="6" w:space="0" w:color="CCCCCC"/>
                        <w:left w:val="single" w:sz="6" w:space="0" w:color="CCCCCC"/>
                        <w:bottom w:val="single" w:sz="6" w:space="0" w:color="CCCCCC"/>
                        <w:right w:val="single" w:sz="6" w:space="0" w:color="CCCCCC"/>
                      </w:divBdr>
                    </w:div>
                  </w:divsChild>
                </w:div>
              </w:divsChild>
            </w:div>
          </w:divsChild>
        </w:div>
        <w:div w:id="59404935">
          <w:marLeft w:val="0"/>
          <w:marRight w:val="0"/>
          <w:marTop w:val="0"/>
          <w:marBottom w:val="120"/>
          <w:divBdr>
            <w:top w:val="none" w:sz="0" w:space="0" w:color="auto"/>
            <w:left w:val="none" w:sz="0" w:space="0" w:color="auto"/>
            <w:bottom w:val="none" w:sz="0" w:space="0" w:color="auto"/>
            <w:right w:val="none" w:sz="0" w:space="0" w:color="auto"/>
          </w:divBdr>
        </w:div>
        <w:div w:id="1558514136">
          <w:marLeft w:val="0"/>
          <w:marRight w:val="0"/>
          <w:marTop w:val="0"/>
          <w:marBottom w:val="120"/>
          <w:divBdr>
            <w:top w:val="none" w:sz="0" w:space="0" w:color="auto"/>
            <w:left w:val="none" w:sz="0" w:space="0" w:color="auto"/>
            <w:bottom w:val="none" w:sz="0" w:space="0" w:color="auto"/>
            <w:right w:val="none" w:sz="0" w:space="0" w:color="auto"/>
          </w:divBdr>
        </w:div>
        <w:div w:id="1354455382">
          <w:marLeft w:val="336"/>
          <w:marRight w:val="0"/>
          <w:marTop w:val="120"/>
          <w:marBottom w:val="312"/>
          <w:divBdr>
            <w:top w:val="none" w:sz="0" w:space="0" w:color="auto"/>
            <w:left w:val="none" w:sz="0" w:space="0" w:color="auto"/>
            <w:bottom w:val="none" w:sz="0" w:space="0" w:color="auto"/>
            <w:right w:val="none" w:sz="0" w:space="0" w:color="auto"/>
          </w:divBdr>
          <w:divsChild>
            <w:div w:id="722484874">
              <w:marLeft w:val="0"/>
              <w:marRight w:val="0"/>
              <w:marTop w:val="0"/>
              <w:marBottom w:val="0"/>
              <w:divBdr>
                <w:top w:val="single" w:sz="6" w:space="2" w:color="CCCCCC"/>
                <w:left w:val="single" w:sz="6" w:space="2" w:color="CCCCCC"/>
                <w:bottom w:val="single" w:sz="6" w:space="2" w:color="CCCCCC"/>
                <w:right w:val="single" w:sz="6" w:space="2" w:color="CCCCCC"/>
              </w:divBdr>
            </w:div>
          </w:divsChild>
        </w:div>
        <w:div w:id="1833835138">
          <w:marLeft w:val="0"/>
          <w:marRight w:val="0"/>
          <w:marTop w:val="0"/>
          <w:marBottom w:val="120"/>
          <w:divBdr>
            <w:top w:val="none" w:sz="0" w:space="0" w:color="auto"/>
            <w:left w:val="none" w:sz="0" w:space="0" w:color="auto"/>
            <w:bottom w:val="none" w:sz="0" w:space="0" w:color="auto"/>
            <w:right w:val="none" w:sz="0" w:space="0" w:color="auto"/>
          </w:divBdr>
        </w:div>
        <w:div w:id="1326516462">
          <w:marLeft w:val="336"/>
          <w:marRight w:val="0"/>
          <w:marTop w:val="120"/>
          <w:marBottom w:val="312"/>
          <w:divBdr>
            <w:top w:val="none" w:sz="0" w:space="0" w:color="auto"/>
            <w:left w:val="none" w:sz="0" w:space="0" w:color="auto"/>
            <w:bottom w:val="none" w:sz="0" w:space="0" w:color="auto"/>
            <w:right w:val="none" w:sz="0" w:space="0" w:color="auto"/>
          </w:divBdr>
          <w:divsChild>
            <w:div w:id="508250106">
              <w:marLeft w:val="0"/>
              <w:marRight w:val="0"/>
              <w:marTop w:val="0"/>
              <w:marBottom w:val="0"/>
              <w:divBdr>
                <w:top w:val="single" w:sz="6" w:space="2" w:color="CCCCCC"/>
                <w:left w:val="single" w:sz="6" w:space="2" w:color="CCCCCC"/>
                <w:bottom w:val="single" w:sz="6" w:space="2" w:color="CCCCCC"/>
                <w:right w:val="single" w:sz="6" w:space="2" w:color="CCCCCC"/>
              </w:divBdr>
              <w:divsChild>
                <w:div w:id="788818896">
                  <w:marLeft w:val="15"/>
                  <w:marRight w:val="15"/>
                  <w:marTop w:val="15"/>
                  <w:marBottom w:val="15"/>
                  <w:divBdr>
                    <w:top w:val="none" w:sz="0" w:space="0" w:color="auto"/>
                    <w:left w:val="none" w:sz="0" w:space="0" w:color="auto"/>
                    <w:bottom w:val="none" w:sz="0" w:space="0" w:color="auto"/>
                    <w:right w:val="none" w:sz="0" w:space="0" w:color="auto"/>
                  </w:divBdr>
                  <w:divsChild>
                    <w:div w:id="74592941">
                      <w:marLeft w:val="0"/>
                      <w:marRight w:val="0"/>
                      <w:marTop w:val="0"/>
                      <w:marBottom w:val="0"/>
                      <w:divBdr>
                        <w:top w:val="single" w:sz="6" w:space="0" w:color="CCCCCC"/>
                        <w:left w:val="single" w:sz="6" w:space="0" w:color="CCCCCC"/>
                        <w:bottom w:val="single" w:sz="6" w:space="0" w:color="CCCCCC"/>
                        <w:right w:val="single" w:sz="6" w:space="0" w:color="CCCCCC"/>
                      </w:divBdr>
                    </w:div>
                  </w:divsChild>
                </w:div>
                <w:div w:id="1285847269">
                  <w:marLeft w:val="15"/>
                  <w:marRight w:val="15"/>
                  <w:marTop w:val="15"/>
                  <w:marBottom w:val="15"/>
                  <w:divBdr>
                    <w:top w:val="none" w:sz="0" w:space="0" w:color="auto"/>
                    <w:left w:val="none" w:sz="0" w:space="0" w:color="auto"/>
                    <w:bottom w:val="none" w:sz="0" w:space="0" w:color="auto"/>
                    <w:right w:val="none" w:sz="0" w:space="0" w:color="auto"/>
                  </w:divBdr>
                  <w:divsChild>
                    <w:div w:id="800809045">
                      <w:marLeft w:val="0"/>
                      <w:marRight w:val="0"/>
                      <w:marTop w:val="0"/>
                      <w:marBottom w:val="0"/>
                      <w:divBdr>
                        <w:top w:val="single" w:sz="6" w:space="0" w:color="CCCCCC"/>
                        <w:left w:val="single" w:sz="6" w:space="0" w:color="CCCCCC"/>
                        <w:bottom w:val="single" w:sz="6" w:space="0" w:color="CCCCCC"/>
                        <w:right w:val="single" w:sz="6" w:space="0" w:color="CCCCCC"/>
                      </w:divBdr>
                    </w:div>
                  </w:divsChild>
                </w:div>
              </w:divsChild>
            </w:div>
          </w:divsChild>
        </w:div>
        <w:div w:id="637492627">
          <w:marLeft w:val="0"/>
          <w:marRight w:val="0"/>
          <w:marTop w:val="0"/>
          <w:marBottom w:val="120"/>
          <w:divBdr>
            <w:top w:val="none" w:sz="0" w:space="0" w:color="auto"/>
            <w:left w:val="none" w:sz="0" w:space="0" w:color="auto"/>
            <w:bottom w:val="none" w:sz="0" w:space="0" w:color="auto"/>
            <w:right w:val="none" w:sz="0" w:space="0" w:color="auto"/>
          </w:divBdr>
        </w:div>
        <w:div w:id="37046461">
          <w:marLeft w:val="0"/>
          <w:marRight w:val="0"/>
          <w:marTop w:val="0"/>
          <w:marBottom w:val="120"/>
          <w:divBdr>
            <w:top w:val="none" w:sz="0" w:space="0" w:color="auto"/>
            <w:left w:val="none" w:sz="0" w:space="0" w:color="auto"/>
            <w:bottom w:val="none" w:sz="0" w:space="0" w:color="auto"/>
            <w:right w:val="none" w:sz="0" w:space="0" w:color="auto"/>
          </w:divBdr>
        </w:div>
        <w:div w:id="897398639">
          <w:marLeft w:val="336"/>
          <w:marRight w:val="0"/>
          <w:marTop w:val="120"/>
          <w:marBottom w:val="312"/>
          <w:divBdr>
            <w:top w:val="none" w:sz="0" w:space="0" w:color="auto"/>
            <w:left w:val="none" w:sz="0" w:space="0" w:color="auto"/>
            <w:bottom w:val="none" w:sz="0" w:space="0" w:color="auto"/>
            <w:right w:val="none" w:sz="0" w:space="0" w:color="auto"/>
          </w:divBdr>
          <w:divsChild>
            <w:div w:id="174812976">
              <w:marLeft w:val="0"/>
              <w:marRight w:val="0"/>
              <w:marTop w:val="0"/>
              <w:marBottom w:val="0"/>
              <w:divBdr>
                <w:top w:val="single" w:sz="6" w:space="2" w:color="CCCCCC"/>
                <w:left w:val="single" w:sz="6" w:space="2" w:color="CCCCCC"/>
                <w:bottom w:val="single" w:sz="6" w:space="2" w:color="CCCCCC"/>
                <w:right w:val="single" w:sz="6" w:space="2" w:color="CCCCCC"/>
              </w:divBdr>
            </w:div>
          </w:divsChild>
        </w:div>
        <w:div w:id="1022366566">
          <w:marLeft w:val="0"/>
          <w:marRight w:val="0"/>
          <w:marTop w:val="0"/>
          <w:marBottom w:val="120"/>
          <w:divBdr>
            <w:top w:val="none" w:sz="0" w:space="0" w:color="auto"/>
            <w:left w:val="none" w:sz="0" w:space="0" w:color="auto"/>
            <w:bottom w:val="none" w:sz="0" w:space="0" w:color="auto"/>
            <w:right w:val="none" w:sz="0" w:space="0" w:color="auto"/>
          </w:divBdr>
        </w:div>
        <w:div w:id="446507599">
          <w:marLeft w:val="336"/>
          <w:marRight w:val="0"/>
          <w:marTop w:val="120"/>
          <w:marBottom w:val="312"/>
          <w:divBdr>
            <w:top w:val="none" w:sz="0" w:space="0" w:color="auto"/>
            <w:left w:val="none" w:sz="0" w:space="0" w:color="auto"/>
            <w:bottom w:val="none" w:sz="0" w:space="0" w:color="auto"/>
            <w:right w:val="none" w:sz="0" w:space="0" w:color="auto"/>
          </w:divBdr>
          <w:divsChild>
            <w:div w:id="1345982069">
              <w:marLeft w:val="0"/>
              <w:marRight w:val="0"/>
              <w:marTop w:val="0"/>
              <w:marBottom w:val="0"/>
              <w:divBdr>
                <w:top w:val="single" w:sz="6" w:space="2" w:color="CCCCCC"/>
                <w:left w:val="single" w:sz="6" w:space="2" w:color="CCCCCC"/>
                <w:bottom w:val="single" w:sz="6" w:space="2" w:color="CCCCCC"/>
                <w:right w:val="single" w:sz="6" w:space="2" w:color="CCCCCC"/>
              </w:divBdr>
            </w:div>
          </w:divsChild>
        </w:div>
        <w:div w:id="608853442">
          <w:marLeft w:val="0"/>
          <w:marRight w:val="0"/>
          <w:marTop w:val="0"/>
          <w:marBottom w:val="120"/>
          <w:divBdr>
            <w:top w:val="none" w:sz="0" w:space="0" w:color="auto"/>
            <w:left w:val="none" w:sz="0" w:space="0" w:color="auto"/>
            <w:bottom w:val="none" w:sz="0" w:space="0" w:color="auto"/>
            <w:right w:val="none" w:sz="0" w:space="0" w:color="auto"/>
          </w:divBdr>
        </w:div>
        <w:div w:id="2088533811">
          <w:marLeft w:val="0"/>
          <w:marRight w:val="0"/>
          <w:marTop w:val="0"/>
          <w:marBottom w:val="120"/>
          <w:divBdr>
            <w:top w:val="none" w:sz="0" w:space="0" w:color="auto"/>
            <w:left w:val="none" w:sz="0" w:space="0" w:color="auto"/>
            <w:bottom w:val="none" w:sz="0" w:space="0" w:color="auto"/>
            <w:right w:val="none" w:sz="0" w:space="0" w:color="auto"/>
          </w:divBdr>
        </w:div>
        <w:div w:id="1863661138">
          <w:marLeft w:val="0"/>
          <w:marRight w:val="0"/>
          <w:marTop w:val="0"/>
          <w:marBottom w:val="120"/>
          <w:divBdr>
            <w:top w:val="none" w:sz="0" w:space="0" w:color="auto"/>
            <w:left w:val="none" w:sz="0" w:space="0" w:color="auto"/>
            <w:bottom w:val="none" w:sz="0" w:space="0" w:color="auto"/>
            <w:right w:val="none" w:sz="0" w:space="0" w:color="auto"/>
          </w:divBdr>
        </w:div>
        <w:div w:id="1851413771">
          <w:marLeft w:val="336"/>
          <w:marRight w:val="0"/>
          <w:marTop w:val="120"/>
          <w:marBottom w:val="312"/>
          <w:divBdr>
            <w:top w:val="none" w:sz="0" w:space="0" w:color="auto"/>
            <w:left w:val="none" w:sz="0" w:space="0" w:color="auto"/>
            <w:bottom w:val="none" w:sz="0" w:space="0" w:color="auto"/>
            <w:right w:val="none" w:sz="0" w:space="0" w:color="auto"/>
          </w:divBdr>
          <w:divsChild>
            <w:div w:id="1965766639">
              <w:marLeft w:val="0"/>
              <w:marRight w:val="0"/>
              <w:marTop w:val="0"/>
              <w:marBottom w:val="0"/>
              <w:divBdr>
                <w:top w:val="single" w:sz="6" w:space="2" w:color="CCCCCC"/>
                <w:left w:val="single" w:sz="6" w:space="2" w:color="CCCCCC"/>
                <w:bottom w:val="single" w:sz="6" w:space="2" w:color="CCCCCC"/>
                <w:right w:val="single" w:sz="6" w:space="2" w:color="CCCCCC"/>
              </w:divBdr>
            </w:div>
          </w:divsChild>
        </w:div>
        <w:div w:id="474759898">
          <w:marLeft w:val="0"/>
          <w:marRight w:val="0"/>
          <w:marTop w:val="0"/>
          <w:marBottom w:val="120"/>
          <w:divBdr>
            <w:top w:val="none" w:sz="0" w:space="0" w:color="auto"/>
            <w:left w:val="none" w:sz="0" w:space="0" w:color="auto"/>
            <w:bottom w:val="none" w:sz="0" w:space="0" w:color="auto"/>
            <w:right w:val="none" w:sz="0" w:space="0" w:color="auto"/>
          </w:divBdr>
        </w:div>
        <w:div w:id="878055357">
          <w:marLeft w:val="0"/>
          <w:marRight w:val="0"/>
          <w:marTop w:val="0"/>
          <w:marBottom w:val="120"/>
          <w:divBdr>
            <w:top w:val="none" w:sz="0" w:space="0" w:color="auto"/>
            <w:left w:val="none" w:sz="0" w:space="0" w:color="auto"/>
            <w:bottom w:val="none" w:sz="0" w:space="0" w:color="auto"/>
            <w:right w:val="none" w:sz="0" w:space="0" w:color="auto"/>
          </w:divBdr>
        </w:div>
      </w:divsChild>
    </w:div>
    <w:div w:id="1335961223">
      <w:bodyDiv w:val="1"/>
      <w:marLeft w:val="0"/>
      <w:marRight w:val="0"/>
      <w:marTop w:val="0"/>
      <w:marBottom w:val="0"/>
      <w:divBdr>
        <w:top w:val="none" w:sz="0" w:space="0" w:color="auto"/>
        <w:left w:val="none" w:sz="0" w:space="0" w:color="auto"/>
        <w:bottom w:val="none" w:sz="0" w:space="0" w:color="auto"/>
        <w:right w:val="none" w:sz="0" w:space="0" w:color="auto"/>
      </w:divBdr>
      <w:divsChild>
        <w:div w:id="1235513274">
          <w:marLeft w:val="0"/>
          <w:marRight w:val="0"/>
          <w:marTop w:val="0"/>
          <w:marBottom w:val="0"/>
          <w:divBdr>
            <w:top w:val="none" w:sz="0" w:space="0" w:color="auto"/>
            <w:left w:val="none" w:sz="0" w:space="0" w:color="auto"/>
            <w:bottom w:val="none" w:sz="0" w:space="0" w:color="auto"/>
            <w:right w:val="none" w:sz="0" w:space="0" w:color="auto"/>
          </w:divBdr>
          <w:divsChild>
            <w:div w:id="404645504">
              <w:marLeft w:val="0"/>
              <w:marRight w:val="0"/>
              <w:marTop w:val="0"/>
              <w:marBottom w:val="0"/>
              <w:divBdr>
                <w:top w:val="none" w:sz="0" w:space="0" w:color="auto"/>
                <w:left w:val="none" w:sz="0" w:space="0" w:color="auto"/>
                <w:bottom w:val="none" w:sz="0" w:space="0" w:color="auto"/>
                <w:right w:val="none" w:sz="0" w:space="0" w:color="auto"/>
              </w:divBdr>
            </w:div>
            <w:div w:id="542521914">
              <w:marLeft w:val="0"/>
              <w:marRight w:val="0"/>
              <w:marTop w:val="0"/>
              <w:marBottom w:val="0"/>
              <w:divBdr>
                <w:top w:val="none" w:sz="0" w:space="0" w:color="auto"/>
                <w:left w:val="none" w:sz="0" w:space="0" w:color="auto"/>
                <w:bottom w:val="none" w:sz="0" w:space="0" w:color="auto"/>
                <w:right w:val="none" w:sz="0" w:space="0" w:color="auto"/>
              </w:divBdr>
              <w:divsChild>
                <w:div w:id="1916239748">
                  <w:marLeft w:val="0"/>
                  <w:marRight w:val="0"/>
                  <w:marTop w:val="0"/>
                  <w:marBottom w:val="0"/>
                  <w:divBdr>
                    <w:top w:val="none" w:sz="0" w:space="0" w:color="auto"/>
                    <w:left w:val="none" w:sz="0" w:space="0" w:color="auto"/>
                    <w:bottom w:val="none" w:sz="0" w:space="0" w:color="auto"/>
                    <w:right w:val="none" w:sz="0" w:space="0" w:color="auto"/>
                  </w:divBdr>
                </w:div>
                <w:div w:id="292440619">
                  <w:marLeft w:val="336"/>
                  <w:marRight w:val="0"/>
                  <w:marTop w:val="120"/>
                  <w:marBottom w:val="312"/>
                  <w:divBdr>
                    <w:top w:val="none" w:sz="0" w:space="0" w:color="auto"/>
                    <w:left w:val="none" w:sz="0" w:space="0" w:color="auto"/>
                    <w:bottom w:val="none" w:sz="0" w:space="0" w:color="auto"/>
                    <w:right w:val="none" w:sz="0" w:space="0" w:color="auto"/>
                  </w:divBdr>
                  <w:divsChild>
                    <w:div w:id="99184845">
                      <w:marLeft w:val="0"/>
                      <w:marRight w:val="0"/>
                      <w:marTop w:val="0"/>
                      <w:marBottom w:val="0"/>
                      <w:divBdr>
                        <w:top w:val="single" w:sz="6" w:space="2" w:color="CCCCCC"/>
                        <w:left w:val="single" w:sz="6" w:space="2" w:color="CCCCCC"/>
                        <w:bottom w:val="single" w:sz="6" w:space="2" w:color="CCCCCC"/>
                        <w:right w:val="single" w:sz="6" w:space="2" w:color="CCCCCC"/>
                      </w:divBdr>
                    </w:div>
                  </w:divsChild>
                </w:div>
                <w:div w:id="605886174">
                  <w:marLeft w:val="0"/>
                  <w:marRight w:val="0"/>
                  <w:marTop w:val="0"/>
                  <w:marBottom w:val="0"/>
                  <w:divBdr>
                    <w:top w:val="single" w:sz="6" w:space="5" w:color="AAAAAA"/>
                    <w:left w:val="single" w:sz="6" w:space="5" w:color="AAAAAA"/>
                    <w:bottom w:val="single" w:sz="6" w:space="5" w:color="AAAAAA"/>
                    <w:right w:val="single" w:sz="6" w:space="5" w:color="AAAAAA"/>
                  </w:divBdr>
                </w:div>
                <w:div w:id="1083333610">
                  <w:marLeft w:val="0"/>
                  <w:marRight w:val="0"/>
                  <w:marTop w:val="0"/>
                  <w:marBottom w:val="120"/>
                  <w:divBdr>
                    <w:top w:val="none" w:sz="0" w:space="0" w:color="auto"/>
                    <w:left w:val="none" w:sz="0" w:space="0" w:color="auto"/>
                    <w:bottom w:val="none" w:sz="0" w:space="0" w:color="auto"/>
                    <w:right w:val="none" w:sz="0" w:space="0" w:color="auto"/>
                  </w:divBdr>
                </w:div>
                <w:div w:id="1346782278">
                  <w:marLeft w:val="0"/>
                  <w:marRight w:val="0"/>
                  <w:marTop w:val="0"/>
                  <w:marBottom w:val="120"/>
                  <w:divBdr>
                    <w:top w:val="none" w:sz="0" w:space="0" w:color="auto"/>
                    <w:left w:val="none" w:sz="0" w:space="0" w:color="auto"/>
                    <w:bottom w:val="none" w:sz="0" w:space="0" w:color="auto"/>
                    <w:right w:val="none" w:sz="0" w:space="0" w:color="auto"/>
                  </w:divBdr>
                </w:div>
                <w:div w:id="1190991260">
                  <w:marLeft w:val="0"/>
                  <w:marRight w:val="0"/>
                  <w:marTop w:val="0"/>
                  <w:marBottom w:val="120"/>
                  <w:divBdr>
                    <w:top w:val="none" w:sz="0" w:space="0" w:color="auto"/>
                    <w:left w:val="none" w:sz="0" w:space="0" w:color="auto"/>
                    <w:bottom w:val="none" w:sz="0" w:space="0" w:color="auto"/>
                    <w:right w:val="none" w:sz="0" w:space="0" w:color="auto"/>
                  </w:divBdr>
                </w:div>
                <w:div w:id="762458088">
                  <w:marLeft w:val="336"/>
                  <w:marRight w:val="0"/>
                  <w:marTop w:val="120"/>
                  <w:marBottom w:val="312"/>
                  <w:divBdr>
                    <w:top w:val="none" w:sz="0" w:space="0" w:color="auto"/>
                    <w:left w:val="none" w:sz="0" w:space="0" w:color="auto"/>
                    <w:bottom w:val="none" w:sz="0" w:space="0" w:color="auto"/>
                    <w:right w:val="none" w:sz="0" w:space="0" w:color="auto"/>
                  </w:divBdr>
                  <w:divsChild>
                    <w:div w:id="435828357">
                      <w:marLeft w:val="0"/>
                      <w:marRight w:val="0"/>
                      <w:marTop w:val="0"/>
                      <w:marBottom w:val="0"/>
                      <w:divBdr>
                        <w:top w:val="single" w:sz="6" w:space="2" w:color="CCCCCC"/>
                        <w:left w:val="single" w:sz="6" w:space="2" w:color="CCCCCC"/>
                        <w:bottom w:val="single" w:sz="6" w:space="2" w:color="CCCCCC"/>
                        <w:right w:val="single" w:sz="6" w:space="2" w:color="CCCCCC"/>
                      </w:divBdr>
                    </w:div>
                  </w:divsChild>
                </w:div>
                <w:div w:id="1827816600">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 w:id="1352873298">
      <w:bodyDiv w:val="1"/>
      <w:marLeft w:val="0"/>
      <w:marRight w:val="0"/>
      <w:marTop w:val="0"/>
      <w:marBottom w:val="0"/>
      <w:divBdr>
        <w:top w:val="none" w:sz="0" w:space="0" w:color="auto"/>
        <w:left w:val="none" w:sz="0" w:space="0" w:color="auto"/>
        <w:bottom w:val="none" w:sz="0" w:space="0" w:color="auto"/>
        <w:right w:val="none" w:sz="0" w:space="0" w:color="auto"/>
      </w:divBdr>
      <w:divsChild>
        <w:div w:id="278948516">
          <w:marLeft w:val="0"/>
          <w:marRight w:val="0"/>
          <w:marTop w:val="0"/>
          <w:marBottom w:val="0"/>
          <w:divBdr>
            <w:top w:val="none" w:sz="0" w:space="0" w:color="auto"/>
            <w:left w:val="none" w:sz="0" w:space="0" w:color="auto"/>
            <w:bottom w:val="none" w:sz="0" w:space="0" w:color="auto"/>
            <w:right w:val="none" w:sz="0" w:space="0" w:color="auto"/>
          </w:divBdr>
        </w:div>
        <w:div w:id="994532480">
          <w:marLeft w:val="0"/>
          <w:marRight w:val="0"/>
          <w:marTop w:val="0"/>
          <w:marBottom w:val="0"/>
          <w:divBdr>
            <w:top w:val="none" w:sz="0" w:space="0" w:color="auto"/>
            <w:left w:val="none" w:sz="0" w:space="0" w:color="auto"/>
            <w:bottom w:val="none" w:sz="0" w:space="0" w:color="auto"/>
            <w:right w:val="none" w:sz="0" w:space="0" w:color="auto"/>
          </w:divBdr>
        </w:div>
        <w:div w:id="786124237">
          <w:marLeft w:val="0"/>
          <w:marRight w:val="0"/>
          <w:marTop w:val="0"/>
          <w:marBottom w:val="0"/>
          <w:divBdr>
            <w:top w:val="none" w:sz="0" w:space="0" w:color="auto"/>
            <w:left w:val="none" w:sz="0" w:space="0" w:color="auto"/>
            <w:bottom w:val="none" w:sz="0" w:space="0" w:color="auto"/>
            <w:right w:val="none" w:sz="0" w:space="0" w:color="auto"/>
          </w:divBdr>
        </w:div>
        <w:div w:id="1380743548">
          <w:marLeft w:val="0"/>
          <w:marRight w:val="0"/>
          <w:marTop w:val="0"/>
          <w:marBottom w:val="0"/>
          <w:divBdr>
            <w:top w:val="none" w:sz="0" w:space="0" w:color="auto"/>
            <w:left w:val="none" w:sz="0" w:space="0" w:color="auto"/>
            <w:bottom w:val="none" w:sz="0" w:space="0" w:color="auto"/>
            <w:right w:val="none" w:sz="0" w:space="0" w:color="auto"/>
          </w:divBdr>
        </w:div>
        <w:div w:id="796219975">
          <w:marLeft w:val="0"/>
          <w:marRight w:val="0"/>
          <w:marTop w:val="0"/>
          <w:marBottom w:val="0"/>
          <w:divBdr>
            <w:top w:val="none" w:sz="0" w:space="0" w:color="auto"/>
            <w:left w:val="none" w:sz="0" w:space="0" w:color="auto"/>
            <w:bottom w:val="none" w:sz="0" w:space="0" w:color="auto"/>
            <w:right w:val="none" w:sz="0" w:space="0" w:color="auto"/>
          </w:divBdr>
        </w:div>
        <w:div w:id="2080860320">
          <w:marLeft w:val="0"/>
          <w:marRight w:val="0"/>
          <w:marTop w:val="0"/>
          <w:marBottom w:val="0"/>
          <w:divBdr>
            <w:top w:val="none" w:sz="0" w:space="0" w:color="auto"/>
            <w:left w:val="none" w:sz="0" w:space="0" w:color="auto"/>
            <w:bottom w:val="none" w:sz="0" w:space="0" w:color="auto"/>
            <w:right w:val="none" w:sz="0" w:space="0" w:color="auto"/>
          </w:divBdr>
        </w:div>
        <w:div w:id="1137649329">
          <w:marLeft w:val="0"/>
          <w:marRight w:val="0"/>
          <w:marTop w:val="332"/>
          <w:marBottom w:val="332"/>
          <w:divBdr>
            <w:top w:val="none" w:sz="0" w:space="0" w:color="auto"/>
            <w:left w:val="none" w:sz="0" w:space="0" w:color="auto"/>
            <w:bottom w:val="none" w:sz="0" w:space="0" w:color="auto"/>
            <w:right w:val="none" w:sz="0" w:space="0" w:color="auto"/>
          </w:divBdr>
          <w:divsChild>
            <w:div w:id="1452089985">
              <w:marLeft w:val="0"/>
              <w:marRight w:val="0"/>
              <w:marTop w:val="0"/>
              <w:marBottom w:val="0"/>
              <w:divBdr>
                <w:top w:val="none" w:sz="0" w:space="0" w:color="auto"/>
                <w:left w:val="none" w:sz="0" w:space="0" w:color="auto"/>
                <w:bottom w:val="none" w:sz="0" w:space="0" w:color="auto"/>
                <w:right w:val="none" w:sz="0" w:space="0" w:color="auto"/>
              </w:divBdr>
            </w:div>
          </w:divsChild>
        </w:div>
        <w:div w:id="1059668675">
          <w:marLeft w:val="0"/>
          <w:marRight w:val="0"/>
          <w:marTop w:val="332"/>
          <w:marBottom w:val="332"/>
          <w:divBdr>
            <w:top w:val="none" w:sz="0" w:space="0" w:color="auto"/>
            <w:left w:val="none" w:sz="0" w:space="0" w:color="auto"/>
            <w:bottom w:val="none" w:sz="0" w:space="0" w:color="auto"/>
            <w:right w:val="none" w:sz="0" w:space="0" w:color="auto"/>
          </w:divBdr>
          <w:divsChild>
            <w:div w:id="1680961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529608">
      <w:bodyDiv w:val="1"/>
      <w:marLeft w:val="0"/>
      <w:marRight w:val="0"/>
      <w:marTop w:val="0"/>
      <w:marBottom w:val="0"/>
      <w:divBdr>
        <w:top w:val="none" w:sz="0" w:space="0" w:color="auto"/>
        <w:left w:val="none" w:sz="0" w:space="0" w:color="auto"/>
        <w:bottom w:val="none" w:sz="0" w:space="0" w:color="auto"/>
        <w:right w:val="none" w:sz="0" w:space="0" w:color="auto"/>
      </w:divBdr>
    </w:div>
    <w:div w:id="1505317366">
      <w:bodyDiv w:val="1"/>
      <w:marLeft w:val="0"/>
      <w:marRight w:val="0"/>
      <w:marTop w:val="0"/>
      <w:marBottom w:val="0"/>
      <w:divBdr>
        <w:top w:val="none" w:sz="0" w:space="0" w:color="auto"/>
        <w:left w:val="none" w:sz="0" w:space="0" w:color="auto"/>
        <w:bottom w:val="none" w:sz="0" w:space="0" w:color="auto"/>
        <w:right w:val="none" w:sz="0" w:space="0" w:color="auto"/>
      </w:divBdr>
      <w:divsChild>
        <w:div w:id="1386373810">
          <w:marLeft w:val="0"/>
          <w:marRight w:val="0"/>
          <w:marTop w:val="0"/>
          <w:marBottom w:val="0"/>
          <w:divBdr>
            <w:top w:val="none" w:sz="0" w:space="0" w:color="auto"/>
            <w:left w:val="none" w:sz="0" w:space="0" w:color="auto"/>
            <w:bottom w:val="none" w:sz="0" w:space="0" w:color="auto"/>
            <w:right w:val="none" w:sz="0" w:space="0" w:color="auto"/>
          </w:divBdr>
          <w:divsChild>
            <w:div w:id="1031299918">
              <w:marLeft w:val="0"/>
              <w:marRight w:val="0"/>
              <w:marTop w:val="0"/>
              <w:marBottom w:val="0"/>
              <w:divBdr>
                <w:top w:val="none" w:sz="0" w:space="0" w:color="auto"/>
                <w:left w:val="none" w:sz="0" w:space="0" w:color="auto"/>
                <w:bottom w:val="none" w:sz="0" w:space="0" w:color="auto"/>
                <w:right w:val="none" w:sz="0" w:space="0" w:color="auto"/>
              </w:divBdr>
            </w:div>
            <w:div w:id="1961299497">
              <w:marLeft w:val="0"/>
              <w:marRight w:val="0"/>
              <w:marTop w:val="0"/>
              <w:marBottom w:val="0"/>
              <w:divBdr>
                <w:top w:val="none" w:sz="0" w:space="0" w:color="auto"/>
                <w:left w:val="none" w:sz="0" w:space="0" w:color="auto"/>
                <w:bottom w:val="none" w:sz="0" w:space="0" w:color="auto"/>
                <w:right w:val="none" w:sz="0" w:space="0" w:color="auto"/>
              </w:divBdr>
              <w:divsChild>
                <w:div w:id="1092822051">
                  <w:marLeft w:val="0"/>
                  <w:marRight w:val="0"/>
                  <w:marTop w:val="0"/>
                  <w:marBottom w:val="120"/>
                  <w:divBdr>
                    <w:top w:val="none" w:sz="0" w:space="0" w:color="auto"/>
                    <w:left w:val="none" w:sz="0" w:space="0" w:color="auto"/>
                    <w:bottom w:val="none" w:sz="0" w:space="0" w:color="auto"/>
                    <w:right w:val="none" w:sz="0" w:space="0" w:color="auto"/>
                  </w:divBdr>
                </w:div>
                <w:div w:id="1931624412">
                  <w:marLeft w:val="0"/>
                  <w:marRight w:val="0"/>
                  <w:marTop w:val="60"/>
                  <w:marBottom w:val="0"/>
                  <w:divBdr>
                    <w:top w:val="single" w:sz="6" w:space="0" w:color="666666"/>
                    <w:left w:val="none" w:sz="0" w:space="0" w:color="auto"/>
                    <w:bottom w:val="single" w:sz="6" w:space="0" w:color="666666"/>
                    <w:right w:val="none" w:sz="0" w:space="0" w:color="auto"/>
                  </w:divBdr>
                </w:div>
                <w:div w:id="1971663165">
                  <w:marLeft w:val="336"/>
                  <w:marRight w:val="0"/>
                  <w:marTop w:val="120"/>
                  <w:marBottom w:val="312"/>
                  <w:divBdr>
                    <w:top w:val="none" w:sz="0" w:space="0" w:color="auto"/>
                    <w:left w:val="none" w:sz="0" w:space="0" w:color="auto"/>
                    <w:bottom w:val="none" w:sz="0" w:space="0" w:color="auto"/>
                    <w:right w:val="none" w:sz="0" w:space="0" w:color="auto"/>
                  </w:divBdr>
                  <w:divsChild>
                    <w:div w:id="947935431">
                      <w:marLeft w:val="0"/>
                      <w:marRight w:val="0"/>
                      <w:marTop w:val="0"/>
                      <w:marBottom w:val="0"/>
                      <w:divBdr>
                        <w:top w:val="single" w:sz="6" w:space="2" w:color="CCCCCC"/>
                        <w:left w:val="single" w:sz="6" w:space="2" w:color="CCCCCC"/>
                        <w:bottom w:val="single" w:sz="6" w:space="2" w:color="CCCCCC"/>
                        <w:right w:val="single" w:sz="6" w:space="2" w:color="CCCCCC"/>
                      </w:divBdr>
                    </w:div>
                  </w:divsChild>
                </w:div>
              </w:divsChild>
            </w:div>
          </w:divsChild>
        </w:div>
      </w:divsChild>
    </w:div>
    <w:div w:id="1600679199">
      <w:bodyDiv w:val="1"/>
      <w:marLeft w:val="0"/>
      <w:marRight w:val="0"/>
      <w:marTop w:val="0"/>
      <w:marBottom w:val="0"/>
      <w:divBdr>
        <w:top w:val="none" w:sz="0" w:space="0" w:color="auto"/>
        <w:left w:val="none" w:sz="0" w:space="0" w:color="auto"/>
        <w:bottom w:val="none" w:sz="0" w:space="0" w:color="auto"/>
        <w:right w:val="none" w:sz="0" w:space="0" w:color="auto"/>
      </w:divBdr>
      <w:divsChild>
        <w:div w:id="551578765">
          <w:marLeft w:val="336"/>
          <w:marRight w:val="0"/>
          <w:marTop w:val="120"/>
          <w:marBottom w:val="312"/>
          <w:divBdr>
            <w:top w:val="none" w:sz="0" w:space="0" w:color="auto"/>
            <w:left w:val="none" w:sz="0" w:space="0" w:color="auto"/>
            <w:bottom w:val="none" w:sz="0" w:space="0" w:color="auto"/>
            <w:right w:val="none" w:sz="0" w:space="0" w:color="auto"/>
          </w:divBdr>
          <w:divsChild>
            <w:div w:id="815413199">
              <w:marLeft w:val="0"/>
              <w:marRight w:val="0"/>
              <w:marTop w:val="0"/>
              <w:marBottom w:val="0"/>
              <w:divBdr>
                <w:top w:val="single" w:sz="6" w:space="2" w:color="CCCCCC"/>
                <w:left w:val="single" w:sz="6" w:space="2" w:color="CCCCCC"/>
                <w:bottom w:val="single" w:sz="6" w:space="2" w:color="CCCCCC"/>
                <w:right w:val="single" w:sz="6" w:space="2" w:color="CCCCCC"/>
              </w:divBdr>
            </w:div>
          </w:divsChild>
        </w:div>
        <w:div w:id="177237552">
          <w:marLeft w:val="0"/>
          <w:marRight w:val="336"/>
          <w:marTop w:val="120"/>
          <w:marBottom w:val="312"/>
          <w:divBdr>
            <w:top w:val="none" w:sz="0" w:space="0" w:color="auto"/>
            <w:left w:val="none" w:sz="0" w:space="0" w:color="auto"/>
            <w:bottom w:val="none" w:sz="0" w:space="0" w:color="auto"/>
            <w:right w:val="none" w:sz="0" w:space="0" w:color="auto"/>
          </w:divBdr>
          <w:divsChild>
            <w:div w:id="101607468">
              <w:marLeft w:val="0"/>
              <w:marRight w:val="0"/>
              <w:marTop w:val="0"/>
              <w:marBottom w:val="0"/>
              <w:divBdr>
                <w:top w:val="single" w:sz="6" w:space="2" w:color="CCCCCC"/>
                <w:left w:val="single" w:sz="6" w:space="2" w:color="CCCCCC"/>
                <w:bottom w:val="single" w:sz="6" w:space="2" w:color="CCCCCC"/>
                <w:right w:val="single" w:sz="6" w:space="2" w:color="CCCCCC"/>
              </w:divBdr>
            </w:div>
          </w:divsChild>
        </w:div>
        <w:div w:id="1507751317">
          <w:marLeft w:val="0"/>
          <w:marRight w:val="0"/>
          <w:marTop w:val="0"/>
          <w:marBottom w:val="120"/>
          <w:divBdr>
            <w:top w:val="none" w:sz="0" w:space="0" w:color="auto"/>
            <w:left w:val="none" w:sz="0" w:space="0" w:color="auto"/>
            <w:bottom w:val="none" w:sz="0" w:space="0" w:color="auto"/>
            <w:right w:val="none" w:sz="0" w:space="0" w:color="auto"/>
          </w:divBdr>
        </w:div>
        <w:div w:id="1470901989">
          <w:marLeft w:val="336"/>
          <w:marRight w:val="0"/>
          <w:marTop w:val="120"/>
          <w:marBottom w:val="312"/>
          <w:divBdr>
            <w:top w:val="none" w:sz="0" w:space="0" w:color="auto"/>
            <w:left w:val="none" w:sz="0" w:space="0" w:color="auto"/>
            <w:bottom w:val="none" w:sz="0" w:space="0" w:color="auto"/>
            <w:right w:val="none" w:sz="0" w:space="0" w:color="auto"/>
          </w:divBdr>
          <w:divsChild>
            <w:div w:id="571358191">
              <w:marLeft w:val="0"/>
              <w:marRight w:val="0"/>
              <w:marTop w:val="0"/>
              <w:marBottom w:val="0"/>
              <w:divBdr>
                <w:top w:val="single" w:sz="6" w:space="2" w:color="CCCCCC"/>
                <w:left w:val="single" w:sz="6" w:space="2" w:color="CCCCCC"/>
                <w:bottom w:val="single" w:sz="6" w:space="2" w:color="CCCCCC"/>
                <w:right w:val="single" w:sz="6" w:space="2" w:color="CCCCCC"/>
              </w:divBdr>
            </w:div>
          </w:divsChild>
        </w:div>
        <w:div w:id="518667387">
          <w:marLeft w:val="0"/>
          <w:marRight w:val="0"/>
          <w:marTop w:val="0"/>
          <w:marBottom w:val="120"/>
          <w:divBdr>
            <w:top w:val="none" w:sz="0" w:space="0" w:color="auto"/>
            <w:left w:val="none" w:sz="0" w:space="0" w:color="auto"/>
            <w:bottom w:val="none" w:sz="0" w:space="0" w:color="auto"/>
            <w:right w:val="none" w:sz="0" w:space="0" w:color="auto"/>
          </w:divBdr>
        </w:div>
      </w:divsChild>
    </w:div>
    <w:div w:id="1855876397">
      <w:bodyDiv w:val="1"/>
      <w:marLeft w:val="0"/>
      <w:marRight w:val="0"/>
      <w:marTop w:val="0"/>
      <w:marBottom w:val="0"/>
      <w:divBdr>
        <w:top w:val="none" w:sz="0" w:space="0" w:color="auto"/>
        <w:left w:val="none" w:sz="0" w:space="0" w:color="auto"/>
        <w:bottom w:val="none" w:sz="0" w:space="0" w:color="auto"/>
        <w:right w:val="none" w:sz="0" w:space="0" w:color="auto"/>
      </w:divBdr>
    </w:div>
    <w:div w:id="1875264076">
      <w:bodyDiv w:val="1"/>
      <w:marLeft w:val="0"/>
      <w:marRight w:val="0"/>
      <w:marTop w:val="0"/>
      <w:marBottom w:val="0"/>
      <w:divBdr>
        <w:top w:val="none" w:sz="0" w:space="0" w:color="auto"/>
        <w:left w:val="none" w:sz="0" w:space="0" w:color="auto"/>
        <w:bottom w:val="none" w:sz="0" w:space="0" w:color="auto"/>
        <w:right w:val="none" w:sz="0" w:space="0" w:color="auto"/>
      </w:divBdr>
    </w:div>
    <w:div w:id="1973361202">
      <w:bodyDiv w:val="1"/>
      <w:marLeft w:val="0"/>
      <w:marRight w:val="0"/>
      <w:marTop w:val="0"/>
      <w:marBottom w:val="0"/>
      <w:divBdr>
        <w:top w:val="none" w:sz="0" w:space="0" w:color="auto"/>
        <w:left w:val="none" w:sz="0" w:space="0" w:color="auto"/>
        <w:bottom w:val="none" w:sz="0" w:space="0" w:color="auto"/>
        <w:right w:val="none" w:sz="0" w:space="0" w:color="auto"/>
      </w:divBdr>
      <w:divsChild>
        <w:div w:id="1334256454">
          <w:marLeft w:val="336"/>
          <w:marRight w:val="0"/>
          <w:marTop w:val="120"/>
          <w:marBottom w:val="312"/>
          <w:divBdr>
            <w:top w:val="none" w:sz="0" w:space="0" w:color="auto"/>
            <w:left w:val="none" w:sz="0" w:space="0" w:color="auto"/>
            <w:bottom w:val="none" w:sz="0" w:space="0" w:color="auto"/>
            <w:right w:val="none" w:sz="0" w:space="0" w:color="auto"/>
          </w:divBdr>
          <w:divsChild>
            <w:div w:id="740104926">
              <w:marLeft w:val="0"/>
              <w:marRight w:val="0"/>
              <w:marTop w:val="0"/>
              <w:marBottom w:val="0"/>
              <w:divBdr>
                <w:top w:val="single" w:sz="6" w:space="2" w:color="CCCCCC"/>
                <w:left w:val="single" w:sz="6" w:space="2" w:color="CCCCCC"/>
                <w:bottom w:val="single" w:sz="6" w:space="2" w:color="CCCCCC"/>
                <w:right w:val="single" w:sz="6" w:space="2" w:color="CCCCCC"/>
              </w:divBdr>
            </w:div>
          </w:divsChild>
        </w:div>
        <w:div w:id="1793089209">
          <w:marLeft w:val="336"/>
          <w:marRight w:val="0"/>
          <w:marTop w:val="120"/>
          <w:marBottom w:val="312"/>
          <w:divBdr>
            <w:top w:val="none" w:sz="0" w:space="0" w:color="auto"/>
            <w:left w:val="none" w:sz="0" w:space="0" w:color="auto"/>
            <w:bottom w:val="none" w:sz="0" w:space="0" w:color="auto"/>
            <w:right w:val="none" w:sz="0" w:space="0" w:color="auto"/>
          </w:divBdr>
          <w:divsChild>
            <w:div w:id="1148982156">
              <w:marLeft w:val="0"/>
              <w:marRight w:val="0"/>
              <w:marTop w:val="0"/>
              <w:marBottom w:val="0"/>
              <w:divBdr>
                <w:top w:val="single" w:sz="6" w:space="2" w:color="CCCCCC"/>
                <w:left w:val="single" w:sz="6" w:space="2" w:color="CCCCCC"/>
                <w:bottom w:val="single" w:sz="6" w:space="2" w:color="CCCCCC"/>
                <w:right w:val="single" w:sz="6" w:space="2" w:color="CCCCCC"/>
              </w:divBdr>
            </w:div>
          </w:divsChild>
        </w:div>
        <w:div w:id="1020474059">
          <w:marLeft w:val="336"/>
          <w:marRight w:val="0"/>
          <w:marTop w:val="120"/>
          <w:marBottom w:val="312"/>
          <w:divBdr>
            <w:top w:val="none" w:sz="0" w:space="0" w:color="auto"/>
            <w:left w:val="none" w:sz="0" w:space="0" w:color="auto"/>
            <w:bottom w:val="none" w:sz="0" w:space="0" w:color="auto"/>
            <w:right w:val="none" w:sz="0" w:space="0" w:color="auto"/>
          </w:divBdr>
          <w:divsChild>
            <w:div w:id="215941505">
              <w:marLeft w:val="0"/>
              <w:marRight w:val="0"/>
              <w:marTop w:val="0"/>
              <w:marBottom w:val="0"/>
              <w:divBdr>
                <w:top w:val="single" w:sz="6" w:space="2" w:color="CCCCCC"/>
                <w:left w:val="single" w:sz="6" w:space="2" w:color="CCCCCC"/>
                <w:bottom w:val="single" w:sz="6" w:space="2" w:color="CCCCCC"/>
                <w:right w:val="single" w:sz="6" w:space="2" w:color="CCCCCC"/>
              </w:divBdr>
            </w:div>
          </w:divsChild>
        </w:div>
        <w:div w:id="470483517">
          <w:marLeft w:val="0"/>
          <w:marRight w:val="0"/>
          <w:marTop w:val="0"/>
          <w:marBottom w:val="120"/>
          <w:divBdr>
            <w:top w:val="none" w:sz="0" w:space="0" w:color="auto"/>
            <w:left w:val="none" w:sz="0" w:space="0" w:color="auto"/>
            <w:bottom w:val="none" w:sz="0" w:space="0" w:color="auto"/>
            <w:right w:val="none" w:sz="0" w:space="0" w:color="auto"/>
          </w:divBdr>
        </w:div>
        <w:div w:id="1843353178">
          <w:marLeft w:val="336"/>
          <w:marRight w:val="0"/>
          <w:marTop w:val="120"/>
          <w:marBottom w:val="312"/>
          <w:divBdr>
            <w:top w:val="none" w:sz="0" w:space="0" w:color="auto"/>
            <w:left w:val="none" w:sz="0" w:space="0" w:color="auto"/>
            <w:bottom w:val="none" w:sz="0" w:space="0" w:color="auto"/>
            <w:right w:val="none" w:sz="0" w:space="0" w:color="auto"/>
          </w:divBdr>
          <w:divsChild>
            <w:div w:id="890337548">
              <w:marLeft w:val="0"/>
              <w:marRight w:val="0"/>
              <w:marTop w:val="0"/>
              <w:marBottom w:val="0"/>
              <w:divBdr>
                <w:top w:val="single" w:sz="6" w:space="2" w:color="CCCCCC"/>
                <w:left w:val="single" w:sz="6" w:space="2" w:color="CCCCCC"/>
                <w:bottom w:val="single" w:sz="6" w:space="2" w:color="CCCCCC"/>
                <w:right w:val="single" w:sz="6" w:space="2" w:color="CCCCCC"/>
              </w:divBdr>
              <w:divsChild>
                <w:div w:id="525870611">
                  <w:marLeft w:val="15"/>
                  <w:marRight w:val="15"/>
                  <w:marTop w:val="15"/>
                  <w:marBottom w:val="15"/>
                  <w:divBdr>
                    <w:top w:val="none" w:sz="0" w:space="0" w:color="auto"/>
                    <w:left w:val="none" w:sz="0" w:space="0" w:color="auto"/>
                    <w:bottom w:val="none" w:sz="0" w:space="0" w:color="auto"/>
                    <w:right w:val="none" w:sz="0" w:space="0" w:color="auto"/>
                  </w:divBdr>
                  <w:divsChild>
                    <w:div w:id="2031950871">
                      <w:marLeft w:val="0"/>
                      <w:marRight w:val="0"/>
                      <w:marTop w:val="0"/>
                      <w:marBottom w:val="0"/>
                      <w:divBdr>
                        <w:top w:val="single" w:sz="6" w:space="0" w:color="CCCCCC"/>
                        <w:left w:val="single" w:sz="6" w:space="0" w:color="CCCCCC"/>
                        <w:bottom w:val="single" w:sz="6" w:space="0" w:color="CCCCCC"/>
                        <w:right w:val="single" w:sz="6" w:space="0" w:color="CCCCCC"/>
                      </w:divBdr>
                    </w:div>
                  </w:divsChild>
                </w:div>
                <w:div w:id="54356887">
                  <w:marLeft w:val="15"/>
                  <w:marRight w:val="15"/>
                  <w:marTop w:val="15"/>
                  <w:marBottom w:val="15"/>
                  <w:divBdr>
                    <w:top w:val="none" w:sz="0" w:space="0" w:color="auto"/>
                    <w:left w:val="none" w:sz="0" w:space="0" w:color="auto"/>
                    <w:bottom w:val="none" w:sz="0" w:space="0" w:color="auto"/>
                    <w:right w:val="none" w:sz="0" w:space="0" w:color="auto"/>
                  </w:divBdr>
                  <w:divsChild>
                    <w:div w:id="862859197">
                      <w:marLeft w:val="0"/>
                      <w:marRight w:val="0"/>
                      <w:marTop w:val="0"/>
                      <w:marBottom w:val="0"/>
                      <w:divBdr>
                        <w:top w:val="single" w:sz="6" w:space="0" w:color="CCCCCC"/>
                        <w:left w:val="single" w:sz="6" w:space="0" w:color="CCCCCC"/>
                        <w:bottom w:val="single" w:sz="6" w:space="0" w:color="CCCCCC"/>
                        <w:right w:val="single" w:sz="6" w:space="0" w:color="CCCCCC"/>
                      </w:divBdr>
                    </w:div>
                  </w:divsChild>
                </w:div>
              </w:divsChild>
            </w:div>
          </w:divsChild>
        </w:div>
        <w:div w:id="634026352">
          <w:marLeft w:val="336"/>
          <w:marRight w:val="0"/>
          <w:marTop w:val="120"/>
          <w:marBottom w:val="312"/>
          <w:divBdr>
            <w:top w:val="none" w:sz="0" w:space="0" w:color="auto"/>
            <w:left w:val="none" w:sz="0" w:space="0" w:color="auto"/>
            <w:bottom w:val="none" w:sz="0" w:space="0" w:color="auto"/>
            <w:right w:val="none" w:sz="0" w:space="0" w:color="auto"/>
          </w:divBdr>
          <w:divsChild>
            <w:div w:id="1632436952">
              <w:marLeft w:val="0"/>
              <w:marRight w:val="0"/>
              <w:marTop w:val="0"/>
              <w:marBottom w:val="0"/>
              <w:divBdr>
                <w:top w:val="single" w:sz="6" w:space="2" w:color="CCCCCC"/>
                <w:left w:val="single" w:sz="6" w:space="2" w:color="CCCCCC"/>
                <w:bottom w:val="single" w:sz="6" w:space="2" w:color="CCCCCC"/>
                <w:right w:val="single" w:sz="6" w:space="2" w:color="CCCCCC"/>
              </w:divBdr>
            </w:div>
          </w:divsChild>
        </w:div>
        <w:div w:id="485510720">
          <w:marLeft w:val="0"/>
          <w:marRight w:val="336"/>
          <w:marTop w:val="120"/>
          <w:marBottom w:val="312"/>
          <w:divBdr>
            <w:top w:val="none" w:sz="0" w:space="0" w:color="auto"/>
            <w:left w:val="none" w:sz="0" w:space="0" w:color="auto"/>
            <w:bottom w:val="none" w:sz="0" w:space="0" w:color="auto"/>
            <w:right w:val="none" w:sz="0" w:space="0" w:color="auto"/>
          </w:divBdr>
          <w:divsChild>
            <w:div w:id="1769694382">
              <w:marLeft w:val="0"/>
              <w:marRight w:val="0"/>
              <w:marTop w:val="0"/>
              <w:marBottom w:val="0"/>
              <w:divBdr>
                <w:top w:val="single" w:sz="6" w:space="2" w:color="CCCCCC"/>
                <w:left w:val="single" w:sz="6" w:space="2" w:color="CCCCCC"/>
                <w:bottom w:val="single" w:sz="6" w:space="2" w:color="CCCCCC"/>
                <w:right w:val="single" w:sz="6" w:space="2" w:color="CCCCCC"/>
              </w:divBdr>
            </w:div>
          </w:divsChild>
        </w:div>
        <w:div w:id="2135631512">
          <w:marLeft w:val="336"/>
          <w:marRight w:val="0"/>
          <w:marTop w:val="120"/>
          <w:marBottom w:val="312"/>
          <w:divBdr>
            <w:top w:val="none" w:sz="0" w:space="0" w:color="auto"/>
            <w:left w:val="none" w:sz="0" w:space="0" w:color="auto"/>
            <w:bottom w:val="none" w:sz="0" w:space="0" w:color="auto"/>
            <w:right w:val="none" w:sz="0" w:space="0" w:color="auto"/>
          </w:divBdr>
          <w:divsChild>
            <w:div w:id="2090761241">
              <w:marLeft w:val="0"/>
              <w:marRight w:val="0"/>
              <w:marTop w:val="0"/>
              <w:marBottom w:val="0"/>
              <w:divBdr>
                <w:top w:val="single" w:sz="6" w:space="2" w:color="CCCCCC"/>
                <w:left w:val="single" w:sz="6" w:space="2" w:color="CCCCCC"/>
                <w:bottom w:val="single" w:sz="6" w:space="2" w:color="CCCCCC"/>
                <w:right w:val="single" w:sz="6" w:space="2" w:color="CCCCCC"/>
              </w:divBdr>
            </w:div>
          </w:divsChild>
        </w:div>
        <w:div w:id="506946850">
          <w:marLeft w:val="0"/>
          <w:marRight w:val="0"/>
          <w:marTop w:val="0"/>
          <w:marBottom w:val="12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522" Type="http://schemas.openxmlformats.org/officeDocument/2006/relationships/hyperlink" Target="https://en.wikipedia.org/wiki/Polyphyly" TargetMode="External"/><Relationship Id="rId1827" Type="http://schemas.openxmlformats.org/officeDocument/2006/relationships/hyperlink" Target="https://en.wikipedia.org/wiki/Fungus" TargetMode="External"/><Relationship Id="rId21" Type="http://schemas.openxmlformats.org/officeDocument/2006/relationships/hyperlink" Target="https://en.wikipedia.org/wiki/Chlorophyta" TargetMode="External"/><Relationship Id="rId2089" Type="http://schemas.openxmlformats.org/officeDocument/2006/relationships/hyperlink" Target="https://en.wikipedia.org/wiki/Fungus" TargetMode="External"/><Relationship Id="rId170" Type="http://schemas.openxmlformats.org/officeDocument/2006/relationships/hyperlink" Target="https://en.wikipedia.org/wiki/Chlorophyll" TargetMode="External"/><Relationship Id="rId268" Type="http://schemas.openxmlformats.org/officeDocument/2006/relationships/hyperlink" Target="https://en.wikipedia.org/wiki/Sporozoan" TargetMode="External"/><Relationship Id="rId475" Type="http://schemas.openxmlformats.org/officeDocument/2006/relationships/hyperlink" Target="https://en.wikipedia.org/w/index.php?title=Algae&amp;action=edit&amp;section=16" TargetMode="External"/><Relationship Id="rId682" Type="http://schemas.openxmlformats.org/officeDocument/2006/relationships/hyperlink" Target="https://en.wikipedia.org/wiki/John_Hogg_(biologist)" TargetMode="External"/><Relationship Id="rId128" Type="http://schemas.openxmlformats.org/officeDocument/2006/relationships/hyperlink" Target="https://en.wikipedia.org/wiki/Algae" TargetMode="External"/><Relationship Id="rId335" Type="http://schemas.openxmlformats.org/officeDocument/2006/relationships/hyperlink" Target="https://en.wikipedia.org/wiki/Phytohormone" TargetMode="External"/><Relationship Id="rId542" Type="http://schemas.openxmlformats.org/officeDocument/2006/relationships/hyperlink" Target="https://en.wikipedia.org/wiki/Laver_(seaweed)" TargetMode="External"/><Relationship Id="rId987" Type="http://schemas.openxmlformats.org/officeDocument/2006/relationships/hyperlink" Target="https://en.wikipedia.org/wiki/Spitzenk%C3%B6rper" TargetMode="External"/><Relationship Id="rId1172" Type="http://schemas.openxmlformats.org/officeDocument/2006/relationships/hyperlink" Target="https://en.wikipedia.org/wiki/Fungus" TargetMode="External"/><Relationship Id="rId2016" Type="http://schemas.openxmlformats.org/officeDocument/2006/relationships/hyperlink" Target="https://en.wikipedia.org/wiki/Fungus" TargetMode="External"/><Relationship Id="rId402" Type="http://schemas.openxmlformats.org/officeDocument/2006/relationships/image" Target="media/image8.jpeg"/><Relationship Id="rId847" Type="http://schemas.openxmlformats.org/officeDocument/2006/relationships/hyperlink" Target="https://en.wikipedia.org/wiki/Yeast" TargetMode="External"/><Relationship Id="rId1032" Type="http://schemas.openxmlformats.org/officeDocument/2006/relationships/hyperlink" Target="https://en.wikipedia.org/wiki/Bracket_fungus" TargetMode="External"/><Relationship Id="rId1477" Type="http://schemas.openxmlformats.org/officeDocument/2006/relationships/hyperlink" Target="https://en.wikipedia.org/w/index.php?title=Vezdaeales&amp;action=edit&amp;redlink=1" TargetMode="External"/><Relationship Id="rId1684" Type="http://schemas.openxmlformats.org/officeDocument/2006/relationships/image" Target="media/image36.jpeg"/><Relationship Id="rId1891" Type="http://schemas.openxmlformats.org/officeDocument/2006/relationships/hyperlink" Target="https://en.wikipedia.org/wiki/Pleurotus_ostreatus" TargetMode="External"/><Relationship Id="rId707" Type="http://schemas.openxmlformats.org/officeDocument/2006/relationships/hyperlink" Target="https://en.wikipedia.org/wiki/Protozoa" TargetMode="External"/><Relationship Id="rId914" Type="http://schemas.openxmlformats.org/officeDocument/2006/relationships/hyperlink" Target="https://en.wikipedia.org/wiki/Macroscopic" TargetMode="External"/><Relationship Id="rId1337" Type="http://schemas.openxmlformats.org/officeDocument/2006/relationships/hyperlink" Target="https://en.wikipedia.org/wiki/Lichen" TargetMode="External"/><Relationship Id="rId1544" Type="http://schemas.openxmlformats.org/officeDocument/2006/relationships/hyperlink" Target="https://en.wikipedia.org/wiki/Mucoromycotina" TargetMode="External"/><Relationship Id="rId1751" Type="http://schemas.openxmlformats.org/officeDocument/2006/relationships/hyperlink" Target="https://en.wikipedia.org/wiki/Ustilago" TargetMode="External"/><Relationship Id="rId1989" Type="http://schemas.openxmlformats.org/officeDocument/2006/relationships/hyperlink" Target="https://en.wikipedia.org/wiki/Hallucination" TargetMode="External"/><Relationship Id="rId43" Type="http://schemas.openxmlformats.org/officeDocument/2006/relationships/hyperlink" Target="https://en.wikipedia.org/wiki/Haptophyta" TargetMode="External"/><Relationship Id="rId1404" Type="http://schemas.openxmlformats.org/officeDocument/2006/relationships/hyperlink" Target="https://en.wikipedia.org/wiki/Fungus" TargetMode="External"/><Relationship Id="rId1611" Type="http://schemas.openxmlformats.org/officeDocument/2006/relationships/hyperlink" Target="https://en.wikipedia.org/wiki/Protozoa" TargetMode="External"/><Relationship Id="rId1849" Type="http://schemas.openxmlformats.org/officeDocument/2006/relationships/hyperlink" Target="https://en.wikipedia.org/wiki/Natural_products" TargetMode="External"/><Relationship Id="rId192" Type="http://schemas.openxmlformats.org/officeDocument/2006/relationships/hyperlink" Target="https://en.wikipedia.org/wiki/Haptophyta" TargetMode="External"/><Relationship Id="rId1709" Type="http://schemas.openxmlformats.org/officeDocument/2006/relationships/hyperlink" Target="https://en.wikipedia.org/wiki/Fungus" TargetMode="External"/><Relationship Id="rId1916" Type="http://schemas.openxmlformats.org/officeDocument/2006/relationships/hyperlink" Target="https://en.wikipedia.org/wiki/Ergotamine" TargetMode="External"/><Relationship Id="rId497" Type="http://schemas.openxmlformats.org/officeDocument/2006/relationships/hyperlink" Target="https://en.wikipedia.org/wiki/Algae" TargetMode="External"/><Relationship Id="rId2080" Type="http://schemas.openxmlformats.org/officeDocument/2006/relationships/hyperlink" Target="https://en.wikipedia.org/wiki/Gluconic_acid" TargetMode="External"/><Relationship Id="rId357" Type="http://schemas.openxmlformats.org/officeDocument/2006/relationships/hyperlink" Target="https://en.wikipedia.org/wiki/Coral_reef" TargetMode="External"/><Relationship Id="rId1194" Type="http://schemas.openxmlformats.org/officeDocument/2006/relationships/hyperlink" Target="https://en.wikipedia.org/wiki/Fungus" TargetMode="External"/><Relationship Id="rId2038" Type="http://schemas.openxmlformats.org/officeDocument/2006/relationships/hyperlink" Target="https://en.wikipedia.org/wiki/Herbivores" TargetMode="External"/><Relationship Id="rId217" Type="http://schemas.openxmlformats.org/officeDocument/2006/relationships/hyperlink" Target="https://en.wikipedia.org/wiki/10th_edition_of_Systema_Naturae" TargetMode="External"/><Relationship Id="rId564" Type="http://schemas.openxmlformats.org/officeDocument/2006/relationships/hyperlink" Target="https://en.wikipedia.org/wiki/Microalgae" TargetMode="External"/><Relationship Id="rId771" Type="http://schemas.openxmlformats.org/officeDocument/2006/relationships/hyperlink" Target="https://en.wikipedia.org/wiki/Cnidaria" TargetMode="External"/><Relationship Id="rId869" Type="http://schemas.openxmlformats.org/officeDocument/2006/relationships/hyperlink" Target="https://en.wikipedia.org/wiki/Sporocarp_(fungi)" TargetMode="External"/><Relationship Id="rId1499" Type="http://schemas.openxmlformats.org/officeDocument/2006/relationships/hyperlink" Target="https://en.wikipedia.org/wiki/Reproduction" TargetMode="External"/><Relationship Id="rId424" Type="http://schemas.openxmlformats.org/officeDocument/2006/relationships/hyperlink" Target="https://en.wikipedia.org/wiki/Algae" TargetMode="External"/><Relationship Id="rId631" Type="http://schemas.openxmlformats.org/officeDocument/2006/relationships/hyperlink" Target="https://en.wikipedia.org/wiki/Thomas_Cavalier-Smith" TargetMode="External"/><Relationship Id="rId729" Type="http://schemas.openxmlformats.org/officeDocument/2006/relationships/hyperlink" Target="https://en.wikipedia.org/wiki/Sessility_(zoology)" TargetMode="External"/><Relationship Id="rId1054" Type="http://schemas.openxmlformats.org/officeDocument/2006/relationships/hyperlink" Target="https://en.wikipedia.org/wiki/Fungus" TargetMode="External"/><Relationship Id="rId1261" Type="http://schemas.openxmlformats.org/officeDocument/2006/relationships/hyperlink" Target="https://en.wikipedia.org/wiki/File:Morelasci.jpg" TargetMode="External"/><Relationship Id="rId1359" Type="http://schemas.openxmlformats.org/officeDocument/2006/relationships/hyperlink" Target="https://en.wikipedia.org/wiki/Lichen" TargetMode="External"/><Relationship Id="rId936" Type="http://schemas.openxmlformats.org/officeDocument/2006/relationships/hyperlink" Target="https://en.wikipedia.org/wiki/Plant" TargetMode="External"/><Relationship Id="rId1121" Type="http://schemas.openxmlformats.org/officeDocument/2006/relationships/hyperlink" Target="https://en.wikipedia.org/wiki/Fungus" TargetMode="External"/><Relationship Id="rId1219" Type="http://schemas.openxmlformats.org/officeDocument/2006/relationships/hyperlink" Target="https://en.wikipedia.org/wiki/Biophysics" TargetMode="External"/><Relationship Id="rId1566" Type="http://schemas.openxmlformats.org/officeDocument/2006/relationships/hyperlink" Target="https://en.wikipedia.org/wiki/Yeast" TargetMode="External"/><Relationship Id="rId1773" Type="http://schemas.openxmlformats.org/officeDocument/2006/relationships/hyperlink" Target="https://en.wikipedia.org/wiki/Fungus" TargetMode="External"/><Relationship Id="rId1980" Type="http://schemas.openxmlformats.org/officeDocument/2006/relationships/hyperlink" Target="https://en.wikipedia.org/wiki/Fungus" TargetMode="External"/><Relationship Id="rId65" Type="http://schemas.openxmlformats.org/officeDocument/2006/relationships/hyperlink" Target="https://en.wikipedia.org/wiki/Organism" TargetMode="External"/><Relationship Id="rId1426" Type="http://schemas.openxmlformats.org/officeDocument/2006/relationships/hyperlink" Target="https://en.wikipedia.org/w/index.php?title=Entomophthoromycetes&amp;action=edit&amp;redlink=1" TargetMode="External"/><Relationship Id="rId1633" Type="http://schemas.openxmlformats.org/officeDocument/2006/relationships/hyperlink" Target="https://en.wikipedia.org/wiki/Rozellida" TargetMode="External"/><Relationship Id="rId1840" Type="http://schemas.openxmlformats.org/officeDocument/2006/relationships/hyperlink" Target="https://en.wikipedia.org/wiki/Fungus" TargetMode="External"/><Relationship Id="rId1700" Type="http://schemas.openxmlformats.org/officeDocument/2006/relationships/hyperlink" Target="https://en.wikipedia.org/wiki/Fungus" TargetMode="External"/><Relationship Id="rId1938" Type="http://schemas.openxmlformats.org/officeDocument/2006/relationships/hyperlink" Target="https://en.wikipedia.org/wiki/Aspergillus_oryzae" TargetMode="External"/><Relationship Id="rId281" Type="http://schemas.openxmlformats.org/officeDocument/2006/relationships/hyperlink" Target="https://en.wikipedia.org/wiki/Apicomplexan" TargetMode="External"/><Relationship Id="rId141" Type="http://schemas.openxmlformats.org/officeDocument/2006/relationships/image" Target="media/image3.jpeg"/><Relationship Id="rId379" Type="http://schemas.openxmlformats.org/officeDocument/2006/relationships/hyperlink" Target="https://en.wikipedia.org/wiki/Symbiodinium" TargetMode="External"/><Relationship Id="rId586" Type="http://schemas.openxmlformats.org/officeDocument/2006/relationships/hyperlink" Target="https://en.wikipedia.org/wiki/Pigment" TargetMode="External"/><Relationship Id="rId793" Type="http://schemas.openxmlformats.org/officeDocument/2006/relationships/hyperlink" Target="https://en.wikipedia.org/wiki/Heterotroph" TargetMode="External"/><Relationship Id="rId7" Type="http://schemas.openxmlformats.org/officeDocument/2006/relationships/hyperlink" Target="https://en.wikipedia.org/wiki/Alga_(disambiguation)" TargetMode="External"/><Relationship Id="rId239" Type="http://schemas.openxmlformats.org/officeDocument/2006/relationships/hyperlink" Target="https://en.wikipedia.org/wiki/Algae" TargetMode="External"/><Relationship Id="rId446" Type="http://schemas.openxmlformats.org/officeDocument/2006/relationships/hyperlink" Target="https://en.wikipedia.org/wiki/Marine_biology" TargetMode="External"/><Relationship Id="rId653" Type="http://schemas.openxmlformats.org/officeDocument/2006/relationships/hyperlink" Target="https://en.wikipedia.org/wiki/Protistologist" TargetMode="External"/><Relationship Id="rId1076" Type="http://schemas.openxmlformats.org/officeDocument/2006/relationships/hyperlink" Target="https://en.wikipedia.org/wiki/%C3%96tzi_the_Iceman" TargetMode="External"/><Relationship Id="rId1283" Type="http://schemas.openxmlformats.org/officeDocument/2006/relationships/hyperlink" Target="https://en.wikipedia.org/wiki/Fungus" TargetMode="External"/><Relationship Id="rId1490" Type="http://schemas.openxmlformats.org/officeDocument/2006/relationships/hyperlink" Target="https://en.wikipedia.org/w/index.php?title=Coniocybomycetes&amp;action=edit&amp;redlink=1" TargetMode="External"/><Relationship Id="rId306" Type="http://schemas.openxmlformats.org/officeDocument/2006/relationships/hyperlink" Target="https://en.wikipedia.org/wiki/Coralline_algae" TargetMode="External"/><Relationship Id="rId860" Type="http://schemas.openxmlformats.org/officeDocument/2006/relationships/hyperlink" Target="https://en.wikipedia.org/wiki/Mycetozoa" TargetMode="External"/><Relationship Id="rId958" Type="http://schemas.openxmlformats.org/officeDocument/2006/relationships/hyperlink" Target="https://en.wikipedia.org/wiki/Mannitol" TargetMode="External"/><Relationship Id="rId1143" Type="http://schemas.openxmlformats.org/officeDocument/2006/relationships/hyperlink" Target="https://en.wikipedia.org/wiki/Biopolymer" TargetMode="External"/><Relationship Id="rId1588" Type="http://schemas.openxmlformats.org/officeDocument/2006/relationships/hyperlink" Target="https://en.wikipedia.org/wiki/Commensalism" TargetMode="External"/><Relationship Id="rId1795" Type="http://schemas.openxmlformats.org/officeDocument/2006/relationships/hyperlink" Target="https://en.wikipedia.org/wiki/Ergotamine" TargetMode="External"/><Relationship Id="rId87" Type="http://schemas.openxmlformats.org/officeDocument/2006/relationships/hyperlink" Target="https://en.wikipedia.org/wiki/Algae" TargetMode="External"/><Relationship Id="rId513" Type="http://schemas.openxmlformats.org/officeDocument/2006/relationships/hyperlink" Target="https://en.wikipedia.org/wiki/Maerl" TargetMode="External"/><Relationship Id="rId720" Type="http://schemas.openxmlformats.org/officeDocument/2006/relationships/hyperlink" Target="https://en.wikipedia.org/wiki/Aqueous" TargetMode="External"/><Relationship Id="rId818" Type="http://schemas.openxmlformats.org/officeDocument/2006/relationships/hyperlink" Target="https://en.wikipedia.org/wiki/Amoebic_dysentery" TargetMode="External"/><Relationship Id="rId1350" Type="http://schemas.openxmlformats.org/officeDocument/2006/relationships/hyperlink" Target="https://en.wikipedia.org/wiki/Chytridiomycota" TargetMode="External"/><Relationship Id="rId1448" Type="http://schemas.openxmlformats.org/officeDocument/2006/relationships/hyperlink" Target="https://en.wikipedia.org/wiki/Microbotryomycetes" TargetMode="External"/><Relationship Id="rId1655" Type="http://schemas.openxmlformats.org/officeDocument/2006/relationships/hyperlink" Target="https://en.wikipedia.org/wiki/Symbiotic" TargetMode="External"/><Relationship Id="rId1003" Type="http://schemas.openxmlformats.org/officeDocument/2006/relationships/hyperlink" Target="https://en.wikipedia.org/wiki/Chitin" TargetMode="External"/><Relationship Id="rId1210" Type="http://schemas.openxmlformats.org/officeDocument/2006/relationships/hyperlink" Target="https://en.wikipedia.org/wiki/Ammonia" TargetMode="External"/><Relationship Id="rId1308" Type="http://schemas.openxmlformats.org/officeDocument/2006/relationships/hyperlink" Target="https://en.wikipedia.org/wiki/Evolutionary_history_of_plants" TargetMode="External"/><Relationship Id="rId1862" Type="http://schemas.openxmlformats.org/officeDocument/2006/relationships/hyperlink" Target="https://en.wikipedia.org/wiki/%CE%92-lactam_antibiotic" TargetMode="External"/><Relationship Id="rId1515" Type="http://schemas.openxmlformats.org/officeDocument/2006/relationships/hyperlink" Target="https://en.wikipedia.org/wiki/Protist" TargetMode="External"/><Relationship Id="rId1722" Type="http://schemas.openxmlformats.org/officeDocument/2006/relationships/hyperlink" Target="https://en.wikipedia.org/wiki/Termites" TargetMode="External"/><Relationship Id="rId14" Type="http://schemas.openxmlformats.org/officeDocument/2006/relationships/hyperlink" Target="https://en.wikipedia.org/wiki/File:NSW_seabed_1.JPG" TargetMode="External"/><Relationship Id="rId163" Type="http://schemas.openxmlformats.org/officeDocument/2006/relationships/hyperlink" Target="https://en.wikipedia.org/wiki/Endosymbiont" TargetMode="External"/><Relationship Id="rId370" Type="http://schemas.openxmlformats.org/officeDocument/2006/relationships/hyperlink" Target="https://en.wikipedia.org/wiki/Oxygen" TargetMode="External"/><Relationship Id="rId2051" Type="http://schemas.openxmlformats.org/officeDocument/2006/relationships/hyperlink" Target="https://en.wikipedia.org/wiki/Carbon_dioxide" TargetMode="External"/><Relationship Id="rId230" Type="http://schemas.openxmlformats.org/officeDocument/2006/relationships/hyperlink" Target="https://en.wikipedia.org/wiki/Algae" TargetMode="External"/><Relationship Id="rId468" Type="http://schemas.openxmlformats.org/officeDocument/2006/relationships/hyperlink" Target="https://en.wiktionary.org/wiki/%E8%97%BB" TargetMode="External"/><Relationship Id="rId675" Type="http://schemas.openxmlformats.org/officeDocument/2006/relationships/hyperlink" Target="https://en.wikipedia.org/wiki/Phylum" TargetMode="External"/><Relationship Id="rId882" Type="http://schemas.openxmlformats.org/officeDocument/2006/relationships/hyperlink" Target="https://en.wikipedia.org/wiki/Bioactive" TargetMode="External"/><Relationship Id="rId1098" Type="http://schemas.openxmlformats.org/officeDocument/2006/relationships/hyperlink" Target="https://en.wikipedia.org/wiki/Louis_Ren%C3%A9_Tulasne" TargetMode="External"/><Relationship Id="rId328" Type="http://schemas.openxmlformats.org/officeDocument/2006/relationships/hyperlink" Target="https://en.wikipedia.org/wiki/Characeae" TargetMode="External"/><Relationship Id="rId535" Type="http://schemas.openxmlformats.org/officeDocument/2006/relationships/hyperlink" Target="https://en.wikipedia.org/wiki/Fat_choy_(vegetable)" TargetMode="External"/><Relationship Id="rId742" Type="http://schemas.openxmlformats.org/officeDocument/2006/relationships/hyperlink" Target="https://en.wikipedia.org/wiki/Euglenid" TargetMode="External"/><Relationship Id="rId1165" Type="http://schemas.openxmlformats.org/officeDocument/2006/relationships/hyperlink" Target="https://en.wikipedia.org/wiki/File:DecayingPeachSmall.gif" TargetMode="External"/><Relationship Id="rId1372" Type="http://schemas.openxmlformats.org/officeDocument/2006/relationships/hyperlink" Target="https://en.wikipedia.org/wiki/Fungus" TargetMode="External"/><Relationship Id="rId2009" Type="http://schemas.openxmlformats.org/officeDocument/2006/relationships/hyperlink" Target="https://en.wikipedia.org/wiki/Fungus" TargetMode="External"/><Relationship Id="rId602" Type="http://schemas.openxmlformats.org/officeDocument/2006/relationships/image" Target="media/image14.jpeg"/><Relationship Id="rId1025" Type="http://schemas.openxmlformats.org/officeDocument/2006/relationships/hyperlink" Target="https://en.wikipedia.org/wiki/Secondary_metabolite" TargetMode="External"/><Relationship Id="rId1232" Type="http://schemas.openxmlformats.org/officeDocument/2006/relationships/hyperlink" Target="https://en.wikipedia.org/wiki/Propagule" TargetMode="External"/><Relationship Id="rId1677" Type="http://schemas.openxmlformats.org/officeDocument/2006/relationships/hyperlink" Target="https://en.wikipedia.org/wiki/Fungus" TargetMode="External"/><Relationship Id="rId1884" Type="http://schemas.openxmlformats.org/officeDocument/2006/relationships/hyperlink" Target="https://en.wikipedia.org/wiki/Fungus" TargetMode="External"/><Relationship Id="rId907" Type="http://schemas.openxmlformats.org/officeDocument/2006/relationships/hyperlink" Target="https://en.wikipedia.org/wiki/Kingdom_(biology)" TargetMode="External"/><Relationship Id="rId1537" Type="http://schemas.openxmlformats.org/officeDocument/2006/relationships/hyperlink" Target="https://en.wikipedia.org/wiki/Arbuscular_mycorrhizae" TargetMode="External"/><Relationship Id="rId1744" Type="http://schemas.openxmlformats.org/officeDocument/2006/relationships/hyperlink" Target="https://en.wikipedia.org/wiki/Ophiostoma_novo-ulmi" TargetMode="External"/><Relationship Id="rId1951" Type="http://schemas.openxmlformats.org/officeDocument/2006/relationships/hyperlink" Target="https://en.wikipedia.org/wiki/Quorn_(food_product)" TargetMode="External"/><Relationship Id="rId36" Type="http://schemas.openxmlformats.org/officeDocument/2006/relationships/hyperlink" Target="https://en.wikipedia.org/wiki/Phaeophyceae" TargetMode="External"/><Relationship Id="rId1604" Type="http://schemas.openxmlformats.org/officeDocument/2006/relationships/hyperlink" Target="https://en.wikipedia.org/wiki/Stramenopiles" TargetMode="External"/><Relationship Id="rId185" Type="http://schemas.openxmlformats.org/officeDocument/2006/relationships/hyperlink" Target="https://en.wikipedia.org/wiki/Euglenozoa" TargetMode="External"/><Relationship Id="rId1811" Type="http://schemas.openxmlformats.org/officeDocument/2006/relationships/hyperlink" Target="https://en.wikipedia.org/wiki/Livestock" TargetMode="External"/><Relationship Id="rId1909" Type="http://schemas.openxmlformats.org/officeDocument/2006/relationships/hyperlink" Target="https://en.wikipedia.org/wiki/Virus" TargetMode="External"/><Relationship Id="rId392" Type="http://schemas.openxmlformats.org/officeDocument/2006/relationships/hyperlink" Target="https://en.wikipedia.org/wiki/Haploid" TargetMode="External"/><Relationship Id="rId697" Type="http://schemas.openxmlformats.org/officeDocument/2006/relationships/hyperlink" Target="https://en.wikipedia.org/wiki/Lynn_Margulis" TargetMode="External"/><Relationship Id="rId2073" Type="http://schemas.openxmlformats.org/officeDocument/2006/relationships/hyperlink" Target="https://en.wikipedia.org/wiki/Fungus" TargetMode="External"/><Relationship Id="rId252" Type="http://schemas.openxmlformats.org/officeDocument/2006/relationships/hyperlink" Target="https://en.wikipedia.org/wiki/Bolidophyceae" TargetMode="External"/><Relationship Id="rId1187" Type="http://schemas.openxmlformats.org/officeDocument/2006/relationships/hyperlink" Target="https://en.wikipedia.org/wiki/Cellulase" TargetMode="External"/><Relationship Id="rId112" Type="http://schemas.openxmlformats.org/officeDocument/2006/relationships/hyperlink" Target="https://en.wikipedia.org/wiki/Phagocytosis" TargetMode="External"/><Relationship Id="rId557" Type="http://schemas.openxmlformats.org/officeDocument/2006/relationships/hyperlink" Target="https://en.wikipedia.org/wiki/Parietochloris_incisa" TargetMode="External"/><Relationship Id="rId764" Type="http://schemas.openxmlformats.org/officeDocument/2006/relationships/hyperlink" Target="https://en.wikipedia.org/wiki/Apicomplexa" TargetMode="External"/><Relationship Id="rId971" Type="http://schemas.openxmlformats.org/officeDocument/2006/relationships/hyperlink" Target="https://en.wikipedia.org/wiki/Primitive_(phylogenetics)" TargetMode="External"/><Relationship Id="rId1394" Type="http://schemas.openxmlformats.org/officeDocument/2006/relationships/hyperlink" Target="https://en.wikipedia.org/wiki/Fungus" TargetMode="External"/><Relationship Id="rId1699" Type="http://schemas.openxmlformats.org/officeDocument/2006/relationships/hyperlink" Target="https://en.wikipedia.org/wiki/Semiarid_climate" TargetMode="External"/><Relationship Id="rId2000" Type="http://schemas.openxmlformats.org/officeDocument/2006/relationships/hyperlink" Target="https://en.wikipedia.org/wiki/Tricholoma_equestre" TargetMode="External"/><Relationship Id="rId417" Type="http://schemas.openxmlformats.org/officeDocument/2006/relationships/hyperlink" Target="https://en.wikipedia.org/wiki/Algae" TargetMode="External"/><Relationship Id="rId624" Type="http://schemas.openxmlformats.org/officeDocument/2006/relationships/hyperlink" Target="https://en.wikipedia.org/wiki/Flagellate" TargetMode="External"/><Relationship Id="rId831" Type="http://schemas.openxmlformats.org/officeDocument/2006/relationships/hyperlink" Target="http://www.ncbi.nlm.nih.gov/books/NBK8325/figure/A4081/?report=objectonly" TargetMode="External"/><Relationship Id="rId1047" Type="http://schemas.openxmlformats.org/officeDocument/2006/relationships/hyperlink" Target="https://en.wikipedia.org/wiki/Fungus" TargetMode="External"/><Relationship Id="rId1254" Type="http://schemas.openxmlformats.org/officeDocument/2006/relationships/hyperlink" Target="https://en.wikipedia.org/wiki/Fungus" TargetMode="External"/><Relationship Id="rId1461" Type="http://schemas.openxmlformats.org/officeDocument/2006/relationships/hyperlink" Target="https://en.wikipedia.org/wiki/Tremellomycetes" TargetMode="External"/><Relationship Id="rId929" Type="http://schemas.openxmlformats.org/officeDocument/2006/relationships/hyperlink" Target="https://en.wikipedia.org/wiki/Endoplasmic_reticulum" TargetMode="External"/><Relationship Id="rId1114" Type="http://schemas.openxmlformats.org/officeDocument/2006/relationships/hyperlink" Target="https://en.wikipedia.org/wiki/Hypha" TargetMode="External"/><Relationship Id="rId1321" Type="http://schemas.openxmlformats.org/officeDocument/2006/relationships/hyperlink" Target="http://tools.wmflabs.org/timescale/?Ma=1,430" TargetMode="External"/><Relationship Id="rId1559" Type="http://schemas.openxmlformats.org/officeDocument/2006/relationships/hyperlink" Target="https://en.wikipedia.org/wiki/Ascomycota" TargetMode="External"/><Relationship Id="rId1766" Type="http://schemas.openxmlformats.org/officeDocument/2006/relationships/hyperlink" Target="https://en.wikipedia.org/wiki/Paracoccidioidomycosis" TargetMode="External"/><Relationship Id="rId1973" Type="http://schemas.openxmlformats.org/officeDocument/2006/relationships/hyperlink" Target="https://en.wikipedia.org/wiki/Craterellus" TargetMode="External"/><Relationship Id="rId58" Type="http://schemas.openxmlformats.org/officeDocument/2006/relationships/hyperlink" Target="https://en.wikipedia.org/wiki/Green_algae" TargetMode="External"/><Relationship Id="rId1419" Type="http://schemas.openxmlformats.org/officeDocument/2006/relationships/hyperlink" Target="https://en.wikipedia.org/wiki/Monoblepharidomycetes" TargetMode="External"/><Relationship Id="rId1626" Type="http://schemas.openxmlformats.org/officeDocument/2006/relationships/hyperlink" Target="https://en.wikipedia.org/wiki/Corallochytrium" TargetMode="External"/><Relationship Id="rId1833" Type="http://schemas.openxmlformats.org/officeDocument/2006/relationships/hyperlink" Target="https://en.wikipedia.org/wiki/Fungus" TargetMode="External"/><Relationship Id="rId1900" Type="http://schemas.openxmlformats.org/officeDocument/2006/relationships/hyperlink" Target="https://en.wikipedia.org/wiki/Folk_medicine" TargetMode="External"/><Relationship Id="rId2095" Type="http://schemas.openxmlformats.org/officeDocument/2006/relationships/hyperlink" Target="https://en.wikipedia.org/wiki/Protease" TargetMode="External"/><Relationship Id="rId274" Type="http://schemas.openxmlformats.org/officeDocument/2006/relationships/hyperlink" Target="https://en.wikipedia.org/wiki/Pterocladiophila" TargetMode="External"/><Relationship Id="rId481" Type="http://schemas.openxmlformats.org/officeDocument/2006/relationships/hyperlink" Target="https://en.wikipedia.org/wiki/Biotechnology" TargetMode="External"/><Relationship Id="rId134" Type="http://schemas.openxmlformats.org/officeDocument/2006/relationships/hyperlink" Target="https://en.wikipedia.org/wiki/Ancient_Greek" TargetMode="External"/><Relationship Id="rId579" Type="http://schemas.openxmlformats.org/officeDocument/2006/relationships/hyperlink" Target="https://en.wikipedia.org/wiki/Algal_turf_scrubber" TargetMode="External"/><Relationship Id="rId786" Type="http://schemas.openxmlformats.org/officeDocument/2006/relationships/hyperlink" Target="https://en.wikipedia.org/wiki/Microinvertebrate" TargetMode="External"/><Relationship Id="rId993" Type="http://schemas.openxmlformats.org/officeDocument/2006/relationships/hyperlink" Target="https://en.wikipedia.org/wiki/Yeast" TargetMode="External"/><Relationship Id="rId341" Type="http://schemas.openxmlformats.org/officeDocument/2006/relationships/hyperlink" Target="https://en.wikipedia.org/wiki/Lichens" TargetMode="External"/><Relationship Id="rId439" Type="http://schemas.openxmlformats.org/officeDocument/2006/relationships/hyperlink" Target="https://en.wikipedia.org/wiki/Algae" TargetMode="External"/><Relationship Id="rId646" Type="http://schemas.openxmlformats.org/officeDocument/2006/relationships/hyperlink" Target="https://en.wikipedia.org/wiki/Paraphyly" TargetMode="External"/><Relationship Id="rId1069" Type="http://schemas.openxmlformats.org/officeDocument/2006/relationships/hyperlink" Target="https://en.wikipedia.org/wiki/Mycology" TargetMode="External"/><Relationship Id="rId1276" Type="http://schemas.openxmlformats.org/officeDocument/2006/relationships/hyperlink" Target="https://en.wikipedia.org/wiki/Fungus" TargetMode="External"/><Relationship Id="rId1483" Type="http://schemas.openxmlformats.org/officeDocument/2006/relationships/hyperlink" Target="https://en.wikipedia.org/wiki/Sordariomyceta" TargetMode="External"/><Relationship Id="rId2022" Type="http://schemas.openxmlformats.org/officeDocument/2006/relationships/hyperlink" Target="https://en.wikipedia.org/wiki/Fungus" TargetMode="External"/><Relationship Id="rId201" Type="http://schemas.openxmlformats.org/officeDocument/2006/relationships/hyperlink" Target="https://en.wikipedia.org/wiki/Algae" TargetMode="External"/><Relationship Id="rId506" Type="http://schemas.openxmlformats.org/officeDocument/2006/relationships/hyperlink" Target="https://en.wikipedia.org/wiki/South_Wales" TargetMode="External"/><Relationship Id="rId853" Type="http://schemas.openxmlformats.org/officeDocument/2006/relationships/hyperlink" Target="https://en.wikipedia.org/wiki/Chitin" TargetMode="External"/><Relationship Id="rId1136" Type="http://schemas.openxmlformats.org/officeDocument/2006/relationships/hyperlink" Target="https://en.wikipedia.org/wiki/Mycorrhiza" TargetMode="External"/><Relationship Id="rId1690" Type="http://schemas.openxmlformats.org/officeDocument/2006/relationships/hyperlink" Target="https://en.wikipedia.org/wiki/Cyanobacteria" TargetMode="External"/><Relationship Id="rId1788" Type="http://schemas.openxmlformats.org/officeDocument/2006/relationships/hyperlink" Target="https://en.wikipedia.org/wiki/Gangrene" TargetMode="External"/><Relationship Id="rId1995" Type="http://schemas.openxmlformats.org/officeDocument/2006/relationships/hyperlink" Target="https://en.wikipedia.org/wiki/Amanita_virosa" TargetMode="External"/><Relationship Id="rId713" Type="http://schemas.openxmlformats.org/officeDocument/2006/relationships/hyperlink" Target="https://en.wikipedia.org/wiki/Xenophyophores" TargetMode="External"/><Relationship Id="rId920" Type="http://schemas.openxmlformats.org/officeDocument/2006/relationships/hyperlink" Target="https://en.wikipedia.org/wiki/Mycobiota" TargetMode="External"/><Relationship Id="rId1343" Type="http://schemas.openxmlformats.org/officeDocument/2006/relationships/hyperlink" Target="https://en.wikipedia.org/wiki/Bryophyte" TargetMode="External"/><Relationship Id="rId1550" Type="http://schemas.openxmlformats.org/officeDocument/2006/relationships/hyperlink" Target="https://en.wikipedia.org/wiki/Pilobolus" TargetMode="External"/><Relationship Id="rId1648" Type="http://schemas.openxmlformats.org/officeDocument/2006/relationships/hyperlink" Target="https://en.wikipedia.org/wiki/Food_webs" TargetMode="External"/><Relationship Id="rId1203" Type="http://schemas.openxmlformats.org/officeDocument/2006/relationships/hyperlink" Target="https://en.wikipedia.org/wiki/Intercellular_communication" TargetMode="External"/><Relationship Id="rId1410" Type="http://schemas.openxmlformats.org/officeDocument/2006/relationships/hyperlink" Target="https://en.wikipedia.org/wiki/Cryptomycota" TargetMode="External"/><Relationship Id="rId1508" Type="http://schemas.openxmlformats.org/officeDocument/2006/relationships/hyperlink" Target="https://en.wikipedia.org/wiki/Fungus" TargetMode="External"/><Relationship Id="rId1855" Type="http://schemas.openxmlformats.org/officeDocument/2006/relationships/hyperlink" Target="https://en.wikipedia.org/wiki/Fungus" TargetMode="External"/><Relationship Id="rId1715" Type="http://schemas.openxmlformats.org/officeDocument/2006/relationships/hyperlink" Target="https://en.wikipedia.org/wiki/Sirex" TargetMode="External"/><Relationship Id="rId1922" Type="http://schemas.openxmlformats.org/officeDocument/2006/relationships/hyperlink" Target="https://en.wikipedia.org/wiki/Fungus" TargetMode="External"/><Relationship Id="rId296" Type="http://schemas.openxmlformats.org/officeDocument/2006/relationships/hyperlink" Target="https://en.wikipedia.org/wiki/Brown_algae" TargetMode="External"/><Relationship Id="rId156" Type="http://schemas.openxmlformats.org/officeDocument/2006/relationships/hyperlink" Target="https://en.wikipedia.org/wiki/Cryptomonad" TargetMode="External"/><Relationship Id="rId363" Type="http://schemas.openxmlformats.org/officeDocument/2006/relationships/hyperlink" Target="https://en.wikipedia.org/wiki/Exoskeleton" TargetMode="External"/><Relationship Id="rId570" Type="http://schemas.openxmlformats.org/officeDocument/2006/relationships/hyperlink" Target="https://en.wikipedia.org/w/index.php?title=Algae&amp;action=edit&amp;section=21" TargetMode="External"/><Relationship Id="rId2044" Type="http://schemas.openxmlformats.org/officeDocument/2006/relationships/hyperlink" Target="https://en.wikipedia.org/wiki/Fungus" TargetMode="External"/><Relationship Id="rId223" Type="http://schemas.openxmlformats.org/officeDocument/2006/relationships/hyperlink" Target="https://en.wikipedia.org/wiki/Marine_biology" TargetMode="External"/><Relationship Id="rId430" Type="http://schemas.openxmlformats.org/officeDocument/2006/relationships/hyperlink" Target="https://en.wikipedia.org/wiki/Lake_Chuzenji" TargetMode="External"/><Relationship Id="rId668" Type="http://schemas.openxmlformats.org/officeDocument/2006/relationships/hyperlink" Target="https://en.wikipedia.org/wiki/Theodor_Schwann" TargetMode="External"/><Relationship Id="rId875" Type="http://schemas.openxmlformats.org/officeDocument/2006/relationships/hyperlink" Target="https://en.wikipedia.org/wiki/Beer" TargetMode="External"/><Relationship Id="rId1060" Type="http://schemas.openxmlformats.org/officeDocument/2006/relationships/hyperlink" Target="https://en.wikipedia.org/wiki/Chemical_tests_in_mushroom_identification" TargetMode="External"/><Relationship Id="rId1298" Type="http://schemas.openxmlformats.org/officeDocument/2006/relationships/hyperlink" Target="https://en.wikipedia.org/wiki/Stinkhorns" TargetMode="External"/><Relationship Id="rId528" Type="http://schemas.openxmlformats.org/officeDocument/2006/relationships/hyperlink" Target="https://en.wikipedia.org/wiki/Microphyte" TargetMode="External"/><Relationship Id="rId735" Type="http://schemas.openxmlformats.org/officeDocument/2006/relationships/hyperlink" Target="https://en.wikipedia.org/wiki/Protozoa" TargetMode="External"/><Relationship Id="rId942" Type="http://schemas.openxmlformats.org/officeDocument/2006/relationships/hyperlink" Target="https://en.wikipedia.org/wiki/Fungus" TargetMode="External"/><Relationship Id="rId1158" Type="http://schemas.openxmlformats.org/officeDocument/2006/relationships/hyperlink" Target="https://en.wikipedia.org/wiki/Fungus" TargetMode="External"/><Relationship Id="rId1365" Type="http://schemas.openxmlformats.org/officeDocument/2006/relationships/hyperlink" Target="https://en.wikipedia.org/wiki/Fern" TargetMode="External"/><Relationship Id="rId1572" Type="http://schemas.openxmlformats.org/officeDocument/2006/relationships/hyperlink" Target="https://en.wikipedia.org/wiki/Penicillium" TargetMode="External"/><Relationship Id="rId1018" Type="http://schemas.openxmlformats.org/officeDocument/2006/relationships/hyperlink" Target="https://en.wikipedia.org/wiki/Biochemical_pathway" TargetMode="External"/><Relationship Id="rId1225" Type="http://schemas.openxmlformats.org/officeDocument/2006/relationships/image" Target="media/image29.jpeg"/><Relationship Id="rId1432" Type="http://schemas.openxmlformats.org/officeDocument/2006/relationships/hyperlink" Target="https://en.wikipedia.org/w/index.php?title=Mucoromycetes&amp;action=edit&amp;redlink=1" TargetMode="External"/><Relationship Id="rId1877" Type="http://schemas.openxmlformats.org/officeDocument/2006/relationships/hyperlink" Target="https://en.wikipedia.org/wiki/Syphilis" TargetMode="External"/><Relationship Id="rId71" Type="http://schemas.openxmlformats.org/officeDocument/2006/relationships/hyperlink" Target="https://en.wikipedia.org/wiki/Macrocystis_pyrifera" TargetMode="External"/><Relationship Id="rId802" Type="http://schemas.openxmlformats.org/officeDocument/2006/relationships/hyperlink" Target="https://en.wikipedia.org/wiki/Amoebic_dysentery" TargetMode="External"/><Relationship Id="rId1737" Type="http://schemas.openxmlformats.org/officeDocument/2006/relationships/hyperlink" Target="https://en.wikipedia.org/wiki/Calafate_rust" TargetMode="External"/><Relationship Id="rId1944" Type="http://schemas.openxmlformats.org/officeDocument/2006/relationships/hyperlink" Target="https://en.wikipedia.org/wiki/Rhizopus" TargetMode="External"/><Relationship Id="rId29" Type="http://schemas.openxmlformats.org/officeDocument/2006/relationships/hyperlink" Target="https://en.wikipedia.org/wiki/Chromista" TargetMode="External"/><Relationship Id="rId178" Type="http://schemas.openxmlformats.org/officeDocument/2006/relationships/hyperlink" Target="https://en.wikipedia.org/wiki/Chlorarachniophytes" TargetMode="External"/><Relationship Id="rId1804" Type="http://schemas.openxmlformats.org/officeDocument/2006/relationships/hyperlink" Target="https://en.wikipedia.org/wiki/Carcinogenic" TargetMode="External"/><Relationship Id="rId385" Type="http://schemas.openxmlformats.org/officeDocument/2006/relationships/hyperlink" Target="https://en.wikipedia.org/wiki/Algae" TargetMode="External"/><Relationship Id="rId592" Type="http://schemas.openxmlformats.org/officeDocument/2006/relationships/hyperlink" Target="https://en.wikipedia.org/wiki/Algae" TargetMode="External"/><Relationship Id="rId2066" Type="http://schemas.openxmlformats.org/officeDocument/2006/relationships/hyperlink" Target="https://en.wikipedia.org/wiki/Genetics" TargetMode="External"/><Relationship Id="rId245" Type="http://schemas.openxmlformats.org/officeDocument/2006/relationships/hyperlink" Target="https://en.wikipedia.org/wiki/Diatom" TargetMode="External"/><Relationship Id="rId452" Type="http://schemas.openxmlformats.org/officeDocument/2006/relationships/hyperlink" Target="https://en.wikipedia.org/wiki/Halophytic" TargetMode="External"/><Relationship Id="rId897" Type="http://schemas.openxmlformats.org/officeDocument/2006/relationships/hyperlink" Target="https://en.wikipedia.org/wiki/Biodiversity" TargetMode="External"/><Relationship Id="rId1082" Type="http://schemas.openxmlformats.org/officeDocument/2006/relationships/hyperlink" Target="https://en.wikipedia.org/wiki/Fungus" TargetMode="External"/><Relationship Id="rId105" Type="http://schemas.openxmlformats.org/officeDocument/2006/relationships/hyperlink" Target="https://en.wikipedia.org/wiki/Organ_(anatomy)" TargetMode="External"/><Relationship Id="rId312" Type="http://schemas.openxmlformats.org/officeDocument/2006/relationships/hyperlink" Target="https://en.wikipedia.org/wiki/Biological_life_cycle" TargetMode="External"/><Relationship Id="rId757" Type="http://schemas.openxmlformats.org/officeDocument/2006/relationships/hyperlink" Target="https://en.wikipedia.org/wiki/Wikipedia:Citation_needed" TargetMode="External"/><Relationship Id="rId964" Type="http://schemas.openxmlformats.org/officeDocument/2006/relationships/hyperlink" Target="https://en.wikipedia.org/wiki/Chloroplast" TargetMode="External"/><Relationship Id="rId1387" Type="http://schemas.openxmlformats.org/officeDocument/2006/relationships/hyperlink" Target="https://en.wikipedia.org/wiki/Molecular_phylogenetics" TargetMode="External"/><Relationship Id="rId1594" Type="http://schemas.openxmlformats.org/officeDocument/2006/relationships/hyperlink" Target="https://en.wikipedia.org/wiki/Slime_mold" TargetMode="External"/><Relationship Id="rId93" Type="http://schemas.openxmlformats.org/officeDocument/2006/relationships/hyperlink" Target="https://en.wikipedia.org/wiki/Diatoms" TargetMode="External"/><Relationship Id="rId617" Type="http://schemas.openxmlformats.org/officeDocument/2006/relationships/hyperlink" Target="https://en.wikipedia.org/wiki/Protophyta" TargetMode="External"/><Relationship Id="rId824" Type="http://schemas.openxmlformats.org/officeDocument/2006/relationships/hyperlink" Target="https://en.wikipedia.org/wiki/Vertical_transmission" TargetMode="External"/><Relationship Id="rId1247" Type="http://schemas.openxmlformats.org/officeDocument/2006/relationships/hyperlink" Target="https://en.wikipedia.org/wiki/Fungus" TargetMode="External"/><Relationship Id="rId1454" Type="http://schemas.openxmlformats.org/officeDocument/2006/relationships/hyperlink" Target="https://en.wikipedia.org/w/index.php?title=Monilielliomycetes&amp;action=edit&amp;redlink=1" TargetMode="External"/><Relationship Id="rId1661" Type="http://schemas.openxmlformats.org/officeDocument/2006/relationships/hyperlink" Target="https://en.wikipedia.org/wiki/Commensal" TargetMode="External"/><Relationship Id="rId1899" Type="http://schemas.openxmlformats.org/officeDocument/2006/relationships/hyperlink" Target="https://en.wikipedia.org/wiki/Ophiocordyceps_sinensis" TargetMode="External"/><Relationship Id="rId1107" Type="http://schemas.openxmlformats.org/officeDocument/2006/relationships/hyperlink" Target="https://en.wikipedia.org/wiki/DNA_sequencing" TargetMode="External"/><Relationship Id="rId1314" Type="http://schemas.openxmlformats.org/officeDocument/2006/relationships/hyperlink" Target="https://en.wikipedia.org/wiki/Optical_microscope" TargetMode="External"/><Relationship Id="rId1521" Type="http://schemas.openxmlformats.org/officeDocument/2006/relationships/hyperlink" Target="https://en.wikipedia.org/wiki/Paraphyly" TargetMode="External"/><Relationship Id="rId1759" Type="http://schemas.openxmlformats.org/officeDocument/2006/relationships/hyperlink" Target="https://en.wikipedia.org/wiki/Fungus" TargetMode="External"/><Relationship Id="rId1966" Type="http://schemas.openxmlformats.org/officeDocument/2006/relationships/hyperlink" Target="https://en.wikipedia.org/wiki/Flammulina" TargetMode="External"/><Relationship Id="rId1619" Type="http://schemas.openxmlformats.org/officeDocument/2006/relationships/hyperlink" Target="https://en.wikipedia.org/wiki/Mycology" TargetMode="External"/><Relationship Id="rId1826" Type="http://schemas.openxmlformats.org/officeDocument/2006/relationships/hyperlink" Target="https://en.wikipedia.org/wiki/Fungus" TargetMode="External"/><Relationship Id="rId20" Type="http://schemas.openxmlformats.org/officeDocument/2006/relationships/hyperlink" Target="https://en.wikipedia.org/wiki/Plantae" TargetMode="External"/><Relationship Id="rId2088" Type="http://schemas.openxmlformats.org/officeDocument/2006/relationships/hyperlink" Target="https://en.wikipedia.org/wiki/Cellulosic_ethanol" TargetMode="External"/><Relationship Id="rId267" Type="http://schemas.openxmlformats.org/officeDocument/2006/relationships/hyperlink" Target="https://en.wikipedia.org/wiki/Fungi" TargetMode="External"/><Relationship Id="rId474" Type="http://schemas.openxmlformats.org/officeDocument/2006/relationships/image" Target="media/image10.jpeg"/><Relationship Id="rId127" Type="http://schemas.openxmlformats.org/officeDocument/2006/relationships/hyperlink" Target="https://en.wikipedia.org/wiki/Vindhya" TargetMode="External"/><Relationship Id="rId681" Type="http://schemas.openxmlformats.org/officeDocument/2006/relationships/image" Target="media/image16.jpeg"/><Relationship Id="rId779" Type="http://schemas.openxmlformats.org/officeDocument/2006/relationships/hyperlink" Target="https://en.wikipedia.org/wiki/Sporozoa" TargetMode="External"/><Relationship Id="rId986" Type="http://schemas.openxmlformats.org/officeDocument/2006/relationships/hyperlink" Target="https://en.wikipedia.org/wiki/Lipid" TargetMode="External"/><Relationship Id="rId334" Type="http://schemas.openxmlformats.org/officeDocument/2006/relationships/hyperlink" Target="https://en.wikipedia.org/wiki/Action_potentials" TargetMode="External"/><Relationship Id="rId541" Type="http://schemas.openxmlformats.org/officeDocument/2006/relationships/hyperlink" Target="https://en.wikipedia.org/wiki/Algae" TargetMode="External"/><Relationship Id="rId639" Type="http://schemas.openxmlformats.org/officeDocument/2006/relationships/hyperlink" Target="https://en.wikipedia.org/wiki/Loukozoa" TargetMode="External"/><Relationship Id="rId1171" Type="http://schemas.openxmlformats.org/officeDocument/2006/relationships/hyperlink" Target="https://en.wikipedia.org/wiki/Substrate_(biology)" TargetMode="External"/><Relationship Id="rId1269" Type="http://schemas.openxmlformats.org/officeDocument/2006/relationships/hyperlink" Target="https://en.wikipedia.org/wiki/Ascospore" TargetMode="External"/><Relationship Id="rId1476" Type="http://schemas.openxmlformats.org/officeDocument/2006/relationships/hyperlink" Target="https://en.wikipedia.org/w/index.php?title=Thelocarpales&amp;action=edit&amp;redlink=1" TargetMode="External"/><Relationship Id="rId2015" Type="http://schemas.openxmlformats.org/officeDocument/2006/relationships/hyperlink" Target="https://en.wikipedia.org/wiki/Competitive_exclusion_principle" TargetMode="External"/><Relationship Id="rId401" Type="http://schemas.openxmlformats.org/officeDocument/2006/relationships/hyperlink" Target="https://en.wikipedia.org/wiki/File:Taiwan_2009_East_Coast_ShihTiPing_Giant_Stone_Steps_Algae_FRD_6581.jpg" TargetMode="External"/><Relationship Id="rId846" Type="http://schemas.openxmlformats.org/officeDocument/2006/relationships/hyperlink" Target="https://en.wikipedia.org/wiki/Eukaryote" TargetMode="External"/><Relationship Id="rId1031" Type="http://schemas.openxmlformats.org/officeDocument/2006/relationships/image" Target="media/image23.jpeg"/><Relationship Id="rId1129" Type="http://schemas.openxmlformats.org/officeDocument/2006/relationships/hyperlink" Target="https://en.wikipedia.org/wiki/Cytoplasm" TargetMode="External"/><Relationship Id="rId1683" Type="http://schemas.openxmlformats.org/officeDocument/2006/relationships/hyperlink" Target="https://en.wikipedia.org/wiki/File:Lobaria_pulmonaria_010108a.jpg" TargetMode="External"/><Relationship Id="rId1890" Type="http://schemas.openxmlformats.org/officeDocument/2006/relationships/hyperlink" Target="https://en.wikipedia.org/wiki/Aspergillus_terreus" TargetMode="External"/><Relationship Id="rId1988" Type="http://schemas.openxmlformats.org/officeDocument/2006/relationships/hyperlink" Target="https://en.wikipedia.org/wiki/Allergy" TargetMode="External"/><Relationship Id="rId706" Type="http://schemas.openxmlformats.org/officeDocument/2006/relationships/hyperlink" Target="https://en.wikipedia.org/wiki/Paraphyly" TargetMode="External"/><Relationship Id="rId913" Type="http://schemas.openxmlformats.org/officeDocument/2006/relationships/hyperlink" Target="https://en.wikipedia.org/wiki/Ancient_Greek" TargetMode="External"/><Relationship Id="rId1336" Type="http://schemas.openxmlformats.org/officeDocument/2006/relationships/hyperlink" Target="https://en.wikipedia.org/wiki/Ascomycota" TargetMode="External"/><Relationship Id="rId1543" Type="http://schemas.openxmlformats.org/officeDocument/2006/relationships/hyperlink" Target="https://en.wikipedia.org/wiki/Incertae_sedis" TargetMode="External"/><Relationship Id="rId1750" Type="http://schemas.openxmlformats.org/officeDocument/2006/relationships/hyperlink" Target="https://en.wikipedia.org/wiki/Fusarium" TargetMode="External"/><Relationship Id="rId42" Type="http://schemas.openxmlformats.org/officeDocument/2006/relationships/hyperlink" Target="https://en.wikipedia.org/wiki/Dinoflagellata" TargetMode="External"/><Relationship Id="rId1403" Type="http://schemas.openxmlformats.org/officeDocument/2006/relationships/hyperlink" Target="https://en.wikipedia.org/wiki/Fungus" TargetMode="External"/><Relationship Id="rId1610" Type="http://schemas.openxmlformats.org/officeDocument/2006/relationships/hyperlink" Target="https://en.wikipedia.org/wiki/Phycomycetes" TargetMode="External"/><Relationship Id="rId1848" Type="http://schemas.openxmlformats.org/officeDocument/2006/relationships/hyperlink" Target="https://en.wikipedia.org/wiki/Ethnomycology" TargetMode="External"/><Relationship Id="rId191" Type="http://schemas.openxmlformats.org/officeDocument/2006/relationships/hyperlink" Target="https://en.wikipedia.org/wiki/Heterokonts" TargetMode="External"/><Relationship Id="rId1708" Type="http://schemas.openxmlformats.org/officeDocument/2006/relationships/hyperlink" Target="https://en.wikipedia.org/wiki/Desiccation" TargetMode="External"/><Relationship Id="rId1915" Type="http://schemas.openxmlformats.org/officeDocument/2006/relationships/hyperlink" Target="https://en.wikipedia.org/wiki/Polysaccharide-K" TargetMode="External"/><Relationship Id="rId289" Type="http://schemas.openxmlformats.org/officeDocument/2006/relationships/hyperlink" Target="https://en.wikipedia.org/wiki/File:Kelp-forest-Monterey.jpg" TargetMode="External"/><Relationship Id="rId496" Type="http://schemas.openxmlformats.org/officeDocument/2006/relationships/hyperlink" Target="https://en.wikipedia.org/wiki/Vegetable_oil" TargetMode="External"/><Relationship Id="rId149" Type="http://schemas.openxmlformats.org/officeDocument/2006/relationships/hyperlink" Target="https://en.wikipedia.org/wiki/Phylogeny" TargetMode="External"/><Relationship Id="rId356" Type="http://schemas.openxmlformats.org/officeDocument/2006/relationships/hyperlink" Target="https://en.wikipedia.org/wiki/Coral" TargetMode="External"/><Relationship Id="rId563" Type="http://schemas.openxmlformats.org/officeDocument/2006/relationships/hyperlink" Target="https://en.wikipedia.org/wiki/Eicosapentaenoic_acid" TargetMode="External"/><Relationship Id="rId770" Type="http://schemas.openxmlformats.org/officeDocument/2006/relationships/hyperlink" Target="https://en.wikipedia.org/wiki/Myxosporidia" TargetMode="External"/><Relationship Id="rId1193" Type="http://schemas.openxmlformats.org/officeDocument/2006/relationships/hyperlink" Target="https://en.wikipedia.org/wiki/Fungus" TargetMode="External"/><Relationship Id="rId2037" Type="http://schemas.openxmlformats.org/officeDocument/2006/relationships/hyperlink" Target="https://en.wikipedia.org/wiki/Neotyphodium_coenophialum" TargetMode="External"/><Relationship Id="rId216" Type="http://schemas.openxmlformats.org/officeDocument/2006/relationships/hyperlink" Target="https://en.wikipedia.org/wiki/Algae" TargetMode="External"/><Relationship Id="rId423" Type="http://schemas.openxmlformats.org/officeDocument/2006/relationships/hyperlink" Target="https://en.wikipedia.org/wiki/Antarctica" TargetMode="External"/><Relationship Id="rId868" Type="http://schemas.openxmlformats.org/officeDocument/2006/relationships/hyperlink" Target="https://en.wikipedia.org/wiki/Parasites" TargetMode="External"/><Relationship Id="rId1053" Type="http://schemas.openxmlformats.org/officeDocument/2006/relationships/hyperlink" Target="https://en.wikipedia.org/wiki/Fungus" TargetMode="External"/><Relationship Id="rId1260" Type="http://schemas.openxmlformats.org/officeDocument/2006/relationships/hyperlink" Target="https://en.wikipedia.org/wiki/Fungus" TargetMode="External"/><Relationship Id="rId1498" Type="http://schemas.openxmlformats.org/officeDocument/2006/relationships/hyperlink" Target="https://en.wikipedia.org/wiki/Phylum" TargetMode="External"/><Relationship Id="rId630" Type="http://schemas.openxmlformats.org/officeDocument/2006/relationships/hyperlink" Target="https://en.wikipedia.org/wiki/Kingdom_(biology)" TargetMode="External"/><Relationship Id="rId728" Type="http://schemas.openxmlformats.org/officeDocument/2006/relationships/hyperlink" Target="https://en.wikipedia.org/wiki/Pseudopodia" TargetMode="External"/><Relationship Id="rId935" Type="http://schemas.openxmlformats.org/officeDocument/2006/relationships/hyperlink" Target="https://en.wikipedia.org/wiki/Taxonomy_(biology)" TargetMode="External"/><Relationship Id="rId1358" Type="http://schemas.openxmlformats.org/officeDocument/2006/relationships/hyperlink" Target="https://en.wikipedia.org/wiki/Fungus" TargetMode="External"/><Relationship Id="rId1565" Type="http://schemas.openxmlformats.org/officeDocument/2006/relationships/hyperlink" Target="https://en.wikipedia.org/wiki/Tuber_(genus)" TargetMode="External"/><Relationship Id="rId1772" Type="http://schemas.openxmlformats.org/officeDocument/2006/relationships/hyperlink" Target="https://en.wikipedia.org/wiki/Fungus" TargetMode="External"/><Relationship Id="rId64" Type="http://schemas.openxmlformats.org/officeDocument/2006/relationships/hyperlink" Target="https://en.wikipedia.org/wiki/Photosynthesis" TargetMode="External"/><Relationship Id="rId1120" Type="http://schemas.openxmlformats.org/officeDocument/2006/relationships/hyperlink" Target="https://en.wikipedia.org/wiki/Micrometres" TargetMode="External"/><Relationship Id="rId1218" Type="http://schemas.openxmlformats.org/officeDocument/2006/relationships/hyperlink" Target="https://en.wikipedia.org/wiki/Radiotrophic_fungus" TargetMode="External"/><Relationship Id="rId1425" Type="http://schemas.openxmlformats.org/officeDocument/2006/relationships/hyperlink" Target="https://en.wikipedia.org/w/index.php?title=Neozygitomycetes&amp;action=edit&amp;redlink=1" TargetMode="External"/><Relationship Id="rId1632" Type="http://schemas.openxmlformats.org/officeDocument/2006/relationships/hyperlink" Target="https://en.wikipedia.org/wiki/Bacteria" TargetMode="External"/><Relationship Id="rId1937" Type="http://schemas.openxmlformats.org/officeDocument/2006/relationships/hyperlink" Target="https://en.wikipedia.org/wiki/Fungus" TargetMode="External"/><Relationship Id="rId280" Type="http://schemas.openxmlformats.org/officeDocument/2006/relationships/hyperlink" Target="https://en.wikipedia.org/wiki/Beggiatoa" TargetMode="External"/><Relationship Id="rId140" Type="http://schemas.openxmlformats.org/officeDocument/2006/relationships/hyperlink" Target="https://en.wikipedia.org/wiki/File:Gephyrocapsa_oceanica_color.jpg" TargetMode="External"/><Relationship Id="rId378" Type="http://schemas.openxmlformats.org/officeDocument/2006/relationships/hyperlink" Target="https://en.wikipedia.org/wiki/Endosymbiont" TargetMode="External"/><Relationship Id="rId585" Type="http://schemas.openxmlformats.org/officeDocument/2006/relationships/hyperlink" Target="https://en.wikipedia.org/w/index.php?title=Algae&amp;action=edit&amp;section=23" TargetMode="External"/><Relationship Id="rId792" Type="http://schemas.openxmlformats.org/officeDocument/2006/relationships/hyperlink" Target="https://en.wikipedia.org/wiki/Herbivore" TargetMode="External"/><Relationship Id="rId2059" Type="http://schemas.openxmlformats.org/officeDocument/2006/relationships/hyperlink" Target="https://en.wikipedia.org/wiki/Model_organisms" TargetMode="External"/><Relationship Id="rId6" Type="http://schemas.openxmlformats.org/officeDocument/2006/relationships/endnotes" Target="endnotes.xml"/><Relationship Id="rId238" Type="http://schemas.openxmlformats.org/officeDocument/2006/relationships/hyperlink" Target="https://en.wikipedia.org/wiki/Algae" TargetMode="External"/><Relationship Id="rId445" Type="http://schemas.openxmlformats.org/officeDocument/2006/relationships/hyperlink" Target="https://en.wikipedia.org/wiki/Benthic" TargetMode="External"/><Relationship Id="rId652" Type="http://schemas.openxmlformats.org/officeDocument/2006/relationships/hyperlink" Target="https://en.wikipedia.org/wiki/Protozoologist" TargetMode="External"/><Relationship Id="rId1075" Type="http://schemas.openxmlformats.org/officeDocument/2006/relationships/image" Target="media/image25.jpeg"/><Relationship Id="rId1282" Type="http://schemas.openxmlformats.org/officeDocument/2006/relationships/hyperlink" Target="https://en.wikipedia.org/wiki/Sporangiospore" TargetMode="External"/><Relationship Id="rId305" Type="http://schemas.openxmlformats.org/officeDocument/2006/relationships/hyperlink" Target="https://en.wikipedia.org/wiki/Polyphyletic" TargetMode="External"/><Relationship Id="rId512" Type="http://schemas.openxmlformats.org/officeDocument/2006/relationships/hyperlink" Target="https://en.wikipedia.org/wiki/Aquaculture" TargetMode="External"/><Relationship Id="rId957" Type="http://schemas.openxmlformats.org/officeDocument/2006/relationships/hyperlink" Target="https://en.wikipedia.org/wiki/Sugar_alcohol" TargetMode="External"/><Relationship Id="rId1142" Type="http://schemas.openxmlformats.org/officeDocument/2006/relationships/hyperlink" Target="https://en.wikipedia.org/wiki/Glucan" TargetMode="External"/><Relationship Id="rId1587" Type="http://schemas.openxmlformats.org/officeDocument/2006/relationships/hyperlink" Target="https://en.wikipedia.org/wiki/Fungus" TargetMode="External"/><Relationship Id="rId1794" Type="http://schemas.openxmlformats.org/officeDocument/2006/relationships/hyperlink" Target="https://en.wikipedia.org/wiki/Amanita" TargetMode="External"/><Relationship Id="rId86" Type="http://schemas.openxmlformats.org/officeDocument/2006/relationships/hyperlink" Target="https://en.wikipedia.org/wiki/Cyanobacteria" TargetMode="External"/><Relationship Id="rId817" Type="http://schemas.openxmlformats.org/officeDocument/2006/relationships/hyperlink" Target="https://en.wikipedia.org/wiki/African_trypanosomiasis" TargetMode="External"/><Relationship Id="rId1002" Type="http://schemas.openxmlformats.org/officeDocument/2006/relationships/hyperlink" Target="https://en.wikipedia.org/wiki/Glucan" TargetMode="External"/><Relationship Id="rId1447" Type="http://schemas.openxmlformats.org/officeDocument/2006/relationships/hyperlink" Target="https://en.wikipedia.org/wiki/Classiculaceae" TargetMode="External"/><Relationship Id="rId1654" Type="http://schemas.openxmlformats.org/officeDocument/2006/relationships/hyperlink" Target="https://en.wikipedia.org/wiki/Fungus" TargetMode="External"/><Relationship Id="rId1861" Type="http://schemas.openxmlformats.org/officeDocument/2006/relationships/hyperlink" Target="https://en.wikipedia.org/wiki/Penicillin" TargetMode="External"/><Relationship Id="rId1307" Type="http://schemas.openxmlformats.org/officeDocument/2006/relationships/hyperlink" Target="https://en.wikipedia.org/wiki/Evolution_of_fungi" TargetMode="External"/><Relationship Id="rId1514" Type="http://schemas.openxmlformats.org/officeDocument/2006/relationships/hyperlink" Target="https://en.wikipedia.org/wiki/Taxonomist" TargetMode="External"/><Relationship Id="rId1721" Type="http://schemas.openxmlformats.org/officeDocument/2006/relationships/hyperlink" Target="https://en.wikipedia.org/wiki/Fungus" TargetMode="External"/><Relationship Id="rId1959" Type="http://schemas.openxmlformats.org/officeDocument/2006/relationships/hyperlink" Target="https://en.wikipedia.org/wiki/Edible_mushroom" TargetMode="External"/><Relationship Id="rId13" Type="http://schemas.openxmlformats.org/officeDocument/2006/relationships/hyperlink" Target="https://en.wikipedia.org/wiki/Phanerozoic" TargetMode="External"/><Relationship Id="rId1819" Type="http://schemas.openxmlformats.org/officeDocument/2006/relationships/hyperlink" Target="https://en.wikipedia.org/wiki/Ustilago_maydis" TargetMode="External"/><Relationship Id="rId162" Type="http://schemas.openxmlformats.org/officeDocument/2006/relationships/hyperlink" Target="https://en.wikipedia.org/wiki/Chlorarachniophytes" TargetMode="External"/><Relationship Id="rId467" Type="http://schemas.openxmlformats.org/officeDocument/2006/relationships/hyperlink" Target="https://en.wikipedia.org/wiki/Classical_Chinese" TargetMode="External"/><Relationship Id="rId1097" Type="http://schemas.openxmlformats.org/officeDocument/2006/relationships/hyperlink" Target="https://en.wikipedia.org/wiki/Anton_de_Bary" TargetMode="External"/><Relationship Id="rId2050" Type="http://schemas.openxmlformats.org/officeDocument/2006/relationships/hyperlink" Target="https://en.wikipedia.org/wiki/Coal_tar" TargetMode="External"/><Relationship Id="rId674" Type="http://schemas.openxmlformats.org/officeDocument/2006/relationships/hyperlink" Target="https://en.wikipedia.org/wiki/Protozoa" TargetMode="External"/><Relationship Id="rId881" Type="http://schemas.openxmlformats.org/officeDocument/2006/relationships/hyperlink" Target="https://en.wikipedia.org/wiki/Biological_pesticide" TargetMode="External"/><Relationship Id="rId979" Type="http://schemas.openxmlformats.org/officeDocument/2006/relationships/hyperlink" Target="https://en.wikipedia.org/wiki/Biosynthesis" TargetMode="External"/><Relationship Id="rId327" Type="http://schemas.openxmlformats.org/officeDocument/2006/relationships/hyperlink" Target="https://en.wikipedia.org/w/index.php?title=Algae&amp;action=edit&amp;section=5" TargetMode="External"/><Relationship Id="rId534" Type="http://schemas.openxmlformats.org/officeDocument/2006/relationships/hyperlink" Target="https://en.wikipedia.org/wiki/Beta-carotene" TargetMode="External"/><Relationship Id="rId741" Type="http://schemas.openxmlformats.org/officeDocument/2006/relationships/hyperlink" Target="https://en.wikipedia.org/wiki/Apicomplexa" TargetMode="External"/><Relationship Id="rId839" Type="http://schemas.openxmlformats.org/officeDocument/2006/relationships/hyperlink" Target="http://www.ncbi.nlm.nih.gov/books/NBK8325/" TargetMode="External"/><Relationship Id="rId1164" Type="http://schemas.openxmlformats.org/officeDocument/2006/relationships/hyperlink" Target="https://en.wikipedia.org/wiki/Mushroom" TargetMode="External"/><Relationship Id="rId1371" Type="http://schemas.openxmlformats.org/officeDocument/2006/relationships/hyperlink" Target="https://en.wikipedia.org/wiki/Cretaceous" TargetMode="External"/><Relationship Id="rId1469" Type="http://schemas.openxmlformats.org/officeDocument/2006/relationships/hyperlink" Target="https://en.wikipedia.org/wiki/Archaeorhizomycetes" TargetMode="External"/><Relationship Id="rId2008" Type="http://schemas.openxmlformats.org/officeDocument/2006/relationships/hyperlink" Target="https://en.wikipedia.org/wiki/Fungus" TargetMode="External"/><Relationship Id="rId601" Type="http://schemas.openxmlformats.org/officeDocument/2006/relationships/hyperlink" Target="https://en.wikipedia.org/wiki/File:Giardia_muris_trophozoite_SEM_11643.jpg" TargetMode="External"/><Relationship Id="rId1024" Type="http://schemas.openxmlformats.org/officeDocument/2006/relationships/hyperlink" Target="https://en.wikipedia.org/wiki/Fungus" TargetMode="External"/><Relationship Id="rId1231" Type="http://schemas.openxmlformats.org/officeDocument/2006/relationships/hyperlink" Target="https://en.wikipedia.org/wiki/Fungus" TargetMode="External"/><Relationship Id="rId1676" Type="http://schemas.openxmlformats.org/officeDocument/2006/relationships/hyperlink" Target="https://en.wikipedia.org/wiki/Fungus" TargetMode="External"/><Relationship Id="rId1883" Type="http://schemas.openxmlformats.org/officeDocument/2006/relationships/hyperlink" Target="https://en.wikipedia.org/wiki/Penicillium_griseofulvum" TargetMode="External"/><Relationship Id="rId906" Type="http://schemas.openxmlformats.org/officeDocument/2006/relationships/hyperlink" Target="https://en.wikipedia.org/wiki/Phylogenetic" TargetMode="External"/><Relationship Id="rId1329" Type="http://schemas.openxmlformats.org/officeDocument/2006/relationships/hyperlink" Target="https://en.wikipedia.org/wiki/Chytrid" TargetMode="External"/><Relationship Id="rId1536" Type="http://schemas.openxmlformats.org/officeDocument/2006/relationships/hyperlink" Target="https://en.wikipedia.org/wiki/Glomeromycota" TargetMode="External"/><Relationship Id="rId1743" Type="http://schemas.openxmlformats.org/officeDocument/2006/relationships/hyperlink" Target="https://en.wikipedia.org/wiki/Ophiostoma_ulmi" TargetMode="External"/><Relationship Id="rId1950" Type="http://schemas.openxmlformats.org/officeDocument/2006/relationships/hyperlink" Target="https://en.wikipedia.org/wiki/Fungus" TargetMode="External"/><Relationship Id="rId35" Type="http://schemas.openxmlformats.org/officeDocument/2006/relationships/hyperlink" Target="https://en.wikipedia.org/wiki/Eustigmatophyceae" TargetMode="External"/><Relationship Id="rId1603" Type="http://schemas.openxmlformats.org/officeDocument/2006/relationships/hyperlink" Target="https://en.wikipedia.org/wiki/Opisthokonta" TargetMode="External"/><Relationship Id="rId1810" Type="http://schemas.openxmlformats.org/officeDocument/2006/relationships/hyperlink" Target="https://en.wikipedia.org/wiki/Fumonisin" TargetMode="External"/><Relationship Id="rId184" Type="http://schemas.openxmlformats.org/officeDocument/2006/relationships/hyperlink" Target="https://en.wikipedia.org/wiki/Cell_nucleus" TargetMode="External"/><Relationship Id="rId391" Type="http://schemas.openxmlformats.org/officeDocument/2006/relationships/hyperlink" Target="https://en.wikipedia.org/wiki/Diploid" TargetMode="External"/><Relationship Id="rId1908" Type="http://schemas.openxmlformats.org/officeDocument/2006/relationships/hyperlink" Target="https://en.wikipedia.org/wiki/Fungus" TargetMode="External"/><Relationship Id="rId2072" Type="http://schemas.openxmlformats.org/officeDocument/2006/relationships/hyperlink" Target="https://en.wikipedia.org/wiki/Candida_albicans" TargetMode="External"/><Relationship Id="rId251" Type="http://schemas.openxmlformats.org/officeDocument/2006/relationships/hyperlink" Target="https://en.wikipedia.org/wiki/Chlorophyte" TargetMode="External"/><Relationship Id="rId489" Type="http://schemas.openxmlformats.org/officeDocument/2006/relationships/hyperlink" Target="https://en.wikipedia.org/w/index.php?title=Algae&amp;action=edit&amp;section=18" TargetMode="External"/><Relationship Id="rId696" Type="http://schemas.openxmlformats.org/officeDocument/2006/relationships/hyperlink" Target="https://en.wikipedia.org/wiki/Robert_H._Whittaker" TargetMode="External"/><Relationship Id="rId349" Type="http://schemas.openxmlformats.org/officeDocument/2006/relationships/hyperlink" Target="https://en.wikipedia.org/wiki/Basidiomycota" TargetMode="External"/><Relationship Id="rId556" Type="http://schemas.openxmlformats.org/officeDocument/2006/relationships/hyperlink" Target="https://en.wikipedia.org/wiki/Unsaturated_fatty_acid" TargetMode="External"/><Relationship Id="rId763" Type="http://schemas.openxmlformats.org/officeDocument/2006/relationships/hyperlink" Target="https://en.wikipedia.org/wiki/Plasmodium_knowlesi" TargetMode="External"/><Relationship Id="rId1186" Type="http://schemas.openxmlformats.org/officeDocument/2006/relationships/hyperlink" Target="https://en.wikipedia.org/wiki/Fungus" TargetMode="External"/><Relationship Id="rId1393" Type="http://schemas.openxmlformats.org/officeDocument/2006/relationships/hyperlink" Target="https://en.wikipedia.org/wiki/Botanical_nomenclature" TargetMode="External"/><Relationship Id="rId111" Type="http://schemas.openxmlformats.org/officeDocument/2006/relationships/hyperlink" Target="https://en.wikipedia.org/wiki/Myzocytosis" TargetMode="External"/><Relationship Id="rId209" Type="http://schemas.openxmlformats.org/officeDocument/2006/relationships/hyperlink" Target="https://en.wikipedia.org/wiki/File:Gmelin_-_Historia_Fucorum_(Titelblatt).png" TargetMode="External"/><Relationship Id="rId416" Type="http://schemas.openxmlformats.org/officeDocument/2006/relationships/hyperlink" Target="https://en.wikipedia.org/wiki/Phytogeography" TargetMode="External"/><Relationship Id="rId970" Type="http://schemas.openxmlformats.org/officeDocument/2006/relationships/hyperlink" Target="https://en.wikipedia.org/wiki/Fungus" TargetMode="External"/><Relationship Id="rId1046" Type="http://schemas.openxmlformats.org/officeDocument/2006/relationships/hyperlink" Target="https://en.wikipedia.org/wiki/Zoospore" TargetMode="External"/><Relationship Id="rId1253" Type="http://schemas.openxmlformats.org/officeDocument/2006/relationships/hyperlink" Target="https://en.wikipedia.org/wiki/Homothallic" TargetMode="External"/><Relationship Id="rId1698" Type="http://schemas.openxmlformats.org/officeDocument/2006/relationships/hyperlink" Target="https://en.wikipedia.org/wiki/Alpine_climate" TargetMode="External"/><Relationship Id="rId623" Type="http://schemas.openxmlformats.org/officeDocument/2006/relationships/hyperlink" Target="https://en.wikipedia.org/wiki/Amoeba" TargetMode="External"/><Relationship Id="rId830" Type="http://schemas.openxmlformats.org/officeDocument/2006/relationships/hyperlink" Target="http://www.ncbi.nlm.nih.gov/books/NBK8325/" TargetMode="External"/><Relationship Id="rId928" Type="http://schemas.openxmlformats.org/officeDocument/2006/relationships/hyperlink" Target="https://en.wikipedia.org/wiki/Ribosome" TargetMode="External"/><Relationship Id="rId1460" Type="http://schemas.openxmlformats.org/officeDocument/2006/relationships/hyperlink" Target="https://en.wikipedia.org/w/index.php?title=Bartheletiomycetes&amp;action=edit&amp;redlink=1" TargetMode="External"/><Relationship Id="rId1558" Type="http://schemas.openxmlformats.org/officeDocument/2006/relationships/hyperlink" Target="https://en.wikipedia.org/wiki/Apothecium" TargetMode="External"/><Relationship Id="rId1765" Type="http://schemas.openxmlformats.org/officeDocument/2006/relationships/hyperlink" Target="https://en.wikipedia.org/wiki/Eumycetoma" TargetMode="External"/><Relationship Id="rId57" Type="http://schemas.openxmlformats.org/officeDocument/2006/relationships/hyperlink" Target="https://en.wikipedia.org/wiki/Red_algae" TargetMode="External"/><Relationship Id="rId1113" Type="http://schemas.openxmlformats.org/officeDocument/2006/relationships/hyperlink" Target="https://en.wikipedia.org/wiki/Penicillium" TargetMode="External"/><Relationship Id="rId1320" Type="http://schemas.openxmlformats.org/officeDocument/2006/relationships/hyperlink" Target="https://en.wikipedia.org/wiki/Proterozoic" TargetMode="External"/><Relationship Id="rId1418" Type="http://schemas.openxmlformats.org/officeDocument/2006/relationships/hyperlink" Target="https://en.wikipedia.org/w/index.php?title=Hyaloraphidiomycetes&amp;action=edit&amp;redlink=1" TargetMode="External"/><Relationship Id="rId1972" Type="http://schemas.openxmlformats.org/officeDocument/2006/relationships/hyperlink" Target="https://en.wikipedia.org/wiki/Truffles" TargetMode="External"/><Relationship Id="rId1625" Type="http://schemas.openxmlformats.org/officeDocument/2006/relationships/hyperlink" Target="https://en.wikipedia.org/wiki/Opisthokonta" TargetMode="External"/><Relationship Id="rId1832" Type="http://schemas.openxmlformats.org/officeDocument/2006/relationships/hyperlink" Target="https://en.wikipedia.org/wiki/Latency_period" TargetMode="External"/><Relationship Id="rId427" Type="http://schemas.openxmlformats.org/officeDocument/2006/relationships/hyperlink" Target="https://en.wikipedia.org/w/index.php?title=Algae&amp;action=edit&amp;section=13" TargetMode="External"/><Relationship Id="rId634" Type="http://schemas.openxmlformats.org/officeDocument/2006/relationships/hyperlink" Target="https://en.wikipedia.org/wiki/Protozoa" TargetMode="External"/><Relationship Id="rId841" Type="http://schemas.openxmlformats.org/officeDocument/2006/relationships/hyperlink" Target="http://www.ncbi.nlm.nih.gov/books/NBK8325/" TargetMode="External"/><Relationship Id="rId1264" Type="http://schemas.openxmlformats.org/officeDocument/2006/relationships/hyperlink" Target="https://en.wikipedia.org/wiki/Phase_contrast_microscopy" TargetMode="External"/><Relationship Id="rId1471" Type="http://schemas.openxmlformats.org/officeDocument/2006/relationships/hyperlink" Target="https://en.wikipedia.org/wiki/Schizosaccharomycetes" TargetMode="External"/><Relationship Id="rId1569" Type="http://schemas.openxmlformats.org/officeDocument/2006/relationships/hyperlink" Target="https://en.wikipedia.org/wiki/Pichia" TargetMode="External"/><Relationship Id="rId2094" Type="http://schemas.openxmlformats.org/officeDocument/2006/relationships/hyperlink" Target="https://en.wikipedia.org/wiki/Invertase" TargetMode="External"/><Relationship Id="rId273" Type="http://schemas.openxmlformats.org/officeDocument/2006/relationships/hyperlink" Target="https://en.wikipedia.org/wiki/Rhodochytrium" TargetMode="External"/><Relationship Id="rId480" Type="http://schemas.openxmlformats.org/officeDocument/2006/relationships/hyperlink" Target="https://en.wikipedia.org/w/index.php?title=Algae&amp;action=edit&amp;section=17" TargetMode="External"/><Relationship Id="rId701" Type="http://schemas.openxmlformats.org/officeDocument/2006/relationships/hyperlink" Target="https://en.wikipedia.org/wiki/Protozoa" TargetMode="External"/><Relationship Id="rId939" Type="http://schemas.openxmlformats.org/officeDocument/2006/relationships/hyperlink" Target="https://en.wikipedia.org/wiki/Fruit_bodies" TargetMode="External"/><Relationship Id="rId1124" Type="http://schemas.openxmlformats.org/officeDocument/2006/relationships/hyperlink" Target="https://en.wikipedia.org/wiki/Septum" TargetMode="External"/><Relationship Id="rId1331" Type="http://schemas.openxmlformats.org/officeDocument/2006/relationships/hyperlink" Target="https://en.wikipedia.org/wiki/Parasitism" TargetMode="External"/><Relationship Id="rId1776" Type="http://schemas.openxmlformats.org/officeDocument/2006/relationships/hyperlink" Target="https://en.wikipedia.org/wiki/Pneumocystis" TargetMode="External"/><Relationship Id="rId1983" Type="http://schemas.openxmlformats.org/officeDocument/2006/relationships/hyperlink" Target="https://en.wikipedia.org/wiki/File:Blue_Stilton_Quarter_Front.jpg" TargetMode="External"/><Relationship Id="rId68" Type="http://schemas.openxmlformats.org/officeDocument/2006/relationships/hyperlink" Target="https://en.wikipedia.org/wiki/Chlorella" TargetMode="External"/><Relationship Id="rId133" Type="http://schemas.openxmlformats.org/officeDocument/2006/relationships/hyperlink" Target="https://en.wikipedia.org/wiki/Algae" TargetMode="External"/><Relationship Id="rId340" Type="http://schemas.openxmlformats.org/officeDocument/2006/relationships/hyperlink" Target="https://en.wikipedia.org/w/index.php?title=Algae&amp;action=edit&amp;section=7" TargetMode="External"/><Relationship Id="rId578" Type="http://schemas.openxmlformats.org/officeDocument/2006/relationships/hyperlink" Target="https://en.wikipedia.org/w/index.php?title=Manure_effluents&amp;action=edit&amp;redlink=1" TargetMode="External"/><Relationship Id="rId785" Type="http://schemas.openxmlformats.org/officeDocument/2006/relationships/hyperlink" Target="https://en.wikipedia.org/wiki/Fauna_(animals)" TargetMode="External"/><Relationship Id="rId992" Type="http://schemas.openxmlformats.org/officeDocument/2006/relationships/hyperlink" Target="https://en.wikipedia.org/wiki/Fungus" TargetMode="External"/><Relationship Id="rId1429" Type="http://schemas.openxmlformats.org/officeDocument/2006/relationships/hyperlink" Target="https://en.wikipedia.org/w/index.php?title=Kickxellomycetes&amp;action=edit&amp;redlink=1" TargetMode="External"/><Relationship Id="rId1636" Type="http://schemas.openxmlformats.org/officeDocument/2006/relationships/hyperlink" Target="https://en.wikipedia.org/wiki/Choanozoa" TargetMode="External"/><Relationship Id="rId1843" Type="http://schemas.openxmlformats.org/officeDocument/2006/relationships/image" Target="media/image38.jpeg"/><Relationship Id="rId2021" Type="http://schemas.openxmlformats.org/officeDocument/2006/relationships/hyperlink" Target="https://en.wikipedia.org/wiki/Crop" TargetMode="External"/><Relationship Id="rId200" Type="http://schemas.openxmlformats.org/officeDocument/2006/relationships/hyperlink" Target="https://en.wikipedia.org/wiki/Cryptomonad" TargetMode="External"/><Relationship Id="rId438" Type="http://schemas.openxmlformats.org/officeDocument/2006/relationships/hyperlink" Target="https://en.wikipedia.org/wiki/Indicator_organism" TargetMode="External"/><Relationship Id="rId645" Type="http://schemas.openxmlformats.org/officeDocument/2006/relationships/hyperlink" Target="https://en.wikipedia.org/wiki/Evolutionary_grade" TargetMode="External"/><Relationship Id="rId852" Type="http://schemas.openxmlformats.org/officeDocument/2006/relationships/hyperlink" Target="https://en.wikipedia.org/wiki/Animals" TargetMode="External"/><Relationship Id="rId1068" Type="http://schemas.openxmlformats.org/officeDocument/2006/relationships/image" Target="media/image24.jpeg"/><Relationship Id="rId1275" Type="http://schemas.openxmlformats.org/officeDocument/2006/relationships/hyperlink" Target="https://en.wikipedia.org/wiki/Basidiospores" TargetMode="External"/><Relationship Id="rId1482" Type="http://schemas.openxmlformats.org/officeDocument/2006/relationships/hyperlink" Target="https://en.wikipedia.org/wiki/Leotiomyceta" TargetMode="External"/><Relationship Id="rId1703" Type="http://schemas.openxmlformats.org/officeDocument/2006/relationships/hyperlink" Target="https://en.wikipedia.org/wiki/Mycorrhiza" TargetMode="External"/><Relationship Id="rId1910" Type="http://schemas.openxmlformats.org/officeDocument/2006/relationships/hyperlink" Target="https://en.wikipedia.org/wiki/Fungus" TargetMode="External"/><Relationship Id="rId284" Type="http://schemas.openxmlformats.org/officeDocument/2006/relationships/hyperlink" Target="https://en.wikipedia.org/wiki/Chara_(alga)" TargetMode="External"/><Relationship Id="rId491" Type="http://schemas.openxmlformats.org/officeDocument/2006/relationships/hyperlink" Target="https://en.wikipedia.org/wiki/Biological_hydrogen_production" TargetMode="External"/><Relationship Id="rId505" Type="http://schemas.openxmlformats.org/officeDocument/2006/relationships/hyperlink" Target="https://en.wikipedia.org/wiki/George_Owen_of_Henllys" TargetMode="External"/><Relationship Id="rId712" Type="http://schemas.openxmlformats.org/officeDocument/2006/relationships/hyperlink" Target="https://en.wikipedia.org/wiki/Micrometers" TargetMode="External"/><Relationship Id="rId1135" Type="http://schemas.openxmlformats.org/officeDocument/2006/relationships/hyperlink" Target="https://en.wikipedia.org/wiki/Arbuscular_mycorrhiza" TargetMode="External"/><Relationship Id="rId1342" Type="http://schemas.openxmlformats.org/officeDocument/2006/relationships/hyperlink" Target="https://en.wikipedia.org/wiki/Glomerales" TargetMode="External"/><Relationship Id="rId1787" Type="http://schemas.openxmlformats.org/officeDocument/2006/relationships/hyperlink" Target="https://en.wikipedia.org/wiki/Claviceps" TargetMode="External"/><Relationship Id="rId1994" Type="http://schemas.openxmlformats.org/officeDocument/2006/relationships/hyperlink" Target="https://en.wikipedia.org/wiki/Fungus" TargetMode="External"/><Relationship Id="rId79" Type="http://schemas.openxmlformats.org/officeDocument/2006/relationships/hyperlink" Target="https://en.wikipedia.org/wiki/Charophyta" TargetMode="External"/><Relationship Id="rId144" Type="http://schemas.openxmlformats.org/officeDocument/2006/relationships/hyperlink" Target="https://en.wikipedia.org/wiki/Gephyrocapsa" TargetMode="External"/><Relationship Id="rId589" Type="http://schemas.openxmlformats.org/officeDocument/2006/relationships/hyperlink" Target="https://en.wikipedia.org/wiki/Dyes" TargetMode="External"/><Relationship Id="rId796" Type="http://schemas.openxmlformats.org/officeDocument/2006/relationships/hyperlink" Target="https://en.wikipedia.org/wiki/Wikipedia:Citation_needed" TargetMode="External"/><Relationship Id="rId1202" Type="http://schemas.openxmlformats.org/officeDocument/2006/relationships/hyperlink" Target="https://en.wikipedia.org/wiki/Biofilm" TargetMode="External"/><Relationship Id="rId1647" Type="http://schemas.openxmlformats.org/officeDocument/2006/relationships/hyperlink" Target="https://en.wikipedia.org/wiki/Fungus" TargetMode="External"/><Relationship Id="rId1854" Type="http://schemas.openxmlformats.org/officeDocument/2006/relationships/hyperlink" Target="https://en.wikipedia.org/wiki/Genetic_engineering" TargetMode="External"/><Relationship Id="rId351" Type="http://schemas.openxmlformats.org/officeDocument/2006/relationships/hyperlink" Target="https://en.wikipedia.org/wiki/Green_algae" TargetMode="External"/><Relationship Id="rId449" Type="http://schemas.openxmlformats.org/officeDocument/2006/relationships/hyperlink" Target="https://en.wikipedia.org/wiki/Aerobiology" TargetMode="External"/><Relationship Id="rId656" Type="http://schemas.openxmlformats.org/officeDocument/2006/relationships/hyperlink" Target="https://en.wiktionary.org/wiki/ur-" TargetMode="External"/><Relationship Id="rId863" Type="http://schemas.openxmlformats.org/officeDocument/2006/relationships/hyperlink" Target="https://en.wikipedia.org/wiki/Mycology" TargetMode="External"/><Relationship Id="rId1079" Type="http://schemas.openxmlformats.org/officeDocument/2006/relationships/hyperlink" Target="https://en.wikipedia.org/wiki/Tinder" TargetMode="External"/><Relationship Id="rId1286" Type="http://schemas.openxmlformats.org/officeDocument/2006/relationships/hyperlink" Target="https://en.wikipedia.org/wiki/Cyathus_stercoreus" TargetMode="External"/><Relationship Id="rId1493" Type="http://schemas.openxmlformats.org/officeDocument/2006/relationships/hyperlink" Target="https://en.wikipedia.org/wiki/Lecanoromycetes" TargetMode="External"/><Relationship Id="rId1507" Type="http://schemas.openxmlformats.org/officeDocument/2006/relationships/hyperlink" Target="https://en.wikipedia.org/wiki/Fungus" TargetMode="External"/><Relationship Id="rId1714" Type="http://schemas.openxmlformats.org/officeDocument/2006/relationships/hyperlink" Target="https://en.wikipedia.org/wiki/Wood_wasp" TargetMode="External"/><Relationship Id="rId2032" Type="http://schemas.openxmlformats.org/officeDocument/2006/relationships/hyperlink" Target="https://en.wikipedia.org/wiki/Lecanicillium_lecanii" TargetMode="External"/><Relationship Id="rId211" Type="http://schemas.openxmlformats.org/officeDocument/2006/relationships/hyperlink" Target="https://en.wikipedia.org/wiki/Samuel_Gottlieb_Gmelin" TargetMode="External"/><Relationship Id="rId295" Type="http://schemas.openxmlformats.org/officeDocument/2006/relationships/hyperlink" Target="https://en.wikipedia.org/wiki/Red_algae" TargetMode="External"/><Relationship Id="rId309" Type="http://schemas.openxmlformats.org/officeDocument/2006/relationships/hyperlink" Target="https://en.wikipedia.org/wiki/Unicellular" TargetMode="External"/><Relationship Id="rId516" Type="http://schemas.openxmlformats.org/officeDocument/2006/relationships/hyperlink" Target="https://en.wikipedia.org/wiki/File:Dulse.JPG" TargetMode="External"/><Relationship Id="rId1146" Type="http://schemas.openxmlformats.org/officeDocument/2006/relationships/image" Target="media/image27.jpeg"/><Relationship Id="rId1798" Type="http://schemas.openxmlformats.org/officeDocument/2006/relationships/hyperlink" Target="https://en.wikipedia.org/wiki/Cereal" TargetMode="External"/><Relationship Id="rId1921" Type="http://schemas.openxmlformats.org/officeDocument/2006/relationships/hyperlink" Target="https://en.wikipedia.org/wiki/Fungus" TargetMode="External"/><Relationship Id="rId723" Type="http://schemas.openxmlformats.org/officeDocument/2006/relationships/hyperlink" Target="https://en.wikipedia.org/wiki/Flagellate" TargetMode="External"/><Relationship Id="rId930" Type="http://schemas.openxmlformats.org/officeDocument/2006/relationships/hyperlink" Target="https://en.wikipedia.org/wiki/Lipid_body" TargetMode="External"/><Relationship Id="rId1006" Type="http://schemas.openxmlformats.org/officeDocument/2006/relationships/hyperlink" Target="https://en.wikipedia.org/wiki/Fungus" TargetMode="External"/><Relationship Id="rId1353" Type="http://schemas.openxmlformats.org/officeDocument/2006/relationships/hyperlink" Target="https://en.wikipedia.org/wiki/Fungus" TargetMode="External"/><Relationship Id="rId1560" Type="http://schemas.openxmlformats.org/officeDocument/2006/relationships/hyperlink" Target="https://en.wikipedia.org/wiki/Fungus" TargetMode="External"/><Relationship Id="rId1658" Type="http://schemas.openxmlformats.org/officeDocument/2006/relationships/hyperlink" Target="https://en.wikipedia.org/wiki/Fungus" TargetMode="External"/><Relationship Id="rId1865" Type="http://schemas.openxmlformats.org/officeDocument/2006/relationships/hyperlink" Target="https://en.wikipedia.org/wiki/Penicillium_chrysogenum" TargetMode="External"/><Relationship Id="rId155" Type="http://schemas.openxmlformats.org/officeDocument/2006/relationships/hyperlink" Target="https://en.wikipedia.org/wiki/Heterokonts" TargetMode="External"/><Relationship Id="rId362" Type="http://schemas.openxmlformats.org/officeDocument/2006/relationships/hyperlink" Target="https://en.wikipedia.org/wiki/Calcareous" TargetMode="External"/><Relationship Id="rId1213" Type="http://schemas.openxmlformats.org/officeDocument/2006/relationships/hyperlink" Target="https://en.wikipedia.org/wiki/Fungus" TargetMode="External"/><Relationship Id="rId1297" Type="http://schemas.openxmlformats.org/officeDocument/2006/relationships/hyperlink" Target="https://en.wikipedia.org/wiki/Fungus" TargetMode="External"/><Relationship Id="rId1420" Type="http://schemas.openxmlformats.org/officeDocument/2006/relationships/hyperlink" Target="https://en.wikipedia.org/wiki/Blastocladiomycota" TargetMode="External"/><Relationship Id="rId1518" Type="http://schemas.openxmlformats.org/officeDocument/2006/relationships/hyperlink" Target="https://en.wikipedia.org/wiki/Ribosome" TargetMode="External"/><Relationship Id="rId2043" Type="http://schemas.openxmlformats.org/officeDocument/2006/relationships/hyperlink" Target="https://en.wikipedia.org/wiki/Plant_breeding" TargetMode="External"/><Relationship Id="rId222" Type="http://schemas.openxmlformats.org/officeDocument/2006/relationships/hyperlink" Target="https://en.wikipedia.org/wiki/Samuel_Gottlieb_Gmelin" TargetMode="External"/><Relationship Id="rId667" Type="http://schemas.openxmlformats.org/officeDocument/2006/relationships/hyperlink" Target="https://en.wikipedia.org/wiki/Cell_theory" TargetMode="External"/><Relationship Id="rId874" Type="http://schemas.openxmlformats.org/officeDocument/2006/relationships/hyperlink" Target="https://en.wikipedia.org/wiki/Wine" TargetMode="External"/><Relationship Id="rId1725" Type="http://schemas.openxmlformats.org/officeDocument/2006/relationships/hyperlink" Target="https://en.wikipedia.org/wiki/Candida_(genus)" TargetMode="External"/><Relationship Id="rId1932" Type="http://schemas.openxmlformats.org/officeDocument/2006/relationships/hyperlink" Target="https://en.wikipedia.org/wiki/Pizza" TargetMode="External"/><Relationship Id="rId17" Type="http://schemas.openxmlformats.org/officeDocument/2006/relationships/hyperlink" Target="https://en.wikipedia.org/wiki/Eukaryota" TargetMode="External"/><Relationship Id="rId527" Type="http://schemas.openxmlformats.org/officeDocument/2006/relationships/hyperlink" Target="https://en.wikipedia.org/wiki/Algae" TargetMode="External"/><Relationship Id="rId734" Type="http://schemas.openxmlformats.org/officeDocument/2006/relationships/hyperlink" Target="https://en.wikipedia.org/wiki/Vacuoles" TargetMode="External"/><Relationship Id="rId941" Type="http://schemas.openxmlformats.org/officeDocument/2006/relationships/hyperlink" Target="https://en.wikipedia.org/wiki/Genetic_divergence" TargetMode="External"/><Relationship Id="rId1157" Type="http://schemas.openxmlformats.org/officeDocument/2006/relationships/hyperlink" Target="https://en.wikipedia.org/wiki/Hectare" TargetMode="External"/><Relationship Id="rId1364" Type="http://schemas.openxmlformats.org/officeDocument/2006/relationships/hyperlink" Target="https://en.wikipedia.org/wiki/Fungus" TargetMode="External"/><Relationship Id="rId1571" Type="http://schemas.openxmlformats.org/officeDocument/2006/relationships/hyperlink" Target="https://en.wikipedia.org/wiki/Aspergillus" TargetMode="External"/><Relationship Id="rId70" Type="http://schemas.openxmlformats.org/officeDocument/2006/relationships/hyperlink" Target="https://en.wikipedia.org/wiki/Multicellular" TargetMode="External"/><Relationship Id="rId166" Type="http://schemas.openxmlformats.org/officeDocument/2006/relationships/hyperlink" Target="https://en.wikipedia.org/wiki/Chlorophyta" TargetMode="External"/><Relationship Id="rId373" Type="http://schemas.openxmlformats.org/officeDocument/2006/relationships/hyperlink" Target="https://en.wikipedia.org/wiki/Dinoflagellate" TargetMode="External"/><Relationship Id="rId580" Type="http://schemas.openxmlformats.org/officeDocument/2006/relationships/hyperlink" Target="https://en.wikipedia.org/wiki/Algae" TargetMode="External"/><Relationship Id="rId801" Type="http://schemas.openxmlformats.org/officeDocument/2006/relationships/image" Target="media/image18.jpeg"/><Relationship Id="rId1017" Type="http://schemas.openxmlformats.org/officeDocument/2006/relationships/hyperlink" Target="https://en.wikipedia.org/wiki/Root" TargetMode="External"/><Relationship Id="rId1224" Type="http://schemas.openxmlformats.org/officeDocument/2006/relationships/hyperlink" Target="https://en.wikipedia.org/wiki/File:Polyporus_squamosus_Molter.jpg" TargetMode="External"/><Relationship Id="rId1431" Type="http://schemas.openxmlformats.org/officeDocument/2006/relationships/hyperlink" Target="https://en.wikipedia.org/w/index.php?title=Mortierellomycetes&amp;action=edit&amp;redlink=1" TargetMode="External"/><Relationship Id="rId1669" Type="http://schemas.openxmlformats.org/officeDocument/2006/relationships/image" Target="media/image35.jpeg"/><Relationship Id="rId1876" Type="http://schemas.openxmlformats.org/officeDocument/2006/relationships/hyperlink" Target="https://en.wikipedia.org/wiki/Tuberculosis" TargetMode="External"/><Relationship Id="rId2054" Type="http://schemas.openxmlformats.org/officeDocument/2006/relationships/hyperlink" Target="https://en.wikipedia.org/wiki/Uranium" TargetMode="External"/><Relationship Id="rId1" Type="http://schemas.openxmlformats.org/officeDocument/2006/relationships/numbering" Target="numbering.xml"/><Relationship Id="rId233" Type="http://schemas.openxmlformats.org/officeDocument/2006/relationships/hyperlink" Target="https://en.wikipedia.org/wiki/Christian_Gottfried_Ehrenberg" TargetMode="External"/><Relationship Id="rId440" Type="http://schemas.openxmlformats.org/officeDocument/2006/relationships/hyperlink" Target="https://en.wikipedia.org/wiki/Metabolism" TargetMode="External"/><Relationship Id="rId678" Type="http://schemas.openxmlformats.org/officeDocument/2006/relationships/hyperlink" Target="https://en.wikipedia.org/wiki/Otto_B%C3%BCtschli" TargetMode="External"/><Relationship Id="rId885" Type="http://schemas.openxmlformats.org/officeDocument/2006/relationships/hyperlink" Target="https://en.wikipedia.org/wiki/Polyketide" TargetMode="External"/><Relationship Id="rId1070" Type="http://schemas.openxmlformats.org/officeDocument/2006/relationships/hyperlink" Target="https://en.wikipedia.org/wiki/Biology" TargetMode="External"/><Relationship Id="rId1529" Type="http://schemas.openxmlformats.org/officeDocument/2006/relationships/hyperlink" Target="https://en.wikipedia.org/wiki/Fungus" TargetMode="External"/><Relationship Id="rId1736" Type="http://schemas.openxmlformats.org/officeDocument/2006/relationships/hyperlink" Target="https://en.wikipedia.org/wiki/File:Aecidium_magnellanicum.jpg" TargetMode="External"/><Relationship Id="rId1943" Type="http://schemas.openxmlformats.org/officeDocument/2006/relationships/hyperlink" Target="https://en.wikipedia.org/wiki/Fungus" TargetMode="External"/><Relationship Id="rId28" Type="http://schemas.openxmlformats.org/officeDocument/2006/relationships/hyperlink" Target="https://en.wikipedia.org/wiki/Euglenids" TargetMode="External"/><Relationship Id="rId300" Type="http://schemas.openxmlformats.org/officeDocument/2006/relationships/hyperlink" Target="https://en.wikipedia.org/wiki/Algae" TargetMode="External"/><Relationship Id="rId538" Type="http://schemas.openxmlformats.org/officeDocument/2006/relationships/hyperlink" Target="https://en.wikipedia.org/wiki/Dulse" TargetMode="External"/><Relationship Id="rId745" Type="http://schemas.openxmlformats.org/officeDocument/2006/relationships/hyperlink" Target="https://en.wikipedia.org/wiki/Paramecium" TargetMode="External"/><Relationship Id="rId952" Type="http://schemas.openxmlformats.org/officeDocument/2006/relationships/hyperlink" Target="https://en.wikipedia.org/wiki/Mitochondria" TargetMode="External"/><Relationship Id="rId1168" Type="http://schemas.openxmlformats.org/officeDocument/2006/relationships/hyperlink" Target="https://en.wikipedia.org/wiki/Peach" TargetMode="External"/><Relationship Id="rId1375" Type="http://schemas.openxmlformats.org/officeDocument/2006/relationships/hyperlink" Target="https://en.wikipedia.org/wiki/Sediment" TargetMode="External"/><Relationship Id="rId1582" Type="http://schemas.openxmlformats.org/officeDocument/2006/relationships/hyperlink" Target="https://en.wikipedia.org/wiki/Basidium" TargetMode="External"/><Relationship Id="rId1803" Type="http://schemas.openxmlformats.org/officeDocument/2006/relationships/hyperlink" Target="https://en.wikipedia.org/wiki/Hepatotoxicity" TargetMode="External"/><Relationship Id="rId81" Type="http://schemas.openxmlformats.org/officeDocument/2006/relationships/hyperlink" Target="https://en.wikipedia.org/wiki/Spirogyra" TargetMode="External"/><Relationship Id="rId177" Type="http://schemas.openxmlformats.org/officeDocument/2006/relationships/hyperlink" Target="https://en.wikipedia.org/wiki/Rhizaria" TargetMode="External"/><Relationship Id="rId384" Type="http://schemas.openxmlformats.org/officeDocument/2006/relationships/hyperlink" Target="https://en.wikipedia.org/wiki/Halichondria_panicea" TargetMode="External"/><Relationship Id="rId591" Type="http://schemas.openxmlformats.org/officeDocument/2006/relationships/hyperlink" Target="https://en.wikipedia.org/wiki/High-performance_liquid_chromatography" TargetMode="External"/><Relationship Id="rId605" Type="http://schemas.openxmlformats.org/officeDocument/2006/relationships/hyperlink" Target="https://en.wikipedia.org/wiki/Parasite" TargetMode="External"/><Relationship Id="rId812" Type="http://schemas.openxmlformats.org/officeDocument/2006/relationships/hyperlink" Target="https://en.wikipedia.org/wiki/Toxoplasmosis" TargetMode="External"/><Relationship Id="rId1028" Type="http://schemas.openxmlformats.org/officeDocument/2006/relationships/hyperlink" Target="https://en.wikipedia.org/wiki/Fungus" TargetMode="External"/><Relationship Id="rId1235" Type="http://schemas.openxmlformats.org/officeDocument/2006/relationships/hyperlink" Target="https://en.wikipedia.org/w/index.php?title=Mycelial_fragmentation&amp;action=edit&amp;redlink=1" TargetMode="External"/><Relationship Id="rId1442" Type="http://schemas.openxmlformats.org/officeDocument/2006/relationships/hyperlink" Target="https://en.wikipedia.org/wiki/Pucciniomycotina" TargetMode="External"/><Relationship Id="rId1887" Type="http://schemas.openxmlformats.org/officeDocument/2006/relationships/hyperlink" Target="https://en.wikipedia.org/wiki/Cholesterol_synthesis" TargetMode="External"/><Relationship Id="rId2065" Type="http://schemas.openxmlformats.org/officeDocument/2006/relationships/hyperlink" Target="https://en.wikipedia.org/wiki/Cell_biology" TargetMode="External"/><Relationship Id="rId244" Type="http://schemas.openxmlformats.org/officeDocument/2006/relationships/hyperlink" Target="https://en.wikipedia.org/wiki/Xanthophyte" TargetMode="External"/><Relationship Id="rId689" Type="http://schemas.openxmlformats.org/officeDocument/2006/relationships/hyperlink" Target="https://en.wikipedia.org/wiki/John_Hogg_(biologist)" TargetMode="External"/><Relationship Id="rId896" Type="http://schemas.openxmlformats.org/officeDocument/2006/relationships/hyperlink" Target="https://en.wikipedia.org/wiki/Chytrid" TargetMode="External"/><Relationship Id="rId1081" Type="http://schemas.openxmlformats.org/officeDocument/2006/relationships/hyperlink" Target="https://en.wikipedia.org/wiki/Piptoporus_betulinus" TargetMode="External"/><Relationship Id="rId1302" Type="http://schemas.openxmlformats.org/officeDocument/2006/relationships/hyperlink" Target="https://en.wikipedia.org/wiki/Parasexuality" TargetMode="External"/><Relationship Id="rId1747" Type="http://schemas.openxmlformats.org/officeDocument/2006/relationships/hyperlink" Target="https://en.wikipedia.org/wiki/Cryphonectria_parasitica" TargetMode="External"/><Relationship Id="rId1954" Type="http://schemas.openxmlformats.org/officeDocument/2006/relationships/hyperlink" Target="https://en.wikipedia.org/wiki/Fungus" TargetMode="External"/><Relationship Id="rId39" Type="http://schemas.openxmlformats.org/officeDocument/2006/relationships/hyperlink" Target="https://en.wikipedia.org/wiki/Synurophyceae" TargetMode="External"/><Relationship Id="rId451" Type="http://schemas.openxmlformats.org/officeDocument/2006/relationships/hyperlink" Target="https://en.wikipedia.org/wiki/Lithophytic" TargetMode="External"/><Relationship Id="rId549" Type="http://schemas.openxmlformats.org/officeDocument/2006/relationships/hyperlink" Target="https://en.wikipedia.org/wiki/M%C4%81ori_people" TargetMode="External"/><Relationship Id="rId756" Type="http://schemas.openxmlformats.org/officeDocument/2006/relationships/hyperlink" Target="https://en.wikipedia.org/wiki/Wikipedia:Please_clarify" TargetMode="External"/><Relationship Id="rId1179" Type="http://schemas.openxmlformats.org/officeDocument/2006/relationships/hyperlink" Target="https://en.wikipedia.org/wiki/Fungus" TargetMode="External"/><Relationship Id="rId1386" Type="http://schemas.openxmlformats.org/officeDocument/2006/relationships/hyperlink" Target="https://en.wikipedia.org/wiki/Fungus" TargetMode="External"/><Relationship Id="rId1593" Type="http://schemas.openxmlformats.org/officeDocument/2006/relationships/hyperlink" Target="https://en.wikipedia.org/wiki/Fungus" TargetMode="External"/><Relationship Id="rId1607" Type="http://schemas.openxmlformats.org/officeDocument/2006/relationships/hyperlink" Target="https://en.wikipedia.org/wiki/Stramenopiles" TargetMode="External"/><Relationship Id="rId1814" Type="http://schemas.openxmlformats.org/officeDocument/2006/relationships/hyperlink" Target="https://en.wikipedia.org/wiki/Fungus" TargetMode="External"/><Relationship Id="rId104" Type="http://schemas.openxmlformats.org/officeDocument/2006/relationships/hyperlink" Target="https://en.wikipedia.org/wiki/Leaf" TargetMode="External"/><Relationship Id="rId188" Type="http://schemas.openxmlformats.org/officeDocument/2006/relationships/hyperlink" Target="https://en.wikipedia.org/wiki/Algae" TargetMode="External"/><Relationship Id="rId311" Type="http://schemas.openxmlformats.org/officeDocument/2006/relationships/hyperlink" Target="https://en.wikipedia.org/wiki/Amoeboid" TargetMode="External"/><Relationship Id="rId395" Type="http://schemas.openxmlformats.org/officeDocument/2006/relationships/hyperlink" Target="https://en.wikipedia.org/wiki/Algae" TargetMode="External"/><Relationship Id="rId409" Type="http://schemas.openxmlformats.org/officeDocument/2006/relationships/hyperlink" Target="https://en.wikipedia.org/wiki/Algae" TargetMode="External"/><Relationship Id="rId963" Type="http://schemas.openxmlformats.org/officeDocument/2006/relationships/hyperlink" Target="https://en.wikipedia.org/wiki/Fungus" TargetMode="External"/><Relationship Id="rId1039" Type="http://schemas.openxmlformats.org/officeDocument/2006/relationships/hyperlink" Target="https://en.wikipedia.org/wiki/Ultraviolet_radiation" TargetMode="External"/><Relationship Id="rId1246" Type="http://schemas.openxmlformats.org/officeDocument/2006/relationships/hyperlink" Target="https://en.wikipedia.org/wiki/Fungus" TargetMode="External"/><Relationship Id="rId1898" Type="http://schemas.openxmlformats.org/officeDocument/2006/relationships/hyperlink" Target="https://en.wikipedia.org/wiki/Ganoderma_lucidum" TargetMode="External"/><Relationship Id="rId2076" Type="http://schemas.openxmlformats.org/officeDocument/2006/relationships/hyperlink" Target="https://en.wikipedia.org/wiki/Pichia_pastoris" TargetMode="External"/><Relationship Id="rId92" Type="http://schemas.openxmlformats.org/officeDocument/2006/relationships/hyperlink" Target="https://en.wikipedia.org/wiki/Endosymbiotic_theory" TargetMode="External"/><Relationship Id="rId616" Type="http://schemas.openxmlformats.org/officeDocument/2006/relationships/hyperlink" Target="https://en.wikipedia.org/wiki/Predation" TargetMode="External"/><Relationship Id="rId823" Type="http://schemas.openxmlformats.org/officeDocument/2006/relationships/hyperlink" Target="https://en.wikipedia.org/wiki/Larva" TargetMode="External"/><Relationship Id="rId1453" Type="http://schemas.openxmlformats.org/officeDocument/2006/relationships/hyperlink" Target="https://en.wikipedia.org/wiki/Ustilaginomycotina" TargetMode="External"/><Relationship Id="rId1660" Type="http://schemas.openxmlformats.org/officeDocument/2006/relationships/hyperlink" Target="https://en.wikipedia.org/wiki/Mutualism_(biology)" TargetMode="External"/><Relationship Id="rId1758" Type="http://schemas.openxmlformats.org/officeDocument/2006/relationships/hyperlink" Target="https://en.wikipedia.org/wiki/Nematodes" TargetMode="External"/><Relationship Id="rId255" Type="http://schemas.openxmlformats.org/officeDocument/2006/relationships/hyperlink" Target="https://en.wikipedia.org/wiki/Heterokontophyte" TargetMode="External"/><Relationship Id="rId462" Type="http://schemas.openxmlformats.org/officeDocument/2006/relationships/hyperlink" Target="https://en.wikipedia.org/wiki/Parasitic" TargetMode="External"/><Relationship Id="rId1092" Type="http://schemas.openxmlformats.org/officeDocument/2006/relationships/hyperlink" Target="https://en.wikipedia.org/wiki/Christian_Hendrik_Persoon" TargetMode="External"/><Relationship Id="rId1106" Type="http://schemas.openxmlformats.org/officeDocument/2006/relationships/hyperlink" Target="https://en.wikipedia.org/wiki/Biotechnology" TargetMode="External"/><Relationship Id="rId1313" Type="http://schemas.openxmlformats.org/officeDocument/2006/relationships/hyperlink" Target="https://en.wikipedia.org/wiki/Permineralization" TargetMode="External"/><Relationship Id="rId1397" Type="http://schemas.openxmlformats.org/officeDocument/2006/relationships/hyperlink" Target="https://en.wikipedia.org/wiki/Integrated_Taxonomic_Information_System" TargetMode="External"/><Relationship Id="rId1520" Type="http://schemas.openxmlformats.org/officeDocument/2006/relationships/hyperlink" Target="https://en.wikipedia.org/wiki/Clade" TargetMode="External"/><Relationship Id="rId1965" Type="http://schemas.openxmlformats.org/officeDocument/2006/relationships/hyperlink" Target="https://en.wikipedia.org/wiki/Enokitake" TargetMode="External"/><Relationship Id="rId115" Type="http://schemas.openxmlformats.org/officeDocument/2006/relationships/hyperlink" Target="https://en.wikipedia.org/wiki/Golden_algae" TargetMode="External"/><Relationship Id="rId322" Type="http://schemas.openxmlformats.org/officeDocument/2006/relationships/hyperlink" Target="https://en.wikipedia.org/wiki/Green_alga" TargetMode="External"/><Relationship Id="rId767" Type="http://schemas.openxmlformats.org/officeDocument/2006/relationships/hyperlink" Target="https://en.wikipedia.org/wiki/Fungi" TargetMode="External"/><Relationship Id="rId974" Type="http://schemas.openxmlformats.org/officeDocument/2006/relationships/hyperlink" Target="https://en.wikipedia.org/wiki/Spore" TargetMode="External"/><Relationship Id="rId1618" Type="http://schemas.openxmlformats.org/officeDocument/2006/relationships/hyperlink" Target="https://en.wikipedia.org/wiki/Taxonomist" TargetMode="External"/><Relationship Id="rId1825" Type="http://schemas.openxmlformats.org/officeDocument/2006/relationships/hyperlink" Target="https://en.wikipedia.org/wiki/DNA_repair" TargetMode="External"/><Relationship Id="rId2003" Type="http://schemas.openxmlformats.org/officeDocument/2006/relationships/hyperlink" Target="https://en.wikipedia.org/wiki/Amanita_muscaria" TargetMode="External"/><Relationship Id="rId199" Type="http://schemas.openxmlformats.org/officeDocument/2006/relationships/hyperlink" Target="https://en.wikipedia.org/wiki/Haptophyta" TargetMode="External"/><Relationship Id="rId627" Type="http://schemas.openxmlformats.org/officeDocument/2006/relationships/hyperlink" Target="https://en.wikipedia.org/wiki/Protozoa" TargetMode="External"/><Relationship Id="rId834" Type="http://schemas.openxmlformats.org/officeDocument/2006/relationships/hyperlink" Target="http://www.ncbi.nlm.nih.gov/books/NBK8325/figure/A4081/?report=objectonly" TargetMode="External"/><Relationship Id="rId1257" Type="http://schemas.openxmlformats.org/officeDocument/2006/relationships/hyperlink" Target="https://en.wikipedia.org/wiki/Anastomosis" TargetMode="External"/><Relationship Id="rId1464" Type="http://schemas.openxmlformats.org/officeDocument/2006/relationships/hyperlink" Target="https://en.wikipedia.org/wiki/Ascomycota" TargetMode="External"/><Relationship Id="rId1671" Type="http://schemas.openxmlformats.org/officeDocument/2006/relationships/hyperlink" Target="https://en.wikipedia.org/wiki/Neotyphodium_coenophialum" TargetMode="External"/><Relationship Id="rId2087" Type="http://schemas.openxmlformats.org/officeDocument/2006/relationships/hyperlink" Target="https://en.wikipedia.org/wiki/Cellulase" TargetMode="External"/><Relationship Id="rId266" Type="http://schemas.openxmlformats.org/officeDocument/2006/relationships/hyperlink" Target="https://en.wikipedia.org/wiki/Cephaleuros" TargetMode="External"/><Relationship Id="rId473" Type="http://schemas.openxmlformats.org/officeDocument/2006/relationships/hyperlink" Target="https://en.wikipedia.org/wiki/File:Algae_Harvester.jpg" TargetMode="External"/><Relationship Id="rId680" Type="http://schemas.openxmlformats.org/officeDocument/2006/relationships/hyperlink" Target="https://en.wikipedia.org/wiki/File:John_Hogg_--_Primigenum_or_Protoctista.jpg" TargetMode="External"/><Relationship Id="rId901" Type="http://schemas.openxmlformats.org/officeDocument/2006/relationships/hyperlink" Target="https://en.wikipedia.org/wiki/Elias_Magnus_Fries" TargetMode="External"/><Relationship Id="rId1117" Type="http://schemas.openxmlformats.org/officeDocument/2006/relationships/hyperlink" Target="https://en.wikipedia.org/wiki/Conidia" TargetMode="External"/><Relationship Id="rId1324" Type="http://schemas.openxmlformats.org/officeDocument/2006/relationships/hyperlink" Target="https://en.wikipedia.org/wiki/Benthic" TargetMode="External"/><Relationship Id="rId1531" Type="http://schemas.openxmlformats.org/officeDocument/2006/relationships/hyperlink" Target="https://en.wikipedia.org/wiki/Anaerobic_organism" TargetMode="External"/><Relationship Id="rId1769" Type="http://schemas.openxmlformats.org/officeDocument/2006/relationships/hyperlink" Target="https://en.wikipedia.org/wiki/Candida_(genus)" TargetMode="External"/><Relationship Id="rId1976" Type="http://schemas.openxmlformats.org/officeDocument/2006/relationships/hyperlink" Target="https://en.wikipedia.org/wiki/Blue_cheese" TargetMode="External"/><Relationship Id="rId30" Type="http://schemas.openxmlformats.org/officeDocument/2006/relationships/hyperlink" Target="https://en.wikipedia.org/wiki/Alveolata" TargetMode="External"/><Relationship Id="rId126" Type="http://schemas.openxmlformats.org/officeDocument/2006/relationships/hyperlink" Target="https://en.wikipedia.org/wiki/Green_sulfur_bacteria" TargetMode="External"/><Relationship Id="rId333" Type="http://schemas.openxmlformats.org/officeDocument/2006/relationships/hyperlink" Target="https://en.wikipedia.org/wiki/Cytoplasmic_streaming" TargetMode="External"/><Relationship Id="rId540" Type="http://schemas.openxmlformats.org/officeDocument/2006/relationships/hyperlink" Target="https://en.wikipedia.org/wiki/Cochayuyo" TargetMode="External"/><Relationship Id="rId778" Type="http://schemas.openxmlformats.org/officeDocument/2006/relationships/hyperlink" Target="https://en.wikipedia.org/wiki/Opalinata" TargetMode="External"/><Relationship Id="rId985" Type="http://schemas.openxmlformats.org/officeDocument/2006/relationships/hyperlink" Target="https://en.wikipedia.org/wiki/Protein" TargetMode="External"/><Relationship Id="rId1170" Type="http://schemas.openxmlformats.org/officeDocument/2006/relationships/hyperlink" Target="https://en.wikipedia.org/wiki/Fungus" TargetMode="External"/><Relationship Id="rId1629" Type="http://schemas.openxmlformats.org/officeDocument/2006/relationships/hyperlink" Target="https://en.wikipedia.org/wiki/Stramenopiles" TargetMode="External"/><Relationship Id="rId1836" Type="http://schemas.openxmlformats.org/officeDocument/2006/relationships/hyperlink" Target="https://en.wikipedia.org/wiki/Fungus" TargetMode="External"/><Relationship Id="rId2014" Type="http://schemas.openxmlformats.org/officeDocument/2006/relationships/hyperlink" Target="https://en.wikipedia.org/wiki/Pathogen" TargetMode="External"/><Relationship Id="rId638" Type="http://schemas.openxmlformats.org/officeDocument/2006/relationships/hyperlink" Target="https://en.wikipedia.org/wiki/Choanozoa" TargetMode="External"/><Relationship Id="rId845" Type="http://schemas.openxmlformats.org/officeDocument/2006/relationships/hyperlink" Target="https://en.wikipedia.org/wiki/Fungus" TargetMode="External"/><Relationship Id="rId1030" Type="http://schemas.openxmlformats.org/officeDocument/2006/relationships/hyperlink" Target="https://en.wikipedia.org/wiki/File:Fungus_in_a_Wood.JPG" TargetMode="External"/><Relationship Id="rId1268" Type="http://schemas.openxmlformats.org/officeDocument/2006/relationships/hyperlink" Target="https://en.wikipedia.org/wiki/Ascocarp" TargetMode="External"/><Relationship Id="rId1475" Type="http://schemas.openxmlformats.org/officeDocument/2006/relationships/hyperlink" Target="https://en.wikipedia.org/wiki/Pezizomycotina" TargetMode="External"/><Relationship Id="rId1682" Type="http://schemas.openxmlformats.org/officeDocument/2006/relationships/hyperlink" Target="https://en.wikipedia.org/wiki/Fungus" TargetMode="External"/><Relationship Id="rId1903" Type="http://schemas.openxmlformats.org/officeDocument/2006/relationships/hyperlink" Target="https://en.wikipedia.org/wiki/Fungus" TargetMode="External"/><Relationship Id="rId2098" Type="http://schemas.openxmlformats.org/officeDocument/2006/relationships/hyperlink" Target="https://en.wikipedia.org/wiki/Psilocybin_mushroom" TargetMode="External"/><Relationship Id="rId277" Type="http://schemas.openxmlformats.org/officeDocument/2006/relationships/hyperlink" Target="https://en.wikipedia.org/wiki/Chlorochytrium" TargetMode="External"/><Relationship Id="rId400" Type="http://schemas.openxmlformats.org/officeDocument/2006/relationships/hyperlink" Target="https://en.wikipedia.org/w/index.php?title=Algae&amp;action=edit&amp;section=11" TargetMode="External"/><Relationship Id="rId484" Type="http://schemas.openxmlformats.org/officeDocument/2006/relationships/hyperlink" Target="https://en.wikipedia.org/wiki/New_Mexico" TargetMode="External"/><Relationship Id="rId705" Type="http://schemas.openxmlformats.org/officeDocument/2006/relationships/hyperlink" Target="https://en.wikipedia.org/wiki/SAR_supergroup" TargetMode="External"/><Relationship Id="rId1128" Type="http://schemas.openxmlformats.org/officeDocument/2006/relationships/hyperlink" Target="https://en.wikipedia.org/wiki/Pit_connection" TargetMode="External"/><Relationship Id="rId1335" Type="http://schemas.openxmlformats.org/officeDocument/2006/relationships/hyperlink" Target="https://en.wikipedia.org/wiki/Fungus" TargetMode="External"/><Relationship Id="rId1542" Type="http://schemas.openxmlformats.org/officeDocument/2006/relationships/hyperlink" Target="https://en.wikipedia.org/wiki/Fungus" TargetMode="External"/><Relationship Id="rId1987" Type="http://schemas.openxmlformats.org/officeDocument/2006/relationships/hyperlink" Target="https://en.wikipedia.org/wiki/Mushroom_poisoning" TargetMode="External"/><Relationship Id="rId137" Type="http://schemas.openxmlformats.org/officeDocument/2006/relationships/hyperlink" Target="https://en.wikipedia.org/wiki/Taxon" TargetMode="External"/><Relationship Id="rId344" Type="http://schemas.openxmlformats.org/officeDocument/2006/relationships/hyperlink" Target="https://en.wikipedia.org/wiki/Lichen" TargetMode="External"/><Relationship Id="rId691" Type="http://schemas.openxmlformats.org/officeDocument/2006/relationships/hyperlink" Target="https://en.wikipedia.org/wiki/Ernst_Haeckel" TargetMode="External"/><Relationship Id="rId789" Type="http://schemas.openxmlformats.org/officeDocument/2006/relationships/hyperlink" Target="https://en.wikipedia.org/wiki/Filamentous_algae" TargetMode="External"/><Relationship Id="rId912" Type="http://schemas.openxmlformats.org/officeDocument/2006/relationships/hyperlink" Target="https://en.wikipedia.org/wiki/Fungus" TargetMode="External"/><Relationship Id="rId996" Type="http://schemas.openxmlformats.org/officeDocument/2006/relationships/hyperlink" Target="https://en.wikipedia.org/wiki/Bioluminescence" TargetMode="External"/><Relationship Id="rId1847" Type="http://schemas.openxmlformats.org/officeDocument/2006/relationships/hyperlink" Target="https://en.wikipedia.org/wiki/Mushroom_gathering" TargetMode="External"/><Relationship Id="rId2025" Type="http://schemas.openxmlformats.org/officeDocument/2006/relationships/hyperlink" Target="https://en.wikipedia.org/wiki/Biopesticides" TargetMode="External"/><Relationship Id="rId41" Type="http://schemas.openxmlformats.org/officeDocument/2006/relationships/hyperlink" Target="https://en.wikipedia.org/wiki/Cryptophyta" TargetMode="External"/><Relationship Id="rId551" Type="http://schemas.openxmlformats.org/officeDocument/2006/relationships/hyperlink" Target="https://en.wikipedia.org/wiki/Sea_lettuce" TargetMode="External"/><Relationship Id="rId649" Type="http://schemas.openxmlformats.org/officeDocument/2006/relationships/hyperlink" Target="https://en.wikipedia.org/wiki/Protozoa" TargetMode="External"/><Relationship Id="rId856" Type="http://schemas.openxmlformats.org/officeDocument/2006/relationships/hyperlink" Target="https://en.wikipedia.org/wiki/Digestive_enzyme" TargetMode="External"/><Relationship Id="rId1181" Type="http://schemas.openxmlformats.org/officeDocument/2006/relationships/hyperlink" Target="https://en.wikipedia.org/wiki/Nematode" TargetMode="External"/><Relationship Id="rId1279" Type="http://schemas.openxmlformats.org/officeDocument/2006/relationships/hyperlink" Target="https://en.wikipedia.org/wiki/Gamete" TargetMode="External"/><Relationship Id="rId1402" Type="http://schemas.openxmlformats.org/officeDocument/2006/relationships/hyperlink" Target="https://en.wikipedia.org/wiki/Taxon" TargetMode="External"/><Relationship Id="rId1486" Type="http://schemas.openxmlformats.org/officeDocument/2006/relationships/hyperlink" Target="https://en.wikipedia.org/wiki/Leotiomycetes" TargetMode="External"/><Relationship Id="rId1707" Type="http://schemas.openxmlformats.org/officeDocument/2006/relationships/hyperlink" Target="https://en.wikipedia.org/wiki/Vegetative_reproduction" TargetMode="External"/><Relationship Id="rId190" Type="http://schemas.openxmlformats.org/officeDocument/2006/relationships/hyperlink" Target="https://en.wikipedia.org/wiki/Alveolata" TargetMode="External"/><Relationship Id="rId204" Type="http://schemas.openxmlformats.org/officeDocument/2006/relationships/hyperlink" Target="https://en.wikipedia.org/wiki/Apicomplexa" TargetMode="External"/><Relationship Id="rId288" Type="http://schemas.openxmlformats.org/officeDocument/2006/relationships/hyperlink" Target="https://en.wikipedia.org/w/index.php?title=Algae&amp;action=edit&amp;section=4" TargetMode="External"/><Relationship Id="rId411" Type="http://schemas.openxmlformats.org/officeDocument/2006/relationships/hyperlink" Target="https://en.wikipedia.org/wiki/Phytoplankton" TargetMode="External"/><Relationship Id="rId509" Type="http://schemas.openxmlformats.org/officeDocument/2006/relationships/hyperlink" Target="https://en.wikipedia.org/wiki/Soil_conditioner" TargetMode="External"/><Relationship Id="rId1041" Type="http://schemas.openxmlformats.org/officeDocument/2006/relationships/hyperlink" Target="https://en.wikipedia.org/wiki/Fungus" TargetMode="External"/><Relationship Id="rId1139" Type="http://schemas.openxmlformats.org/officeDocument/2006/relationships/hyperlink" Target="https://en.wikipedia.org/wiki/Flagellum" TargetMode="External"/><Relationship Id="rId1346" Type="http://schemas.openxmlformats.org/officeDocument/2006/relationships/hyperlink" Target="https://en.wikipedia.org/wiki/Silurian" TargetMode="External"/><Relationship Id="rId1693" Type="http://schemas.openxmlformats.org/officeDocument/2006/relationships/hyperlink" Target="https://en.wikipedia.org/wiki/Fungus" TargetMode="External"/><Relationship Id="rId1914" Type="http://schemas.openxmlformats.org/officeDocument/2006/relationships/hyperlink" Target="https://en.wikipedia.org/wiki/Fungus" TargetMode="External"/><Relationship Id="rId1998" Type="http://schemas.openxmlformats.org/officeDocument/2006/relationships/hyperlink" Target="https://en.wikipedia.org/wiki/Gyromitra_esculenta" TargetMode="External"/><Relationship Id="rId495" Type="http://schemas.openxmlformats.org/officeDocument/2006/relationships/hyperlink" Target="https://en.wikipedia.org/wiki/Butanol_fuel" TargetMode="External"/><Relationship Id="rId716" Type="http://schemas.openxmlformats.org/officeDocument/2006/relationships/hyperlink" Target="https://en.wikipedia.org/wiki/Symbiosis" TargetMode="External"/><Relationship Id="rId923" Type="http://schemas.openxmlformats.org/officeDocument/2006/relationships/image" Target="media/image21.png"/><Relationship Id="rId1553" Type="http://schemas.openxmlformats.org/officeDocument/2006/relationships/hyperlink" Target="https://en.wikipedia.org/wiki/Mucor" TargetMode="External"/><Relationship Id="rId1760" Type="http://schemas.openxmlformats.org/officeDocument/2006/relationships/hyperlink" Target="https://en.wikipedia.org/wiki/Aspergillosis" TargetMode="External"/><Relationship Id="rId1858" Type="http://schemas.openxmlformats.org/officeDocument/2006/relationships/hyperlink" Target="https://en.wikipedia.org/wiki/Pharmaceutical" TargetMode="External"/><Relationship Id="rId52" Type="http://schemas.openxmlformats.org/officeDocument/2006/relationships/hyperlink" Target="https://en.wikipedia.org/wiki/Thomas_Cavalier-Smith" TargetMode="External"/><Relationship Id="rId148" Type="http://schemas.openxmlformats.org/officeDocument/2006/relationships/hyperlink" Target="https://en.wikipedia.org/wiki/Endosymbiotic_theory" TargetMode="External"/><Relationship Id="rId355" Type="http://schemas.openxmlformats.org/officeDocument/2006/relationships/hyperlink" Target="https://en.wikipedia.org/w/index.php?title=Algae&amp;action=edit&amp;section=8" TargetMode="External"/><Relationship Id="rId562" Type="http://schemas.openxmlformats.org/officeDocument/2006/relationships/hyperlink" Target="https://en.wikipedia.org/wiki/Docosahexaenoic_acid" TargetMode="External"/><Relationship Id="rId1192" Type="http://schemas.openxmlformats.org/officeDocument/2006/relationships/hyperlink" Target="https://en.wikipedia.org/wiki/Fungus" TargetMode="External"/><Relationship Id="rId1206" Type="http://schemas.openxmlformats.org/officeDocument/2006/relationships/hyperlink" Target="https://en.wikipedia.org/wiki/Carbon_fixation" TargetMode="External"/><Relationship Id="rId1413" Type="http://schemas.openxmlformats.org/officeDocument/2006/relationships/hyperlink" Target="https://en.wikipedia.org/w/index.php?title=Microsporea&amp;action=edit&amp;redlink=1" TargetMode="External"/><Relationship Id="rId1620" Type="http://schemas.openxmlformats.org/officeDocument/2006/relationships/hyperlink" Target="https://en.wikipedia.org/wiki/Fungus" TargetMode="External"/><Relationship Id="rId2036" Type="http://schemas.openxmlformats.org/officeDocument/2006/relationships/hyperlink" Target="https://en.wikipedia.org/wiki/Neotyphodium" TargetMode="External"/><Relationship Id="rId215" Type="http://schemas.openxmlformats.org/officeDocument/2006/relationships/hyperlink" Target="https://en.wikipedia.org/wiki/Botanical_nomenclature" TargetMode="External"/><Relationship Id="rId422" Type="http://schemas.openxmlformats.org/officeDocument/2006/relationships/hyperlink" Target="https://en.wikipedia.org/wiki/Algae" TargetMode="External"/><Relationship Id="rId867" Type="http://schemas.openxmlformats.org/officeDocument/2006/relationships/hyperlink" Target="https://en.wikipedia.org/wiki/Symbiosis" TargetMode="External"/><Relationship Id="rId1052" Type="http://schemas.openxmlformats.org/officeDocument/2006/relationships/hyperlink" Target="https://en.wikipedia.org/wiki/Fungus" TargetMode="External"/><Relationship Id="rId1497" Type="http://schemas.openxmlformats.org/officeDocument/2006/relationships/hyperlink" Target="https://en.wikipedia.org/wiki/List_of_fungal_orders" TargetMode="External"/><Relationship Id="rId1718" Type="http://schemas.openxmlformats.org/officeDocument/2006/relationships/hyperlink" Target="https://en.wikipedia.org/wiki/Fungus" TargetMode="External"/><Relationship Id="rId1925" Type="http://schemas.openxmlformats.org/officeDocument/2006/relationships/hyperlink" Target="https://en.wikipedia.org/wiki/Polysaccharide-K" TargetMode="External"/><Relationship Id="rId299" Type="http://schemas.openxmlformats.org/officeDocument/2006/relationships/hyperlink" Target="https://en.wikipedia.org/wiki/Florideophyceae" TargetMode="External"/><Relationship Id="rId727" Type="http://schemas.openxmlformats.org/officeDocument/2006/relationships/hyperlink" Target="https://en.wikipedia.org/wiki/Amoeba" TargetMode="External"/><Relationship Id="rId934" Type="http://schemas.openxmlformats.org/officeDocument/2006/relationships/hyperlink" Target="https://en.wikipedia.org/wiki/Molecular_phylogenetics" TargetMode="External"/><Relationship Id="rId1357" Type="http://schemas.openxmlformats.org/officeDocument/2006/relationships/hyperlink" Target="https://en.wikipedia.org/wiki/Pennsylvanian_(geology)" TargetMode="External"/><Relationship Id="rId1564" Type="http://schemas.openxmlformats.org/officeDocument/2006/relationships/hyperlink" Target="https://en.wikipedia.org/wiki/Mushroom" TargetMode="External"/><Relationship Id="rId1771" Type="http://schemas.openxmlformats.org/officeDocument/2006/relationships/hyperlink" Target="https://en.wikipedia.org/wiki/Fungus" TargetMode="External"/><Relationship Id="rId63" Type="http://schemas.openxmlformats.org/officeDocument/2006/relationships/hyperlink" Target="https://en.wikipedia.org/wiki/Help:IPA_for_English" TargetMode="External"/><Relationship Id="rId159" Type="http://schemas.openxmlformats.org/officeDocument/2006/relationships/hyperlink" Target="https://en.wikipedia.org/wiki/Chlorophyte" TargetMode="External"/><Relationship Id="rId366" Type="http://schemas.openxmlformats.org/officeDocument/2006/relationships/hyperlink" Target="https://en.wikipedia.org/wiki/Coral" TargetMode="External"/><Relationship Id="rId573" Type="http://schemas.openxmlformats.org/officeDocument/2006/relationships/hyperlink" Target="https://en.wikipedia.org/wiki/Algae" TargetMode="External"/><Relationship Id="rId780" Type="http://schemas.openxmlformats.org/officeDocument/2006/relationships/hyperlink" Target="https://en.wikipedia.org/wiki/Cnidospora" TargetMode="External"/><Relationship Id="rId1217" Type="http://schemas.openxmlformats.org/officeDocument/2006/relationships/hyperlink" Target="https://en.wikipedia.org/wiki/Gamma_rays" TargetMode="External"/><Relationship Id="rId1424" Type="http://schemas.openxmlformats.org/officeDocument/2006/relationships/hyperlink" Target="https://en.wikipedia.org/wiki/Basidiobolomycetes" TargetMode="External"/><Relationship Id="rId1631" Type="http://schemas.openxmlformats.org/officeDocument/2006/relationships/hyperlink" Target="https://en.wikipedia.org/wiki/Alveolata" TargetMode="External"/><Relationship Id="rId1869" Type="http://schemas.openxmlformats.org/officeDocument/2006/relationships/hyperlink" Target="https://en.wikipedia.org/wiki/Fungus" TargetMode="External"/><Relationship Id="rId2047" Type="http://schemas.openxmlformats.org/officeDocument/2006/relationships/hyperlink" Target="https://en.wikipedia.org/wiki/Herbicide" TargetMode="External"/><Relationship Id="rId226" Type="http://schemas.openxmlformats.org/officeDocument/2006/relationships/hyperlink" Target="https://en.wikipedia.org/wiki/Algae" TargetMode="External"/><Relationship Id="rId433" Type="http://schemas.openxmlformats.org/officeDocument/2006/relationships/hyperlink" Target="https://en.wikipedia.org/wiki/Algae" TargetMode="External"/><Relationship Id="rId878" Type="http://schemas.openxmlformats.org/officeDocument/2006/relationships/hyperlink" Target="https://en.wikipedia.org/wiki/Enzyme" TargetMode="External"/><Relationship Id="rId1063" Type="http://schemas.openxmlformats.org/officeDocument/2006/relationships/hyperlink" Target="https://en.wikipedia.org/wiki/Molecular_biology" TargetMode="External"/><Relationship Id="rId1270" Type="http://schemas.openxmlformats.org/officeDocument/2006/relationships/hyperlink" Target="https://en.wikipedia.org/wiki/Fungus" TargetMode="External"/><Relationship Id="rId1729" Type="http://schemas.openxmlformats.org/officeDocument/2006/relationships/hyperlink" Target="https://en.wikipedia.org/wiki/Cockroach" TargetMode="External"/><Relationship Id="rId1936" Type="http://schemas.openxmlformats.org/officeDocument/2006/relationships/hyperlink" Target="https://en.wikipedia.org/wiki/Alcoholic_beverage" TargetMode="External"/><Relationship Id="rId640" Type="http://schemas.openxmlformats.org/officeDocument/2006/relationships/hyperlink" Target="https://en.wikipedia.org/wiki/Percolozoa" TargetMode="External"/><Relationship Id="rId738" Type="http://schemas.openxmlformats.org/officeDocument/2006/relationships/hyperlink" Target="https://en.wikipedia.org/wiki/Hydrodynamic" TargetMode="External"/><Relationship Id="rId945" Type="http://schemas.openxmlformats.org/officeDocument/2006/relationships/hyperlink" Target="https://en.wikipedia.org/wiki/Membrane-bound" TargetMode="External"/><Relationship Id="rId1368" Type="http://schemas.openxmlformats.org/officeDocument/2006/relationships/hyperlink" Target="https://en.wikipedia.org/wiki/Agaricomycetes" TargetMode="External"/><Relationship Id="rId1575" Type="http://schemas.openxmlformats.org/officeDocument/2006/relationships/hyperlink" Target="https://en.wikipedia.org/wiki/Anamorph" TargetMode="External"/><Relationship Id="rId1782" Type="http://schemas.openxmlformats.org/officeDocument/2006/relationships/hyperlink" Target="https://en.wikipedia.org/wiki/Allergies" TargetMode="External"/><Relationship Id="rId74" Type="http://schemas.openxmlformats.org/officeDocument/2006/relationships/hyperlink" Target="https://en.wikipedia.org/wiki/Stomata" TargetMode="External"/><Relationship Id="rId377" Type="http://schemas.openxmlformats.org/officeDocument/2006/relationships/hyperlink" Target="https://en.wikipedia.org/wiki/Hermatypic_coral" TargetMode="External"/><Relationship Id="rId500" Type="http://schemas.openxmlformats.org/officeDocument/2006/relationships/hyperlink" Target="https://en.wikipedia.org/w/index.php?title=Algae&amp;action=edit&amp;section=19" TargetMode="External"/><Relationship Id="rId584" Type="http://schemas.openxmlformats.org/officeDocument/2006/relationships/hyperlink" Target="https://en.wikipedia.org/wiki/Algae" TargetMode="External"/><Relationship Id="rId805" Type="http://schemas.openxmlformats.org/officeDocument/2006/relationships/hyperlink" Target="https://en.wikipedia.org/wiki/Protozoan_infection" TargetMode="External"/><Relationship Id="rId1130" Type="http://schemas.openxmlformats.org/officeDocument/2006/relationships/hyperlink" Target="https://en.wikipedia.org/wiki/Organelle" TargetMode="External"/><Relationship Id="rId1228" Type="http://schemas.openxmlformats.org/officeDocument/2006/relationships/hyperlink" Target="https://en.wikipedia.org/wiki/Biological_life_cycle" TargetMode="External"/><Relationship Id="rId1435" Type="http://schemas.openxmlformats.org/officeDocument/2006/relationships/hyperlink" Target="https://en.wikipedia.org/wiki/Glomeromycetes" TargetMode="External"/><Relationship Id="rId2058" Type="http://schemas.openxmlformats.org/officeDocument/2006/relationships/hyperlink" Target="https://en.wikipedia.org/wiki/Fungus" TargetMode="External"/><Relationship Id="rId5" Type="http://schemas.openxmlformats.org/officeDocument/2006/relationships/footnotes" Target="footnotes.xml"/><Relationship Id="rId237" Type="http://schemas.openxmlformats.org/officeDocument/2006/relationships/hyperlink" Target="https://en.wikipedia.org/wiki/Algae" TargetMode="External"/><Relationship Id="rId791" Type="http://schemas.openxmlformats.org/officeDocument/2006/relationships/hyperlink" Target="https://en.wikipedia.org/wiki/Microfungi" TargetMode="External"/><Relationship Id="rId889" Type="http://schemas.openxmlformats.org/officeDocument/2006/relationships/hyperlink" Target="https://en.wikipedia.org/wiki/Pathogenic_fungi" TargetMode="External"/><Relationship Id="rId1074" Type="http://schemas.openxmlformats.org/officeDocument/2006/relationships/hyperlink" Target="https://en.wikipedia.org/wiki/File:Pier_Antonio_Micheli.jpg" TargetMode="External"/><Relationship Id="rId1642" Type="http://schemas.openxmlformats.org/officeDocument/2006/relationships/image" Target="media/image34.jpeg"/><Relationship Id="rId1947" Type="http://schemas.openxmlformats.org/officeDocument/2006/relationships/hyperlink" Target="https://en.wikipedia.org/wiki/Domestication" TargetMode="External"/><Relationship Id="rId444" Type="http://schemas.openxmlformats.org/officeDocument/2006/relationships/hyperlink" Target="https://en.wikipedia.org/wiki/Planktonic" TargetMode="External"/><Relationship Id="rId651" Type="http://schemas.openxmlformats.org/officeDocument/2006/relationships/hyperlink" Target="https://en.wikipedia.org/wiki/Eukaryote" TargetMode="External"/><Relationship Id="rId749" Type="http://schemas.openxmlformats.org/officeDocument/2006/relationships/hyperlink" Target="https://en.wikipedia.org/w/index.php?title=Protozoa&amp;action=edit&amp;section=5" TargetMode="External"/><Relationship Id="rId1281" Type="http://schemas.openxmlformats.org/officeDocument/2006/relationships/hyperlink" Target="https://en.wikipedia.org/wiki/Meiosis" TargetMode="External"/><Relationship Id="rId1379" Type="http://schemas.openxmlformats.org/officeDocument/2006/relationships/hyperlink" Target="https://en.wikipedia.org/wiki/Fungus" TargetMode="External"/><Relationship Id="rId1502" Type="http://schemas.openxmlformats.org/officeDocument/2006/relationships/image" Target="media/image32.jpeg"/><Relationship Id="rId1586" Type="http://schemas.openxmlformats.org/officeDocument/2006/relationships/hyperlink" Target="https://en.wikipedia.org/wiki/Ustilago_maydis" TargetMode="External"/><Relationship Id="rId1807" Type="http://schemas.openxmlformats.org/officeDocument/2006/relationships/hyperlink" Target="https://en.wikipedia.org/wiki/Patulin" TargetMode="External"/><Relationship Id="rId290" Type="http://schemas.openxmlformats.org/officeDocument/2006/relationships/image" Target="media/image5.jpeg"/><Relationship Id="rId304" Type="http://schemas.openxmlformats.org/officeDocument/2006/relationships/hyperlink" Target="https://en.wikipedia.org/wiki/Conceptacle" TargetMode="External"/><Relationship Id="rId388" Type="http://schemas.openxmlformats.org/officeDocument/2006/relationships/hyperlink" Target="https://en.wikipedia.org/wiki/Chlorophyta" TargetMode="External"/><Relationship Id="rId511" Type="http://schemas.openxmlformats.org/officeDocument/2006/relationships/hyperlink" Target="https://en.wikipedia.org/wiki/Algaculture" TargetMode="External"/><Relationship Id="rId609" Type="http://schemas.openxmlformats.org/officeDocument/2006/relationships/hyperlink" Target="https://en.wikipedia.org/wiki/Amoeba" TargetMode="External"/><Relationship Id="rId956" Type="http://schemas.openxmlformats.org/officeDocument/2006/relationships/hyperlink" Target="https://en.wikipedia.org/wiki/Fungus" TargetMode="External"/><Relationship Id="rId1141" Type="http://schemas.openxmlformats.org/officeDocument/2006/relationships/hyperlink" Target="https://en.wikipedia.org/wiki/Fungus" TargetMode="External"/><Relationship Id="rId1239" Type="http://schemas.openxmlformats.org/officeDocument/2006/relationships/hyperlink" Target="https://en.wikipedia.org/wiki/Deuteromycota" TargetMode="External"/><Relationship Id="rId1793" Type="http://schemas.openxmlformats.org/officeDocument/2006/relationships/hyperlink" Target="https://en.wikipedia.org/wiki/Amatoxin" TargetMode="External"/><Relationship Id="rId2069" Type="http://schemas.openxmlformats.org/officeDocument/2006/relationships/hyperlink" Target="https://en.wikipedia.org/wiki/Gene_regulation" TargetMode="External"/><Relationship Id="rId85" Type="http://schemas.openxmlformats.org/officeDocument/2006/relationships/hyperlink" Target="https://en.wikipedia.org/wiki/Algae" TargetMode="External"/><Relationship Id="rId150" Type="http://schemas.openxmlformats.org/officeDocument/2006/relationships/hyperlink" Target="https://en.wikipedia.org/wiki/Plastid" TargetMode="External"/><Relationship Id="rId595" Type="http://schemas.openxmlformats.org/officeDocument/2006/relationships/hyperlink" Target="https://en.wikipedia.org/wiki/Carrageenan" TargetMode="External"/><Relationship Id="rId816" Type="http://schemas.openxmlformats.org/officeDocument/2006/relationships/hyperlink" Target="https://en.wikipedia.org/wiki/Leishmaniasis" TargetMode="External"/><Relationship Id="rId1001" Type="http://schemas.openxmlformats.org/officeDocument/2006/relationships/hyperlink" Target="https://en.wikipedia.org/wiki/Fungus" TargetMode="External"/><Relationship Id="rId1446" Type="http://schemas.openxmlformats.org/officeDocument/2006/relationships/hyperlink" Target="https://en.wikipedia.org/wiki/Cystobasidiomycetes" TargetMode="External"/><Relationship Id="rId1653" Type="http://schemas.openxmlformats.org/officeDocument/2006/relationships/hyperlink" Target="https://en.wikipedia.org/wiki/Fungus" TargetMode="External"/><Relationship Id="rId1860" Type="http://schemas.openxmlformats.org/officeDocument/2006/relationships/hyperlink" Target="https://en.wikipedia.org/wiki/Pharmacology" TargetMode="External"/><Relationship Id="rId248" Type="http://schemas.openxmlformats.org/officeDocument/2006/relationships/hyperlink" Target="https://en.wikipedia.org/wiki/Cryptomonad" TargetMode="External"/><Relationship Id="rId455" Type="http://schemas.openxmlformats.org/officeDocument/2006/relationships/hyperlink" Target="https://en.wikipedia.org/wiki/Thermophilic" TargetMode="External"/><Relationship Id="rId662" Type="http://schemas.openxmlformats.org/officeDocument/2006/relationships/hyperlink" Target="https://en.wikipedia.org/wiki/Sponge" TargetMode="External"/><Relationship Id="rId1085" Type="http://schemas.openxmlformats.org/officeDocument/2006/relationships/hyperlink" Target="https://en.wikipedia.org/wiki/Giambattista_della_Porta" TargetMode="External"/><Relationship Id="rId1292" Type="http://schemas.openxmlformats.org/officeDocument/2006/relationships/hyperlink" Target="https://en.wikipedia.org/wiki/G-force" TargetMode="External"/><Relationship Id="rId1306" Type="http://schemas.openxmlformats.org/officeDocument/2006/relationships/hyperlink" Target="https://en.wikipedia.org/wiki/Fungus" TargetMode="External"/><Relationship Id="rId1513" Type="http://schemas.openxmlformats.org/officeDocument/2006/relationships/hyperlink" Target="https://en.wikipedia.org/wiki/Flagellum" TargetMode="External"/><Relationship Id="rId1720" Type="http://schemas.openxmlformats.org/officeDocument/2006/relationships/hyperlink" Target="https://en.wikipedia.org/wiki/Monascus" TargetMode="External"/><Relationship Id="rId1958" Type="http://schemas.openxmlformats.org/officeDocument/2006/relationships/hyperlink" Target="https://en.wikipedia.org/wiki/Mushroom_poisoning" TargetMode="External"/><Relationship Id="rId12" Type="http://schemas.openxmlformats.org/officeDocument/2006/relationships/hyperlink" Target="https://en.wikipedia.org/wiki/Proterozoic" TargetMode="External"/><Relationship Id="rId108" Type="http://schemas.openxmlformats.org/officeDocument/2006/relationships/hyperlink" Target="https://en.wikipedia.org/wiki/Phototroph" TargetMode="External"/><Relationship Id="rId315" Type="http://schemas.openxmlformats.org/officeDocument/2006/relationships/hyperlink" Target="https://en.wikipedia.org/wiki/Thallus_(tissue)" TargetMode="External"/><Relationship Id="rId522" Type="http://schemas.openxmlformats.org/officeDocument/2006/relationships/hyperlink" Target="https://en.wikipedia.org/wiki/Vitamin_C" TargetMode="External"/><Relationship Id="rId967" Type="http://schemas.openxmlformats.org/officeDocument/2006/relationships/hyperlink" Target="https://en.wikipedia.org/wiki/Fungus" TargetMode="External"/><Relationship Id="rId1152" Type="http://schemas.openxmlformats.org/officeDocument/2006/relationships/hyperlink" Target="https://en.wikipedia.org/wiki/Colony_(biology)" TargetMode="External"/><Relationship Id="rId1597" Type="http://schemas.openxmlformats.org/officeDocument/2006/relationships/hyperlink" Target="https://en.wikipedia.org/wiki/Acrasid" TargetMode="External"/><Relationship Id="rId1818" Type="http://schemas.openxmlformats.org/officeDocument/2006/relationships/hyperlink" Target="https://en.wikipedia.org/wiki/Fungus" TargetMode="External"/><Relationship Id="rId96" Type="http://schemas.openxmlformats.org/officeDocument/2006/relationships/hyperlink" Target="https://en.wikipedia.org/wiki/Algae" TargetMode="External"/><Relationship Id="rId161" Type="http://schemas.openxmlformats.org/officeDocument/2006/relationships/hyperlink" Target="https://en.wikipedia.org/wiki/Embryophytes" TargetMode="External"/><Relationship Id="rId399" Type="http://schemas.openxmlformats.org/officeDocument/2006/relationships/hyperlink" Target="https://en.wikipedia.org/wiki/Conceptacle" TargetMode="External"/><Relationship Id="rId827" Type="http://schemas.openxmlformats.org/officeDocument/2006/relationships/hyperlink" Target="https://en.wikipedia.org/wiki/Protozoa" TargetMode="External"/><Relationship Id="rId1012" Type="http://schemas.openxmlformats.org/officeDocument/2006/relationships/hyperlink" Target="https://en.wikipedia.org/wiki/Xylem" TargetMode="External"/><Relationship Id="rId1457" Type="http://schemas.openxmlformats.org/officeDocument/2006/relationships/hyperlink" Target="https://en.wikipedia.org/wiki/Exobasidiomycetes" TargetMode="External"/><Relationship Id="rId1664" Type="http://schemas.openxmlformats.org/officeDocument/2006/relationships/hyperlink" Target="https://en.wikipedia.org/wiki/Fungus" TargetMode="External"/><Relationship Id="rId1871" Type="http://schemas.openxmlformats.org/officeDocument/2006/relationships/hyperlink" Target="https://en.wikipedia.org/wiki/Immunosuppressant" TargetMode="External"/><Relationship Id="rId259" Type="http://schemas.openxmlformats.org/officeDocument/2006/relationships/hyperlink" Target="https://en.wikipedia.org/wiki/Chlorarachniophyte" TargetMode="External"/><Relationship Id="rId466" Type="http://schemas.openxmlformats.org/officeDocument/2006/relationships/hyperlink" Target="https://en.wikipedia.org/w/index.php?title=Algae&amp;action=edit&amp;section=14" TargetMode="External"/><Relationship Id="rId673" Type="http://schemas.openxmlformats.org/officeDocument/2006/relationships/hyperlink" Target="https://en.wikipedia.org/wiki/Unicellular_organism" TargetMode="External"/><Relationship Id="rId880" Type="http://schemas.openxmlformats.org/officeDocument/2006/relationships/hyperlink" Target="https://en.wikipedia.org/wiki/Protease" TargetMode="External"/><Relationship Id="rId1096" Type="http://schemas.openxmlformats.org/officeDocument/2006/relationships/hyperlink" Target="https://en.wikipedia.org/wiki/August_Carl_Joseph_Corda" TargetMode="External"/><Relationship Id="rId1317" Type="http://schemas.openxmlformats.org/officeDocument/2006/relationships/hyperlink" Target="https://en.wikipedia.org/wiki/Compression_fossil" TargetMode="External"/><Relationship Id="rId1524" Type="http://schemas.openxmlformats.org/officeDocument/2006/relationships/hyperlink" Target="https://en.wikipedia.org/wiki/Blastocladiomycota" TargetMode="External"/><Relationship Id="rId1731" Type="http://schemas.openxmlformats.org/officeDocument/2006/relationships/hyperlink" Target="https://en.wikipedia.org/wiki/Sciaroidea" TargetMode="External"/><Relationship Id="rId1969" Type="http://schemas.openxmlformats.org/officeDocument/2006/relationships/hyperlink" Target="https://en.wikipedia.org/wiki/Lactarius_deliciosus" TargetMode="External"/><Relationship Id="rId23" Type="http://schemas.openxmlformats.org/officeDocument/2006/relationships/hyperlink" Target="https://en.wikipedia.org/wiki/Rhodophyta" TargetMode="External"/><Relationship Id="rId119" Type="http://schemas.openxmlformats.org/officeDocument/2006/relationships/hyperlink" Target="https://en.wikipedia.org/wiki/Algae" TargetMode="External"/><Relationship Id="rId326" Type="http://schemas.openxmlformats.org/officeDocument/2006/relationships/hyperlink" Target="https://en.wikipedia.org/wiki/Land_plants" TargetMode="External"/><Relationship Id="rId533" Type="http://schemas.openxmlformats.org/officeDocument/2006/relationships/hyperlink" Target="https://en.wikipedia.org/wiki/Dunaliella" TargetMode="External"/><Relationship Id="rId978" Type="http://schemas.openxmlformats.org/officeDocument/2006/relationships/hyperlink" Target="https://en.wikipedia.org/wiki/Amino_acid" TargetMode="External"/><Relationship Id="rId1163" Type="http://schemas.openxmlformats.org/officeDocument/2006/relationships/hyperlink" Target="https://en.wikipedia.org/wiki/Basidiocarp" TargetMode="External"/><Relationship Id="rId1370" Type="http://schemas.openxmlformats.org/officeDocument/2006/relationships/hyperlink" Target="https://en.wikipedia.org/wiki/Archaeomarasmius_leggetti" TargetMode="External"/><Relationship Id="rId1829" Type="http://schemas.openxmlformats.org/officeDocument/2006/relationships/hyperlink" Target="https://en.wikipedia.org/wiki/Alveolar_macrophage" TargetMode="External"/><Relationship Id="rId2007" Type="http://schemas.openxmlformats.org/officeDocument/2006/relationships/hyperlink" Target="https://en.wikipedia.org/wiki/Siberia" TargetMode="External"/><Relationship Id="rId740" Type="http://schemas.openxmlformats.org/officeDocument/2006/relationships/hyperlink" Target="https://en.wikipedia.org/wiki/Ciliate" TargetMode="External"/><Relationship Id="rId838" Type="http://schemas.openxmlformats.org/officeDocument/2006/relationships/hyperlink" Target="http://www.ncbi.nlm.nih.gov/books/NBK8325/table/A4083/?report=objectonly" TargetMode="External"/><Relationship Id="rId1023" Type="http://schemas.openxmlformats.org/officeDocument/2006/relationships/hyperlink" Target="https://en.wikipedia.org/wiki/Fungus" TargetMode="External"/><Relationship Id="rId1468" Type="http://schemas.openxmlformats.org/officeDocument/2006/relationships/hyperlink" Target="https://en.wikipedia.org/w/index.php?title=Schizosaccharomyceta&amp;action=edit&amp;redlink=1" TargetMode="External"/><Relationship Id="rId1675" Type="http://schemas.openxmlformats.org/officeDocument/2006/relationships/hyperlink" Target="https://en.wikipedia.org/wiki/Phosphate" TargetMode="External"/><Relationship Id="rId1882" Type="http://schemas.openxmlformats.org/officeDocument/2006/relationships/hyperlink" Target="https://en.wikipedia.org/wiki/Griseofulvin" TargetMode="External"/><Relationship Id="rId172" Type="http://schemas.openxmlformats.org/officeDocument/2006/relationships/hyperlink" Target="https://en.wikipedia.org/wiki/Chlorophyta" TargetMode="External"/><Relationship Id="rId477" Type="http://schemas.openxmlformats.org/officeDocument/2006/relationships/hyperlink" Target="https://en.wikipedia.org/wiki/Gelatin" TargetMode="External"/><Relationship Id="rId600" Type="http://schemas.openxmlformats.org/officeDocument/2006/relationships/hyperlink" Target="https://en.wikipedia.org/wiki/Ciliate" TargetMode="External"/><Relationship Id="rId684" Type="http://schemas.openxmlformats.org/officeDocument/2006/relationships/hyperlink" Target="https://en.wikipedia.org/wiki/Euglena" TargetMode="External"/><Relationship Id="rId1230" Type="http://schemas.openxmlformats.org/officeDocument/2006/relationships/hyperlink" Target="https://en.wikipedia.org/wiki/Anamorph" TargetMode="External"/><Relationship Id="rId1328" Type="http://schemas.openxmlformats.org/officeDocument/2006/relationships/hyperlink" Target="https://en.wikipedia.org/wiki/Paleozoic" TargetMode="External"/><Relationship Id="rId1535" Type="http://schemas.openxmlformats.org/officeDocument/2006/relationships/hyperlink" Target="https://en.wikipedia.org/wiki/Fungus" TargetMode="External"/><Relationship Id="rId2060" Type="http://schemas.openxmlformats.org/officeDocument/2006/relationships/hyperlink" Target="https://en.wikipedia.org/wiki/One_gene-one_enzyme_hypothesis" TargetMode="External"/><Relationship Id="rId337" Type="http://schemas.openxmlformats.org/officeDocument/2006/relationships/hyperlink" Target="https://en.wikipedia.org/w/index.php?title=Algae&amp;action=edit&amp;section=6" TargetMode="External"/><Relationship Id="rId891" Type="http://schemas.openxmlformats.org/officeDocument/2006/relationships/hyperlink" Target="https://en.wikipedia.org/wiki/Spoilage" TargetMode="External"/><Relationship Id="rId905" Type="http://schemas.openxmlformats.org/officeDocument/2006/relationships/hyperlink" Target="https://en.wikipedia.org/wiki/DNA_sequencing" TargetMode="External"/><Relationship Id="rId989" Type="http://schemas.openxmlformats.org/officeDocument/2006/relationships/hyperlink" Target="https://en.wikipedia.org/wiki/Oomycete" TargetMode="External"/><Relationship Id="rId1742" Type="http://schemas.openxmlformats.org/officeDocument/2006/relationships/hyperlink" Target="https://en.wikipedia.org/wiki/Fungus" TargetMode="External"/><Relationship Id="rId2018" Type="http://schemas.openxmlformats.org/officeDocument/2006/relationships/hyperlink" Target="https://en.wikipedia.org/wiki/Mites" TargetMode="External"/><Relationship Id="rId34" Type="http://schemas.openxmlformats.org/officeDocument/2006/relationships/hyperlink" Target="https://en.wikipedia.org/wiki/Bolidomonas" TargetMode="External"/><Relationship Id="rId544" Type="http://schemas.openxmlformats.org/officeDocument/2006/relationships/hyperlink" Target="https://en.wikipedia.org/wiki/Korea" TargetMode="External"/><Relationship Id="rId751" Type="http://schemas.openxmlformats.org/officeDocument/2006/relationships/hyperlink" Target="https://en.wikipedia.org/wiki/Microbial_cyst" TargetMode="External"/><Relationship Id="rId849" Type="http://schemas.openxmlformats.org/officeDocument/2006/relationships/hyperlink" Target="https://en.wikipedia.org/wiki/Mushrooms" TargetMode="External"/><Relationship Id="rId1174" Type="http://schemas.openxmlformats.org/officeDocument/2006/relationships/hyperlink" Target="https://en.wikipedia.org/wiki/Magnaporthe_grisea" TargetMode="External"/><Relationship Id="rId1381" Type="http://schemas.openxmlformats.org/officeDocument/2006/relationships/hyperlink" Target="https://en.wikipedia.org/wiki/Fungus" TargetMode="External"/><Relationship Id="rId1479" Type="http://schemas.openxmlformats.org/officeDocument/2006/relationships/hyperlink" Target="https://en.wikipedia.org/w/index.php?title=Triblidiales&amp;action=edit&amp;redlink=1" TargetMode="External"/><Relationship Id="rId1602" Type="http://schemas.openxmlformats.org/officeDocument/2006/relationships/hyperlink" Target="https://en.wikipedia.org/wiki/Excavata" TargetMode="External"/><Relationship Id="rId1686" Type="http://schemas.openxmlformats.org/officeDocument/2006/relationships/hyperlink" Target="https://en.wikipedia.org/wiki/Algae" TargetMode="External"/><Relationship Id="rId183" Type="http://schemas.openxmlformats.org/officeDocument/2006/relationships/hyperlink" Target="https://en.wikipedia.org/wiki/Relict" TargetMode="External"/><Relationship Id="rId390" Type="http://schemas.openxmlformats.org/officeDocument/2006/relationships/hyperlink" Target="https://en.wikipedia.org/wiki/Phylum" TargetMode="External"/><Relationship Id="rId404" Type="http://schemas.openxmlformats.org/officeDocument/2006/relationships/hyperlink" Target="https://en.wikipedia.org/wiki/National_Museum_of_Natural_History" TargetMode="External"/><Relationship Id="rId611" Type="http://schemas.openxmlformats.org/officeDocument/2006/relationships/hyperlink" Target="https://en.wikipedia.org/wiki/Unicellular_organism" TargetMode="External"/><Relationship Id="rId1034" Type="http://schemas.openxmlformats.org/officeDocument/2006/relationships/hyperlink" Target="https://en.wikipedia.org/wiki/Fungus" TargetMode="External"/><Relationship Id="rId1241" Type="http://schemas.openxmlformats.org/officeDocument/2006/relationships/hyperlink" Target="https://en.wikipedia.org/wiki/Mating_in_fungi" TargetMode="External"/><Relationship Id="rId1339" Type="http://schemas.openxmlformats.org/officeDocument/2006/relationships/hyperlink" Target="https://en.wikipedia.org/wiki/Cambrian" TargetMode="External"/><Relationship Id="rId1893" Type="http://schemas.openxmlformats.org/officeDocument/2006/relationships/hyperlink" Target="https://en.wikipedia.org/wiki/Medicinal_fungi" TargetMode="External"/><Relationship Id="rId1907" Type="http://schemas.openxmlformats.org/officeDocument/2006/relationships/hyperlink" Target="https://en.wikipedia.org/wiki/Ophiocordyceps_sinensis" TargetMode="External"/><Relationship Id="rId2071" Type="http://schemas.openxmlformats.org/officeDocument/2006/relationships/hyperlink" Target="https://en.wikipedia.org/wiki/Plant_pathology" TargetMode="External"/><Relationship Id="rId250" Type="http://schemas.openxmlformats.org/officeDocument/2006/relationships/hyperlink" Target="https://en.wikipedia.org/wiki/Euglenophyte" TargetMode="External"/><Relationship Id="rId488" Type="http://schemas.openxmlformats.org/officeDocument/2006/relationships/hyperlink" Target="https://en.wikipedia.org/wiki/Algae" TargetMode="External"/><Relationship Id="rId695" Type="http://schemas.openxmlformats.org/officeDocument/2006/relationships/hyperlink" Target="https://en.wikipedia.org/wiki/Herbert_Copeland" TargetMode="External"/><Relationship Id="rId709" Type="http://schemas.openxmlformats.org/officeDocument/2006/relationships/hyperlink" Target="https://en.wikipedia.org/wiki/File:Dileptus_viridis_cyst.jpg" TargetMode="External"/><Relationship Id="rId916" Type="http://schemas.openxmlformats.org/officeDocument/2006/relationships/hyperlink" Target="https://en.wikipedia.org/wiki/Fungus" TargetMode="External"/><Relationship Id="rId1101" Type="http://schemas.openxmlformats.org/officeDocument/2006/relationships/hyperlink" Target="https://en.wikipedia.org/wiki/Curtis_Gates_Lloyd" TargetMode="External"/><Relationship Id="rId1546" Type="http://schemas.openxmlformats.org/officeDocument/2006/relationships/hyperlink" Target="https://en.wikipedia.org/wiki/Zoopagomycotina" TargetMode="External"/><Relationship Id="rId1753" Type="http://schemas.openxmlformats.org/officeDocument/2006/relationships/hyperlink" Target="https://en.wikipedia.org/wiki/Cochliobolus" TargetMode="External"/><Relationship Id="rId1960" Type="http://schemas.openxmlformats.org/officeDocument/2006/relationships/hyperlink" Target="https://en.wikipedia.org/wiki/Agaricus_bisporus" TargetMode="External"/><Relationship Id="rId45" Type="http://schemas.openxmlformats.org/officeDocument/2006/relationships/hyperlink" Target="https://en.wikipedia.org/wiki/Bacteria" TargetMode="External"/><Relationship Id="rId110" Type="http://schemas.openxmlformats.org/officeDocument/2006/relationships/hyperlink" Target="https://en.wikipedia.org/wiki/Osmotrophy" TargetMode="External"/><Relationship Id="rId348" Type="http://schemas.openxmlformats.org/officeDocument/2006/relationships/hyperlink" Target="https://en.wikipedia.org/wiki/Ascomycota" TargetMode="External"/><Relationship Id="rId555" Type="http://schemas.openxmlformats.org/officeDocument/2006/relationships/hyperlink" Target="https://en.wikipedia.org/wiki/Iceland" TargetMode="External"/><Relationship Id="rId762" Type="http://schemas.openxmlformats.org/officeDocument/2006/relationships/hyperlink" Target="https://en.wikipedia.org/wiki/Sporozoans" TargetMode="External"/><Relationship Id="rId1185" Type="http://schemas.openxmlformats.org/officeDocument/2006/relationships/hyperlink" Target="https://en.wikipedia.org/wiki/Glycerol" TargetMode="External"/><Relationship Id="rId1392" Type="http://schemas.openxmlformats.org/officeDocument/2006/relationships/hyperlink" Target="https://en.wikipedia.org/wiki/Fungus" TargetMode="External"/><Relationship Id="rId1406" Type="http://schemas.openxmlformats.org/officeDocument/2006/relationships/hyperlink" Target="https://en.wikipedia.org/wiki/Holomycota" TargetMode="External"/><Relationship Id="rId1613" Type="http://schemas.openxmlformats.org/officeDocument/2006/relationships/hyperlink" Target="https://en.wikipedia.org/wiki/Cell_wall" TargetMode="External"/><Relationship Id="rId1820" Type="http://schemas.openxmlformats.org/officeDocument/2006/relationships/hyperlink" Target="https://en.wikipedia.org/wiki/Teosinte" TargetMode="External"/><Relationship Id="rId2029" Type="http://schemas.openxmlformats.org/officeDocument/2006/relationships/hyperlink" Target="https://en.wikipedia.org/wiki/Metarhizium" TargetMode="External"/><Relationship Id="rId194" Type="http://schemas.openxmlformats.org/officeDocument/2006/relationships/hyperlink" Target="https://en.wikipedia.org/wiki/Dinoflagellates" TargetMode="External"/><Relationship Id="rId208" Type="http://schemas.openxmlformats.org/officeDocument/2006/relationships/hyperlink" Target="https://en.wikipedia.org/wiki/Algae" TargetMode="External"/><Relationship Id="rId415" Type="http://schemas.openxmlformats.org/officeDocument/2006/relationships/hyperlink" Target="https://en.wikipedia.org/w/index.php?title=Algae&amp;action=edit&amp;section=12" TargetMode="External"/><Relationship Id="rId622" Type="http://schemas.openxmlformats.org/officeDocument/2006/relationships/hyperlink" Target="https://en.wikipedia.org/wiki/Ciliate" TargetMode="External"/><Relationship Id="rId1045" Type="http://schemas.openxmlformats.org/officeDocument/2006/relationships/hyperlink" Target="https://en.wikipedia.org/wiki/Amphibian" TargetMode="External"/><Relationship Id="rId1252" Type="http://schemas.openxmlformats.org/officeDocument/2006/relationships/hyperlink" Target="https://en.wikipedia.org/wiki/Heterothallic" TargetMode="External"/><Relationship Id="rId1697" Type="http://schemas.openxmlformats.org/officeDocument/2006/relationships/hyperlink" Target="https://en.wikipedia.org/wiki/Polar_region" TargetMode="External"/><Relationship Id="rId1918" Type="http://schemas.openxmlformats.org/officeDocument/2006/relationships/hyperlink" Target="https://en.wikipedia.org/wiki/Shiitake" TargetMode="External"/><Relationship Id="rId2082" Type="http://schemas.openxmlformats.org/officeDocument/2006/relationships/hyperlink" Target="https://en.wikipedia.org/wiki/Malic_acid" TargetMode="External"/><Relationship Id="rId261" Type="http://schemas.openxmlformats.org/officeDocument/2006/relationships/hyperlink" Target="https://en.wikipedia.org/wiki/Eukaryota" TargetMode="External"/><Relationship Id="rId499" Type="http://schemas.openxmlformats.org/officeDocument/2006/relationships/hyperlink" Target="https://en.wikipedia.org/wiki/Algae" TargetMode="External"/><Relationship Id="rId927" Type="http://schemas.openxmlformats.org/officeDocument/2006/relationships/hyperlink" Target="https://en.wikipedia.org/wiki/Ergosterol" TargetMode="External"/><Relationship Id="rId1112" Type="http://schemas.openxmlformats.org/officeDocument/2006/relationships/image" Target="media/image26.jpeg"/><Relationship Id="rId1557" Type="http://schemas.openxmlformats.org/officeDocument/2006/relationships/image" Target="media/image33.png"/><Relationship Id="rId1764" Type="http://schemas.openxmlformats.org/officeDocument/2006/relationships/hyperlink" Target="https://en.wikipedia.org/wiki/Histoplasmosis" TargetMode="External"/><Relationship Id="rId1971" Type="http://schemas.openxmlformats.org/officeDocument/2006/relationships/hyperlink" Target="https://en.wikipedia.org/wiki/Chanterelle" TargetMode="External"/><Relationship Id="rId56" Type="http://schemas.openxmlformats.org/officeDocument/2006/relationships/hyperlink" Target="https://en.wikipedia.org/wiki/Cyanobacteria" TargetMode="External"/><Relationship Id="rId359" Type="http://schemas.openxmlformats.org/officeDocument/2006/relationships/hyperlink" Target="https://en.wikipedia.org/wiki/File:Coral_Reef.jpg" TargetMode="External"/><Relationship Id="rId566" Type="http://schemas.openxmlformats.org/officeDocument/2006/relationships/hyperlink" Target="https://en.wikipedia.org/wiki/Algae" TargetMode="External"/><Relationship Id="rId773" Type="http://schemas.openxmlformats.org/officeDocument/2006/relationships/hyperlink" Target="https://en.wikipedia.org/wiki/Balantidium_coli" TargetMode="External"/><Relationship Id="rId1196" Type="http://schemas.openxmlformats.org/officeDocument/2006/relationships/hyperlink" Target="https://en.wikipedia.org/wiki/Fungus" TargetMode="External"/><Relationship Id="rId1417" Type="http://schemas.openxmlformats.org/officeDocument/2006/relationships/hyperlink" Target="https://en.wikipedia.org/wiki/Chytridiomycetes" TargetMode="External"/><Relationship Id="rId1624" Type="http://schemas.openxmlformats.org/officeDocument/2006/relationships/hyperlink" Target="https://en.wikipedia.org/wiki/Protist" TargetMode="External"/><Relationship Id="rId1831" Type="http://schemas.openxmlformats.org/officeDocument/2006/relationships/hyperlink" Target="https://en.wikipedia.org/wiki/Intracellular" TargetMode="External"/><Relationship Id="rId121" Type="http://schemas.openxmlformats.org/officeDocument/2006/relationships/hyperlink" Target="https://en.wikipedia.org/wiki/Algae" TargetMode="External"/><Relationship Id="rId219" Type="http://schemas.openxmlformats.org/officeDocument/2006/relationships/hyperlink" Target="https://en.wikipedia.org/wiki/Corallina" TargetMode="External"/><Relationship Id="rId426" Type="http://schemas.openxmlformats.org/officeDocument/2006/relationships/hyperlink" Target="https://en.wikipedia.org/wiki/Algae" TargetMode="External"/><Relationship Id="rId633" Type="http://schemas.openxmlformats.org/officeDocument/2006/relationships/hyperlink" Target="https://en.wikipedia.org/wiki/Protozoa" TargetMode="External"/><Relationship Id="rId980" Type="http://schemas.openxmlformats.org/officeDocument/2006/relationships/hyperlink" Target="https://en.wikipedia.org/wiki/%CE%91-aminoadipate_pathway" TargetMode="External"/><Relationship Id="rId1056" Type="http://schemas.openxmlformats.org/officeDocument/2006/relationships/hyperlink" Target="https://en.wikipedia.org/wiki/Morphology_(biology)" TargetMode="External"/><Relationship Id="rId1263" Type="http://schemas.openxmlformats.org/officeDocument/2006/relationships/hyperlink" Target="https://en.wikipedia.org/wiki/Morchella_elata" TargetMode="External"/><Relationship Id="rId1929" Type="http://schemas.openxmlformats.org/officeDocument/2006/relationships/hyperlink" Target="https://en.wikipedia.org/wiki/Baker%27s_yeast" TargetMode="External"/><Relationship Id="rId2093" Type="http://schemas.openxmlformats.org/officeDocument/2006/relationships/hyperlink" Target="https://en.wikipedia.org/wiki/Fungus" TargetMode="External"/><Relationship Id="rId840" Type="http://schemas.openxmlformats.org/officeDocument/2006/relationships/hyperlink" Target="http://www.ncbi.nlm.nih.gov/books/NBK8325/" TargetMode="External"/><Relationship Id="rId938" Type="http://schemas.openxmlformats.org/officeDocument/2006/relationships/hyperlink" Target="https://en.wikipedia.org/wiki/Mushroom" TargetMode="External"/><Relationship Id="rId1470" Type="http://schemas.openxmlformats.org/officeDocument/2006/relationships/hyperlink" Target="https://en.wikipedia.org/wiki/Pneumocystidomycetes" TargetMode="External"/><Relationship Id="rId1568" Type="http://schemas.openxmlformats.org/officeDocument/2006/relationships/hyperlink" Target="https://en.wikipedia.org/wiki/Kluyveromyces" TargetMode="External"/><Relationship Id="rId1775" Type="http://schemas.openxmlformats.org/officeDocument/2006/relationships/hyperlink" Target="https://en.wikipedia.org/wiki/Fungus" TargetMode="External"/><Relationship Id="rId67" Type="http://schemas.openxmlformats.org/officeDocument/2006/relationships/hyperlink" Target="https://en.wikipedia.org/wiki/Unicellular" TargetMode="External"/><Relationship Id="rId272" Type="http://schemas.openxmlformats.org/officeDocument/2006/relationships/hyperlink" Target="https://en.wikipedia.org/wiki/Phyllosiphon" TargetMode="External"/><Relationship Id="rId577" Type="http://schemas.openxmlformats.org/officeDocument/2006/relationships/hyperlink" Target="https://en.wikipedia.org/wiki/Agricultural_Research_Service" TargetMode="External"/><Relationship Id="rId700" Type="http://schemas.openxmlformats.org/officeDocument/2006/relationships/hyperlink" Target="https://en.wikipedia.org/wiki/Protozoa" TargetMode="External"/><Relationship Id="rId1123" Type="http://schemas.openxmlformats.org/officeDocument/2006/relationships/hyperlink" Target="https://en.wikipedia.org/wiki/Fungus" TargetMode="External"/><Relationship Id="rId1330" Type="http://schemas.openxmlformats.org/officeDocument/2006/relationships/hyperlink" Target="https://en.wikipedia.org/wiki/Fungus" TargetMode="External"/><Relationship Id="rId1428" Type="http://schemas.openxmlformats.org/officeDocument/2006/relationships/hyperlink" Target="https://en.wikipedia.org/w/index.php?title=Zoopagomycetes&amp;action=edit&amp;redlink=1" TargetMode="External"/><Relationship Id="rId1635" Type="http://schemas.openxmlformats.org/officeDocument/2006/relationships/hyperlink" Target="https://en.wikipedia.org/wiki/Nucleariid" TargetMode="External"/><Relationship Id="rId1982" Type="http://schemas.openxmlformats.org/officeDocument/2006/relationships/hyperlink" Target="https://en.wikipedia.org/wiki/Fungus" TargetMode="External"/><Relationship Id="rId132" Type="http://schemas.openxmlformats.org/officeDocument/2006/relationships/hyperlink" Target="https://en.wikipedia.org/wiki/Algae" TargetMode="External"/><Relationship Id="rId784" Type="http://schemas.openxmlformats.org/officeDocument/2006/relationships/hyperlink" Target="https://en.wikipedia.org/wiki/Fauna_(animals)" TargetMode="External"/><Relationship Id="rId991" Type="http://schemas.openxmlformats.org/officeDocument/2006/relationships/hyperlink" Target="https://en.wikipedia.org/wiki/Green_algae" TargetMode="External"/><Relationship Id="rId1067" Type="http://schemas.openxmlformats.org/officeDocument/2006/relationships/hyperlink" Target="https://en.wikipedia.org/wiki/File:Aa_black_and_white_fungi_2.jpg" TargetMode="External"/><Relationship Id="rId1842" Type="http://schemas.openxmlformats.org/officeDocument/2006/relationships/hyperlink" Target="https://en.wikipedia.org/wiki/File:S_cerevisiae_under_DIC_microscopy.jpg" TargetMode="External"/><Relationship Id="rId2020" Type="http://schemas.openxmlformats.org/officeDocument/2006/relationships/hyperlink" Target="https://en.wikipedia.org/wiki/Nematodes" TargetMode="External"/><Relationship Id="rId437" Type="http://schemas.openxmlformats.org/officeDocument/2006/relationships/hyperlink" Target="https://en.wikipedia.org/wiki/Asphyxiate" TargetMode="External"/><Relationship Id="rId644" Type="http://schemas.openxmlformats.org/officeDocument/2006/relationships/hyperlink" Target="https://en.wikipedia.org/wiki/Clade" TargetMode="External"/><Relationship Id="rId851" Type="http://schemas.openxmlformats.org/officeDocument/2006/relationships/hyperlink" Target="https://en.wikipedia.org/wiki/Plants" TargetMode="External"/><Relationship Id="rId1274" Type="http://schemas.openxmlformats.org/officeDocument/2006/relationships/hyperlink" Target="https://en.wikipedia.org/wiki/Basidia" TargetMode="External"/><Relationship Id="rId1481" Type="http://schemas.openxmlformats.org/officeDocument/2006/relationships/hyperlink" Target="https://en.wikipedia.org/wiki/Pezizomycetes" TargetMode="External"/><Relationship Id="rId1579" Type="http://schemas.openxmlformats.org/officeDocument/2006/relationships/hyperlink" Target="https://en.wikipedia.org/wiki/Fungus" TargetMode="External"/><Relationship Id="rId1702" Type="http://schemas.openxmlformats.org/officeDocument/2006/relationships/hyperlink" Target="https://en.wikipedia.org/wiki/Fungus" TargetMode="External"/><Relationship Id="rId283" Type="http://schemas.openxmlformats.org/officeDocument/2006/relationships/hyperlink" Target="https://en.wikipedia.org/wiki/Charophyta" TargetMode="External"/><Relationship Id="rId490" Type="http://schemas.openxmlformats.org/officeDocument/2006/relationships/hyperlink" Target="https://en.wikipedia.org/wiki/Algae_fuel" TargetMode="External"/><Relationship Id="rId504" Type="http://schemas.openxmlformats.org/officeDocument/2006/relationships/hyperlink" Target="https://en.wikipedia.org/wiki/Inisheer" TargetMode="External"/><Relationship Id="rId711" Type="http://schemas.openxmlformats.org/officeDocument/2006/relationships/hyperlink" Target="https://en.wikipedia.org/wiki/Microscopic_scale" TargetMode="External"/><Relationship Id="rId949" Type="http://schemas.openxmlformats.org/officeDocument/2006/relationships/hyperlink" Target="https://en.wikipedia.org/wiki/Intron" TargetMode="External"/><Relationship Id="rId1134" Type="http://schemas.openxmlformats.org/officeDocument/2006/relationships/hyperlink" Target="https://en.wikipedia.org/wiki/Haustoria" TargetMode="External"/><Relationship Id="rId1341" Type="http://schemas.openxmlformats.org/officeDocument/2006/relationships/hyperlink" Target="https://en.wikipedia.org/wiki/Ordovician" TargetMode="External"/><Relationship Id="rId1786" Type="http://schemas.openxmlformats.org/officeDocument/2006/relationships/hyperlink" Target="https://en.wikipedia.org/wiki/Ergotamine" TargetMode="External"/><Relationship Id="rId1993" Type="http://schemas.openxmlformats.org/officeDocument/2006/relationships/hyperlink" Target="https://en.wikipedia.org/wiki/Amanita" TargetMode="External"/><Relationship Id="rId78" Type="http://schemas.openxmlformats.org/officeDocument/2006/relationships/hyperlink" Target="https://en.wikipedia.org/wiki/Seaweed" TargetMode="External"/><Relationship Id="rId143" Type="http://schemas.openxmlformats.org/officeDocument/2006/relationships/hyperlink" Target="https://en.wikipedia.org/wiki/Coccolithophore" TargetMode="External"/><Relationship Id="rId350" Type="http://schemas.openxmlformats.org/officeDocument/2006/relationships/hyperlink" Target="https://en.wikipedia.org/wiki/Algae" TargetMode="External"/><Relationship Id="rId588" Type="http://schemas.openxmlformats.org/officeDocument/2006/relationships/hyperlink" Target="https://en.wikipedia.org/wiki/Chlorophylls" TargetMode="External"/><Relationship Id="rId795" Type="http://schemas.openxmlformats.org/officeDocument/2006/relationships/hyperlink" Target="https://en.wikipedia.org/wiki/Biomass" TargetMode="External"/><Relationship Id="rId809" Type="http://schemas.openxmlformats.org/officeDocument/2006/relationships/hyperlink" Target="https://en.wikipedia.org/wiki/Plasmodium" TargetMode="External"/><Relationship Id="rId1201" Type="http://schemas.openxmlformats.org/officeDocument/2006/relationships/hyperlink" Target="https://en.wikipedia.org/wiki/Fungus" TargetMode="External"/><Relationship Id="rId1439" Type="http://schemas.openxmlformats.org/officeDocument/2006/relationships/hyperlink" Target="https://en.wikipedia.org/wiki/Basidiomycota" TargetMode="External"/><Relationship Id="rId1646" Type="http://schemas.openxmlformats.org/officeDocument/2006/relationships/hyperlink" Target="https://en.wikipedia.org/wiki/Biogeochemical_cycles" TargetMode="External"/><Relationship Id="rId1853" Type="http://schemas.openxmlformats.org/officeDocument/2006/relationships/hyperlink" Target="https://en.wikipedia.org/wiki/Lovastatin" TargetMode="External"/><Relationship Id="rId2031" Type="http://schemas.openxmlformats.org/officeDocument/2006/relationships/hyperlink" Target="https://en.wikipedia.org/wiki/Paecilomyces" TargetMode="External"/><Relationship Id="rId9" Type="http://schemas.openxmlformats.org/officeDocument/2006/relationships/hyperlink" Target="https://en.wikipedia.org/wiki/Algae" TargetMode="External"/><Relationship Id="rId210" Type="http://schemas.openxmlformats.org/officeDocument/2006/relationships/image" Target="media/image4.png"/><Relationship Id="rId448" Type="http://schemas.openxmlformats.org/officeDocument/2006/relationships/hyperlink" Target="https://en.wikipedia.org/wiki/Terrestrial_plant" TargetMode="External"/><Relationship Id="rId655" Type="http://schemas.openxmlformats.org/officeDocument/2006/relationships/hyperlink" Target="https://en.wikipedia.org/wiki/Georg_August_Goldfuss" TargetMode="External"/><Relationship Id="rId862" Type="http://schemas.openxmlformats.org/officeDocument/2006/relationships/hyperlink" Target="https://en.wikipedia.org/wiki/Biology" TargetMode="External"/><Relationship Id="rId1078" Type="http://schemas.openxmlformats.org/officeDocument/2006/relationships/hyperlink" Target="https://en.wikipedia.org/wiki/Polypore" TargetMode="External"/><Relationship Id="rId1285" Type="http://schemas.openxmlformats.org/officeDocument/2006/relationships/image" Target="media/image31.jpeg"/><Relationship Id="rId1492" Type="http://schemas.openxmlformats.org/officeDocument/2006/relationships/hyperlink" Target="https://en.wikipedia.org/wiki/Eurotiomycetes" TargetMode="External"/><Relationship Id="rId1506" Type="http://schemas.openxmlformats.org/officeDocument/2006/relationships/hyperlink" Target="https://en.wikipedia.org/wiki/Endobiotic" TargetMode="External"/><Relationship Id="rId1713" Type="http://schemas.openxmlformats.org/officeDocument/2006/relationships/hyperlink" Target="https://en.wikipedia.org/wiki/Fungus" TargetMode="External"/><Relationship Id="rId1920" Type="http://schemas.openxmlformats.org/officeDocument/2006/relationships/hyperlink" Target="https://en.wikipedia.org/wiki/Japan" TargetMode="External"/><Relationship Id="rId294" Type="http://schemas.openxmlformats.org/officeDocument/2006/relationships/hyperlink" Target="https://en.wikipedia.org/wiki/Thallus" TargetMode="External"/><Relationship Id="rId308" Type="http://schemas.openxmlformats.org/officeDocument/2006/relationships/hyperlink" Target="https://en.wikipedia.org/wiki/Algae" TargetMode="External"/><Relationship Id="rId515" Type="http://schemas.openxmlformats.org/officeDocument/2006/relationships/hyperlink" Target="https://en.wikipedia.org/wiki/Edible_seaweed" TargetMode="External"/><Relationship Id="rId722" Type="http://schemas.openxmlformats.org/officeDocument/2006/relationships/hyperlink" Target="https://en.wikipedia.org/wiki/Trophic_level" TargetMode="External"/><Relationship Id="rId1145" Type="http://schemas.openxmlformats.org/officeDocument/2006/relationships/hyperlink" Target="https://en.wikipedia.org/wiki/File:Armillaria_ostoyae_MO.jpg" TargetMode="External"/><Relationship Id="rId1352" Type="http://schemas.openxmlformats.org/officeDocument/2006/relationships/hyperlink" Target="https://en.wikipedia.org/wiki/Fungus" TargetMode="External"/><Relationship Id="rId1797" Type="http://schemas.openxmlformats.org/officeDocument/2006/relationships/hyperlink" Target="https://en.wikipedia.org/wiki/Rye" TargetMode="External"/><Relationship Id="rId89" Type="http://schemas.openxmlformats.org/officeDocument/2006/relationships/hyperlink" Target="https://en.wikipedia.org/wiki/Algae" TargetMode="External"/><Relationship Id="rId154" Type="http://schemas.openxmlformats.org/officeDocument/2006/relationships/hyperlink" Target="https://en.wikipedia.org/wiki/Rhodophytes" TargetMode="External"/><Relationship Id="rId361" Type="http://schemas.openxmlformats.org/officeDocument/2006/relationships/hyperlink" Target="https://en.wikipedia.org/wiki/Coral_reef" TargetMode="External"/><Relationship Id="rId599" Type="http://schemas.openxmlformats.org/officeDocument/2006/relationships/hyperlink" Target="https://en.wikipedia.org/wiki/Blepharisma_japonicum" TargetMode="External"/><Relationship Id="rId1005" Type="http://schemas.openxmlformats.org/officeDocument/2006/relationships/hyperlink" Target="https://en.wikipedia.org/wiki/Arthropods" TargetMode="External"/><Relationship Id="rId1212" Type="http://schemas.openxmlformats.org/officeDocument/2006/relationships/hyperlink" Target="https://en.wikipedia.org/wiki/Ethanol" TargetMode="External"/><Relationship Id="rId1657" Type="http://schemas.openxmlformats.org/officeDocument/2006/relationships/hyperlink" Target="https://en.wikipedia.org/wiki/Fungus" TargetMode="External"/><Relationship Id="rId1864" Type="http://schemas.openxmlformats.org/officeDocument/2006/relationships/hyperlink" Target="https://en.wikipedia.org/wiki/Penicillin_G" TargetMode="External"/><Relationship Id="rId2042" Type="http://schemas.openxmlformats.org/officeDocument/2006/relationships/hyperlink" Target="https://en.wikipedia.org/wiki/Forage" TargetMode="External"/><Relationship Id="rId459" Type="http://schemas.openxmlformats.org/officeDocument/2006/relationships/hyperlink" Target="https://en.wikipedia.org/wiki/Epizoic" TargetMode="External"/><Relationship Id="rId666" Type="http://schemas.openxmlformats.org/officeDocument/2006/relationships/hyperlink" Target="https://en.wikipedia.org/wiki/Protozoa" TargetMode="External"/><Relationship Id="rId873" Type="http://schemas.openxmlformats.org/officeDocument/2006/relationships/hyperlink" Target="https://en.wikipedia.org/wiki/Fermentation_(food)" TargetMode="External"/><Relationship Id="rId1089" Type="http://schemas.openxmlformats.org/officeDocument/2006/relationships/hyperlink" Target="https://en.wikipedia.org/wiki/Binomial_nomenclature" TargetMode="External"/><Relationship Id="rId1296" Type="http://schemas.openxmlformats.org/officeDocument/2006/relationships/hyperlink" Target="https://en.wikipedia.org/wiki/Nidulariaceae" TargetMode="External"/><Relationship Id="rId1517" Type="http://schemas.openxmlformats.org/officeDocument/2006/relationships/hyperlink" Target="https://en.wikipedia.org/wiki/RRNA" TargetMode="External"/><Relationship Id="rId1724" Type="http://schemas.openxmlformats.org/officeDocument/2006/relationships/hyperlink" Target="https://en.wikipedia.org/wiki/Fungus" TargetMode="External"/><Relationship Id="rId16" Type="http://schemas.openxmlformats.org/officeDocument/2006/relationships/hyperlink" Target="https://en.wikipedia.org/wiki/Biological_classification" TargetMode="External"/><Relationship Id="rId221" Type="http://schemas.openxmlformats.org/officeDocument/2006/relationships/hyperlink" Target="https://en.wikipedia.org/wiki/Madrepora" TargetMode="External"/><Relationship Id="rId319" Type="http://schemas.openxmlformats.org/officeDocument/2006/relationships/hyperlink" Target="https://en.wikipedia.org/wiki/Algae" TargetMode="External"/><Relationship Id="rId526" Type="http://schemas.openxmlformats.org/officeDocument/2006/relationships/hyperlink" Target="https://en.wikipedia.org/wiki/Calcium" TargetMode="External"/><Relationship Id="rId1156" Type="http://schemas.openxmlformats.org/officeDocument/2006/relationships/hyperlink" Target="https://en.wikipedia.org/wiki/Armillaria_solidipes" TargetMode="External"/><Relationship Id="rId1363" Type="http://schemas.openxmlformats.org/officeDocument/2006/relationships/hyperlink" Target="https://en.wikipedia.org/wiki/Sporocarp_(fungi)" TargetMode="External"/><Relationship Id="rId1931" Type="http://schemas.openxmlformats.org/officeDocument/2006/relationships/hyperlink" Target="https://en.wikipedia.org/wiki/Bread" TargetMode="External"/><Relationship Id="rId733" Type="http://schemas.openxmlformats.org/officeDocument/2006/relationships/hyperlink" Target="https://en.wikipedia.org/wiki/Cytostome" TargetMode="External"/><Relationship Id="rId940" Type="http://schemas.openxmlformats.org/officeDocument/2006/relationships/hyperlink" Target="https://en.wikipedia.org/wiki/Mosses" TargetMode="External"/><Relationship Id="rId1016" Type="http://schemas.openxmlformats.org/officeDocument/2006/relationships/hyperlink" Target="https://en.wikipedia.org/wiki/Fungus" TargetMode="External"/><Relationship Id="rId1570" Type="http://schemas.openxmlformats.org/officeDocument/2006/relationships/hyperlink" Target="https://en.wikipedia.org/wiki/Candida_(genus)" TargetMode="External"/><Relationship Id="rId1668" Type="http://schemas.openxmlformats.org/officeDocument/2006/relationships/hyperlink" Target="https://en.wikipedia.org/wiki/File:Neotyphodium_coenophialum.jpg" TargetMode="External"/><Relationship Id="rId1875" Type="http://schemas.openxmlformats.org/officeDocument/2006/relationships/hyperlink" Target="https://en.wikipedia.org/wiki/Fungus" TargetMode="External"/><Relationship Id="rId165" Type="http://schemas.openxmlformats.org/officeDocument/2006/relationships/hyperlink" Target="https://en.wikipedia.org/wiki/Archaeplastida" TargetMode="External"/><Relationship Id="rId372" Type="http://schemas.openxmlformats.org/officeDocument/2006/relationships/hyperlink" Target="https://en.wikipedia.org/wiki/Carbon_dioxide" TargetMode="External"/><Relationship Id="rId677" Type="http://schemas.openxmlformats.org/officeDocument/2006/relationships/hyperlink" Target="https://en.wikipedia.org/wiki/Amoeba" TargetMode="External"/><Relationship Id="rId800" Type="http://schemas.openxmlformats.org/officeDocument/2006/relationships/hyperlink" Target="https://en.wikipedia.org/wiki/File:Trophozoites_of_Entamoeba_histolytica_with_ingested_erythrocytes.JPG" TargetMode="External"/><Relationship Id="rId1223" Type="http://schemas.openxmlformats.org/officeDocument/2006/relationships/hyperlink" Target="https://en.wikipedia.org/wiki/Fungus" TargetMode="External"/><Relationship Id="rId1430" Type="http://schemas.openxmlformats.org/officeDocument/2006/relationships/hyperlink" Target="https://en.wikipedia.org/wiki/Mucoromycotina" TargetMode="External"/><Relationship Id="rId1528" Type="http://schemas.openxmlformats.org/officeDocument/2006/relationships/hyperlink" Target="https://en.wikipedia.org/wiki/Biological_life_cycle" TargetMode="External"/><Relationship Id="rId2053" Type="http://schemas.openxmlformats.org/officeDocument/2006/relationships/hyperlink" Target="https://en.wikipedia.org/wiki/Biomineralization" TargetMode="External"/><Relationship Id="rId232" Type="http://schemas.openxmlformats.org/officeDocument/2006/relationships/hyperlink" Target="https://en.wikipedia.org/wiki/Otto_Friedrich_M%C3%BCller" TargetMode="External"/><Relationship Id="rId884" Type="http://schemas.openxmlformats.org/officeDocument/2006/relationships/hyperlink" Target="https://en.wikipedia.org/wiki/Alkaloid" TargetMode="External"/><Relationship Id="rId1735" Type="http://schemas.openxmlformats.org/officeDocument/2006/relationships/hyperlink" Target="https://en.wikipedia.org/wiki/Fungus" TargetMode="External"/><Relationship Id="rId1942" Type="http://schemas.openxmlformats.org/officeDocument/2006/relationships/hyperlink" Target="https://en.wikipedia.org/wiki/Miso" TargetMode="External"/><Relationship Id="rId27" Type="http://schemas.openxmlformats.org/officeDocument/2006/relationships/hyperlink" Target="https://en.wikipedia.org/wiki/Chlorarachniophytes" TargetMode="External"/><Relationship Id="rId537" Type="http://schemas.openxmlformats.org/officeDocument/2006/relationships/hyperlink" Target="https://en.wikipedia.org/wiki/Algae" TargetMode="External"/><Relationship Id="rId744" Type="http://schemas.openxmlformats.org/officeDocument/2006/relationships/hyperlink" Target="https://en.wikipedia.org/wiki/Euglenoids" TargetMode="External"/><Relationship Id="rId951" Type="http://schemas.openxmlformats.org/officeDocument/2006/relationships/hyperlink" Target="https://en.wikipedia.org/wiki/Organelles" TargetMode="External"/><Relationship Id="rId1167" Type="http://schemas.openxmlformats.org/officeDocument/2006/relationships/hyperlink" Target="https://en.wikipedia.org/wiki/Mold" TargetMode="External"/><Relationship Id="rId1374" Type="http://schemas.openxmlformats.org/officeDocument/2006/relationships/hyperlink" Target="https://en.wikipedia.org/wiki/Permian%E2%80%93Triassic_extinction_event" TargetMode="External"/><Relationship Id="rId1581" Type="http://schemas.openxmlformats.org/officeDocument/2006/relationships/hyperlink" Target="https://en.wikipedia.org/wiki/Basidiospore" TargetMode="External"/><Relationship Id="rId1679" Type="http://schemas.openxmlformats.org/officeDocument/2006/relationships/hyperlink" Target="https://en.wikipedia.org/wiki/Myco-heterotrophy" TargetMode="External"/><Relationship Id="rId1802" Type="http://schemas.openxmlformats.org/officeDocument/2006/relationships/hyperlink" Target="https://en.wikipedia.org/wiki/Aflatoxin" TargetMode="External"/><Relationship Id="rId80" Type="http://schemas.openxmlformats.org/officeDocument/2006/relationships/hyperlink" Target="https://en.wikipedia.org/wiki/Phylum" TargetMode="External"/><Relationship Id="rId176" Type="http://schemas.openxmlformats.org/officeDocument/2006/relationships/hyperlink" Target="https://en.wikipedia.org/wiki/Excavata" TargetMode="External"/><Relationship Id="rId383" Type="http://schemas.openxmlformats.org/officeDocument/2006/relationships/hyperlink" Target="https://en.wikipedia.org/wiki/Sea_sponge" TargetMode="External"/><Relationship Id="rId590" Type="http://schemas.openxmlformats.org/officeDocument/2006/relationships/hyperlink" Target="https://en.wikipedia.org/wiki/Algae" TargetMode="External"/><Relationship Id="rId604" Type="http://schemas.openxmlformats.org/officeDocument/2006/relationships/hyperlink" Target="https://en.wikipedia.org/wiki/Flagellate" TargetMode="External"/><Relationship Id="rId811" Type="http://schemas.openxmlformats.org/officeDocument/2006/relationships/hyperlink" Target="https://en.wikipedia.org/wiki/Giardiasis" TargetMode="External"/><Relationship Id="rId1027" Type="http://schemas.openxmlformats.org/officeDocument/2006/relationships/hyperlink" Target="https://en.wikipedia.org/wiki/Peptide_sequence" TargetMode="External"/><Relationship Id="rId1234" Type="http://schemas.openxmlformats.org/officeDocument/2006/relationships/hyperlink" Target="https://en.wikipedia.org/wiki/Conidium" TargetMode="External"/><Relationship Id="rId1441" Type="http://schemas.openxmlformats.org/officeDocument/2006/relationships/hyperlink" Target="https://en.wikipedia.org/wiki/Basidiomycota" TargetMode="External"/><Relationship Id="rId1886" Type="http://schemas.openxmlformats.org/officeDocument/2006/relationships/hyperlink" Target="https://en.wikipedia.org/wiki/HMG-CoA_reductase" TargetMode="External"/><Relationship Id="rId2064" Type="http://schemas.openxmlformats.org/officeDocument/2006/relationships/hyperlink" Target="https://en.wikipedia.org/wiki/Schizosaccharomyces_pombe" TargetMode="External"/><Relationship Id="rId243" Type="http://schemas.openxmlformats.org/officeDocument/2006/relationships/hyperlink" Target="https://en.wikipedia.org/wiki/Chrysophyte" TargetMode="External"/><Relationship Id="rId450" Type="http://schemas.openxmlformats.org/officeDocument/2006/relationships/hyperlink" Target="https://en.wikipedia.org/wiki/Algae" TargetMode="External"/><Relationship Id="rId688" Type="http://schemas.openxmlformats.org/officeDocument/2006/relationships/hyperlink" Target="https://en.wikipedia.org/wiki/Motility" TargetMode="External"/><Relationship Id="rId895" Type="http://schemas.openxmlformats.org/officeDocument/2006/relationships/hyperlink" Target="https://en.wikipedia.org/wiki/Morphology_(biology)" TargetMode="External"/><Relationship Id="rId909" Type="http://schemas.openxmlformats.org/officeDocument/2006/relationships/hyperlink" Target="https://en.wikipedia.org/wiki/Latin" TargetMode="External"/><Relationship Id="rId1080" Type="http://schemas.openxmlformats.org/officeDocument/2006/relationships/hyperlink" Target="https://en.wikipedia.org/wiki/Fomes_fomentarius" TargetMode="External"/><Relationship Id="rId1301" Type="http://schemas.openxmlformats.org/officeDocument/2006/relationships/hyperlink" Target="https://en.wikipedia.org/wiki/Aspergillus" TargetMode="External"/><Relationship Id="rId1539" Type="http://schemas.openxmlformats.org/officeDocument/2006/relationships/hyperlink" Target="https://en.wikipedia.org/wiki/Fungus" TargetMode="External"/><Relationship Id="rId1746" Type="http://schemas.openxmlformats.org/officeDocument/2006/relationships/hyperlink" Target="https://en.wikipedia.org/wiki/Fungus" TargetMode="External"/><Relationship Id="rId1953" Type="http://schemas.openxmlformats.org/officeDocument/2006/relationships/hyperlink" Target="https://en.wikipedia.org/wiki/Fusarium_venenatum" TargetMode="External"/><Relationship Id="rId38" Type="http://schemas.openxmlformats.org/officeDocument/2006/relationships/hyperlink" Target="https://en.wikipedia.org/wiki/Raphidophyceae" TargetMode="External"/><Relationship Id="rId103" Type="http://schemas.openxmlformats.org/officeDocument/2006/relationships/hyperlink" Target="https://en.wikipedia.org/wiki/Root" TargetMode="External"/><Relationship Id="rId310" Type="http://schemas.openxmlformats.org/officeDocument/2006/relationships/hyperlink" Target="https://en.wikipedia.org/wiki/Flagellate" TargetMode="External"/><Relationship Id="rId548" Type="http://schemas.openxmlformats.org/officeDocument/2006/relationships/hyperlink" Target="https://en.wikipedia.org/wiki/British_Columbia" TargetMode="External"/><Relationship Id="rId755" Type="http://schemas.openxmlformats.org/officeDocument/2006/relationships/hyperlink" Target="https://en.wikipedia.org/wiki/Protozoa" TargetMode="External"/><Relationship Id="rId962" Type="http://schemas.openxmlformats.org/officeDocument/2006/relationships/hyperlink" Target="https://en.wikipedia.org/wiki/Glycogen" TargetMode="External"/><Relationship Id="rId1178" Type="http://schemas.openxmlformats.org/officeDocument/2006/relationships/hyperlink" Target="https://en.wikipedia.org/wiki/Pascal_(unit)" TargetMode="External"/><Relationship Id="rId1385" Type="http://schemas.openxmlformats.org/officeDocument/2006/relationships/hyperlink" Target="https://en.wikipedia.org/wiki/Opisthokont" TargetMode="External"/><Relationship Id="rId1592" Type="http://schemas.openxmlformats.org/officeDocument/2006/relationships/hyperlink" Target="https://en.wikipedia.org/wiki/Cryptococcus_neoformans" TargetMode="External"/><Relationship Id="rId1606" Type="http://schemas.openxmlformats.org/officeDocument/2006/relationships/hyperlink" Target="https://en.wikipedia.org/wiki/Hyphochytrid" TargetMode="External"/><Relationship Id="rId1813" Type="http://schemas.openxmlformats.org/officeDocument/2006/relationships/hyperlink" Target="https://en.wikipedia.org/wiki/Natural_product" TargetMode="External"/><Relationship Id="rId91" Type="http://schemas.openxmlformats.org/officeDocument/2006/relationships/hyperlink" Target="https://en.wikipedia.org/wiki/Green_algae" TargetMode="External"/><Relationship Id="rId187" Type="http://schemas.openxmlformats.org/officeDocument/2006/relationships/hyperlink" Target="https://en.wikipedia.org/wiki/Phagocytosis" TargetMode="External"/><Relationship Id="rId394" Type="http://schemas.openxmlformats.org/officeDocument/2006/relationships/hyperlink" Target="https://en.wikipedia.org/wiki/Zygote" TargetMode="External"/><Relationship Id="rId408" Type="http://schemas.openxmlformats.org/officeDocument/2006/relationships/hyperlink" Target="https://en.wikipedia.org/wiki/Algae" TargetMode="External"/><Relationship Id="rId615" Type="http://schemas.openxmlformats.org/officeDocument/2006/relationships/hyperlink" Target="https://en.wikipedia.org/wiki/Motility" TargetMode="External"/><Relationship Id="rId822" Type="http://schemas.openxmlformats.org/officeDocument/2006/relationships/hyperlink" Target="https://en.wikipedia.org/wiki/Ophryocystis_elektroscirrha" TargetMode="External"/><Relationship Id="rId1038" Type="http://schemas.openxmlformats.org/officeDocument/2006/relationships/hyperlink" Target="https://en.wikipedia.org/wiki/Fungus" TargetMode="External"/><Relationship Id="rId1245" Type="http://schemas.openxmlformats.org/officeDocument/2006/relationships/hyperlink" Target="https://en.wikipedia.org/wiki/Fungus" TargetMode="External"/><Relationship Id="rId1452" Type="http://schemas.openxmlformats.org/officeDocument/2006/relationships/hyperlink" Target="https://en.wikipedia.org/w/index.php?title=Orthomycotina&amp;action=edit&amp;redlink=1" TargetMode="External"/><Relationship Id="rId1897" Type="http://schemas.openxmlformats.org/officeDocument/2006/relationships/image" Target="media/image40.jpeg"/><Relationship Id="rId2075" Type="http://schemas.openxmlformats.org/officeDocument/2006/relationships/hyperlink" Target="https://en.wikipedia.org/wiki/Fungus" TargetMode="External"/><Relationship Id="rId254" Type="http://schemas.openxmlformats.org/officeDocument/2006/relationships/hyperlink" Target="https://en.wikipedia.org/wiki/Glaucophyte" TargetMode="External"/><Relationship Id="rId699" Type="http://schemas.openxmlformats.org/officeDocument/2006/relationships/hyperlink" Target="https://en.wikipedia.org/wiki/Kingdom_(biology)" TargetMode="External"/><Relationship Id="rId1091" Type="http://schemas.openxmlformats.org/officeDocument/2006/relationships/hyperlink" Target="https://en.wikipedia.org/wiki/Species_plantarum" TargetMode="External"/><Relationship Id="rId1105" Type="http://schemas.openxmlformats.org/officeDocument/2006/relationships/hyperlink" Target="https://en.wikipedia.org/wiki/Molecular_biology" TargetMode="External"/><Relationship Id="rId1312" Type="http://schemas.openxmlformats.org/officeDocument/2006/relationships/hyperlink" Target="https://en.wikipedia.org/wiki/Fungus" TargetMode="External"/><Relationship Id="rId1757" Type="http://schemas.openxmlformats.org/officeDocument/2006/relationships/hyperlink" Target="https://en.wikipedia.org/wiki/Nematophagous_fungus" TargetMode="External"/><Relationship Id="rId1964" Type="http://schemas.openxmlformats.org/officeDocument/2006/relationships/hyperlink" Target="https://en.wikipedia.org/wiki/Lentinula_edodes" TargetMode="External"/><Relationship Id="rId49" Type="http://schemas.openxmlformats.org/officeDocument/2006/relationships/hyperlink" Target="https://en.wikipedia.org/wiki/Fungi" TargetMode="External"/><Relationship Id="rId114" Type="http://schemas.openxmlformats.org/officeDocument/2006/relationships/hyperlink" Target="https://en.wikipedia.org/wiki/Green_algae" TargetMode="External"/><Relationship Id="rId461" Type="http://schemas.openxmlformats.org/officeDocument/2006/relationships/hyperlink" Target="https://en.wikipedia.org/wiki/Endophytic" TargetMode="External"/><Relationship Id="rId559" Type="http://schemas.openxmlformats.org/officeDocument/2006/relationships/hyperlink" Target="https://en.wikipedia.org/wiki/Algae" TargetMode="External"/><Relationship Id="rId766" Type="http://schemas.openxmlformats.org/officeDocument/2006/relationships/hyperlink" Target="https://en.wikipedia.org/wiki/Microsporidia" TargetMode="External"/><Relationship Id="rId1189" Type="http://schemas.openxmlformats.org/officeDocument/2006/relationships/hyperlink" Target="https://en.wikipedia.org/wiki/Protein" TargetMode="External"/><Relationship Id="rId1396" Type="http://schemas.openxmlformats.org/officeDocument/2006/relationships/hyperlink" Target="https://en.wikipedia.org/wiki/Index_Fungorum" TargetMode="External"/><Relationship Id="rId1617" Type="http://schemas.openxmlformats.org/officeDocument/2006/relationships/hyperlink" Target="https://en.wikipedia.org/wiki/Osmotrophy" TargetMode="External"/><Relationship Id="rId1824" Type="http://schemas.openxmlformats.org/officeDocument/2006/relationships/hyperlink" Target="https://en.wikipedia.org/wiki/Fungus" TargetMode="External"/><Relationship Id="rId198" Type="http://schemas.openxmlformats.org/officeDocument/2006/relationships/hyperlink" Target="https://en.wikipedia.org/wiki/Heterokonts" TargetMode="External"/><Relationship Id="rId321" Type="http://schemas.openxmlformats.org/officeDocument/2006/relationships/hyperlink" Target="https://en.wikipedia.org/wiki/Algae" TargetMode="External"/><Relationship Id="rId419" Type="http://schemas.openxmlformats.org/officeDocument/2006/relationships/hyperlink" Target="https://en.wikipedia.org/wiki/Algae" TargetMode="External"/><Relationship Id="rId626" Type="http://schemas.openxmlformats.org/officeDocument/2006/relationships/hyperlink" Target="https://en.wikipedia.org/wiki/Class_(biology)" TargetMode="External"/><Relationship Id="rId973" Type="http://schemas.openxmlformats.org/officeDocument/2006/relationships/hyperlink" Target="https://en.wikipedia.org/wiki/Moss" TargetMode="External"/><Relationship Id="rId1049" Type="http://schemas.openxmlformats.org/officeDocument/2006/relationships/hyperlink" Target="https://en.wikipedia.org/wiki/Fungus" TargetMode="External"/><Relationship Id="rId1256" Type="http://schemas.openxmlformats.org/officeDocument/2006/relationships/hyperlink" Target="https://en.wikipedia.org/wiki/Diploid" TargetMode="External"/><Relationship Id="rId2002" Type="http://schemas.openxmlformats.org/officeDocument/2006/relationships/hyperlink" Target="https://en.wikipedia.org/wiki/Fungus" TargetMode="External"/><Relationship Id="rId2086" Type="http://schemas.openxmlformats.org/officeDocument/2006/relationships/hyperlink" Target="https://en.wikipedia.org/wiki/Fungus" TargetMode="External"/><Relationship Id="rId833" Type="http://schemas.openxmlformats.org/officeDocument/2006/relationships/hyperlink" Target="http://www.ncbi.nlm.nih.gov/books/NBK8325/figure/A4081/?report=objectonly" TargetMode="External"/><Relationship Id="rId1116" Type="http://schemas.openxmlformats.org/officeDocument/2006/relationships/hyperlink" Target="https://en.wikipedia.org/wiki/Phialide" TargetMode="External"/><Relationship Id="rId1463" Type="http://schemas.openxmlformats.org/officeDocument/2006/relationships/hyperlink" Target="https://en.wikipedia.org/wiki/Agaricomycetes" TargetMode="External"/><Relationship Id="rId1670" Type="http://schemas.openxmlformats.org/officeDocument/2006/relationships/hyperlink" Target="https://en.wikipedia.org/wiki/Hyphae" TargetMode="External"/><Relationship Id="rId1768" Type="http://schemas.openxmlformats.org/officeDocument/2006/relationships/hyperlink" Target="https://en.wikipedia.org/wiki/Aspergillus" TargetMode="External"/><Relationship Id="rId265" Type="http://schemas.openxmlformats.org/officeDocument/2006/relationships/hyperlink" Target="https://en.wikipedia.org/wiki/Helicosporidium" TargetMode="External"/><Relationship Id="rId472" Type="http://schemas.openxmlformats.org/officeDocument/2006/relationships/hyperlink" Target="https://en.wikipedia.org/w/index.php?title=Algae&amp;action=edit&amp;section=15" TargetMode="External"/><Relationship Id="rId900" Type="http://schemas.openxmlformats.org/officeDocument/2006/relationships/hyperlink" Target="https://en.wikipedia.org/wiki/Christian_Hendrik_Persoon" TargetMode="External"/><Relationship Id="rId1323" Type="http://schemas.openxmlformats.org/officeDocument/2006/relationships/hyperlink" Target="https://en.wikipedia.org/wiki/Annum" TargetMode="External"/><Relationship Id="rId1530" Type="http://schemas.openxmlformats.org/officeDocument/2006/relationships/hyperlink" Target="https://en.wikipedia.org/wiki/Neocallimastigomycota" TargetMode="External"/><Relationship Id="rId1628" Type="http://schemas.openxmlformats.org/officeDocument/2006/relationships/hyperlink" Target="https://en.wikipedia.org/wiki/Blastocystis" TargetMode="External"/><Relationship Id="rId1975" Type="http://schemas.openxmlformats.org/officeDocument/2006/relationships/hyperlink" Target="https://en.wikipedia.org/wiki/Fungus" TargetMode="External"/><Relationship Id="rId125" Type="http://schemas.openxmlformats.org/officeDocument/2006/relationships/hyperlink" Target="https://en.wikipedia.org/wiki/Purple_sulfur_bacteria" TargetMode="External"/><Relationship Id="rId332" Type="http://schemas.openxmlformats.org/officeDocument/2006/relationships/hyperlink" Target="https://en.wikipedia.org/wiki/Salt_tolerance" TargetMode="External"/><Relationship Id="rId777" Type="http://schemas.openxmlformats.org/officeDocument/2006/relationships/hyperlink" Target="https://en.wikipedia.org/wiki/Sarcodina" TargetMode="External"/><Relationship Id="rId984" Type="http://schemas.openxmlformats.org/officeDocument/2006/relationships/hyperlink" Target="https://en.wikipedia.org/wiki/Vesicle_(biology)" TargetMode="External"/><Relationship Id="rId1835" Type="http://schemas.openxmlformats.org/officeDocument/2006/relationships/hyperlink" Target="https://en.wikipedia.org/wiki/Blastospore" TargetMode="External"/><Relationship Id="rId2013" Type="http://schemas.openxmlformats.org/officeDocument/2006/relationships/hyperlink" Target="https://en.wikipedia.org/wiki/Beauveria_bassiana" TargetMode="External"/><Relationship Id="rId637" Type="http://schemas.openxmlformats.org/officeDocument/2006/relationships/hyperlink" Target="https://en.wikipedia.org/wiki/Metamonada" TargetMode="External"/><Relationship Id="rId844" Type="http://schemas.openxmlformats.org/officeDocument/2006/relationships/hyperlink" Target="https://en.wikipedia.org/wiki/Fungus" TargetMode="External"/><Relationship Id="rId1267" Type="http://schemas.openxmlformats.org/officeDocument/2006/relationships/hyperlink" Target="https://en.wikipedia.org/wiki/Karyogamy" TargetMode="External"/><Relationship Id="rId1474" Type="http://schemas.openxmlformats.org/officeDocument/2006/relationships/hyperlink" Target="https://en.wikipedia.org/wiki/Saccharomycetes" TargetMode="External"/><Relationship Id="rId1681" Type="http://schemas.openxmlformats.org/officeDocument/2006/relationships/hyperlink" Target="https://en.wikipedia.org/wiki/Fungus" TargetMode="External"/><Relationship Id="rId1902" Type="http://schemas.openxmlformats.org/officeDocument/2006/relationships/hyperlink" Target="https://en.wikipedia.org/wiki/Agaricus_subrufescens" TargetMode="External"/><Relationship Id="rId2097" Type="http://schemas.openxmlformats.org/officeDocument/2006/relationships/hyperlink" Target="https://en.wikipedia.org/wiki/Fungus" TargetMode="External"/><Relationship Id="rId276" Type="http://schemas.openxmlformats.org/officeDocument/2006/relationships/hyperlink" Target="https://en.wikipedia.org/wiki/Oodinium" TargetMode="External"/><Relationship Id="rId483" Type="http://schemas.openxmlformats.org/officeDocument/2006/relationships/hyperlink" Target="https://en.wikipedia.org/wiki/Macrocystis" TargetMode="External"/><Relationship Id="rId690" Type="http://schemas.openxmlformats.org/officeDocument/2006/relationships/hyperlink" Target="https://en.wikipedia.org/wiki/Protozoa" TargetMode="External"/><Relationship Id="rId704" Type="http://schemas.openxmlformats.org/officeDocument/2006/relationships/hyperlink" Target="https://en.wikipedia.org/wiki/Foraminifera" TargetMode="External"/><Relationship Id="rId911" Type="http://schemas.openxmlformats.org/officeDocument/2006/relationships/hyperlink" Target="https://en.wikipedia.org/wiki/Pliny_the_Elder" TargetMode="External"/><Relationship Id="rId1127" Type="http://schemas.openxmlformats.org/officeDocument/2006/relationships/hyperlink" Target="https://en.wikipedia.org/wiki/Fungus" TargetMode="External"/><Relationship Id="rId1334" Type="http://schemas.openxmlformats.org/officeDocument/2006/relationships/hyperlink" Target="https://en.wikipedia.org/wiki/Mycorrhiza" TargetMode="External"/><Relationship Id="rId1541" Type="http://schemas.openxmlformats.org/officeDocument/2006/relationships/hyperlink" Target="https://en.wikipedia.org/wiki/Zygomycota" TargetMode="External"/><Relationship Id="rId1779" Type="http://schemas.openxmlformats.org/officeDocument/2006/relationships/hyperlink" Target="https://en.wikipedia.org/wiki/Ringworm" TargetMode="External"/><Relationship Id="rId1986" Type="http://schemas.openxmlformats.org/officeDocument/2006/relationships/hyperlink" Target="https://en.wikipedia.org/wiki/Penicillium_roqueforti" TargetMode="External"/><Relationship Id="rId40" Type="http://schemas.openxmlformats.org/officeDocument/2006/relationships/hyperlink" Target="https://en.wikipedia.org/wiki/Xanthophyceae" TargetMode="External"/><Relationship Id="rId136" Type="http://schemas.openxmlformats.org/officeDocument/2006/relationships/hyperlink" Target="https://en.wikipedia.org/wiki/Phycology" TargetMode="External"/><Relationship Id="rId343" Type="http://schemas.openxmlformats.org/officeDocument/2006/relationships/image" Target="media/image6.jpeg"/><Relationship Id="rId550" Type="http://schemas.openxmlformats.org/officeDocument/2006/relationships/hyperlink" Target="https://en.wikipedia.org/wiki/New_Zealand" TargetMode="External"/><Relationship Id="rId788" Type="http://schemas.openxmlformats.org/officeDocument/2006/relationships/hyperlink" Target="https://en.wikipedia.org/wiki/Unicellular" TargetMode="External"/><Relationship Id="rId995" Type="http://schemas.openxmlformats.org/officeDocument/2006/relationships/hyperlink" Target="https://en.wikipedia.org/wiki/List_of_bioluminescent_fungi" TargetMode="External"/><Relationship Id="rId1180" Type="http://schemas.openxmlformats.org/officeDocument/2006/relationships/hyperlink" Target="https://en.wikipedia.org/wiki/Paecilomyces_lilacinus" TargetMode="External"/><Relationship Id="rId1401" Type="http://schemas.openxmlformats.org/officeDocument/2006/relationships/hyperlink" Target="https://en.wikipedia.org/wiki/Cladogram" TargetMode="External"/><Relationship Id="rId1639" Type="http://schemas.openxmlformats.org/officeDocument/2006/relationships/hyperlink" Target="https://en.wikipedia.org/wiki/Actinomycetales" TargetMode="External"/><Relationship Id="rId1846" Type="http://schemas.openxmlformats.org/officeDocument/2006/relationships/hyperlink" Target="https://en.wikipedia.org/wiki/Mushroom_farming" TargetMode="External"/><Relationship Id="rId2024" Type="http://schemas.openxmlformats.org/officeDocument/2006/relationships/hyperlink" Target="https://en.wikipedia.org/wiki/Entomopathogenic_fungi" TargetMode="External"/><Relationship Id="rId203" Type="http://schemas.openxmlformats.org/officeDocument/2006/relationships/hyperlink" Target="https://en.wikipedia.org/wiki/Algae" TargetMode="External"/><Relationship Id="rId648" Type="http://schemas.openxmlformats.org/officeDocument/2006/relationships/hyperlink" Target="https://en.wikipedia.org/wiki/Protozoa" TargetMode="External"/><Relationship Id="rId855" Type="http://schemas.openxmlformats.org/officeDocument/2006/relationships/hyperlink" Target="https://en.wikipedia.org/wiki/Heterotrophs" TargetMode="External"/><Relationship Id="rId1040" Type="http://schemas.openxmlformats.org/officeDocument/2006/relationships/hyperlink" Target="https://en.wikipedia.org/wiki/Cosmic_radiation" TargetMode="External"/><Relationship Id="rId1278" Type="http://schemas.openxmlformats.org/officeDocument/2006/relationships/hyperlink" Target="https://en.wikipedia.org/wiki/Gametangium" TargetMode="External"/><Relationship Id="rId1485" Type="http://schemas.openxmlformats.org/officeDocument/2006/relationships/hyperlink" Target="https://en.wikipedia.org/wiki/Geoglossomycetes" TargetMode="External"/><Relationship Id="rId1692" Type="http://schemas.openxmlformats.org/officeDocument/2006/relationships/hyperlink" Target="https://en.wikipedia.org/wiki/Basidiomycete" TargetMode="External"/><Relationship Id="rId1706" Type="http://schemas.openxmlformats.org/officeDocument/2006/relationships/hyperlink" Target="https://en.wikipedia.org/wiki/Organic_carbon" TargetMode="External"/><Relationship Id="rId1913" Type="http://schemas.openxmlformats.org/officeDocument/2006/relationships/hyperlink" Target="https://en.wikipedia.org/wiki/Fungus" TargetMode="External"/><Relationship Id="rId287" Type="http://schemas.openxmlformats.org/officeDocument/2006/relationships/hyperlink" Target="https://en.wikipedia.org/wiki/Algae" TargetMode="External"/><Relationship Id="rId410" Type="http://schemas.openxmlformats.org/officeDocument/2006/relationships/hyperlink" Target="https://en.wikipedia.org/wiki/List_of_seaweeds_of_South_Africa" TargetMode="External"/><Relationship Id="rId494" Type="http://schemas.openxmlformats.org/officeDocument/2006/relationships/hyperlink" Target="https://en.wikipedia.org/wiki/Ethanol_fuel" TargetMode="External"/><Relationship Id="rId508" Type="http://schemas.openxmlformats.org/officeDocument/2006/relationships/hyperlink" Target="https://en.wikipedia.org/wiki/Fertilizer" TargetMode="External"/><Relationship Id="rId715" Type="http://schemas.openxmlformats.org/officeDocument/2006/relationships/hyperlink" Target="https://en.wikipedia.org/wiki/Microbial_cyst" TargetMode="External"/><Relationship Id="rId922" Type="http://schemas.openxmlformats.org/officeDocument/2006/relationships/hyperlink" Target="https://en.wikipedia.org/wiki/File:HYPHAE.png" TargetMode="External"/><Relationship Id="rId1138" Type="http://schemas.openxmlformats.org/officeDocument/2006/relationships/hyperlink" Target="https://en.wikipedia.org/wiki/Opisthokont" TargetMode="External"/><Relationship Id="rId1345" Type="http://schemas.openxmlformats.org/officeDocument/2006/relationships/hyperlink" Target="https://en.wikipedia.org/wiki/Prototaxites" TargetMode="External"/><Relationship Id="rId1552" Type="http://schemas.openxmlformats.org/officeDocument/2006/relationships/hyperlink" Target="https://en.wikipedia.org/wiki/Fungus" TargetMode="External"/><Relationship Id="rId1997" Type="http://schemas.openxmlformats.org/officeDocument/2006/relationships/hyperlink" Target="https://en.wikipedia.org/wiki/Fungus" TargetMode="External"/><Relationship Id="rId147" Type="http://schemas.openxmlformats.org/officeDocument/2006/relationships/hyperlink" Target="https://en.wikipedia.org/wiki/DNA" TargetMode="External"/><Relationship Id="rId354" Type="http://schemas.openxmlformats.org/officeDocument/2006/relationships/hyperlink" Target="https://en.wikipedia.org/wiki/Algae" TargetMode="External"/><Relationship Id="rId799" Type="http://schemas.openxmlformats.org/officeDocument/2006/relationships/hyperlink" Target="https://en.wikipedia.org/wiki/Wikipedia:Citation_needed" TargetMode="External"/><Relationship Id="rId1191" Type="http://schemas.openxmlformats.org/officeDocument/2006/relationships/hyperlink" Target="https://en.wikipedia.org/wiki/Fungus" TargetMode="External"/><Relationship Id="rId1205" Type="http://schemas.openxmlformats.org/officeDocument/2006/relationships/hyperlink" Target="https://en.wikipedia.org/wiki/Heterotroph" TargetMode="External"/><Relationship Id="rId1857" Type="http://schemas.openxmlformats.org/officeDocument/2006/relationships/hyperlink" Target="https://en.wikipedia.org/wiki/Fungus" TargetMode="External"/><Relationship Id="rId2035" Type="http://schemas.openxmlformats.org/officeDocument/2006/relationships/hyperlink" Target="https://en.wikipedia.org/wiki/Endophytic" TargetMode="External"/><Relationship Id="rId51" Type="http://schemas.openxmlformats.org/officeDocument/2006/relationships/image" Target="media/image2.png"/><Relationship Id="rId561" Type="http://schemas.openxmlformats.org/officeDocument/2006/relationships/hyperlink" Target="https://en.wikipedia.org/wiki/Omega-3_fatty_acid" TargetMode="External"/><Relationship Id="rId659" Type="http://schemas.openxmlformats.org/officeDocument/2006/relationships/hyperlink" Target="https://en.wikipedia.org/wiki/Microbes" TargetMode="External"/><Relationship Id="rId866" Type="http://schemas.openxmlformats.org/officeDocument/2006/relationships/hyperlink" Target="https://en.wikipedia.org/wiki/Crypsis" TargetMode="External"/><Relationship Id="rId1289" Type="http://schemas.openxmlformats.org/officeDocument/2006/relationships/hyperlink" Target="https://en.wikipedia.org/wiki/Ascus" TargetMode="External"/><Relationship Id="rId1412" Type="http://schemas.openxmlformats.org/officeDocument/2006/relationships/hyperlink" Target="https://en.wikipedia.org/w/index.php?title=Metchnikovellea&amp;action=edit&amp;redlink=1" TargetMode="External"/><Relationship Id="rId1496" Type="http://schemas.openxmlformats.org/officeDocument/2006/relationships/hyperlink" Target="https://en.wikipedia.org/wiki/Dothideomycetes" TargetMode="External"/><Relationship Id="rId1717" Type="http://schemas.openxmlformats.org/officeDocument/2006/relationships/hyperlink" Target="https://en.wikipedia.org/wiki/Pine" TargetMode="External"/><Relationship Id="rId1924" Type="http://schemas.openxmlformats.org/officeDocument/2006/relationships/hyperlink" Target="https://en.wikipedia.org/wiki/Japan" TargetMode="External"/><Relationship Id="rId214" Type="http://schemas.openxmlformats.org/officeDocument/2006/relationships/hyperlink" Target="https://en.wikipedia.org/wiki/Algae" TargetMode="External"/><Relationship Id="rId298" Type="http://schemas.openxmlformats.org/officeDocument/2006/relationships/hyperlink" Target="https://en.wikipedia.org/wiki/Algae" TargetMode="External"/><Relationship Id="rId421" Type="http://schemas.openxmlformats.org/officeDocument/2006/relationships/hyperlink" Target="https://en.wikipedia.org/wiki/Algae" TargetMode="External"/><Relationship Id="rId519" Type="http://schemas.openxmlformats.org/officeDocument/2006/relationships/hyperlink" Target="https://en.wikipedia.org/wiki/Riboflavin" TargetMode="External"/><Relationship Id="rId1051" Type="http://schemas.openxmlformats.org/officeDocument/2006/relationships/hyperlink" Target="https://en.wikipedia.org/wiki/Taxonomy_(biology)" TargetMode="External"/><Relationship Id="rId1149" Type="http://schemas.openxmlformats.org/officeDocument/2006/relationships/hyperlink" Target="https://en.wikipedia.org/wiki/Mold" TargetMode="External"/><Relationship Id="rId1356" Type="http://schemas.openxmlformats.org/officeDocument/2006/relationships/hyperlink" Target="https://en.wikipedia.org/wiki/Carboniferous" TargetMode="External"/><Relationship Id="rId2102" Type="http://schemas.openxmlformats.org/officeDocument/2006/relationships/theme" Target="theme/theme1.xml"/><Relationship Id="rId158" Type="http://schemas.openxmlformats.org/officeDocument/2006/relationships/hyperlink" Target="https://en.wikipedia.org/wiki/Euglenophyte" TargetMode="External"/><Relationship Id="rId726" Type="http://schemas.openxmlformats.org/officeDocument/2006/relationships/hyperlink" Target="https://en.wikipedia.org/wiki/Cilia" TargetMode="External"/><Relationship Id="rId933" Type="http://schemas.openxmlformats.org/officeDocument/2006/relationships/hyperlink" Target="https://en.wikipedia.org/wiki/Golgi_apparatus" TargetMode="External"/><Relationship Id="rId1009" Type="http://schemas.openxmlformats.org/officeDocument/2006/relationships/hyperlink" Target="https://en.wikipedia.org/wiki/File:Omphalotus_nidiformis_Binnamittalong_2_email.jpg" TargetMode="External"/><Relationship Id="rId1563" Type="http://schemas.openxmlformats.org/officeDocument/2006/relationships/hyperlink" Target="https://en.wikipedia.org/wiki/Morel" TargetMode="External"/><Relationship Id="rId1770" Type="http://schemas.openxmlformats.org/officeDocument/2006/relationships/hyperlink" Target="https://en.wikipedia.org/wiki/Cryptococcus_neoformans" TargetMode="External"/><Relationship Id="rId1868" Type="http://schemas.openxmlformats.org/officeDocument/2006/relationships/hyperlink" Target="https://en.wikipedia.org/wiki/Fermentation_(biochemistry)" TargetMode="External"/><Relationship Id="rId62" Type="http://schemas.openxmlformats.org/officeDocument/2006/relationships/hyperlink" Target="https://en.wikipedia.org/wiki/Help:IPA_for_English" TargetMode="External"/><Relationship Id="rId365" Type="http://schemas.openxmlformats.org/officeDocument/2006/relationships/hyperlink" Target="https://en.wikipedia.org/wiki/Scleractinia" TargetMode="External"/><Relationship Id="rId572" Type="http://schemas.openxmlformats.org/officeDocument/2006/relationships/hyperlink" Target="https://en.wikipedia.org/wiki/Algae_scrubber" TargetMode="External"/><Relationship Id="rId1216" Type="http://schemas.openxmlformats.org/officeDocument/2006/relationships/hyperlink" Target="https://en.wikipedia.org/wiki/Ionizing_radiation" TargetMode="External"/><Relationship Id="rId1423" Type="http://schemas.openxmlformats.org/officeDocument/2006/relationships/hyperlink" Target="https://en.wikipedia.org/wiki/Entomophthoromycotina" TargetMode="External"/><Relationship Id="rId1630" Type="http://schemas.openxmlformats.org/officeDocument/2006/relationships/hyperlink" Target="https://en.wikipedia.org/wiki/Ellobiopsis" TargetMode="External"/><Relationship Id="rId2046" Type="http://schemas.openxmlformats.org/officeDocument/2006/relationships/hyperlink" Target="https://en.wikipedia.org/wiki/Insecticide" TargetMode="External"/><Relationship Id="rId225" Type="http://schemas.openxmlformats.org/officeDocument/2006/relationships/hyperlink" Target="https://en.wikipedia.org/wiki/Algae" TargetMode="External"/><Relationship Id="rId432" Type="http://schemas.openxmlformats.org/officeDocument/2006/relationships/hyperlink" Target="https://en.wikipedia.org/wiki/Ice_algae" TargetMode="External"/><Relationship Id="rId877" Type="http://schemas.openxmlformats.org/officeDocument/2006/relationships/hyperlink" Target="https://en.wikipedia.org/wiki/Antibiotic" TargetMode="External"/><Relationship Id="rId1062" Type="http://schemas.openxmlformats.org/officeDocument/2006/relationships/hyperlink" Target="https://en.wikipedia.org/wiki/Mating_in_fungi" TargetMode="External"/><Relationship Id="rId1728" Type="http://schemas.openxmlformats.org/officeDocument/2006/relationships/hyperlink" Target="https://en.wikipedia.org/wiki/Beetle" TargetMode="External"/><Relationship Id="rId1935" Type="http://schemas.openxmlformats.org/officeDocument/2006/relationships/hyperlink" Target="https://en.wikipedia.org/wiki/Saccharomyces" TargetMode="External"/><Relationship Id="rId737" Type="http://schemas.openxmlformats.org/officeDocument/2006/relationships/hyperlink" Target="https://en.wikipedia.org/wiki/Cell_membrane" TargetMode="External"/><Relationship Id="rId944" Type="http://schemas.openxmlformats.org/officeDocument/2006/relationships/hyperlink" Target="https://en.wikipedia.org/wiki/Eukaryote" TargetMode="External"/><Relationship Id="rId1367" Type="http://schemas.openxmlformats.org/officeDocument/2006/relationships/hyperlink" Target="https://en.wikipedia.org/wiki/Taxon" TargetMode="External"/><Relationship Id="rId1574" Type="http://schemas.openxmlformats.org/officeDocument/2006/relationships/hyperlink" Target="https://en.wikipedia.org/wiki/Claviceps" TargetMode="External"/><Relationship Id="rId1781" Type="http://schemas.openxmlformats.org/officeDocument/2006/relationships/hyperlink" Target="https://en.wikipedia.org/wiki/Fungus" TargetMode="External"/><Relationship Id="rId73" Type="http://schemas.openxmlformats.org/officeDocument/2006/relationships/hyperlink" Target="https://en.wikipedia.org/wiki/Autotrophic" TargetMode="External"/><Relationship Id="rId169" Type="http://schemas.openxmlformats.org/officeDocument/2006/relationships/hyperlink" Target="https://en.wikipedia.org/wiki/Chloroplast" TargetMode="External"/><Relationship Id="rId376" Type="http://schemas.openxmlformats.org/officeDocument/2006/relationships/hyperlink" Target="https://en.wikipedia.org/wiki/Photosynthesis" TargetMode="External"/><Relationship Id="rId583" Type="http://schemas.openxmlformats.org/officeDocument/2006/relationships/hyperlink" Target="https://en.wikipedia.org/wiki/Biodegradation" TargetMode="External"/><Relationship Id="rId790" Type="http://schemas.openxmlformats.org/officeDocument/2006/relationships/hyperlink" Target="https://en.wikipedia.org/wiki/Bacteria" TargetMode="External"/><Relationship Id="rId804" Type="http://schemas.openxmlformats.org/officeDocument/2006/relationships/hyperlink" Target="https://en.wikipedia.org/wiki/Red_blood_cell" TargetMode="External"/><Relationship Id="rId1227" Type="http://schemas.openxmlformats.org/officeDocument/2006/relationships/hyperlink" Target="https://en.wikipedia.org/wiki/Fungus" TargetMode="External"/><Relationship Id="rId1434" Type="http://schemas.openxmlformats.org/officeDocument/2006/relationships/hyperlink" Target="https://en.wikipedia.org/wiki/Glomeromycota" TargetMode="External"/><Relationship Id="rId1641" Type="http://schemas.openxmlformats.org/officeDocument/2006/relationships/hyperlink" Target="https://en.wikipedia.org/wiki/File:PinMould_on_Peach_LowMag_Scale.jpg" TargetMode="External"/><Relationship Id="rId1879" Type="http://schemas.openxmlformats.org/officeDocument/2006/relationships/hyperlink" Target="https://en.wikipedia.org/wiki/Rhizosphere_(ecology)" TargetMode="External"/><Relationship Id="rId2057" Type="http://schemas.openxmlformats.org/officeDocument/2006/relationships/hyperlink" Target="https://en.wikipedia.org/wiki/Fungus" TargetMode="External"/><Relationship Id="rId4" Type="http://schemas.openxmlformats.org/officeDocument/2006/relationships/webSettings" Target="webSettings.xml"/><Relationship Id="rId236" Type="http://schemas.openxmlformats.org/officeDocument/2006/relationships/hyperlink" Target="https://en.wikipedia.org/wiki/Microalgae" TargetMode="External"/><Relationship Id="rId443" Type="http://schemas.openxmlformats.org/officeDocument/2006/relationships/hyperlink" Target="https://en.wikipedia.org/wiki/Aquatic_plant" TargetMode="External"/><Relationship Id="rId650" Type="http://schemas.openxmlformats.org/officeDocument/2006/relationships/hyperlink" Target="https://en.wikipedia.org/wiki/Protozoa" TargetMode="External"/><Relationship Id="rId888" Type="http://schemas.openxmlformats.org/officeDocument/2006/relationships/hyperlink" Target="https://en.wikipedia.org/wiki/Entheogens" TargetMode="External"/><Relationship Id="rId1073" Type="http://schemas.openxmlformats.org/officeDocument/2006/relationships/hyperlink" Target="https://en.wikipedia.org/wiki/Fungus" TargetMode="External"/><Relationship Id="rId1280" Type="http://schemas.openxmlformats.org/officeDocument/2006/relationships/hyperlink" Target="https://en.wikipedia.org/wiki/Zygospore" TargetMode="External"/><Relationship Id="rId1501" Type="http://schemas.openxmlformats.org/officeDocument/2006/relationships/hyperlink" Target="https://en.wikipedia.org/wiki/File:Arbuscular_mycorrhiza_microscope.jpg" TargetMode="External"/><Relationship Id="rId1739" Type="http://schemas.openxmlformats.org/officeDocument/2006/relationships/hyperlink" Target="https://en.wikipedia.org/wiki/Parasite" TargetMode="External"/><Relationship Id="rId1946" Type="http://schemas.openxmlformats.org/officeDocument/2006/relationships/hyperlink" Target="https://en.wikipedia.org/wiki/Fungus" TargetMode="External"/><Relationship Id="rId303" Type="http://schemas.openxmlformats.org/officeDocument/2006/relationships/hyperlink" Target="https://en.wikipedia.org/wiki/Algae" TargetMode="External"/><Relationship Id="rId748" Type="http://schemas.openxmlformats.org/officeDocument/2006/relationships/hyperlink" Target="https://en.wikipedia.org/wiki/Protozoa" TargetMode="External"/><Relationship Id="rId955" Type="http://schemas.openxmlformats.org/officeDocument/2006/relationships/hyperlink" Target="https://en.wikipedia.org/wiki/80S" TargetMode="External"/><Relationship Id="rId1140" Type="http://schemas.openxmlformats.org/officeDocument/2006/relationships/hyperlink" Target="https://en.wikipedia.org/wiki/Chytrids" TargetMode="External"/><Relationship Id="rId1378" Type="http://schemas.openxmlformats.org/officeDocument/2006/relationships/hyperlink" Target="https://en.wikipedia.org/wiki/Algae" TargetMode="External"/><Relationship Id="rId1585" Type="http://schemas.openxmlformats.org/officeDocument/2006/relationships/hyperlink" Target="https://en.wikipedia.org/wiki/Maize" TargetMode="External"/><Relationship Id="rId1792" Type="http://schemas.openxmlformats.org/officeDocument/2006/relationships/hyperlink" Target="https://en.wikipedia.org/wiki/Mycotoxins" TargetMode="External"/><Relationship Id="rId1806" Type="http://schemas.openxmlformats.org/officeDocument/2006/relationships/hyperlink" Target="https://en.wikipedia.org/wiki/Ochratoxin" TargetMode="External"/><Relationship Id="rId84" Type="http://schemas.openxmlformats.org/officeDocument/2006/relationships/hyperlink" Target="https://en.wikipedia.org/wiki/Algae" TargetMode="External"/><Relationship Id="rId387" Type="http://schemas.openxmlformats.org/officeDocument/2006/relationships/hyperlink" Target="https://en.wikipedia.org/wiki/Rhodophyta" TargetMode="External"/><Relationship Id="rId510" Type="http://schemas.openxmlformats.org/officeDocument/2006/relationships/hyperlink" Target="https://en.wikipedia.org/wiki/Algae" TargetMode="External"/><Relationship Id="rId594" Type="http://schemas.openxmlformats.org/officeDocument/2006/relationships/hyperlink" Target="https://en.wikipedia.org/w/index.php?title=Algae&amp;action=edit&amp;section=24" TargetMode="External"/><Relationship Id="rId608" Type="http://schemas.openxmlformats.org/officeDocument/2006/relationships/hyperlink" Target="https://en.wikipedia.org/w/index.php?title=Centropyxis_aculeata&amp;action=edit&amp;redlink=1" TargetMode="External"/><Relationship Id="rId815" Type="http://schemas.openxmlformats.org/officeDocument/2006/relationships/hyperlink" Target="https://en.wikipedia.org/wiki/Chagas_disease" TargetMode="External"/><Relationship Id="rId1238" Type="http://schemas.openxmlformats.org/officeDocument/2006/relationships/hyperlink" Target="https://en.wikipedia.org/wiki/Fungus" TargetMode="External"/><Relationship Id="rId1445" Type="http://schemas.openxmlformats.org/officeDocument/2006/relationships/hyperlink" Target="https://en.wikipedia.org/wiki/Agaricostilbomycetes" TargetMode="External"/><Relationship Id="rId1652" Type="http://schemas.openxmlformats.org/officeDocument/2006/relationships/hyperlink" Target="https://en.wikipedia.org/wiki/Organic_matter" TargetMode="External"/><Relationship Id="rId2068" Type="http://schemas.openxmlformats.org/officeDocument/2006/relationships/hyperlink" Target="https://en.wikipedia.org/wiki/Chromatin" TargetMode="External"/><Relationship Id="rId247" Type="http://schemas.openxmlformats.org/officeDocument/2006/relationships/hyperlink" Target="https://en.wikipedia.org/wiki/Dinoflagellate" TargetMode="External"/><Relationship Id="rId899" Type="http://schemas.openxmlformats.org/officeDocument/2006/relationships/hyperlink" Target="https://en.wikipedia.org/wiki/Carl_Linnaeus" TargetMode="External"/><Relationship Id="rId1000" Type="http://schemas.openxmlformats.org/officeDocument/2006/relationships/hyperlink" Target="https://en.wikipedia.org/wiki/Dimorphic_fungi" TargetMode="External"/><Relationship Id="rId1084" Type="http://schemas.openxmlformats.org/officeDocument/2006/relationships/hyperlink" Target="https://en.wikipedia.org/wiki/Microscope" TargetMode="External"/><Relationship Id="rId1305" Type="http://schemas.openxmlformats.org/officeDocument/2006/relationships/hyperlink" Target="https://en.wikipedia.org/wiki/Fungus" TargetMode="External"/><Relationship Id="rId1957" Type="http://schemas.openxmlformats.org/officeDocument/2006/relationships/hyperlink" Target="https://en.wikipedia.org/wiki/Amanita_phalloides" TargetMode="External"/><Relationship Id="rId107" Type="http://schemas.openxmlformats.org/officeDocument/2006/relationships/hyperlink" Target="https://en.wikipedia.org/wiki/Vascular_plants" TargetMode="External"/><Relationship Id="rId454" Type="http://schemas.openxmlformats.org/officeDocument/2006/relationships/hyperlink" Target="https://en.wikipedia.org/wiki/Psammon" TargetMode="External"/><Relationship Id="rId661" Type="http://schemas.openxmlformats.org/officeDocument/2006/relationships/hyperlink" Target="https://en.wikipedia.org/wiki/Coral" TargetMode="External"/><Relationship Id="rId759" Type="http://schemas.openxmlformats.org/officeDocument/2006/relationships/hyperlink" Target="https://en.wikipedia.org/wiki/Giardia_lamblia" TargetMode="External"/><Relationship Id="rId966" Type="http://schemas.openxmlformats.org/officeDocument/2006/relationships/hyperlink" Target="https://en.wikipedia.org/wiki/Organic_compound" TargetMode="External"/><Relationship Id="rId1291" Type="http://schemas.openxmlformats.org/officeDocument/2006/relationships/hyperlink" Target="https://en.wikipedia.org/wiki/Fungus" TargetMode="External"/><Relationship Id="rId1389" Type="http://schemas.openxmlformats.org/officeDocument/2006/relationships/hyperlink" Target="https://en.wikipedia.org/wiki/Fungus" TargetMode="External"/><Relationship Id="rId1512" Type="http://schemas.openxmlformats.org/officeDocument/2006/relationships/hyperlink" Target="https://en.wikipedia.org/wiki/Zoospore" TargetMode="External"/><Relationship Id="rId1596" Type="http://schemas.openxmlformats.org/officeDocument/2006/relationships/hyperlink" Target="https://en.wikipedia.org/wiki/Plasmodiophorid" TargetMode="External"/><Relationship Id="rId1817" Type="http://schemas.openxmlformats.org/officeDocument/2006/relationships/hyperlink" Target="https://en.wikipedia.org/wiki/Fungus" TargetMode="External"/><Relationship Id="rId11" Type="http://schemas.openxmlformats.org/officeDocument/2006/relationships/hyperlink" Target="https://en.wikipedia.org/wiki/Archean" TargetMode="External"/><Relationship Id="rId314" Type="http://schemas.openxmlformats.org/officeDocument/2006/relationships/hyperlink" Target="https://en.wikipedia.org/wiki/Mucilage" TargetMode="External"/><Relationship Id="rId398" Type="http://schemas.openxmlformats.org/officeDocument/2006/relationships/hyperlink" Target="https://en.wikipedia.org/wiki/Algae" TargetMode="External"/><Relationship Id="rId521" Type="http://schemas.openxmlformats.org/officeDocument/2006/relationships/hyperlink" Target="https://en.wikipedia.org/wiki/Niacin" TargetMode="External"/><Relationship Id="rId619" Type="http://schemas.openxmlformats.org/officeDocument/2006/relationships/hyperlink" Target="https://en.wikipedia.org/wiki/Protozoa" TargetMode="External"/><Relationship Id="rId1151" Type="http://schemas.openxmlformats.org/officeDocument/2006/relationships/hyperlink" Target="https://en.wikipedia.org/wiki/Petri_dish" TargetMode="External"/><Relationship Id="rId1249" Type="http://schemas.openxmlformats.org/officeDocument/2006/relationships/hyperlink" Target="https://en.wikipedia.org/wiki/Basidium" TargetMode="External"/><Relationship Id="rId2079" Type="http://schemas.openxmlformats.org/officeDocument/2006/relationships/hyperlink" Target="https://en.wikipedia.org/wiki/Citric_acid" TargetMode="External"/><Relationship Id="rId95" Type="http://schemas.openxmlformats.org/officeDocument/2006/relationships/hyperlink" Target="https://en.wikipedia.org/wiki/Red_alga" TargetMode="External"/><Relationship Id="rId160" Type="http://schemas.openxmlformats.org/officeDocument/2006/relationships/hyperlink" Target="https://en.wikipedia.org/wiki/Charophyte" TargetMode="External"/><Relationship Id="rId826" Type="http://schemas.openxmlformats.org/officeDocument/2006/relationships/hyperlink" Target="https://en.wikipedia.org/wiki/Culling" TargetMode="External"/><Relationship Id="rId1011" Type="http://schemas.openxmlformats.org/officeDocument/2006/relationships/hyperlink" Target="https://en.wikipedia.org/wiki/Omphalotus_nidiformis" TargetMode="External"/><Relationship Id="rId1109" Type="http://schemas.openxmlformats.org/officeDocument/2006/relationships/hyperlink" Target="https://en.wikipedia.org/wiki/Taxonomy_(biology)" TargetMode="External"/><Relationship Id="rId1456" Type="http://schemas.openxmlformats.org/officeDocument/2006/relationships/hyperlink" Target="https://en.wikipedia.org/wiki/Ustilaginomycetes" TargetMode="External"/><Relationship Id="rId1663" Type="http://schemas.openxmlformats.org/officeDocument/2006/relationships/hyperlink" Target="https://en.wikipedia.org/wiki/Fungus" TargetMode="External"/><Relationship Id="rId1870" Type="http://schemas.openxmlformats.org/officeDocument/2006/relationships/hyperlink" Target="https://en.wikipedia.org/wiki/Ciclosporin" TargetMode="External"/><Relationship Id="rId1968" Type="http://schemas.openxmlformats.org/officeDocument/2006/relationships/hyperlink" Target="https://en.wikipedia.org/wiki/Mushroom_hunting" TargetMode="External"/><Relationship Id="rId258" Type="http://schemas.openxmlformats.org/officeDocument/2006/relationships/hyperlink" Target="https://en.wikipedia.org/wiki/Haptophyte" TargetMode="External"/><Relationship Id="rId465" Type="http://schemas.openxmlformats.org/officeDocument/2006/relationships/hyperlink" Target="https://en.wikipedia.org/wiki/Algae" TargetMode="External"/><Relationship Id="rId672" Type="http://schemas.openxmlformats.org/officeDocument/2006/relationships/hyperlink" Target="https://en.wikipedia.org/wiki/Amoeba" TargetMode="External"/><Relationship Id="rId1095" Type="http://schemas.openxmlformats.org/officeDocument/2006/relationships/hyperlink" Target="https://en.wikipedia.org/wiki/Miles_Joseph_Berkeley" TargetMode="External"/><Relationship Id="rId1316" Type="http://schemas.openxmlformats.org/officeDocument/2006/relationships/hyperlink" Target="https://en.wikipedia.org/wiki/Fungus" TargetMode="External"/><Relationship Id="rId1523" Type="http://schemas.openxmlformats.org/officeDocument/2006/relationships/hyperlink" Target="https://en.wikipedia.org/wiki/Fungus" TargetMode="External"/><Relationship Id="rId1730" Type="http://schemas.openxmlformats.org/officeDocument/2006/relationships/hyperlink" Target="https://en.wikipedia.org/wiki/Fungus" TargetMode="External"/><Relationship Id="rId22" Type="http://schemas.openxmlformats.org/officeDocument/2006/relationships/hyperlink" Target="https://en.wikipedia.org/wiki/Charophyta" TargetMode="External"/><Relationship Id="rId118" Type="http://schemas.openxmlformats.org/officeDocument/2006/relationships/hyperlink" Target="https://en.wikipedia.org/wiki/Heterotroph" TargetMode="External"/><Relationship Id="rId325" Type="http://schemas.openxmlformats.org/officeDocument/2006/relationships/hyperlink" Target="https://en.wikipedia.org/wiki/Charophyta" TargetMode="External"/><Relationship Id="rId532" Type="http://schemas.openxmlformats.org/officeDocument/2006/relationships/hyperlink" Target="https://en.wikipedia.org/wiki/Chlorella" TargetMode="External"/><Relationship Id="rId977" Type="http://schemas.openxmlformats.org/officeDocument/2006/relationships/hyperlink" Target="https://en.wikipedia.org/wiki/Euglenoid" TargetMode="External"/><Relationship Id="rId1162" Type="http://schemas.openxmlformats.org/officeDocument/2006/relationships/hyperlink" Target="https://en.wikipedia.org/wiki/Fungus" TargetMode="External"/><Relationship Id="rId1828" Type="http://schemas.openxmlformats.org/officeDocument/2006/relationships/hyperlink" Target="https://en.wikipedia.org/wiki/Cryptococcus_neoformans" TargetMode="External"/><Relationship Id="rId2006" Type="http://schemas.openxmlformats.org/officeDocument/2006/relationships/hyperlink" Target="https://en.wikipedia.org/wiki/Koryaks" TargetMode="External"/><Relationship Id="rId171" Type="http://schemas.openxmlformats.org/officeDocument/2006/relationships/hyperlink" Target="https://en.wikipedia.org/wiki/Phycobilin" TargetMode="External"/><Relationship Id="rId837" Type="http://schemas.openxmlformats.org/officeDocument/2006/relationships/image" Target="media/image20.png"/><Relationship Id="rId1022" Type="http://schemas.openxmlformats.org/officeDocument/2006/relationships/hyperlink" Target="https://en.wikipedia.org/wiki/Precursor_(chemistry)" TargetMode="External"/><Relationship Id="rId1467" Type="http://schemas.openxmlformats.org/officeDocument/2006/relationships/hyperlink" Target="https://en.wikipedia.org/wiki/Taphrinomycetes" TargetMode="External"/><Relationship Id="rId1674" Type="http://schemas.openxmlformats.org/officeDocument/2006/relationships/hyperlink" Target="https://en.wikipedia.org/wiki/Nitrate" TargetMode="External"/><Relationship Id="rId1881" Type="http://schemas.openxmlformats.org/officeDocument/2006/relationships/hyperlink" Target="https://en.wikipedia.org/wiki/Fungus" TargetMode="External"/><Relationship Id="rId269" Type="http://schemas.openxmlformats.org/officeDocument/2006/relationships/hyperlink" Target="https://en.wikipedia.org/wiki/Protist" TargetMode="External"/><Relationship Id="rId476" Type="http://schemas.openxmlformats.org/officeDocument/2006/relationships/hyperlink" Target="https://en.wikipedia.org/wiki/Agar" TargetMode="External"/><Relationship Id="rId683" Type="http://schemas.openxmlformats.org/officeDocument/2006/relationships/hyperlink" Target="https://en.wikipedia.org/wiki/Protozoa" TargetMode="External"/><Relationship Id="rId890" Type="http://schemas.openxmlformats.org/officeDocument/2006/relationships/hyperlink" Target="https://en.wikipedia.org/wiki/Rice_blast_disease" TargetMode="External"/><Relationship Id="rId904" Type="http://schemas.openxmlformats.org/officeDocument/2006/relationships/hyperlink" Target="https://en.wikipedia.org/wiki/Molecular_genetics" TargetMode="External"/><Relationship Id="rId1327" Type="http://schemas.openxmlformats.org/officeDocument/2006/relationships/hyperlink" Target="https://en.wikipedia.org/wiki/Fungus" TargetMode="External"/><Relationship Id="rId1534" Type="http://schemas.openxmlformats.org/officeDocument/2006/relationships/hyperlink" Target="https://en.wikipedia.org/wiki/Hydrogenosome" TargetMode="External"/><Relationship Id="rId1741" Type="http://schemas.openxmlformats.org/officeDocument/2006/relationships/hyperlink" Target="https://en.wikipedia.org/wiki/Magnaporthe_oryzae" TargetMode="External"/><Relationship Id="rId1979" Type="http://schemas.openxmlformats.org/officeDocument/2006/relationships/hyperlink" Target="https://en.wikipedia.org/wiki/Penicillium_roqueforti" TargetMode="External"/><Relationship Id="rId33" Type="http://schemas.openxmlformats.org/officeDocument/2006/relationships/hyperlink" Target="https://en.wikipedia.org/wiki/Axodine" TargetMode="External"/><Relationship Id="rId129" Type="http://schemas.openxmlformats.org/officeDocument/2006/relationships/hyperlink" Target="https://en.wikipedia.org/w/index.php?title=Algae&amp;action=edit&amp;section=1" TargetMode="External"/><Relationship Id="rId336" Type="http://schemas.openxmlformats.org/officeDocument/2006/relationships/hyperlink" Target="https://en.wikipedia.org/wiki/Algae" TargetMode="External"/><Relationship Id="rId543" Type="http://schemas.openxmlformats.org/officeDocument/2006/relationships/hyperlink" Target="https://en.wikipedia.org/wiki/Wales" TargetMode="External"/><Relationship Id="rId988" Type="http://schemas.openxmlformats.org/officeDocument/2006/relationships/hyperlink" Target="https://en.wikipedia.org/wiki/Fungus" TargetMode="External"/><Relationship Id="rId1173" Type="http://schemas.openxmlformats.org/officeDocument/2006/relationships/hyperlink" Target="https://en.wikipedia.org/wiki/Plant_pathogen" TargetMode="External"/><Relationship Id="rId1380" Type="http://schemas.openxmlformats.org/officeDocument/2006/relationships/hyperlink" Target="https://en.wikipedia.org/wiki/Fungus" TargetMode="External"/><Relationship Id="rId1601" Type="http://schemas.openxmlformats.org/officeDocument/2006/relationships/hyperlink" Target="https://en.wikipedia.org/wiki/Rhizaria" TargetMode="External"/><Relationship Id="rId1839" Type="http://schemas.openxmlformats.org/officeDocument/2006/relationships/hyperlink" Target="https://en.wikipedia.org/wiki/RAD51" TargetMode="External"/><Relationship Id="rId2017" Type="http://schemas.openxmlformats.org/officeDocument/2006/relationships/hyperlink" Target="https://en.wikipedia.org/wiki/Parasitism" TargetMode="External"/><Relationship Id="rId182" Type="http://schemas.openxmlformats.org/officeDocument/2006/relationships/hyperlink" Target="https://en.wikipedia.org/wiki/Nucleomorph" TargetMode="External"/><Relationship Id="rId403" Type="http://schemas.openxmlformats.org/officeDocument/2006/relationships/hyperlink" Target="https://zh.wikipedia.org/wiki/%E7%9F%B3%E6%A2%AF%E5%9D%AA" TargetMode="External"/><Relationship Id="rId750" Type="http://schemas.openxmlformats.org/officeDocument/2006/relationships/hyperlink" Target="https://en.wikipedia.org/wiki/Trophozoite" TargetMode="External"/><Relationship Id="rId848" Type="http://schemas.openxmlformats.org/officeDocument/2006/relationships/hyperlink" Target="https://en.wikipedia.org/wiki/Mold" TargetMode="External"/><Relationship Id="rId1033" Type="http://schemas.openxmlformats.org/officeDocument/2006/relationships/hyperlink" Target="https://en.wikipedia.org/wiki/Desert_fungi" TargetMode="External"/><Relationship Id="rId1478" Type="http://schemas.openxmlformats.org/officeDocument/2006/relationships/hyperlink" Target="https://en.wikipedia.org/wiki/Lahmiales" TargetMode="External"/><Relationship Id="rId1685" Type="http://schemas.openxmlformats.org/officeDocument/2006/relationships/hyperlink" Target="https://en.wikipedia.org/wiki/Lobaria_pulmonaria" TargetMode="External"/><Relationship Id="rId1892" Type="http://schemas.openxmlformats.org/officeDocument/2006/relationships/hyperlink" Target="https://en.wikipedia.org/wiki/Fungus" TargetMode="External"/><Relationship Id="rId1906" Type="http://schemas.openxmlformats.org/officeDocument/2006/relationships/hyperlink" Target="https://en.wikipedia.org/wiki/Fungus" TargetMode="External"/><Relationship Id="rId487" Type="http://schemas.openxmlformats.org/officeDocument/2006/relationships/hyperlink" Target="https://en.wikipedia.org/wiki/Algae" TargetMode="External"/><Relationship Id="rId610" Type="http://schemas.openxmlformats.org/officeDocument/2006/relationships/hyperlink" Target="https://en.wikipedia.org/wiki/Taxonomy_(biology)" TargetMode="External"/><Relationship Id="rId694" Type="http://schemas.openxmlformats.org/officeDocument/2006/relationships/hyperlink" Target="https://en.wikipedia.org/wiki/Heterotrophic_nutrition" TargetMode="External"/><Relationship Id="rId708" Type="http://schemas.openxmlformats.org/officeDocument/2006/relationships/hyperlink" Target="https://en.wikipedia.org/w/index.php?title=Protozoa&amp;action=edit&amp;section=2" TargetMode="External"/><Relationship Id="rId915" Type="http://schemas.openxmlformats.org/officeDocument/2006/relationships/hyperlink" Target="https://en.wikipedia.org/wiki/Fungus" TargetMode="External"/><Relationship Id="rId1240" Type="http://schemas.openxmlformats.org/officeDocument/2006/relationships/hyperlink" Target="https://en.wikipedia.org/wiki/Fungus" TargetMode="External"/><Relationship Id="rId1338" Type="http://schemas.openxmlformats.org/officeDocument/2006/relationships/hyperlink" Target="https://en.wikipedia.org/wiki/Fungus" TargetMode="External"/><Relationship Id="rId1545" Type="http://schemas.openxmlformats.org/officeDocument/2006/relationships/hyperlink" Target="https://en.wikipedia.org/wiki/Kickxellomycotina" TargetMode="External"/><Relationship Id="rId2070" Type="http://schemas.openxmlformats.org/officeDocument/2006/relationships/hyperlink" Target="https://en.wikipedia.org/wiki/Medicine" TargetMode="External"/><Relationship Id="rId347" Type="http://schemas.openxmlformats.org/officeDocument/2006/relationships/hyperlink" Target="https://en.wikipedia.org/wiki/Algae" TargetMode="External"/><Relationship Id="rId999" Type="http://schemas.openxmlformats.org/officeDocument/2006/relationships/hyperlink" Target="https://en.wikipedia.org/wiki/Binary_fission" TargetMode="External"/><Relationship Id="rId1100" Type="http://schemas.openxmlformats.org/officeDocument/2006/relationships/hyperlink" Target="https://en.wikipedia.org/wiki/Arthur_Henry_Reginald_Buller" TargetMode="External"/><Relationship Id="rId1184" Type="http://schemas.openxmlformats.org/officeDocument/2006/relationships/hyperlink" Target="https://en.wikipedia.org/wiki/Osmolyte" TargetMode="External"/><Relationship Id="rId1405" Type="http://schemas.openxmlformats.org/officeDocument/2006/relationships/hyperlink" Target="https://en.wikipedia.org/wiki/Evolutionary" TargetMode="External"/><Relationship Id="rId1752" Type="http://schemas.openxmlformats.org/officeDocument/2006/relationships/hyperlink" Target="https://en.wikipedia.org/wiki/Alternaria" TargetMode="External"/><Relationship Id="rId2028" Type="http://schemas.openxmlformats.org/officeDocument/2006/relationships/hyperlink" Target="https://en.wikipedia.org/wiki/Beauveria_bassiana" TargetMode="External"/><Relationship Id="rId44" Type="http://schemas.openxmlformats.org/officeDocument/2006/relationships/hyperlink" Target="https://en.wikipedia.org/wiki/Cyanobacteria" TargetMode="External"/><Relationship Id="rId554" Type="http://schemas.openxmlformats.org/officeDocument/2006/relationships/hyperlink" Target="https://en.wikipedia.org/wiki/Greenland" TargetMode="External"/><Relationship Id="rId761" Type="http://schemas.openxmlformats.org/officeDocument/2006/relationships/hyperlink" Target="https://en.wikipedia.org/wiki/Entamoeba_histolytica" TargetMode="External"/><Relationship Id="rId859" Type="http://schemas.openxmlformats.org/officeDocument/2006/relationships/hyperlink" Target="https://en.wikipedia.org/wiki/Molecular_phylogenetics" TargetMode="External"/><Relationship Id="rId1391" Type="http://schemas.openxmlformats.org/officeDocument/2006/relationships/hyperlink" Target="https://en.wikipedia.org/wiki/Mating" TargetMode="External"/><Relationship Id="rId1489" Type="http://schemas.openxmlformats.org/officeDocument/2006/relationships/hyperlink" Target="https://en.wikipedia.org/wiki/Dothideomyceta" TargetMode="External"/><Relationship Id="rId1612" Type="http://schemas.openxmlformats.org/officeDocument/2006/relationships/hyperlink" Target="https://en.wikipedia.org/wiki/Ambiregnal" TargetMode="External"/><Relationship Id="rId1696" Type="http://schemas.openxmlformats.org/officeDocument/2006/relationships/hyperlink" Target="https://en.wikipedia.org/wiki/Fungus" TargetMode="External"/><Relationship Id="rId1917" Type="http://schemas.openxmlformats.org/officeDocument/2006/relationships/hyperlink" Target="https://en.wikipedia.org/wiki/Beta-lactam_antibiotic" TargetMode="External"/><Relationship Id="rId193" Type="http://schemas.openxmlformats.org/officeDocument/2006/relationships/hyperlink" Target="https://en.wikipedia.org/wiki/Cryptomonad" TargetMode="External"/><Relationship Id="rId207" Type="http://schemas.openxmlformats.org/officeDocument/2006/relationships/hyperlink" Target="https://en.wikipedia.org/wiki/Dinoflagellates" TargetMode="External"/><Relationship Id="rId414" Type="http://schemas.openxmlformats.org/officeDocument/2006/relationships/hyperlink" Target="https://en.wikipedia.org/wiki/Algae" TargetMode="External"/><Relationship Id="rId498" Type="http://schemas.openxmlformats.org/officeDocument/2006/relationships/hyperlink" Target="https://en.wikipedia.org/wiki/Algae" TargetMode="External"/><Relationship Id="rId621" Type="http://schemas.openxmlformats.org/officeDocument/2006/relationships/hyperlink" Target="https://en.wikipedia.org/wiki/Protist" TargetMode="External"/><Relationship Id="rId1044" Type="http://schemas.openxmlformats.org/officeDocument/2006/relationships/hyperlink" Target="https://en.wikipedia.org/wiki/Parasite" TargetMode="External"/><Relationship Id="rId1251" Type="http://schemas.openxmlformats.org/officeDocument/2006/relationships/hyperlink" Target="https://en.wikipedia.org/wiki/Mating_system" TargetMode="External"/><Relationship Id="rId1349" Type="http://schemas.openxmlformats.org/officeDocument/2006/relationships/hyperlink" Target="https://en.wikipedia.org/wiki/Zygomycota" TargetMode="External"/><Relationship Id="rId2081" Type="http://schemas.openxmlformats.org/officeDocument/2006/relationships/hyperlink" Target="https://en.wikipedia.org/wiki/Lactic_acid" TargetMode="External"/><Relationship Id="rId260" Type="http://schemas.openxmlformats.org/officeDocument/2006/relationships/hyperlink" Target="https://en.wikipedia.org/wiki/Protist" TargetMode="External"/><Relationship Id="rId719" Type="http://schemas.openxmlformats.org/officeDocument/2006/relationships/hyperlink" Target="https://en.wikipedia.org/w/index.php?title=Protozoa&amp;action=edit&amp;section=3" TargetMode="External"/><Relationship Id="rId926" Type="http://schemas.openxmlformats.org/officeDocument/2006/relationships/hyperlink" Target="https://en.wikipedia.org/wiki/Vacuole" TargetMode="External"/><Relationship Id="rId1111" Type="http://schemas.openxmlformats.org/officeDocument/2006/relationships/hyperlink" Target="https://en.wikipedia.org/wiki/File:Penicillium_labeled_cropped.jpg" TargetMode="External"/><Relationship Id="rId1556" Type="http://schemas.openxmlformats.org/officeDocument/2006/relationships/hyperlink" Target="https://en.wikipedia.org/wiki/File:Ascocarp2.png" TargetMode="External"/><Relationship Id="rId1763" Type="http://schemas.openxmlformats.org/officeDocument/2006/relationships/hyperlink" Target="https://en.wikipedia.org/wiki/Cryptococcosis" TargetMode="External"/><Relationship Id="rId1970" Type="http://schemas.openxmlformats.org/officeDocument/2006/relationships/hyperlink" Target="https://en.wikipedia.org/wiki/Morel" TargetMode="External"/><Relationship Id="rId55" Type="http://schemas.openxmlformats.org/officeDocument/2006/relationships/hyperlink" Target="https://en.wikipedia.org/wiki/Algae" TargetMode="External"/><Relationship Id="rId120" Type="http://schemas.openxmlformats.org/officeDocument/2006/relationships/hyperlink" Target="https://en.wikipedia.org/wiki/Algae" TargetMode="External"/><Relationship Id="rId358" Type="http://schemas.openxmlformats.org/officeDocument/2006/relationships/hyperlink" Target="https://en.wikipedia.org/wiki/Symbiodinium" TargetMode="External"/><Relationship Id="rId565" Type="http://schemas.openxmlformats.org/officeDocument/2006/relationships/hyperlink" Target="https://en.wikipedia.org/wiki/Copepod" TargetMode="External"/><Relationship Id="rId772" Type="http://schemas.openxmlformats.org/officeDocument/2006/relationships/hyperlink" Target="https://en.wikipedia.org/wiki/Ciliate" TargetMode="External"/><Relationship Id="rId1195" Type="http://schemas.openxmlformats.org/officeDocument/2006/relationships/hyperlink" Target="https://en.wikipedia.org/wiki/Endophyte" TargetMode="External"/><Relationship Id="rId1209" Type="http://schemas.openxmlformats.org/officeDocument/2006/relationships/hyperlink" Target="https://en.wikipedia.org/wiki/Nitrate" TargetMode="External"/><Relationship Id="rId1416" Type="http://schemas.openxmlformats.org/officeDocument/2006/relationships/hyperlink" Target="https://en.wikipedia.org/wiki/Neocallimastigomycetes" TargetMode="External"/><Relationship Id="rId1623" Type="http://schemas.openxmlformats.org/officeDocument/2006/relationships/hyperlink" Target="https://en.wikipedia.org/wiki/Opisthokont" TargetMode="External"/><Relationship Id="rId1830" Type="http://schemas.openxmlformats.org/officeDocument/2006/relationships/hyperlink" Target="https://en.wikipedia.org/wiki/Fungus" TargetMode="External"/><Relationship Id="rId2039" Type="http://schemas.openxmlformats.org/officeDocument/2006/relationships/hyperlink" Target="https://en.wikipedia.org/wiki/Herbivory" TargetMode="External"/><Relationship Id="rId218" Type="http://schemas.openxmlformats.org/officeDocument/2006/relationships/hyperlink" Target="https://en.wikipedia.org/wiki/Volvox" TargetMode="External"/><Relationship Id="rId425" Type="http://schemas.openxmlformats.org/officeDocument/2006/relationships/hyperlink" Target="https://en.wikipedia.org/wiki/Algae" TargetMode="External"/><Relationship Id="rId632" Type="http://schemas.openxmlformats.org/officeDocument/2006/relationships/hyperlink" Target="https://en.wikipedia.org/wiki/Protozoa" TargetMode="External"/><Relationship Id="rId1055" Type="http://schemas.openxmlformats.org/officeDocument/2006/relationships/hyperlink" Target="https://en.wikipedia.org/wiki/Fungus" TargetMode="External"/><Relationship Id="rId1262" Type="http://schemas.openxmlformats.org/officeDocument/2006/relationships/image" Target="media/image30.jpeg"/><Relationship Id="rId1928" Type="http://schemas.openxmlformats.org/officeDocument/2006/relationships/hyperlink" Target="https://en.wikipedia.org/wiki/Fungus" TargetMode="External"/><Relationship Id="rId2092" Type="http://schemas.openxmlformats.org/officeDocument/2006/relationships/hyperlink" Target="https://en.wikipedia.org/wiki/Amylase" TargetMode="External"/><Relationship Id="rId271" Type="http://schemas.openxmlformats.org/officeDocument/2006/relationships/hyperlink" Target="https://en.wikipedia.org/wiki/Algae" TargetMode="External"/><Relationship Id="rId937" Type="http://schemas.openxmlformats.org/officeDocument/2006/relationships/hyperlink" Target="https://en.wikipedia.org/wiki/Sessility_(zoology)" TargetMode="External"/><Relationship Id="rId1122" Type="http://schemas.openxmlformats.org/officeDocument/2006/relationships/hyperlink" Target="https://en.wikipedia.org/wiki/Mycelium" TargetMode="External"/><Relationship Id="rId1567" Type="http://schemas.openxmlformats.org/officeDocument/2006/relationships/hyperlink" Target="https://en.wikipedia.org/wiki/Saccharomyces" TargetMode="External"/><Relationship Id="rId1774" Type="http://schemas.openxmlformats.org/officeDocument/2006/relationships/hyperlink" Target="https://en.wikipedia.org/wiki/Histoplasma" TargetMode="External"/><Relationship Id="rId1981" Type="http://schemas.openxmlformats.org/officeDocument/2006/relationships/hyperlink" Target="https://en.wikipedia.org/wiki/Roquefortine_C" TargetMode="External"/><Relationship Id="rId66" Type="http://schemas.openxmlformats.org/officeDocument/2006/relationships/hyperlink" Target="https://en.wikipedia.org/wiki/Polyphyletic" TargetMode="External"/><Relationship Id="rId131" Type="http://schemas.openxmlformats.org/officeDocument/2006/relationships/hyperlink" Target="https://en.wikipedia.org/wiki/Etymology" TargetMode="External"/><Relationship Id="rId369" Type="http://schemas.openxmlformats.org/officeDocument/2006/relationships/hyperlink" Target="https://en.wikipedia.org/wiki/Sugar" TargetMode="External"/><Relationship Id="rId576" Type="http://schemas.openxmlformats.org/officeDocument/2006/relationships/hyperlink" Target="https://en.wikipedia.org/wiki/Algae" TargetMode="External"/><Relationship Id="rId783" Type="http://schemas.openxmlformats.org/officeDocument/2006/relationships/hyperlink" Target="https://en.wikipedia.org/w/index.php?title=Protozoa&amp;action=edit&amp;section=7" TargetMode="External"/><Relationship Id="rId990" Type="http://schemas.openxmlformats.org/officeDocument/2006/relationships/hyperlink" Target="https://en.wikipedia.org/wiki/Fungus" TargetMode="External"/><Relationship Id="rId1427" Type="http://schemas.openxmlformats.org/officeDocument/2006/relationships/hyperlink" Target="https://en.wikipedia.org/wiki/Kickxellomycotina" TargetMode="External"/><Relationship Id="rId1634" Type="http://schemas.openxmlformats.org/officeDocument/2006/relationships/hyperlink" Target="https://en.wikipedia.org/wiki/Rozella" TargetMode="External"/><Relationship Id="rId1841" Type="http://schemas.openxmlformats.org/officeDocument/2006/relationships/hyperlink" Target="https://en.wikipedia.org/wiki/Fungus" TargetMode="External"/><Relationship Id="rId229" Type="http://schemas.openxmlformats.org/officeDocument/2006/relationships/hyperlink" Target="https://en.wikipedia.org/wiki/Algae" TargetMode="External"/><Relationship Id="rId436" Type="http://schemas.openxmlformats.org/officeDocument/2006/relationships/hyperlink" Target="https://en.wikipedia.org/wiki/Algal_bloom" TargetMode="External"/><Relationship Id="rId643" Type="http://schemas.openxmlformats.org/officeDocument/2006/relationships/hyperlink" Target="https://en.wikipedia.org/wiki/Protozoa" TargetMode="External"/><Relationship Id="rId1066" Type="http://schemas.openxmlformats.org/officeDocument/2006/relationships/hyperlink" Target="https://en.wikipedia.org/wiki/Fungus" TargetMode="External"/><Relationship Id="rId1273" Type="http://schemas.openxmlformats.org/officeDocument/2006/relationships/hyperlink" Target="https://en.wikipedia.org/wiki/Basidiocarp" TargetMode="External"/><Relationship Id="rId1480" Type="http://schemas.openxmlformats.org/officeDocument/2006/relationships/hyperlink" Target="https://en.wikipedia.org/wiki/Orbiliomycetes" TargetMode="External"/><Relationship Id="rId1939" Type="http://schemas.openxmlformats.org/officeDocument/2006/relationships/hyperlink" Target="https://en.wikipedia.org/wiki/Shoyu" TargetMode="External"/><Relationship Id="rId850" Type="http://schemas.openxmlformats.org/officeDocument/2006/relationships/hyperlink" Target="https://en.wikipedia.org/wiki/Kingdom_(biology)" TargetMode="External"/><Relationship Id="rId948" Type="http://schemas.openxmlformats.org/officeDocument/2006/relationships/hyperlink" Target="https://en.wikipedia.org/wiki/Noncoding_DNA" TargetMode="External"/><Relationship Id="rId1133" Type="http://schemas.openxmlformats.org/officeDocument/2006/relationships/hyperlink" Target="https://en.wikipedia.org/wiki/Fungus" TargetMode="External"/><Relationship Id="rId1578" Type="http://schemas.openxmlformats.org/officeDocument/2006/relationships/hyperlink" Target="https://en.wikipedia.org/wiki/Neurospora_crassa" TargetMode="External"/><Relationship Id="rId1701" Type="http://schemas.openxmlformats.org/officeDocument/2006/relationships/hyperlink" Target="https://en.wikipedia.org/wiki/Bark" TargetMode="External"/><Relationship Id="rId1785" Type="http://schemas.openxmlformats.org/officeDocument/2006/relationships/image" Target="media/image37.png"/><Relationship Id="rId1992" Type="http://schemas.openxmlformats.org/officeDocument/2006/relationships/hyperlink" Target="https://en.wikipedia.org/wiki/Lepiota" TargetMode="External"/><Relationship Id="rId77" Type="http://schemas.openxmlformats.org/officeDocument/2006/relationships/hyperlink" Target="https://en.wikipedia.org/wiki/Embryophyte" TargetMode="External"/><Relationship Id="rId282" Type="http://schemas.openxmlformats.org/officeDocument/2006/relationships/hyperlink" Target="https://en.wikipedia.org/w/index.php?title=Algae&amp;action=edit&amp;section=3" TargetMode="External"/><Relationship Id="rId503" Type="http://schemas.openxmlformats.org/officeDocument/2006/relationships/image" Target="media/image11.jpeg"/><Relationship Id="rId587" Type="http://schemas.openxmlformats.org/officeDocument/2006/relationships/hyperlink" Target="https://en.wikipedia.org/wiki/Carotenoid" TargetMode="External"/><Relationship Id="rId710" Type="http://schemas.openxmlformats.org/officeDocument/2006/relationships/image" Target="media/image17.jpeg"/><Relationship Id="rId808" Type="http://schemas.openxmlformats.org/officeDocument/2006/relationships/hyperlink" Target="https://en.wikipedia.org/wiki/Malaria" TargetMode="External"/><Relationship Id="rId1340" Type="http://schemas.openxmlformats.org/officeDocument/2006/relationships/hyperlink" Target="https://en.wikipedia.org/wiki/Fungus" TargetMode="External"/><Relationship Id="rId1438" Type="http://schemas.openxmlformats.org/officeDocument/2006/relationships/hyperlink" Target="https://en.wikipedia.org/wiki/Entorrhizomycetes" TargetMode="External"/><Relationship Id="rId1645" Type="http://schemas.openxmlformats.org/officeDocument/2006/relationships/hyperlink" Target="https://en.wikipedia.org/wiki/Decomposers" TargetMode="External"/><Relationship Id="rId8" Type="http://schemas.openxmlformats.org/officeDocument/2006/relationships/hyperlink" Target="https://en.wikipedia.org/wiki/Algae_(disambiguation)" TargetMode="External"/><Relationship Id="rId142" Type="http://schemas.openxmlformats.org/officeDocument/2006/relationships/hyperlink" Target="https://en.wikipedia.org/wiki/Scanning_electron_micrograph" TargetMode="External"/><Relationship Id="rId447" Type="http://schemas.openxmlformats.org/officeDocument/2006/relationships/hyperlink" Target="https://en.wikipedia.org/wiki/Freshwater" TargetMode="External"/><Relationship Id="rId794" Type="http://schemas.openxmlformats.org/officeDocument/2006/relationships/hyperlink" Target="https://en.wikipedia.org/wiki/Food_chain" TargetMode="External"/><Relationship Id="rId1077" Type="http://schemas.openxmlformats.org/officeDocument/2006/relationships/hyperlink" Target="https://en.wikipedia.org/wiki/Neolithic" TargetMode="External"/><Relationship Id="rId1200" Type="http://schemas.openxmlformats.org/officeDocument/2006/relationships/hyperlink" Target="https://en.wikipedia.org/wiki/Somatic_(biology)" TargetMode="External"/><Relationship Id="rId1852" Type="http://schemas.openxmlformats.org/officeDocument/2006/relationships/hyperlink" Target="https://en.wikipedia.org/wiki/Taxol" TargetMode="External"/><Relationship Id="rId2030" Type="http://schemas.openxmlformats.org/officeDocument/2006/relationships/hyperlink" Target="https://en.wikipedia.org/wiki/Hirsutella" TargetMode="External"/><Relationship Id="rId654" Type="http://schemas.openxmlformats.org/officeDocument/2006/relationships/hyperlink" Target="https://en.wikipedia.org/w/index.php?title=Protozoa&amp;action=edit&amp;section=1" TargetMode="External"/><Relationship Id="rId861" Type="http://schemas.openxmlformats.org/officeDocument/2006/relationships/hyperlink" Target="https://en.wikipedia.org/wiki/Oomycetes" TargetMode="External"/><Relationship Id="rId959" Type="http://schemas.openxmlformats.org/officeDocument/2006/relationships/hyperlink" Target="https://en.wikipedia.org/wiki/Disaccharide" TargetMode="External"/><Relationship Id="rId1284" Type="http://schemas.openxmlformats.org/officeDocument/2006/relationships/hyperlink" Target="https://en.wikipedia.org/wiki/File:Cyathus_stercoreus_Fruchtk%C3%B6rper.JPG" TargetMode="External"/><Relationship Id="rId1491" Type="http://schemas.openxmlformats.org/officeDocument/2006/relationships/hyperlink" Target="https://en.wikipedia.org/wiki/Lichinomycetes" TargetMode="External"/><Relationship Id="rId1505" Type="http://schemas.openxmlformats.org/officeDocument/2006/relationships/hyperlink" Target="https://en.wikipedia.org/wiki/Microsporidia" TargetMode="External"/><Relationship Id="rId1589" Type="http://schemas.openxmlformats.org/officeDocument/2006/relationships/hyperlink" Target="https://en.wikipedia.org/wiki/Malassezia" TargetMode="External"/><Relationship Id="rId1712" Type="http://schemas.openxmlformats.org/officeDocument/2006/relationships/hyperlink" Target="https://en.wikipedia.org/wiki/Ambrosia_beetles" TargetMode="External"/><Relationship Id="rId293" Type="http://schemas.openxmlformats.org/officeDocument/2006/relationships/hyperlink" Target="https://en.wikipedia.org/wiki/Convergent_evolution" TargetMode="External"/><Relationship Id="rId307" Type="http://schemas.openxmlformats.org/officeDocument/2006/relationships/hyperlink" Target="https://en.wikipedia.org/wiki/Hildenbrandiales" TargetMode="External"/><Relationship Id="rId514" Type="http://schemas.openxmlformats.org/officeDocument/2006/relationships/hyperlink" Target="https://en.wikipedia.org/w/index.php?title=Algae&amp;action=edit&amp;section=20" TargetMode="External"/><Relationship Id="rId721" Type="http://schemas.openxmlformats.org/officeDocument/2006/relationships/hyperlink" Target="https://en.wikipedia.org/wiki/Soil" TargetMode="External"/><Relationship Id="rId1144" Type="http://schemas.openxmlformats.org/officeDocument/2006/relationships/hyperlink" Target="https://en.wikipedia.org/wiki/Fungus" TargetMode="External"/><Relationship Id="rId1351" Type="http://schemas.openxmlformats.org/officeDocument/2006/relationships/hyperlink" Target="https://en.wikipedia.org/wiki/Fungus" TargetMode="External"/><Relationship Id="rId1449" Type="http://schemas.openxmlformats.org/officeDocument/2006/relationships/hyperlink" Target="https://en.wikipedia.org/wiki/Cryptomycocolacomycetes" TargetMode="External"/><Relationship Id="rId1796" Type="http://schemas.openxmlformats.org/officeDocument/2006/relationships/hyperlink" Target="https://en.wikipedia.org/wiki/Ergotism" TargetMode="External"/><Relationship Id="rId88" Type="http://schemas.openxmlformats.org/officeDocument/2006/relationships/hyperlink" Target="https://en.wikipedia.org/wiki/Polyphyletic" TargetMode="External"/><Relationship Id="rId153" Type="http://schemas.openxmlformats.org/officeDocument/2006/relationships/hyperlink" Target="https://en.wikipedia.org/wiki/Glaucophyte" TargetMode="External"/><Relationship Id="rId360" Type="http://schemas.openxmlformats.org/officeDocument/2006/relationships/image" Target="media/image7.jpeg"/><Relationship Id="rId598" Type="http://schemas.openxmlformats.org/officeDocument/2006/relationships/image" Target="media/image13.jpeg"/><Relationship Id="rId819" Type="http://schemas.openxmlformats.org/officeDocument/2006/relationships/hyperlink" Target="https://en.wikipedia.org/wiki/Acanthamoeba_keratitis" TargetMode="External"/><Relationship Id="rId1004" Type="http://schemas.openxmlformats.org/officeDocument/2006/relationships/hyperlink" Target="https://en.wikipedia.org/wiki/Exoskeleton" TargetMode="External"/><Relationship Id="rId1211" Type="http://schemas.openxmlformats.org/officeDocument/2006/relationships/hyperlink" Target="https://en.wikipedia.org/wiki/Acetate" TargetMode="External"/><Relationship Id="rId1656" Type="http://schemas.openxmlformats.org/officeDocument/2006/relationships/hyperlink" Target="https://en.wikipedia.org/wiki/Kingdom_(biology)" TargetMode="External"/><Relationship Id="rId1863" Type="http://schemas.openxmlformats.org/officeDocument/2006/relationships/hyperlink" Target="https://en.wikipedia.org/wiki/Peptide" TargetMode="External"/><Relationship Id="rId2041" Type="http://schemas.openxmlformats.org/officeDocument/2006/relationships/hyperlink" Target="https://en.wikipedia.org/wiki/Pasture" TargetMode="External"/><Relationship Id="rId220" Type="http://schemas.openxmlformats.org/officeDocument/2006/relationships/hyperlink" Target="https://en.wikipedia.org/wiki/Acetabularia" TargetMode="External"/><Relationship Id="rId458" Type="http://schemas.openxmlformats.org/officeDocument/2006/relationships/hyperlink" Target="https://en.wikipedia.org/wiki/Epiphytic" TargetMode="External"/><Relationship Id="rId665" Type="http://schemas.openxmlformats.org/officeDocument/2006/relationships/hyperlink" Target="https://en.wikipedia.org/wiki/Polychaete" TargetMode="External"/><Relationship Id="rId872" Type="http://schemas.openxmlformats.org/officeDocument/2006/relationships/hyperlink" Target="https://en.wikipedia.org/wiki/Bread" TargetMode="External"/><Relationship Id="rId1088" Type="http://schemas.openxmlformats.org/officeDocument/2006/relationships/hyperlink" Target="https://en.wikipedia.org/wiki/Fungus" TargetMode="External"/><Relationship Id="rId1295" Type="http://schemas.openxmlformats.org/officeDocument/2006/relationships/hyperlink" Target="https://en.wikipedia.org/wiki/Puffballs" TargetMode="External"/><Relationship Id="rId1309" Type="http://schemas.openxmlformats.org/officeDocument/2006/relationships/hyperlink" Target="https://en.wikipedia.org/wiki/Evolutionary_history_of_life" TargetMode="External"/><Relationship Id="rId1516" Type="http://schemas.openxmlformats.org/officeDocument/2006/relationships/hyperlink" Target="https://en.wikipedia.org/wiki/Molecular_phylogenetics" TargetMode="External"/><Relationship Id="rId1723" Type="http://schemas.openxmlformats.org/officeDocument/2006/relationships/hyperlink" Target="https://en.wikipedia.org/wiki/Savannah" TargetMode="External"/><Relationship Id="rId1930" Type="http://schemas.openxmlformats.org/officeDocument/2006/relationships/hyperlink" Target="https://en.wikipedia.org/wiki/Saccharomyces_cerevisiae" TargetMode="External"/><Relationship Id="rId15" Type="http://schemas.openxmlformats.org/officeDocument/2006/relationships/image" Target="media/image1.jpeg"/><Relationship Id="rId318" Type="http://schemas.openxmlformats.org/officeDocument/2006/relationships/hyperlink" Target="https://en.wikipedia.org/wiki/Kelp" TargetMode="External"/><Relationship Id="rId525" Type="http://schemas.openxmlformats.org/officeDocument/2006/relationships/hyperlink" Target="https://en.wikipedia.org/wiki/Magnesium" TargetMode="External"/><Relationship Id="rId732" Type="http://schemas.openxmlformats.org/officeDocument/2006/relationships/hyperlink" Target="https://en.wikipedia.org/wiki/Phagocytosis" TargetMode="External"/><Relationship Id="rId1155" Type="http://schemas.openxmlformats.org/officeDocument/2006/relationships/hyperlink" Target="https://en.wikipedia.org/wiki/Clone_(cell_biology)" TargetMode="External"/><Relationship Id="rId1362" Type="http://schemas.openxmlformats.org/officeDocument/2006/relationships/hyperlink" Target="https://en.wikipedia.org/wiki/Fungus" TargetMode="External"/><Relationship Id="rId99" Type="http://schemas.openxmlformats.org/officeDocument/2006/relationships/hyperlink" Target="https://en.wikipedia.org/wiki/Algae" TargetMode="External"/><Relationship Id="rId164" Type="http://schemas.openxmlformats.org/officeDocument/2006/relationships/hyperlink" Target="https://en.wikipedia.org/wiki/Primoplantae" TargetMode="External"/><Relationship Id="rId371" Type="http://schemas.openxmlformats.org/officeDocument/2006/relationships/hyperlink" Target="https://en.wikipedia.org/wiki/Secretion" TargetMode="External"/><Relationship Id="rId1015" Type="http://schemas.openxmlformats.org/officeDocument/2006/relationships/hyperlink" Target="https://en.wikipedia.org/wiki/Mycelial_cord" TargetMode="External"/><Relationship Id="rId1222" Type="http://schemas.openxmlformats.org/officeDocument/2006/relationships/hyperlink" Target="https://en.wikipedia.org/wiki/Visible_spectrum" TargetMode="External"/><Relationship Id="rId1667" Type="http://schemas.openxmlformats.org/officeDocument/2006/relationships/hyperlink" Target="https://en.wikipedia.org/wiki/Fungus" TargetMode="External"/><Relationship Id="rId1874" Type="http://schemas.openxmlformats.org/officeDocument/2006/relationships/hyperlink" Target="https://en.wikipedia.org/wiki/Methicillin-resistant_Staphylococcus_aureus" TargetMode="External"/><Relationship Id="rId2052" Type="http://schemas.openxmlformats.org/officeDocument/2006/relationships/hyperlink" Target="https://en.wikipedia.org/wiki/Fungus" TargetMode="External"/><Relationship Id="rId469" Type="http://schemas.openxmlformats.org/officeDocument/2006/relationships/hyperlink" Target="https://en.wikipedia.org/wiki/Scholar-official" TargetMode="External"/><Relationship Id="rId676" Type="http://schemas.openxmlformats.org/officeDocument/2006/relationships/hyperlink" Target="https://en.wikipedia.org/wiki/Infusoria" TargetMode="External"/><Relationship Id="rId883" Type="http://schemas.openxmlformats.org/officeDocument/2006/relationships/hyperlink" Target="https://en.wikipedia.org/wiki/Mycotoxin" TargetMode="External"/><Relationship Id="rId1099" Type="http://schemas.openxmlformats.org/officeDocument/2006/relationships/hyperlink" Target="https://en.wikipedia.org/wiki/Charles_Tulasne" TargetMode="External"/><Relationship Id="rId1527" Type="http://schemas.openxmlformats.org/officeDocument/2006/relationships/hyperlink" Target="https://en.wikipedia.org/wiki/Biological_life_cycle" TargetMode="External"/><Relationship Id="rId1734" Type="http://schemas.openxmlformats.org/officeDocument/2006/relationships/hyperlink" Target="https://en.wikipedia.org/wiki/Mycorrhizae" TargetMode="External"/><Relationship Id="rId1941" Type="http://schemas.openxmlformats.org/officeDocument/2006/relationships/hyperlink" Target="https://en.wikipedia.org/wiki/Sake" TargetMode="External"/><Relationship Id="rId26" Type="http://schemas.openxmlformats.org/officeDocument/2006/relationships/hyperlink" Target="https://en.wikipedia.org/wiki/Excavata" TargetMode="External"/><Relationship Id="rId231" Type="http://schemas.openxmlformats.org/officeDocument/2006/relationships/hyperlink" Target="https://en.wikipedia.org/wiki/Algae" TargetMode="External"/><Relationship Id="rId329" Type="http://schemas.openxmlformats.org/officeDocument/2006/relationships/hyperlink" Target="https://en.wikipedia.org/wiki/Algae" TargetMode="External"/><Relationship Id="rId536" Type="http://schemas.openxmlformats.org/officeDocument/2006/relationships/hyperlink" Target="https://en.wikipedia.org/wiki/Cyanobacterium" TargetMode="External"/><Relationship Id="rId1166" Type="http://schemas.openxmlformats.org/officeDocument/2006/relationships/image" Target="media/image28.gif"/><Relationship Id="rId1373" Type="http://schemas.openxmlformats.org/officeDocument/2006/relationships/hyperlink" Target="https://en.wikipedia.org/wiki/Fungus" TargetMode="External"/><Relationship Id="rId175" Type="http://schemas.openxmlformats.org/officeDocument/2006/relationships/hyperlink" Target="https://en.wikipedia.org/wiki/Viridiplantae" TargetMode="External"/><Relationship Id="rId743" Type="http://schemas.openxmlformats.org/officeDocument/2006/relationships/hyperlink" Target="https://en.wikipedia.org/wiki/Protein" TargetMode="External"/><Relationship Id="rId950" Type="http://schemas.openxmlformats.org/officeDocument/2006/relationships/hyperlink" Target="https://en.wikipedia.org/wiki/Exons" TargetMode="External"/><Relationship Id="rId1026" Type="http://schemas.openxmlformats.org/officeDocument/2006/relationships/hyperlink" Target="https://en.wikipedia.org/wiki/Fungus" TargetMode="External"/><Relationship Id="rId1580" Type="http://schemas.openxmlformats.org/officeDocument/2006/relationships/hyperlink" Target="https://en.wikipedia.org/wiki/Basidiomycota" TargetMode="External"/><Relationship Id="rId1678" Type="http://schemas.openxmlformats.org/officeDocument/2006/relationships/hyperlink" Target="https://en.wikipedia.org/wiki/Fungus" TargetMode="External"/><Relationship Id="rId1801" Type="http://schemas.openxmlformats.org/officeDocument/2006/relationships/hyperlink" Target="https://en.wikipedia.org/wiki/Fungus" TargetMode="External"/><Relationship Id="rId1885" Type="http://schemas.openxmlformats.org/officeDocument/2006/relationships/hyperlink" Target="https://en.wikipedia.org/wiki/Statin" TargetMode="External"/><Relationship Id="rId382" Type="http://schemas.openxmlformats.org/officeDocument/2006/relationships/hyperlink" Target="https://en.wikipedia.org/w/index.php?title=Algae&amp;action=edit&amp;section=9" TargetMode="External"/><Relationship Id="rId603" Type="http://schemas.openxmlformats.org/officeDocument/2006/relationships/hyperlink" Target="https://en.wikipedia.org/w/index.php?title=Giardia_muris&amp;action=edit&amp;redlink=1" TargetMode="External"/><Relationship Id="rId687" Type="http://schemas.openxmlformats.org/officeDocument/2006/relationships/hyperlink" Target="https://en.wikipedia.org/wiki/Photosynthesis" TargetMode="External"/><Relationship Id="rId810" Type="http://schemas.openxmlformats.org/officeDocument/2006/relationships/hyperlink" Target="https://en.wikipedia.org/wiki/Amoebiasis" TargetMode="External"/><Relationship Id="rId908" Type="http://schemas.openxmlformats.org/officeDocument/2006/relationships/hyperlink" Target="https://en.wikipedia.org/wiki/Phylum" TargetMode="External"/><Relationship Id="rId1233" Type="http://schemas.openxmlformats.org/officeDocument/2006/relationships/hyperlink" Target="https://en.wikipedia.org/wiki/Asexual_reproduction" TargetMode="External"/><Relationship Id="rId1440" Type="http://schemas.openxmlformats.org/officeDocument/2006/relationships/hyperlink" Target="https://en.wikipedia.org/wiki/Ascomycota" TargetMode="External"/><Relationship Id="rId1538" Type="http://schemas.openxmlformats.org/officeDocument/2006/relationships/hyperlink" Target="https://en.wikipedia.org/wiki/Symbiosis" TargetMode="External"/><Relationship Id="rId2063" Type="http://schemas.openxmlformats.org/officeDocument/2006/relationships/hyperlink" Target="https://en.wikipedia.org/wiki/Aspergillus_nidulans" TargetMode="External"/><Relationship Id="rId242" Type="http://schemas.openxmlformats.org/officeDocument/2006/relationships/hyperlink" Target="https://en.wikipedia.org/wiki/Rhodophyte" TargetMode="External"/><Relationship Id="rId894" Type="http://schemas.openxmlformats.org/officeDocument/2006/relationships/hyperlink" Target="https://en.wikipedia.org/wiki/Biological_life_cycle" TargetMode="External"/><Relationship Id="rId1177" Type="http://schemas.openxmlformats.org/officeDocument/2006/relationships/hyperlink" Target="https://en.wikipedia.org/wiki/Epidermis_(botany)" TargetMode="External"/><Relationship Id="rId1300" Type="http://schemas.openxmlformats.org/officeDocument/2006/relationships/hyperlink" Target="https://en.wikipedia.org/wiki/Penicillium" TargetMode="External"/><Relationship Id="rId1745" Type="http://schemas.openxmlformats.org/officeDocument/2006/relationships/hyperlink" Target="https://en.wikipedia.org/wiki/Dutch_elm_disease" TargetMode="External"/><Relationship Id="rId1952" Type="http://schemas.openxmlformats.org/officeDocument/2006/relationships/hyperlink" Target="https://en.wikipedia.org/wiki/Meat_analogue" TargetMode="External"/><Relationship Id="rId37" Type="http://schemas.openxmlformats.org/officeDocument/2006/relationships/hyperlink" Target="https://en.wikipedia.org/wiki/Chrysophyceae" TargetMode="External"/><Relationship Id="rId102" Type="http://schemas.openxmlformats.org/officeDocument/2006/relationships/hyperlink" Target="https://en.wikipedia.org/wiki/Nonvascular_plants" TargetMode="External"/><Relationship Id="rId547" Type="http://schemas.openxmlformats.org/officeDocument/2006/relationships/hyperlink" Target="https://en.wikipedia.org/wiki/Aonori" TargetMode="External"/><Relationship Id="rId754" Type="http://schemas.openxmlformats.org/officeDocument/2006/relationships/hyperlink" Target="https://en.wikipedia.org/wiki/Isogamy" TargetMode="External"/><Relationship Id="rId961" Type="http://schemas.openxmlformats.org/officeDocument/2006/relationships/hyperlink" Target="https://en.wikipedia.org/wiki/Polysaccharide" TargetMode="External"/><Relationship Id="rId1384" Type="http://schemas.openxmlformats.org/officeDocument/2006/relationships/hyperlink" Target="https://en.wikipedia.org/wiki/Monophyletic" TargetMode="External"/><Relationship Id="rId1591" Type="http://schemas.openxmlformats.org/officeDocument/2006/relationships/hyperlink" Target="https://en.wikipedia.org/wiki/Opportunistic_infection" TargetMode="External"/><Relationship Id="rId1605" Type="http://schemas.openxmlformats.org/officeDocument/2006/relationships/hyperlink" Target="https://en.wikipedia.org/wiki/Oomycete" TargetMode="External"/><Relationship Id="rId1689" Type="http://schemas.openxmlformats.org/officeDocument/2006/relationships/hyperlink" Target="https://en.wikipedia.org/wiki/Algae" TargetMode="External"/><Relationship Id="rId1812" Type="http://schemas.openxmlformats.org/officeDocument/2006/relationships/hyperlink" Target="https://en.wikipedia.org/wiki/Fungus" TargetMode="External"/><Relationship Id="rId90" Type="http://schemas.openxmlformats.org/officeDocument/2006/relationships/hyperlink" Target="https://en.wikipedia.org/wiki/Algae" TargetMode="External"/><Relationship Id="rId186" Type="http://schemas.openxmlformats.org/officeDocument/2006/relationships/hyperlink" Target="https://en.wikipedia.org/wiki/Myzocytosis" TargetMode="External"/><Relationship Id="rId393" Type="http://schemas.openxmlformats.org/officeDocument/2006/relationships/hyperlink" Target="https://en.wikipedia.org/wiki/Gametes" TargetMode="External"/><Relationship Id="rId407" Type="http://schemas.openxmlformats.org/officeDocument/2006/relationships/hyperlink" Target="https://en.wikipedia.org/wiki/Algae" TargetMode="External"/><Relationship Id="rId614" Type="http://schemas.openxmlformats.org/officeDocument/2006/relationships/hyperlink" Target="https://en.wikipedia.org/wiki/Animal" TargetMode="External"/><Relationship Id="rId821" Type="http://schemas.openxmlformats.org/officeDocument/2006/relationships/hyperlink" Target="https://en.wikipedia.org/w/index.php?title=Protozoa&amp;action=edit&amp;section=10" TargetMode="External"/><Relationship Id="rId1037" Type="http://schemas.openxmlformats.org/officeDocument/2006/relationships/hyperlink" Target="https://en.wikipedia.org/wiki/Deep_sea" TargetMode="External"/><Relationship Id="rId1244" Type="http://schemas.openxmlformats.org/officeDocument/2006/relationships/hyperlink" Target="https://en.wikipedia.org/wiki/Fungus" TargetMode="External"/><Relationship Id="rId1451" Type="http://schemas.openxmlformats.org/officeDocument/2006/relationships/hyperlink" Target="https://en.wikipedia.org/wiki/Pucciniomycetes" TargetMode="External"/><Relationship Id="rId1896" Type="http://schemas.openxmlformats.org/officeDocument/2006/relationships/hyperlink" Target="https://en.wikipedia.org/wiki/File:CordycepsSinensis.jpg" TargetMode="External"/><Relationship Id="rId2074" Type="http://schemas.openxmlformats.org/officeDocument/2006/relationships/hyperlink" Target="https://en.wikipedia.org/wiki/Magnaporthe_grisea" TargetMode="External"/><Relationship Id="rId253" Type="http://schemas.openxmlformats.org/officeDocument/2006/relationships/hyperlink" Target="https://en.wikipedia.org/wiki/Charophyte" TargetMode="External"/><Relationship Id="rId460" Type="http://schemas.openxmlformats.org/officeDocument/2006/relationships/hyperlink" Target="https://en.wikipedia.org/wiki/Endosymbiont" TargetMode="External"/><Relationship Id="rId698" Type="http://schemas.openxmlformats.org/officeDocument/2006/relationships/hyperlink" Target="https://en.wikipedia.org/wiki/Protozoa" TargetMode="External"/><Relationship Id="rId919" Type="http://schemas.openxmlformats.org/officeDocument/2006/relationships/hyperlink" Target="https://en.wikipedia.org/wiki/Fungus" TargetMode="External"/><Relationship Id="rId1090" Type="http://schemas.openxmlformats.org/officeDocument/2006/relationships/hyperlink" Target="https://en.wikipedia.org/wiki/Carl_Linnaeus" TargetMode="External"/><Relationship Id="rId1104" Type="http://schemas.openxmlformats.org/officeDocument/2006/relationships/hyperlink" Target="https://en.wikipedia.org/wiki/Genetics" TargetMode="External"/><Relationship Id="rId1311" Type="http://schemas.openxmlformats.org/officeDocument/2006/relationships/hyperlink" Target="https://en.wikipedia.org/wiki/Extant_taxon" TargetMode="External"/><Relationship Id="rId1549" Type="http://schemas.openxmlformats.org/officeDocument/2006/relationships/hyperlink" Target="https://en.wikipedia.org/wiki/Rhizopus_stolonifer" TargetMode="External"/><Relationship Id="rId1756" Type="http://schemas.openxmlformats.org/officeDocument/2006/relationships/hyperlink" Target="https://en.wikipedia.org/wiki/Paecilomyces_lilacinus" TargetMode="External"/><Relationship Id="rId1963" Type="http://schemas.openxmlformats.org/officeDocument/2006/relationships/hyperlink" Target="https://en.wikipedia.org/wiki/Pleurotus_ostreatus" TargetMode="External"/><Relationship Id="rId48" Type="http://schemas.openxmlformats.org/officeDocument/2006/relationships/hyperlink" Target="https://en.wikipedia.org/wiki/Embryophyta" TargetMode="External"/><Relationship Id="rId113" Type="http://schemas.openxmlformats.org/officeDocument/2006/relationships/hyperlink" Target="https://en.wikipedia.org/wiki/Species" TargetMode="External"/><Relationship Id="rId320" Type="http://schemas.openxmlformats.org/officeDocument/2006/relationships/hyperlink" Target="https://en.wikipedia.org/wiki/Red_alga" TargetMode="External"/><Relationship Id="rId558" Type="http://schemas.openxmlformats.org/officeDocument/2006/relationships/hyperlink" Target="https://en.wikipedia.org/wiki/Arachidonic_acid" TargetMode="External"/><Relationship Id="rId765" Type="http://schemas.openxmlformats.org/officeDocument/2006/relationships/hyperlink" Target="https://en.wikipedia.org/wiki/Alveolata" TargetMode="External"/><Relationship Id="rId972" Type="http://schemas.openxmlformats.org/officeDocument/2006/relationships/hyperlink" Target="https://en.wikipedia.org/wiki/Fern" TargetMode="External"/><Relationship Id="rId1188" Type="http://schemas.openxmlformats.org/officeDocument/2006/relationships/hyperlink" Target="https://en.wikipedia.org/wiki/Polysaccharide" TargetMode="External"/><Relationship Id="rId1395" Type="http://schemas.openxmlformats.org/officeDocument/2006/relationships/hyperlink" Target="https://en.wikipedia.org/wiki/Fungus" TargetMode="External"/><Relationship Id="rId1409" Type="http://schemas.openxmlformats.org/officeDocument/2006/relationships/hyperlink" Target="https://en.wikipedia.org/wiki/Aphelida" TargetMode="External"/><Relationship Id="rId1616" Type="http://schemas.openxmlformats.org/officeDocument/2006/relationships/hyperlink" Target="https://en.wikipedia.org/wiki/Phagocytosis" TargetMode="External"/><Relationship Id="rId1823" Type="http://schemas.openxmlformats.org/officeDocument/2006/relationships/hyperlink" Target="https://en.wikipedia.org/wiki/YAP1" TargetMode="External"/><Relationship Id="rId2001" Type="http://schemas.openxmlformats.org/officeDocument/2006/relationships/hyperlink" Target="https://en.wikipedia.org/wiki/Rhabdomyolysis" TargetMode="External"/><Relationship Id="rId197" Type="http://schemas.openxmlformats.org/officeDocument/2006/relationships/hyperlink" Target="https://en.wikipedia.org/wiki/Cryptomonad" TargetMode="External"/><Relationship Id="rId418" Type="http://schemas.openxmlformats.org/officeDocument/2006/relationships/hyperlink" Target="https://en.wikipedia.org/wiki/Spore" TargetMode="External"/><Relationship Id="rId625" Type="http://schemas.openxmlformats.org/officeDocument/2006/relationships/hyperlink" Target="https://en.wikipedia.org/wiki/Taxonomy_(biology)" TargetMode="External"/><Relationship Id="rId832" Type="http://schemas.openxmlformats.org/officeDocument/2006/relationships/image" Target="media/image19.gif"/><Relationship Id="rId1048" Type="http://schemas.openxmlformats.org/officeDocument/2006/relationships/hyperlink" Target="https://en.wikipedia.org/wiki/Hydrothermal" TargetMode="External"/><Relationship Id="rId1255" Type="http://schemas.openxmlformats.org/officeDocument/2006/relationships/hyperlink" Target="https://en.wikipedia.org/wiki/Haploid" TargetMode="External"/><Relationship Id="rId1462" Type="http://schemas.openxmlformats.org/officeDocument/2006/relationships/hyperlink" Target="https://en.wikipedia.org/wiki/Dacrymycetes" TargetMode="External"/><Relationship Id="rId2085" Type="http://schemas.openxmlformats.org/officeDocument/2006/relationships/hyperlink" Target="https://en.wikipedia.org/wiki/Biological_detergent" TargetMode="External"/><Relationship Id="rId264" Type="http://schemas.openxmlformats.org/officeDocument/2006/relationships/hyperlink" Target="https://en.wikipedia.org/wiki/Prototheca" TargetMode="External"/><Relationship Id="rId471" Type="http://schemas.openxmlformats.org/officeDocument/2006/relationships/hyperlink" Target="https://en.wikipedia.org/wiki/Summer_Palace" TargetMode="External"/><Relationship Id="rId1115" Type="http://schemas.openxmlformats.org/officeDocument/2006/relationships/hyperlink" Target="https://en.wikipedia.org/wiki/Conidiophore" TargetMode="External"/><Relationship Id="rId1322" Type="http://schemas.openxmlformats.org/officeDocument/2006/relationships/hyperlink" Target="https://en.wikipedia.org/wiki/Myr" TargetMode="External"/><Relationship Id="rId1767" Type="http://schemas.openxmlformats.org/officeDocument/2006/relationships/hyperlink" Target="https://en.wikipedia.org/wiki/Immunodeficiency" TargetMode="External"/><Relationship Id="rId1974" Type="http://schemas.openxmlformats.org/officeDocument/2006/relationships/hyperlink" Target="https://en.wikipedia.org/wiki/Boletus_edulis" TargetMode="External"/><Relationship Id="rId59" Type="http://schemas.openxmlformats.org/officeDocument/2006/relationships/hyperlink" Target="https://en.wikipedia.org/wiki/Archaeplastida" TargetMode="External"/><Relationship Id="rId124" Type="http://schemas.openxmlformats.org/officeDocument/2006/relationships/hyperlink" Target="https://en.wikipedia.org/wiki/Oxygen" TargetMode="External"/><Relationship Id="rId569" Type="http://schemas.openxmlformats.org/officeDocument/2006/relationships/hyperlink" Target="https://en.wikipedia.org/wiki/Alpha-linolenic_acid" TargetMode="External"/><Relationship Id="rId776" Type="http://schemas.openxmlformats.org/officeDocument/2006/relationships/hyperlink" Target="https://en.wikipedia.org/wiki/Mastigophora" TargetMode="External"/><Relationship Id="rId983" Type="http://schemas.openxmlformats.org/officeDocument/2006/relationships/hyperlink" Target="https://en.wikipedia.org/wiki/Hyphae" TargetMode="External"/><Relationship Id="rId1199" Type="http://schemas.openxmlformats.org/officeDocument/2006/relationships/hyperlink" Target="https://en.wikipedia.org/wiki/Multicellularity" TargetMode="External"/><Relationship Id="rId1627" Type="http://schemas.openxmlformats.org/officeDocument/2006/relationships/hyperlink" Target="https://en.wikipedia.org/wiki/Ichthyosporea" TargetMode="External"/><Relationship Id="rId1834" Type="http://schemas.openxmlformats.org/officeDocument/2006/relationships/hyperlink" Target="https://en.wikipedia.org/wiki/Meiosis" TargetMode="External"/><Relationship Id="rId331" Type="http://schemas.openxmlformats.org/officeDocument/2006/relationships/hyperlink" Target="https://en.wikipedia.org/w/index.php?title=Turgor_regulation&amp;action=edit&amp;redlink=1" TargetMode="External"/><Relationship Id="rId429" Type="http://schemas.openxmlformats.org/officeDocument/2006/relationships/image" Target="media/image9.jpeg"/><Relationship Id="rId636" Type="http://schemas.openxmlformats.org/officeDocument/2006/relationships/hyperlink" Target="https://en.wikipedia.org/wiki/Amoebozoa" TargetMode="External"/><Relationship Id="rId1059" Type="http://schemas.openxmlformats.org/officeDocument/2006/relationships/hyperlink" Target="https://en.wikipedia.org/wiki/Physiology" TargetMode="External"/><Relationship Id="rId1266" Type="http://schemas.openxmlformats.org/officeDocument/2006/relationships/hyperlink" Target="https://en.wikipedia.org/wiki/Cell_division" TargetMode="External"/><Relationship Id="rId1473" Type="http://schemas.openxmlformats.org/officeDocument/2006/relationships/hyperlink" Target="https://en.wikipedia.org/wiki/Saccharomycotina" TargetMode="External"/><Relationship Id="rId2012" Type="http://schemas.openxmlformats.org/officeDocument/2006/relationships/image" Target="media/image43.jpeg"/><Relationship Id="rId2096" Type="http://schemas.openxmlformats.org/officeDocument/2006/relationships/hyperlink" Target="https://en.wikipedia.org/wiki/Xylanase" TargetMode="External"/><Relationship Id="rId843" Type="http://schemas.openxmlformats.org/officeDocument/2006/relationships/hyperlink" Target="https://en.wikipedia.org/wiki/Plural" TargetMode="External"/><Relationship Id="rId1126" Type="http://schemas.openxmlformats.org/officeDocument/2006/relationships/hyperlink" Target="https://en.wikipedia.org/wiki/Right_angle" TargetMode="External"/><Relationship Id="rId1680" Type="http://schemas.openxmlformats.org/officeDocument/2006/relationships/hyperlink" Target="https://en.wikipedia.org/wiki/Fungus" TargetMode="External"/><Relationship Id="rId1778" Type="http://schemas.openxmlformats.org/officeDocument/2006/relationships/hyperlink" Target="https://en.wikipedia.org/wiki/Dermatophyte" TargetMode="External"/><Relationship Id="rId1901" Type="http://schemas.openxmlformats.org/officeDocument/2006/relationships/hyperlink" Target="https://en.wikipedia.org/wiki/Traditional_Chinese_medicine" TargetMode="External"/><Relationship Id="rId1985" Type="http://schemas.openxmlformats.org/officeDocument/2006/relationships/hyperlink" Target="https://en.wikipedia.org/wiki/Stilton_cheese" TargetMode="External"/><Relationship Id="rId275" Type="http://schemas.openxmlformats.org/officeDocument/2006/relationships/hyperlink" Target="https://en.wikipedia.org/w/index.php?title=Gelidiocolax_mammillatus&amp;action=edit&amp;redlink=1" TargetMode="External"/><Relationship Id="rId482" Type="http://schemas.openxmlformats.org/officeDocument/2006/relationships/hyperlink" Target="https://en.wikipedia.org/wiki/Molecular_cuisine" TargetMode="External"/><Relationship Id="rId703" Type="http://schemas.openxmlformats.org/officeDocument/2006/relationships/hyperlink" Target="https://en.wikipedia.org/wiki/Dinoflagellate" TargetMode="External"/><Relationship Id="rId910" Type="http://schemas.openxmlformats.org/officeDocument/2006/relationships/hyperlink" Target="https://en.wikipedia.org/wiki/Horace" TargetMode="External"/><Relationship Id="rId1333" Type="http://schemas.openxmlformats.org/officeDocument/2006/relationships/hyperlink" Target="https://en.wikipedia.org/wiki/Mutualism_(biology)" TargetMode="External"/><Relationship Id="rId1540" Type="http://schemas.openxmlformats.org/officeDocument/2006/relationships/hyperlink" Target="https://en.wikipedia.org/wiki/Fungus" TargetMode="External"/><Relationship Id="rId1638" Type="http://schemas.openxmlformats.org/officeDocument/2006/relationships/hyperlink" Target="https://en.wikipedia.org/wiki/Fungus" TargetMode="External"/><Relationship Id="rId135" Type="http://schemas.openxmlformats.org/officeDocument/2006/relationships/hyperlink" Target="https://en.wikipedia.org/wiki/Algae" TargetMode="External"/><Relationship Id="rId342" Type="http://schemas.openxmlformats.org/officeDocument/2006/relationships/hyperlink" Target="https://en.wikipedia.org/wiki/File:Lichens_near_Clogher_Head_(stevefe).jpg" TargetMode="External"/><Relationship Id="rId787" Type="http://schemas.openxmlformats.org/officeDocument/2006/relationships/hyperlink" Target="https://en.wikipedia.org/wiki/Trophic_pyramid" TargetMode="External"/><Relationship Id="rId994" Type="http://schemas.openxmlformats.org/officeDocument/2006/relationships/hyperlink" Target="https://en.wikipedia.org/wiki/Fungus" TargetMode="External"/><Relationship Id="rId1400" Type="http://schemas.openxmlformats.org/officeDocument/2006/relationships/hyperlink" Target="https://en.wikipedia.org/wiki/Subkingdom" TargetMode="External"/><Relationship Id="rId1845" Type="http://schemas.openxmlformats.org/officeDocument/2006/relationships/hyperlink" Target="https://en.wikipedia.org/wiki/Differential_interference_contrast_microscopy" TargetMode="External"/><Relationship Id="rId2023" Type="http://schemas.openxmlformats.org/officeDocument/2006/relationships/hyperlink" Target="https://en.wikipedia.org/wiki/Biological_control" TargetMode="External"/><Relationship Id="rId202" Type="http://schemas.openxmlformats.org/officeDocument/2006/relationships/hyperlink" Target="https://en.wikipedia.org/wiki/Algae" TargetMode="External"/><Relationship Id="rId647" Type="http://schemas.openxmlformats.org/officeDocument/2006/relationships/hyperlink" Target="https://en.wikipedia.org/wiki/Taxon" TargetMode="External"/><Relationship Id="rId854" Type="http://schemas.openxmlformats.org/officeDocument/2006/relationships/hyperlink" Target="https://en.wikipedia.org/wiki/Cell_wall" TargetMode="External"/><Relationship Id="rId1277" Type="http://schemas.openxmlformats.org/officeDocument/2006/relationships/hyperlink" Target="https://en.wikipedia.org/wiki/Fungus" TargetMode="External"/><Relationship Id="rId1484" Type="http://schemas.openxmlformats.org/officeDocument/2006/relationships/hyperlink" Target="https://en.wikipedia.org/w/index.php?title=Xylonomycetes&amp;action=edit&amp;redlink=1" TargetMode="External"/><Relationship Id="rId1691" Type="http://schemas.openxmlformats.org/officeDocument/2006/relationships/hyperlink" Target="https://en.wikipedia.org/wiki/Ascomycete" TargetMode="External"/><Relationship Id="rId1705" Type="http://schemas.openxmlformats.org/officeDocument/2006/relationships/hyperlink" Target="https://en.wikipedia.org/wiki/Fungus" TargetMode="External"/><Relationship Id="rId1912" Type="http://schemas.openxmlformats.org/officeDocument/2006/relationships/hyperlink" Target="https://en.wikipedia.org/wiki/Cancer_cells" TargetMode="External"/><Relationship Id="rId286" Type="http://schemas.openxmlformats.org/officeDocument/2006/relationships/hyperlink" Target="https://en.wikipedia.org/wiki/Algae" TargetMode="External"/><Relationship Id="rId493" Type="http://schemas.openxmlformats.org/officeDocument/2006/relationships/hyperlink" Target="https://en.wikipedia.org/wiki/Biodiesel" TargetMode="External"/><Relationship Id="rId507" Type="http://schemas.openxmlformats.org/officeDocument/2006/relationships/hyperlink" Target="https://en.wikipedia.org/wiki/Algae" TargetMode="External"/><Relationship Id="rId714" Type="http://schemas.openxmlformats.org/officeDocument/2006/relationships/hyperlink" Target="https://en.wikipedia.org/wiki/Protozoa" TargetMode="External"/><Relationship Id="rId921" Type="http://schemas.openxmlformats.org/officeDocument/2006/relationships/hyperlink" Target="https://en.wikipedia.org/wiki/Fungus" TargetMode="External"/><Relationship Id="rId1137" Type="http://schemas.openxmlformats.org/officeDocument/2006/relationships/hyperlink" Target="https://en.wikipedia.org/wiki/Fungus" TargetMode="External"/><Relationship Id="rId1344" Type="http://schemas.openxmlformats.org/officeDocument/2006/relationships/hyperlink" Target="https://en.wikipedia.org/wiki/Fungus" TargetMode="External"/><Relationship Id="rId1551" Type="http://schemas.openxmlformats.org/officeDocument/2006/relationships/hyperlink" Target="https://en.wikipedia.org/wiki/Spore" TargetMode="External"/><Relationship Id="rId1789" Type="http://schemas.openxmlformats.org/officeDocument/2006/relationships/hyperlink" Target="https://en.wikipedia.org/wiki/Hallucination" TargetMode="External"/><Relationship Id="rId1996" Type="http://schemas.openxmlformats.org/officeDocument/2006/relationships/hyperlink" Target="https://en.wikipedia.org/wiki/Amanita_phalloides" TargetMode="External"/><Relationship Id="rId50" Type="http://schemas.openxmlformats.org/officeDocument/2006/relationships/hyperlink" Target="https://en.wikipedia.org/wiki/File:AlgaeTree.png" TargetMode="External"/><Relationship Id="rId146" Type="http://schemas.openxmlformats.org/officeDocument/2006/relationships/hyperlink" Target="https://en.wikipedia.org/wiki/Cyanobacteria" TargetMode="External"/><Relationship Id="rId353" Type="http://schemas.openxmlformats.org/officeDocument/2006/relationships/hyperlink" Target="https://en.wikipedia.org/wiki/Algae" TargetMode="External"/><Relationship Id="rId560" Type="http://schemas.openxmlformats.org/officeDocument/2006/relationships/hyperlink" Target="https://en.wikipedia.org/wiki/Veganism" TargetMode="External"/><Relationship Id="rId798" Type="http://schemas.openxmlformats.org/officeDocument/2006/relationships/hyperlink" Target="https://en.wikipedia.org/wiki/Rumen" TargetMode="External"/><Relationship Id="rId1190" Type="http://schemas.openxmlformats.org/officeDocument/2006/relationships/hyperlink" Target="https://en.wikipedia.org/wiki/Lipid" TargetMode="External"/><Relationship Id="rId1204" Type="http://schemas.openxmlformats.org/officeDocument/2006/relationships/hyperlink" Target="https://en.wikipedia.org/wiki/Fungus" TargetMode="External"/><Relationship Id="rId1411" Type="http://schemas.openxmlformats.org/officeDocument/2006/relationships/hyperlink" Target="https://en.wikipedia.org/wiki/Microsporidia" TargetMode="External"/><Relationship Id="rId1649" Type="http://schemas.openxmlformats.org/officeDocument/2006/relationships/hyperlink" Target="https://en.wikipedia.org/wiki/Nutrient_cycling" TargetMode="External"/><Relationship Id="rId1856" Type="http://schemas.openxmlformats.org/officeDocument/2006/relationships/hyperlink" Target="https://en.wikipedia.org/wiki/Metabolic_engineering" TargetMode="External"/><Relationship Id="rId2034" Type="http://schemas.openxmlformats.org/officeDocument/2006/relationships/hyperlink" Target="https://en.wikipedia.org/wiki/Fungus" TargetMode="External"/><Relationship Id="rId213" Type="http://schemas.openxmlformats.org/officeDocument/2006/relationships/hyperlink" Target="https://en.wikipedia.org/wiki/Species_Plantarum" TargetMode="External"/><Relationship Id="rId420" Type="http://schemas.openxmlformats.org/officeDocument/2006/relationships/hyperlink" Target="https://en.wikipedia.org/wiki/Algae" TargetMode="External"/><Relationship Id="rId658" Type="http://schemas.openxmlformats.org/officeDocument/2006/relationships/hyperlink" Target="https://en.wikipedia.org/wiki/Class_(biology)" TargetMode="External"/><Relationship Id="rId865" Type="http://schemas.openxmlformats.org/officeDocument/2006/relationships/hyperlink" Target="https://en.wikipedia.org/wiki/Botany" TargetMode="External"/><Relationship Id="rId1050" Type="http://schemas.openxmlformats.org/officeDocument/2006/relationships/hyperlink" Target="https://en.wikipedia.org/wiki/Species_description" TargetMode="External"/><Relationship Id="rId1288" Type="http://schemas.openxmlformats.org/officeDocument/2006/relationships/hyperlink" Target="https://en.wikipedia.org/wiki/Fungus" TargetMode="External"/><Relationship Id="rId1495" Type="http://schemas.openxmlformats.org/officeDocument/2006/relationships/hyperlink" Target="https://en.wikipedia.org/wiki/Arthoniomycetes" TargetMode="External"/><Relationship Id="rId1509" Type="http://schemas.openxmlformats.org/officeDocument/2006/relationships/hyperlink" Target="https://en.wikipedia.org/wiki/Fungus" TargetMode="External"/><Relationship Id="rId1716" Type="http://schemas.openxmlformats.org/officeDocument/2006/relationships/hyperlink" Target="https://en.wikipedia.org/wiki/Wood" TargetMode="External"/><Relationship Id="rId1923" Type="http://schemas.openxmlformats.org/officeDocument/2006/relationships/hyperlink" Target="https://en.wikipedia.org/wiki/Europe" TargetMode="External"/><Relationship Id="rId2101" Type="http://schemas.openxmlformats.org/officeDocument/2006/relationships/fontTable" Target="fontTable.xml"/><Relationship Id="rId297" Type="http://schemas.openxmlformats.org/officeDocument/2006/relationships/hyperlink" Target="https://en.wikipedia.org/wiki/Chlorophyta" TargetMode="External"/><Relationship Id="rId518" Type="http://schemas.openxmlformats.org/officeDocument/2006/relationships/hyperlink" Target="https://en.wikipedia.org/wiki/Thiamine" TargetMode="External"/><Relationship Id="rId725" Type="http://schemas.openxmlformats.org/officeDocument/2006/relationships/hyperlink" Target="https://en.wikipedia.org/wiki/Ciliate" TargetMode="External"/><Relationship Id="rId932" Type="http://schemas.openxmlformats.org/officeDocument/2006/relationships/hyperlink" Target="https://en.wikipedia.org/wiki/Spitzenk%C3%B6rper" TargetMode="External"/><Relationship Id="rId1148" Type="http://schemas.openxmlformats.org/officeDocument/2006/relationships/hyperlink" Target="https://en.wikipedia.org/wiki/Substrate_(biology)" TargetMode="External"/><Relationship Id="rId1355" Type="http://schemas.openxmlformats.org/officeDocument/2006/relationships/hyperlink" Target="https://en.wikipedia.org/wiki/Class_(biology)" TargetMode="External"/><Relationship Id="rId1562" Type="http://schemas.openxmlformats.org/officeDocument/2006/relationships/hyperlink" Target="https://en.wikipedia.org/wiki/Ascus" TargetMode="External"/><Relationship Id="rId157" Type="http://schemas.openxmlformats.org/officeDocument/2006/relationships/hyperlink" Target="https://en.wikipedia.org/wiki/Haptophytes" TargetMode="External"/><Relationship Id="rId364" Type="http://schemas.openxmlformats.org/officeDocument/2006/relationships/hyperlink" Target="https://en.wikipedia.org/wiki/Marine_invertebrate" TargetMode="External"/><Relationship Id="rId1008" Type="http://schemas.openxmlformats.org/officeDocument/2006/relationships/hyperlink" Target="https://en.wikipedia.org/wiki/Fungus" TargetMode="External"/><Relationship Id="rId1215" Type="http://schemas.openxmlformats.org/officeDocument/2006/relationships/hyperlink" Target="https://en.wikipedia.org/wiki/Melanin" TargetMode="External"/><Relationship Id="rId1422" Type="http://schemas.openxmlformats.org/officeDocument/2006/relationships/hyperlink" Target="https://en.wikipedia.org/w/index.php?title=Olpidiales&amp;action=edit&amp;redlink=1" TargetMode="External"/><Relationship Id="rId1867" Type="http://schemas.openxmlformats.org/officeDocument/2006/relationships/hyperlink" Target="https://en.wikipedia.org/wiki/Semisynthesis" TargetMode="External"/><Relationship Id="rId2045" Type="http://schemas.openxmlformats.org/officeDocument/2006/relationships/hyperlink" Target="https://en.wikipedia.org/wiki/Mycoremediation" TargetMode="External"/><Relationship Id="rId61" Type="http://schemas.openxmlformats.org/officeDocument/2006/relationships/hyperlink" Target="https://en.wikipedia.org/wiki/Cabozoa" TargetMode="External"/><Relationship Id="rId571" Type="http://schemas.openxmlformats.org/officeDocument/2006/relationships/hyperlink" Target="https://en.wikipedia.org/wiki/Fertilizers" TargetMode="External"/><Relationship Id="rId669" Type="http://schemas.openxmlformats.org/officeDocument/2006/relationships/hyperlink" Target="https://en.wikipedia.org/wiki/Matthias_Jakob_Schleiden" TargetMode="External"/><Relationship Id="rId876" Type="http://schemas.openxmlformats.org/officeDocument/2006/relationships/hyperlink" Target="https://en.wikipedia.org/wiki/Soy_sauce" TargetMode="External"/><Relationship Id="rId1299" Type="http://schemas.openxmlformats.org/officeDocument/2006/relationships/hyperlink" Target="https://en.wikipedia.org/wiki/Fungus" TargetMode="External"/><Relationship Id="rId1727" Type="http://schemas.openxmlformats.org/officeDocument/2006/relationships/hyperlink" Target="https://en.wikipedia.org/wiki/Neuroptera" TargetMode="External"/><Relationship Id="rId1934" Type="http://schemas.openxmlformats.org/officeDocument/2006/relationships/hyperlink" Target="https://en.wikipedia.org/wiki/Fungus" TargetMode="External"/><Relationship Id="rId19" Type="http://schemas.openxmlformats.org/officeDocument/2006/relationships/hyperlink" Target="https://en.wikipedia.org/wiki/Archaeplastida" TargetMode="External"/><Relationship Id="rId224" Type="http://schemas.openxmlformats.org/officeDocument/2006/relationships/hyperlink" Target="https://en.wikipedia.org/wiki/Binomial_nomenclature" TargetMode="External"/><Relationship Id="rId431" Type="http://schemas.openxmlformats.org/officeDocument/2006/relationships/hyperlink" Target="https://en.wikipedia.org/wiki/Snow_algae" TargetMode="External"/><Relationship Id="rId529" Type="http://schemas.openxmlformats.org/officeDocument/2006/relationships/hyperlink" Target="https://en.wikipedia.org/wiki/Cyanobacteria" TargetMode="External"/><Relationship Id="rId736" Type="http://schemas.openxmlformats.org/officeDocument/2006/relationships/hyperlink" Target="https://en.wikipedia.org/w/index.php?title=Protozoa&amp;action=edit&amp;section=4" TargetMode="External"/><Relationship Id="rId1061" Type="http://schemas.openxmlformats.org/officeDocument/2006/relationships/hyperlink" Target="https://en.wikipedia.org/wiki/Species" TargetMode="External"/><Relationship Id="rId1159" Type="http://schemas.openxmlformats.org/officeDocument/2006/relationships/hyperlink" Target="https://en.wikipedia.org/wiki/Apothecium" TargetMode="External"/><Relationship Id="rId1366" Type="http://schemas.openxmlformats.org/officeDocument/2006/relationships/hyperlink" Target="https://en.wikipedia.org/wiki/Fungus" TargetMode="External"/><Relationship Id="rId168" Type="http://schemas.openxmlformats.org/officeDocument/2006/relationships/hyperlink" Target="https://en.wikipedia.org/wiki/Glaucophyta" TargetMode="External"/><Relationship Id="rId943" Type="http://schemas.openxmlformats.org/officeDocument/2006/relationships/hyperlink" Target="https://en.wikipedia.org/wiki/Fungus" TargetMode="External"/><Relationship Id="rId1019" Type="http://schemas.openxmlformats.org/officeDocument/2006/relationships/hyperlink" Target="https://en.wikipedia.org/wiki/Terpene" TargetMode="External"/><Relationship Id="rId1573" Type="http://schemas.openxmlformats.org/officeDocument/2006/relationships/hyperlink" Target="https://en.wikipedia.org/wiki/Fusarium" TargetMode="External"/><Relationship Id="rId1780" Type="http://schemas.openxmlformats.org/officeDocument/2006/relationships/hyperlink" Target="https://en.wikipedia.org/wiki/Athlete%27s_foot" TargetMode="External"/><Relationship Id="rId1878" Type="http://schemas.openxmlformats.org/officeDocument/2006/relationships/hyperlink" Target="https://en.wikipedia.org/wiki/Leprosy" TargetMode="External"/><Relationship Id="rId72" Type="http://schemas.openxmlformats.org/officeDocument/2006/relationships/hyperlink" Target="https://en.wikipedia.org/wiki/Brown_algae" TargetMode="External"/><Relationship Id="rId375" Type="http://schemas.openxmlformats.org/officeDocument/2006/relationships/hyperlink" Target="https://en.wikipedia.org/wiki/Endosymbiont" TargetMode="External"/><Relationship Id="rId582" Type="http://schemas.openxmlformats.org/officeDocument/2006/relationships/hyperlink" Target="https://en.wikipedia.org/w/index.php?title=Stichococcus_bacillaris&amp;action=edit&amp;redlink=1" TargetMode="External"/><Relationship Id="rId803" Type="http://schemas.openxmlformats.org/officeDocument/2006/relationships/hyperlink" Target="https://en.wikipedia.org/wiki/Entamoeba_histolytica" TargetMode="External"/><Relationship Id="rId1226" Type="http://schemas.openxmlformats.org/officeDocument/2006/relationships/hyperlink" Target="https://en.wikipedia.org/wiki/Polyporus_squamosus" TargetMode="External"/><Relationship Id="rId1433" Type="http://schemas.openxmlformats.org/officeDocument/2006/relationships/hyperlink" Target="https://en.wikipedia.org/w/index.php?title=Symbiomycota&amp;action=edit&amp;redlink=1" TargetMode="External"/><Relationship Id="rId1640" Type="http://schemas.openxmlformats.org/officeDocument/2006/relationships/hyperlink" Target="https://en.wikipedia.org/wiki/Actinobacteria" TargetMode="External"/><Relationship Id="rId1738" Type="http://schemas.openxmlformats.org/officeDocument/2006/relationships/hyperlink" Target="https://en.wikipedia.org/wiki/Berberis" TargetMode="External"/><Relationship Id="rId2056" Type="http://schemas.openxmlformats.org/officeDocument/2006/relationships/hyperlink" Target="https://en.wikipedia.org/wiki/Fungus" TargetMode="External"/><Relationship Id="rId3" Type="http://schemas.openxmlformats.org/officeDocument/2006/relationships/settings" Target="settings.xml"/><Relationship Id="rId235" Type="http://schemas.openxmlformats.org/officeDocument/2006/relationships/hyperlink" Target="https://en.wikipedia.org/wiki/Macroalgae" TargetMode="External"/><Relationship Id="rId442" Type="http://schemas.openxmlformats.org/officeDocument/2006/relationships/hyperlink" Target="https://en.wikipedia.org/wiki/Algae" TargetMode="External"/><Relationship Id="rId887" Type="http://schemas.openxmlformats.org/officeDocument/2006/relationships/hyperlink" Target="https://en.wikipedia.org/wiki/Recreational_drug_use" TargetMode="External"/><Relationship Id="rId1072" Type="http://schemas.openxmlformats.org/officeDocument/2006/relationships/hyperlink" Target="https://en.wikipedia.org/wiki/Phytopathology" TargetMode="External"/><Relationship Id="rId1500" Type="http://schemas.openxmlformats.org/officeDocument/2006/relationships/hyperlink" Target="https://en.wikipedia.org/wiki/Fungus" TargetMode="External"/><Relationship Id="rId1945" Type="http://schemas.openxmlformats.org/officeDocument/2006/relationships/hyperlink" Target="https://en.wikipedia.org/wiki/Tempeh" TargetMode="External"/><Relationship Id="rId302" Type="http://schemas.openxmlformats.org/officeDocument/2006/relationships/hyperlink" Target="https://en.wikipedia.org/wiki/Horsetail" TargetMode="External"/><Relationship Id="rId747" Type="http://schemas.openxmlformats.org/officeDocument/2006/relationships/hyperlink" Target="https://en.wikipedia.org/wiki/Pilus" TargetMode="External"/><Relationship Id="rId954" Type="http://schemas.openxmlformats.org/officeDocument/2006/relationships/hyperlink" Target="https://en.wikipedia.org/wiki/Ribosomes" TargetMode="External"/><Relationship Id="rId1377" Type="http://schemas.openxmlformats.org/officeDocument/2006/relationships/hyperlink" Target="https://en.wikipedia.org/wiki/Fungus" TargetMode="External"/><Relationship Id="rId1584" Type="http://schemas.openxmlformats.org/officeDocument/2006/relationships/hyperlink" Target="https://en.wikipedia.org/wiki/Smut_(fungus)" TargetMode="External"/><Relationship Id="rId1791" Type="http://schemas.openxmlformats.org/officeDocument/2006/relationships/hyperlink" Target="https://en.wikipedia.org/wiki/Toxin" TargetMode="External"/><Relationship Id="rId1805" Type="http://schemas.openxmlformats.org/officeDocument/2006/relationships/hyperlink" Target="https://en.wikipedia.org/wiki/Aspergillus" TargetMode="External"/><Relationship Id="rId83" Type="http://schemas.openxmlformats.org/officeDocument/2006/relationships/hyperlink" Target="https://en.wikipedia.org/wiki/Chlorophyll" TargetMode="External"/><Relationship Id="rId179" Type="http://schemas.openxmlformats.org/officeDocument/2006/relationships/hyperlink" Target="https://en.wikipedia.org/wiki/Euglenids" TargetMode="External"/><Relationship Id="rId386" Type="http://schemas.openxmlformats.org/officeDocument/2006/relationships/hyperlink" Target="https://en.wikipedia.org/w/index.php?title=Algae&amp;action=edit&amp;section=10" TargetMode="External"/><Relationship Id="rId593" Type="http://schemas.openxmlformats.org/officeDocument/2006/relationships/hyperlink" Target="https://en.wikipedia.org/wiki/Algae" TargetMode="External"/><Relationship Id="rId607" Type="http://schemas.openxmlformats.org/officeDocument/2006/relationships/image" Target="media/image15.jpeg"/><Relationship Id="rId814" Type="http://schemas.openxmlformats.org/officeDocument/2006/relationships/hyperlink" Target="https://en.wikipedia.org/wiki/Trichomoniasis" TargetMode="External"/><Relationship Id="rId1237" Type="http://schemas.openxmlformats.org/officeDocument/2006/relationships/hyperlink" Target="https://en.wikipedia.org/wiki/Ecological_niche" TargetMode="External"/><Relationship Id="rId1444" Type="http://schemas.openxmlformats.org/officeDocument/2006/relationships/hyperlink" Target="https://en.wikipedia.org/wiki/Mixiomycetes" TargetMode="External"/><Relationship Id="rId1651" Type="http://schemas.openxmlformats.org/officeDocument/2006/relationships/hyperlink" Target="https://en.wikipedia.org/wiki/Symbiont" TargetMode="External"/><Relationship Id="rId1889" Type="http://schemas.openxmlformats.org/officeDocument/2006/relationships/hyperlink" Target="https://en.wikipedia.org/wiki/Lovastatin" TargetMode="External"/><Relationship Id="rId2067" Type="http://schemas.openxmlformats.org/officeDocument/2006/relationships/hyperlink" Target="https://en.wikipedia.org/wiki/Cell_cycle" TargetMode="External"/><Relationship Id="rId246" Type="http://schemas.openxmlformats.org/officeDocument/2006/relationships/hyperlink" Target="https://en.wikipedia.org/wiki/Phaeophyte" TargetMode="External"/><Relationship Id="rId453" Type="http://schemas.openxmlformats.org/officeDocument/2006/relationships/hyperlink" Target="https://en.wikipedia.org/wiki/Euryhaline" TargetMode="External"/><Relationship Id="rId660" Type="http://schemas.openxmlformats.org/officeDocument/2006/relationships/hyperlink" Target="https://en.wikipedia.org/wiki/Rotifer" TargetMode="External"/><Relationship Id="rId898" Type="http://schemas.openxmlformats.org/officeDocument/2006/relationships/hyperlink" Target="https://en.wikipedia.org/wiki/Taxonomy_(biology)" TargetMode="External"/><Relationship Id="rId1083" Type="http://schemas.openxmlformats.org/officeDocument/2006/relationships/hyperlink" Target="https://en.wikipedia.org/wiki/Fungus" TargetMode="External"/><Relationship Id="rId1290" Type="http://schemas.openxmlformats.org/officeDocument/2006/relationships/hyperlink" Target="https://en.wikipedia.org/wiki/Osmolyte" TargetMode="External"/><Relationship Id="rId1304" Type="http://schemas.openxmlformats.org/officeDocument/2006/relationships/hyperlink" Target="https://en.wikipedia.org/wiki/Fungus" TargetMode="External"/><Relationship Id="rId1511" Type="http://schemas.openxmlformats.org/officeDocument/2006/relationships/hyperlink" Target="https://en.wikipedia.org/wiki/Chytridiomycota" TargetMode="External"/><Relationship Id="rId1749" Type="http://schemas.openxmlformats.org/officeDocument/2006/relationships/hyperlink" Target="https://en.wikipedia.org/wiki/Fungus" TargetMode="External"/><Relationship Id="rId1956" Type="http://schemas.openxmlformats.org/officeDocument/2006/relationships/image" Target="media/image41.jpeg"/><Relationship Id="rId106" Type="http://schemas.openxmlformats.org/officeDocument/2006/relationships/hyperlink" Target="https://en.wikipedia.org/wiki/Tracheophyte" TargetMode="External"/><Relationship Id="rId313" Type="http://schemas.openxmlformats.org/officeDocument/2006/relationships/hyperlink" Target="https://en.wikipedia.org/wiki/Colony_(biology)" TargetMode="External"/><Relationship Id="rId758" Type="http://schemas.openxmlformats.org/officeDocument/2006/relationships/hyperlink" Target="https://en.wikipedia.org/wiki/Flagellate" TargetMode="External"/><Relationship Id="rId965" Type="http://schemas.openxmlformats.org/officeDocument/2006/relationships/hyperlink" Target="https://en.wikipedia.org/wiki/Heterotroph" TargetMode="External"/><Relationship Id="rId1150" Type="http://schemas.openxmlformats.org/officeDocument/2006/relationships/hyperlink" Target="https://en.wikipedia.org/wiki/Agar" TargetMode="External"/><Relationship Id="rId1388" Type="http://schemas.openxmlformats.org/officeDocument/2006/relationships/hyperlink" Target="https://en.wikipedia.org/wiki/Monophyletic_group" TargetMode="External"/><Relationship Id="rId1595" Type="http://schemas.openxmlformats.org/officeDocument/2006/relationships/hyperlink" Target="https://en.wikipedia.org/wiki/Mycetozoa" TargetMode="External"/><Relationship Id="rId1609" Type="http://schemas.openxmlformats.org/officeDocument/2006/relationships/hyperlink" Target="https://en.wikipedia.org/wiki/Gymnomycota" TargetMode="External"/><Relationship Id="rId1816" Type="http://schemas.openxmlformats.org/officeDocument/2006/relationships/hyperlink" Target="https://en.wikipedia.org/wiki/Fungivore" TargetMode="External"/><Relationship Id="rId10" Type="http://schemas.openxmlformats.org/officeDocument/2006/relationships/hyperlink" Target="https://en.wikipedia.org/wiki/Hadean" TargetMode="External"/><Relationship Id="rId94" Type="http://schemas.openxmlformats.org/officeDocument/2006/relationships/hyperlink" Target="https://en.wikipedia.org/wiki/Endosymbiotic_theory" TargetMode="External"/><Relationship Id="rId397" Type="http://schemas.openxmlformats.org/officeDocument/2006/relationships/hyperlink" Target="https://en.wikipedia.org/wiki/Algae" TargetMode="External"/><Relationship Id="rId520" Type="http://schemas.openxmlformats.org/officeDocument/2006/relationships/hyperlink" Target="https://en.wikipedia.org/wiki/Vitamin_B6" TargetMode="External"/><Relationship Id="rId618" Type="http://schemas.openxmlformats.org/officeDocument/2006/relationships/hyperlink" Target="https://en.wikipedia.org/wiki/Photosynthesis" TargetMode="External"/><Relationship Id="rId825" Type="http://schemas.openxmlformats.org/officeDocument/2006/relationships/hyperlink" Target="https://en.wikipedia.org/wiki/Eclosion" TargetMode="External"/><Relationship Id="rId1248" Type="http://schemas.openxmlformats.org/officeDocument/2006/relationships/hyperlink" Target="https://en.wikipedia.org/wiki/Ascus" TargetMode="External"/><Relationship Id="rId1455" Type="http://schemas.openxmlformats.org/officeDocument/2006/relationships/hyperlink" Target="https://en.wikipedia.org/w/index.php?title=Malasseziomycetes&amp;action=edit&amp;redlink=1" TargetMode="External"/><Relationship Id="rId1662" Type="http://schemas.openxmlformats.org/officeDocument/2006/relationships/hyperlink" Target="https://en.wikipedia.org/wiki/Fungus" TargetMode="External"/><Relationship Id="rId2078" Type="http://schemas.openxmlformats.org/officeDocument/2006/relationships/hyperlink" Target="https://en.wikipedia.org/wiki/Fungus" TargetMode="External"/><Relationship Id="rId257" Type="http://schemas.openxmlformats.org/officeDocument/2006/relationships/hyperlink" Target="https://en.wikipedia.org/wiki/Eustigmatophyte" TargetMode="External"/><Relationship Id="rId464" Type="http://schemas.openxmlformats.org/officeDocument/2006/relationships/hyperlink" Target="https://en.wikipedia.org/wiki/Lichen" TargetMode="External"/><Relationship Id="rId1010" Type="http://schemas.openxmlformats.org/officeDocument/2006/relationships/image" Target="media/image22.jpeg"/><Relationship Id="rId1094" Type="http://schemas.openxmlformats.org/officeDocument/2006/relationships/hyperlink" Target="https://en.wikipedia.org/wiki/Biological_classification" TargetMode="External"/><Relationship Id="rId1108" Type="http://schemas.openxmlformats.org/officeDocument/2006/relationships/hyperlink" Target="https://en.wikipedia.org/wiki/Biodiversity" TargetMode="External"/><Relationship Id="rId1315" Type="http://schemas.openxmlformats.org/officeDocument/2006/relationships/hyperlink" Target="https://en.wikipedia.org/wiki/Transmission_electron_microscopy" TargetMode="External"/><Relationship Id="rId1967" Type="http://schemas.openxmlformats.org/officeDocument/2006/relationships/hyperlink" Target="https://en.wikipedia.org/wiki/Fungus" TargetMode="External"/><Relationship Id="rId117" Type="http://schemas.openxmlformats.org/officeDocument/2006/relationships/hyperlink" Target="https://en.wikipedia.org/wiki/Dinoflagellates" TargetMode="External"/><Relationship Id="rId671" Type="http://schemas.openxmlformats.org/officeDocument/2006/relationships/hyperlink" Target="https://en.wikipedia.org/wiki/Ciliate" TargetMode="External"/><Relationship Id="rId769" Type="http://schemas.openxmlformats.org/officeDocument/2006/relationships/hyperlink" Target="https://en.wikipedia.org/wiki/Rhizaria" TargetMode="External"/><Relationship Id="rId976" Type="http://schemas.openxmlformats.org/officeDocument/2006/relationships/hyperlink" Target="https://en.wikipedia.org/wiki/Fungus" TargetMode="External"/><Relationship Id="rId1399" Type="http://schemas.openxmlformats.org/officeDocument/2006/relationships/hyperlink" Target="https://en.wikipedia.org/wiki/Phylum" TargetMode="External"/><Relationship Id="rId324" Type="http://schemas.openxmlformats.org/officeDocument/2006/relationships/hyperlink" Target="https://en.wikipedia.org/wiki/Charales" TargetMode="External"/><Relationship Id="rId531" Type="http://schemas.openxmlformats.org/officeDocument/2006/relationships/hyperlink" Target="https://en.wikipedia.org/wiki/Algae" TargetMode="External"/><Relationship Id="rId629" Type="http://schemas.openxmlformats.org/officeDocument/2006/relationships/hyperlink" Target="https://en.wikipedia.org/wiki/Subkingdom_(biology)" TargetMode="External"/><Relationship Id="rId1161" Type="http://schemas.openxmlformats.org/officeDocument/2006/relationships/hyperlink" Target="https://en.wikipedia.org/wiki/Hymenium" TargetMode="External"/><Relationship Id="rId1259" Type="http://schemas.openxmlformats.org/officeDocument/2006/relationships/hyperlink" Target="https://en.wikipedia.org/wiki/Heterokaryosis" TargetMode="External"/><Relationship Id="rId1466" Type="http://schemas.openxmlformats.org/officeDocument/2006/relationships/hyperlink" Target="https://en.wikipedia.org/wiki/Neolectomycetes" TargetMode="External"/><Relationship Id="rId2005" Type="http://schemas.openxmlformats.org/officeDocument/2006/relationships/hyperlink" Target="https://en.wikipedia.org/wiki/Shamanism" TargetMode="External"/><Relationship Id="rId836" Type="http://schemas.openxmlformats.org/officeDocument/2006/relationships/hyperlink" Target="http://www.ncbi.nlm.nih.gov/books/NBK8325/table/A4083/?report=objectonly" TargetMode="External"/><Relationship Id="rId1021" Type="http://schemas.openxmlformats.org/officeDocument/2006/relationships/hyperlink" Target="https://en.wikipedia.org/wiki/Pyrophosphate" TargetMode="External"/><Relationship Id="rId1119" Type="http://schemas.openxmlformats.org/officeDocument/2006/relationships/hyperlink" Target="https://en.wikipedia.org/wiki/Hypha" TargetMode="External"/><Relationship Id="rId1673" Type="http://schemas.openxmlformats.org/officeDocument/2006/relationships/hyperlink" Target="https://en.wikipedia.org/wiki/Fungus" TargetMode="External"/><Relationship Id="rId1880" Type="http://schemas.openxmlformats.org/officeDocument/2006/relationships/hyperlink" Target="https://en.wikipedia.org/wiki/Quorum_sensing" TargetMode="External"/><Relationship Id="rId1978" Type="http://schemas.openxmlformats.org/officeDocument/2006/relationships/hyperlink" Target="https://en.wikipedia.org/wiki/Roquefort" TargetMode="External"/><Relationship Id="rId903" Type="http://schemas.openxmlformats.org/officeDocument/2006/relationships/hyperlink" Target="https://en.wikipedia.org/wiki/Physiology" TargetMode="External"/><Relationship Id="rId1326" Type="http://schemas.openxmlformats.org/officeDocument/2006/relationships/hyperlink" Target="https://en.wikipedia.org/wiki/Fungus" TargetMode="External"/><Relationship Id="rId1533" Type="http://schemas.openxmlformats.org/officeDocument/2006/relationships/hyperlink" Target="https://en.wikipedia.org/wiki/Mitochondria" TargetMode="External"/><Relationship Id="rId1740" Type="http://schemas.openxmlformats.org/officeDocument/2006/relationships/hyperlink" Target="https://en.wikipedia.org/wiki/Rice_blast" TargetMode="External"/><Relationship Id="rId32" Type="http://schemas.openxmlformats.org/officeDocument/2006/relationships/hyperlink" Target="https://en.wikipedia.org/wiki/Bacillariophyceae" TargetMode="External"/><Relationship Id="rId1600" Type="http://schemas.openxmlformats.org/officeDocument/2006/relationships/hyperlink" Target="https://en.wikipedia.org/wiki/Amoebozoa" TargetMode="External"/><Relationship Id="rId1838" Type="http://schemas.openxmlformats.org/officeDocument/2006/relationships/hyperlink" Target="https://en.wikipedia.org/wiki/RecA" TargetMode="External"/><Relationship Id="rId181" Type="http://schemas.openxmlformats.org/officeDocument/2006/relationships/hyperlink" Target="https://en.wikipedia.org/wiki/Cercozoa" TargetMode="External"/><Relationship Id="rId1905" Type="http://schemas.openxmlformats.org/officeDocument/2006/relationships/hyperlink" Target="https://en.wikipedia.org/wiki/Ganoderma_lucidum" TargetMode="External"/><Relationship Id="rId279" Type="http://schemas.openxmlformats.org/officeDocument/2006/relationships/hyperlink" Target="https://en.wikipedia.org/wiki/Algae" TargetMode="External"/><Relationship Id="rId486" Type="http://schemas.openxmlformats.org/officeDocument/2006/relationships/hyperlink" Target="https://en.wikipedia.org/wiki/Abalone" TargetMode="External"/><Relationship Id="rId693" Type="http://schemas.openxmlformats.org/officeDocument/2006/relationships/hyperlink" Target="https://en.wikipedia.org/wiki/Tissue_(biology)" TargetMode="External"/><Relationship Id="rId139" Type="http://schemas.openxmlformats.org/officeDocument/2006/relationships/hyperlink" Target="https://species.wikimedia.org/wiki/Algae" TargetMode="External"/><Relationship Id="rId346" Type="http://schemas.openxmlformats.org/officeDocument/2006/relationships/hyperlink" Target="https://en.wikipedia.org/wiki/Symbiont" TargetMode="External"/><Relationship Id="rId553" Type="http://schemas.openxmlformats.org/officeDocument/2006/relationships/hyperlink" Target="https://en.wikipedia.org/wiki/Scotland" TargetMode="External"/><Relationship Id="rId760" Type="http://schemas.openxmlformats.org/officeDocument/2006/relationships/hyperlink" Target="https://en.wikipedia.org/wiki/Amoeboid" TargetMode="External"/><Relationship Id="rId998" Type="http://schemas.openxmlformats.org/officeDocument/2006/relationships/hyperlink" Target="https://en.wikipedia.org/wiki/Budding" TargetMode="External"/><Relationship Id="rId1183" Type="http://schemas.openxmlformats.org/officeDocument/2006/relationships/hyperlink" Target="https://en.wikipedia.org/wiki/Turgor" TargetMode="External"/><Relationship Id="rId1390" Type="http://schemas.openxmlformats.org/officeDocument/2006/relationships/hyperlink" Target="https://en.wikipedia.org/wiki/Taxonomy_(biology)" TargetMode="External"/><Relationship Id="rId2027" Type="http://schemas.openxmlformats.org/officeDocument/2006/relationships/hyperlink" Target="https://en.wikipedia.org/wiki/Biological_insecticide" TargetMode="External"/><Relationship Id="rId206" Type="http://schemas.openxmlformats.org/officeDocument/2006/relationships/hyperlink" Target="https://en.wikipedia.org/wiki/Apicoplast" TargetMode="External"/><Relationship Id="rId413" Type="http://schemas.openxmlformats.org/officeDocument/2006/relationships/hyperlink" Target="https://en.wikipedia.org/wiki/Algae" TargetMode="External"/><Relationship Id="rId858" Type="http://schemas.openxmlformats.org/officeDocument/2006/relationships/hyperlink" Target="https://en.wikipedia.org/wiki/Monophyletic" TargetMode="External"/><Relationship Id="rId1043" Type="http://schemas.openxmlformats.org/officeDocument/2006/relationships/hyperlink" Target="https://en.wikipedia.org/wiki/Batrachochytrium_dendrobatidis" TargetMode="External"/><Relationship Id="rId1488" Type="http://schemas.openxmlformats.org/officeDocument/2006/relationships/hyperlink" Target="https://en.wikipedia.org/wiki/Sordariomycetes" TargetMode="External"/><Relationship Id="rId1695" Type="http://schemas.openxmlformats.org/officeDocument/2006/relationships/hyperlink" Target="https://en.wikipedia.org/wiki/Ecological_succession" TargetMode="External"/><Relationship Id="rId620" Type="http://schemas.openxmlformats.org/officeDocument/2006/relationships/hyperlink" Target="https://en.wikipedia.org/wiki/Photosynthesis" TargetMode="External"/><Relationship Id="rId718" Type="http://schemas.openxmlformats.org/officeDocument/2006/relationships/hyperlink" Target="https://en.wikipedia.org/wiki/Algae" TargetMode="External"/><Relationship Id="rId925" Type="http://schemas.openxmlformats.org/officeDocument/2006/relationships/hyperlink" Target="https://en.wikipedia.org/wiki/Mitochondrion" TargetMode="External"/><Relationship Id="rId1250" Type="http://schemas.openxmlformats.org/officeDocument/2006/relationships/hyperlink" Target="https://en.wikipedia.org/wiki/Mating_type" TargetMode="External"/><Relationship Id="rId1348" Type="http://schemas.openxmlformats.org/officeDocument/2006/relationships/hyperlink" Target="https://en.wikipedia.org/wiki/Rhynie_chert" TargetMode="External"/><Relationship Id="rId1555" Type="http://schemas.openxmlformats.org/officeDocument/2006/relationships/hyperlink" Target="https://en.wikipedia.org/wiki/Rhizopus" TargetMode="External"/><Relationship Id="rId1762" Type="http://schemas.openxmlformats.org/officeDocument/2006/relationships/hyperlink" Target="https://en.wikipedia.org/wiki/Coccidioidomycosis" TargetMode="External"/><Relationship Id="rId1110" Type="http://schemas.openxmlformats.org/officeDocument/2006/relationships/hyperlink" Target="https://en.wikipedia.org/wiki/Fungus" TargetMode="External"/><Relationship Id="rId1208" Type="http://schemas.openxmlformats.org/officeDocument/2006/relationships/hyperlink" Target="https://en.wikipedia.org/wiki/Evolution" TargetMode="External"/><Relationship Id="rId1415" Type="http://schemas.openxmlformats.org/officeDocument/2006/relationships/hyperlink" Target="https://en.wikipedia.org/wiki/Chytridiomycota" TargetMode="External"/><Relationship Id="rId54" Type="http://schemas.openxmlformats.org/officeDocument/2006/relationships/hyperlink" Target="https://en.wikipedia.org/wiki/Algae" TargetMode="External"/><Relationship Id="rId1622" Type="http://schemas.openxmlformats.org/officeDocument/2006/relationships/hyperlink" Target="https://en.wikipedia.org/wiki/Amoebidiales" TargetMode="External"/><Relationship Id="rId1927" Type="http://schemas.openxmlformats.org/officeDocument/2006/relationships/hyperlink" Target="https://en.wikipedia.org/wiki/Adjuvant" TargetMode="External"/><Relationship Id="rId2091" Type="http://schemas.openxmlformats.org/officeDocument/2006/relationships/hyperlink" Target="https://en.wikipedia.org/wiki/Fungus" TargetMode="External"/><Relationship Id="rId270" Type="http://schemas.openxmlformats.org/officeDocument/2006/relationships/hyperlink" Target="https://en.wikipedia.org/wiki/Incertae_sedis" TargetMode="External"/><Relationship Id="rId130" Type="http://schemas.openxmlformats.org/officeDocument/2006/relationships/hyperlink" Target="https://en.wikipedia.org/wiki/Algae" TargetMode="External"/><Relationship Id="rId368" Type="http://schemas.openxmlformats.org/officeDocument/2006/relationships/hyperlink" Target="https://en.wikipedia.org/wiki/Metabolism" TargetMode="External"/><Relationship Id="rId575" Type="http://schemas.openxmlformats.org/officeDocument/2006/relationships/hyperlink" Target="https://en.wikipedia.org/wiki/Algae" TargetMode="External"/><Relationship Id="rId782" Type="http://schemas.openxmlformats.org/officeDocument/2006/relationships/hyperlink" Target="https://en.wikipedia.org/wiki/Ciliophora" TargetMode="External"/><Relationship Id="rId2049" Type="http://schemas.openxmlformats.org/officeDocument/2006/relationships/hyperlink" Target="https://en.wikipedia.org/wiki/Creosote" TargetMode="External"/><Relationship Id="rId228" Type="http://schemas.openxmlformats.org/officeDocument/2006/relationships/hyperlink" Target="https://en.wikipedia.org/wiki/Lamouroux" TargetMode="External"/><Relationship Id="rId435" Type="http://schemas.openxmlformats.org/officeDocument/2006/relationships/hyperlink" Target="https://en.wikipedia.org/wiki/Food_chain" TargetMode="External"/><Relationship Id="rId642" Type="http://schemas.openxmlformats.org/officeDocument/2006/relationships/hyperlink" Target="https://en.wikipedia.org/w/index.php?title=Sulcozoa&amp;action=edit&amp;redlink=1" TargetMode="External"/><Relationship Id="rId1065" Type="http://schemas.openxmlformats.org/officeDocument/2006/relationships/hyperlink" Target="https://en.wikipedia.org/wiki/Genetic_diversity" TargetMode="External"/><Relationship Id="rId1272" Type="http://schemas.openxmlformats.org/officeDocument/2006/relationships/hyperlink" Target="https://en.wikipedia.org/wiki/Fungus" TargetMode="External"/><Relationship Id="rId502" Type="http://schemas.openxmlformats.org/officeDocument/2006/relationships/hyperlink" Target="https://en.wikipedia.org/wiki/File:Inishmaan_Gardens.jpg" TargetMode="External"/><Relationship Id="rId947" Type="http://schemas.openxmlformats.org/officeDocument/2006/relationships/hyperlink" Target="https://en.wikipedia.org/wiki/Chromosomes" TargetMode="External"/><Relationship Id="rId1132" Type="http://schemas.openxmlformats.org/officeDocument/2006/relationships/hyperlink" Target="https://en.wikipedia.org/wiki/Multinucleate" TargetMode="External"/><Relationship Id="rId1577" Type="http://schemas.openxmlformats.org/officeDocument/2006/relationships/hyperlink" Target="https://en.wikipedia.org/wiki/Fungus" TargetMode="External"/><Relationship Id="rId1784" Type="http://schemas.openxmlformats.org/officeDocument/2006/relationships/hyperlink" Target="https://en.wikipedia.org/wiki/File:Ergotamine3.png" TargetMode="External"/><Relationship Id="rId1991" Type="http://schemas.openxmlformats.org/officeDocument/2006/relationships/hyperlink" Target="https://en.wikipedia.org/wiki/Galerina" TargetMode="External"/><Relationship Id="rId76" Type="http://schemas.openxmlformats.org/officeDocument/2006/relationships/hyperlink" Target="https://en.wikipedia.org/wiki/Phloem" TargetMode="External"/><Relationship Id="rId807" Type="http://schemas.openxmlformats.org/officeDocument/2006/relationships/hyperlink" Target="https://en.wikipedia.org/wiki/Human_parasite" TargetMode="External"/><Relationship Id="rId1437" Type="http://schemas.openxmlformats.org/officeDocument/2006/relationships/hyperlink" Target="https://en.wikipedia.org/w/index.php?title=Entorrhizomycota&amp;action=edit&amp;redlink=1" TargetMode="External"/><Relationship Id="rId1644" Type="http://schemas.openxmlformats.org/officeDocument/2006/relationships/hyperlink" Target="https://en.wikipedia.org/wiki/Ecosystems" TargetMode="External"/><Relationship Id="rId1851" Type="http://schemas.openxmlformats.org/officeDocument/2006/relationships/hyperlink" Target="https://en.wikipedia.org/wiki/Production_of_antibiotics" TargetMode="External"/><Relationship Id="rId1504" Type="http://schemas.openxmlformats.org/officeDocument/2006/relationships/hyperlink" Target="https://en.wikipedia.org/wiki/Flax" TargetMode="External"/><Relationship Id="rId1711" Type="http://schemas.openxmlformats.org/officeDocument/2006/relationships/hyperlink" Target="https://en.wikipedia.org/wiki/Agaricales" TargetMode="External"/><Relationship Id="rId1949" Type="http://schemas.openxmlformats.org/officeDocument/2006/relationships/hyperlink" Target="https://en.wikipedia.org/wiki/Aspergillus_flavus" TargetMode="External"/><Relationship Id="rId292" Type="http://schemas.openxmlformats.org/officeDocument/2006/relationships/hyperlink" Target="https://en.wikipedia.org/wiki/Morphology_(biology)" TargetMode="External"/><Relationship Id="rId1809" Type="http://schemas.openxmlformats.org/officeDocument/2006/relationships/hyperlink" Target="https://en.wikipedia.org/wiki/T-2_mycotoxin" TargetMode="External"/><Relationship Id="rId597" Type="http://schemas.openxmlformats.org/officeDocument/2006/relationships/hyperlink" Target="https://en.wikipedia.org/wiki/File:Mikrofoto.de-Blepharisma_japonicum_15.jpg" TargetMode="External"/><Relationship Id="rId152" Type="http://schemas.openxmlformats.org/officeDocument/2006/relationships/hyperlink" Target="https://en.wikipedia.org/wiki/Cyanobacteria" TargetMode="External"/><Relationship Id="rId457" Type="http://schemas.openxmlformats.org/officeDocument/2006/relationships/hyperlink" Target="https://en.wikipedia.org/wiki/Epibiont" TargetMode="External"/><Relationship Id="rId1087" Type="http://schemas.openxmlformats.org/officeDocument/2006/relationships/hyperlink" Target="https://en.wikipedia.org/wiki/Fungus" TargetMode="External"/><Relationship Id="rId1294" Type="http://schemas.openxmlformats.org/officeDocument/2006/relationships/hyperlink" Target="https://en.wikipedia.org/wiki/Fungus" TargetMode="External"/><Relationship Id="rId2040" Type="http://schemas.openxmlformats.org/officeDocument/2006/relationships/hyperlink" Target="https://en.wikipedia.org/wiki/Fungus" TargetMode="External"/><Relationship Id="rId664" Type="http://schemas.openxmlformats.org/officeDocument/2006/relationships/hyperlink" Target="https://en.wikipedia.org/wiki/Bryozoa" TargetMode="External"/><Relationship Id="rId871" Type="http://schemas.openxmlformats.org/officeDocument/2006/relationships/hyperlink" Target="https://en.wikipedia.org/wiki/Tuber_(genus)" TargetMode="External"/><Relationship Id="rId969" Type="http://schemas.openxmlformats.org/officeDocument/2006/relationships/hyperlink" Target="https://en.wikipedia.org/wiki/Vacuole" TargetMode="External"/><Relationship Id="rId1599" Type="http://schemas.openxmlformats.org/officeDocument/2006/relationships/hyperlink" Target="https://en.wikipedia.org/wiki/Labyrinthulid" TargetMode="External"/><Relationship Id="rId317" Type="http://schemas.openxmlformats.org/officeDocument/2006/relationships/hyperlink" Target="https://en.wikipedia.org/wiki/Algae" TargetMode="External"/><Relationship Id="rId524" Type="http://schemas.openxmlformats.org/officeDocument/2006/relationships/hyperlink" Target="https://en.wikipedia.org/wiki/Potassium" TargetMode="External"/><Relationship Id="rId731" Type="http://schemas.openxmlformats.org/officeDocument/2006/relationships/hyperlink" Target="https://en.wikipedia.org/wiki/Cell_membrane" TargetMode="External"/><Relationship Id="rId1154" Type="http://schemas.openxmlformats.org/officeDocument/2006/relationships/hyperlink" Target="https://en.wikipedia.org/wiki/Fungus" TargetMode="External"/><Relationship Id="rId1361" Type="http://schemas.openxmlformats.org/officeDocument/2006/relationships/hyperlink" Target="https://en.wikipedia.org/wiki/Fungus" TargetMode="External"/><Relationship Id="rId1459" Type="http://schemas.openxmlformats.org/officeDocument/2006/relationships/hyperlink" Target="https://en.wikipedia.org/wiki/Wallemiomycetes" TargetMode="External"/><Relationship Id="rId98" Type="http://schemas.openxmlformats.org/officeDocument/2006/relationships/hyperlink" Target="https://en.wikipedia.org/wiki/Sexual_reproduction" TargetMode="External"/><Relationship Id="rId829" Type="http://schemas.openxmlformats.org/officeDocument/2006/relationships/hyperlink" Target="http://www.ncbi.nlm.nih.gov/books/NBK8325/" TargetMode="External"/><Relationship Id="rId1014" Type="http://schemas.openxmlformats.org/officeDocument/2006/relationships/hyperlink" Target="https://en.wikipedia.org/wiki/Armillaria" TargetMode="External"/><Relationship Id="rId1221" Type="http://schemas.openxmlformats.org/officeDocument/2006/relationships/hyperlink" Target="https://en.wikipedia.org/wiki/Carbon_fixation" TargetMode="External"/><Relationship Id="rId1666" Type="http://schemas.openxmlformats.org/officeDocument/2006/relationships/hyperlink" Target="https://en.wikipedia.org/wiki/Plants" TargetMode="External"/><Relationship Id="rId1873" Type="http://schemas.openxmlformats.org/officeDocument/2006/relationships/hyperlink" Target="https://en.wikipedia.org/wiki/Fusidic_acid" TargetMode="External"/><Relationship Id="rId1319" Type="http://schemas.openxmlformats.org/officeDocument/2006/relationships/hyperlink" Target="https://en.wikipedia.org/wiki/Fungus" TargetMode="External"/><Relationship Id="rId1526" Type="http://schemas.openxmlformats.org/officeDocument/2006/relationships/hyperlink" Target="https://en.wikipedia.org/wiki/Saprotrophic_nutrition" TargetMode="External"/><Relationship Id="rId1733" Type="http://schemas.openxmlformats.org/officeDocument/2006/relationships/hyperlink" Target="https://en.wikipedia.org/wiki/Keroplatidae" TargetMode="External"/><Relationship Id="rId1940" Type="http://schemas.openxmlformats.org/officeDocument/2006/relationships/hyperlink" Target="https://en.wikipedia.org/wiki/Soy_sauce" TargetMode="External"/><Relationship Id="rId25" Type="http://schemas.openxmlformats.org/officeDocument/2006/relationships/hyperlink" Target="https://en.wikipedia.org/wiki/Rhizaria" TargetMode="External"/><Relationship Id="rId1800" Type="http://schemas.openxmlformats.org/officeDocument/2006/relationships/hyperlink" Target="https://en.wikipedia.org/wiki/Claviceps_purpurea" TargetMode="External"/><Relationship Id="rId174" Type="http://schemas.openxmlformats.org/officeDocument/2006/relationships/hyperlink" Target="https://en.wikipedia.org/wiki/Charophyta" TargetMode="External"/><Relationship Id="rId381" Type="http://schemas.openxmlformats.org/officeDocument/2006/relationships/hyperlink" Target="https://en.wikipedia.org/wiki/Coral_bleaching" TargetMode="External"/><Relationship Id="rId2062" Type="http://schemas.openxmlformats.org/officeDocument/2006/relationships/hyperlink" Target="https://en.wikipedia.org/wiki/Fungus" TargetMode="External"/><Relationship Id="rId241" Type="http://schemas.openxmlformats.org/officeDocument/2006/relationships/hyperlink" Target="https://en.wikipedia.org/wiki/Cyanophyte" TargetMode="External"/><Relationship Id="rId479" Type="http://schemas.openxmlformats.org/officeDocument/2006/relationships/hyperlink" Target="https://en.wikipedia.org/wiki/Algae" TargetMode="External"/><Relationship Id="rId686" Type="http://schemas.openxmlformats.org/officeDocument/2006/relationships/hyperlink" Target="https://en.wikipedia.org/wiki/Chloroplast" TargetMode="External"/><Relationship Id="rId893" Type="http://schemas.openxmlformats.org/officeDocument/2006/relationships/hyperlink" Target="https://en.wikipedia.org/wiki/Taxon" TargetMode="External"/><Relationship Id="rId339" Type="http://schemas.openxmlformats.org/officeDocument/2006/relationships/hyperlink" Target="https://en.wikipedia.org/wiki/Symbioses" TargetMode="External"/><Relationship Id="rId546" Type="http://schemas.openxmlformats.org/officeDocument/2006/relationships/hyperlink" Target="https://en.wikipedia.org/wiki/Nori" TargetMode="External"/><Relationship Id="rId753" Type="http://schemas.openxmlformats.org/officeDocument/2006/relationships/hyperlink" Target="https://en.wikipedia.org/wiki/Binary_fission" TargetMode="External"/><Relationship Id="rId1176" Type="http://schemas.openxmlformats.org/officeDocument/2006/relationships/hyperlink" Target="https://en.wikipedia.org/wiki/Fungus" TargetMode="External"/><Relationship Id="rId1383" Type="http://schemas.openxmlformats.org/officeDocument/2006/relationships/hyperlink" Target="https://en.wikipedia.org/wiki/Animal" TargetMode="External"/><Relationship Id="rId101" Type="http://schemas.openxmlformats.org/officeDocument/2006/relationships/hyperlink" Target="https://en.wikipedia.org/wiki/Rhizoid" TargetMode="External"/><Relationship Id="rId406" Type="http://schemas.openxmlformats.org/officeDocument/2006/relationships/hyperlink" Target="https://en.wikipedia.org/wiki/Algae" TargetMode="External"/><Relationship Id="rId960" Type="http://schemas.openxmlformats.org/officeDocument/2006/relationships/hyperlink" Target="https://en.wikipedia.org/wiki/Trehalose" TargetMode="External"/><Relationship Id="rId1036" Type="http://schemas.openxmlformats.org/officeDocument/2006/relationships/hyperlink" Target="https://en.wikipedia.org/wiki/Fungus" TargetMode="External"/><Relationship Id="rId1243" Type="http://schemas.openxmlformats.org/officeDocument/2006/relationships/hyperlink" Target="https://en.wikipedia.org/wiki/Glomeromycota" TargetMode="External"/><Relationship Id="rId1590" Type="http://schemas.openxmlformats.org/officeDocument/2006/relationships/hyperlink" Target="https://en.wikipedia.org/wiki/Fungus" TargetMode="External"/><Relationship Id="rId1688" Type="http://schemas.openxmlformats.org/officeDocument/2006/relationships/hyperlink" Target="https://en.wikipedia.org/wiki/Lichens" TargetMode="External"/><Relationship Id="rId1895" Type="http://schemas.openxmlformats.org/officeDocument/2006/relationships/image" Target="media/image39.jpeg"/><Relationship Id="rId613" Type="http://schemas.openxmlformats.org/officeDocument/2006/relationships/hyperlink" Target="https://en.wikipedia.org/wiki/Protozoa" TargetMode="External"/><Relationship Id="rId820" Type="http://schemas.openxmlformats.org/officeDocument/2006/relationships/hyperlink" Target="https://en.wikipedia.org/wiki/Primary_amoebic_meningoencephalitis" TargetMode="External"/><Relationship Id="rId918" Type="http://schemas.openxmlformats.org/officeDocument/2006/relationships/hyperlink" Target="https://en.wikipedia.org/wiki/Miles_Joseph_Berkeley" TargetMode="External"/><Relationship Id="rId1450" Type="http://schemas.openxmlformats.org/officeDocument/2006/relationships/hyperlink" Target="https://en.wikipedia.org/wiki/Atractiellomycetes" TargetMode="External"/><Relationship Id="rId1548" Type="http://schemas.openxmlformats.org/officeDocument/2006/relationships/hyperlink" Target="https://en.wikipedia.org/wiki/Fungus" TargetMode="External"/><Relationship Id="rId1755" Type="http://schemas.openxmlformats.org/officeDocument/2006/relationships/hyperlink" Target="https://en.wikipedia.org/wiki/Carnivorous_fungi" TargetMode="External"/><Relationship Id="rId1103" Type="http://schemas.openxmlformats.org/officeDocument/2006/relationships/hyperlink" Target="https://en.wikipedia.org/wiki/Biochemistry" TargetMode="External"/><Relationship Id="rId1310" Type="http://schemas.openxmlformats.org/officeDocument/2006/relationships/hyperlink" Target="https://en.wikipedia.org/wiki/Sporocarp_(fungi)" TargetMode="External"/><Relationship Id="rId1408" Type="http://schemas.openxmlformats.org/officeDocument/2006/relationships/hyperlink" Target="https://en.wikipedia.org/w/index.php?title=Opisthosporidia&amp;action=edit&amp;redlink=1" TargetMode="External"/><Relationship Id="rId1962" Type="http://schemas.openxmlformats.org/officeDocument/2006/relationships/hyperlink" Target="https://en.wikipedia.org/wiki/Volvariella_volvacea" TargetMode="External"/><Relationship Id="rId47" Type="http://schemas.openxmlformats.org/officeDocument/2006/relationships/hyperlink" Target="https://en.wikipedia.org/wiki/Animalia" TargetMode="External"/><Relationship Id="rId1615" Type="http://schemas.openxmlformats.org/officeDocument/2006/relationships/hyperlink" Target="https://en.wikipedia.org/wiki/Chitin" TargetMode="External"/><Relationship Id="rId1822" Type="http://schemas.openxmlformats.org/officeDocument/2006/relationships/hyperlink" Target="https://en.wikipedia.org/wiki/Reactive_oxygen_species" TargetMode="External"/><Relationship Id="rId196" Type="http://schemas.openxmlformats.org/officeDocument/2006/relationships/hyperlink" Target="https://en.wikipedia.org/wiki/Nucleomorph" TargetMode="External"/><Relationship Id="rId2084" Type="http://schemas.openxmlformats.org/officeDocument/2006/relationships/hyperlink" Target="https://en.wikipedia.org/wiki/Lipase" TargetMode="External"/><Relationship Id="rId263" Type="http://schemas.openxmlformats.org/officeDocument/2006/relationships/hyperlink" Target="https://en.wikipedia.org/wiki/Ambiregnal_protist" TargetMode="External"/><Relationship Id="rId470" Type="http://schemas.openxmlformats.org/officeDocument/2006/relationships/hyperlink" Target="https://en.wikipedia.org/wiki/Kunming_Lake" TargetMode="External"/><Relationship Id="rId123" Type="http://schemas.openxmlformats.org/officeDocument/2006/relationships/hyperlink" Target="https://en.wikipedia.org/wiki/Cyanobacteria" TargetMode="External"/><Relationship Id="rId330" Type="http://schemas.openxmlformats.org/officeDocument/2006/relationships/hyperlink" Target="https://en.wikipedia.org/wiki/Osmoregulation" TargetMode="External"/><Relationship Id="rId568" Type="http://schemas.openxmlformats.org/officeDocument/2006/relationships/hyperlink" Target="https://en.wikipedia.org/wiki/Flaxseed_oil" TargetMode="External"/><Relationship Id="rId775" Type="http://schemas.openxmlformats.org/officeDocument/2006/relationships/hyperlink" Target="https://en.wikipedia.org/wiki/Sarcomastigophora" TargetMode="External"/><Relationship Id="rId982" Type="http://schemas.openxmlformats.org/officeDocument/2006/relationships/hyperlink" Target="https://en.wikipedia.org/wiki/Fungus" TargetMode="External"/><Relationship Id="rId1198" Type="http://schemas.openxmlformats.org/officeDocument/2006/relationships/hyperlink" Target="https://en.wikipedia.org/wiki/Fungus" TargetMode="External"/><Relationship Id="rId2011" Type="http://schemas.openxmlformats.org/officeDocument/2006/relationships/hyperlink" Target="https://en.wikipedia.org/wiki/File:Beauveria.jpg" TargetMode="External"/><Relationship Id="rId428" Type="http://schemas.openxmlformats.org/officeDocument/2006/relationships/hyperlink" Target="https://en.wikipedia.org/wiki/File:Phytoplankton_Lake_Chuzenji.jpg" TargetMode="External"/><Relationship Id="rId635" Type="http://schemas.openxmlformats.org/officeDocument/2006/relationships/hyperlink" Target="https://en.wikipedia.org/wiki/Euglenozoa" TargetMode="External"/><Relationship Id="rId842" Type="http://schemas.openxmlformats.org/officeDocument/2006/relationships/hyperlink" Target="https://en.wikipedia.org/wiki/Help:IPA_for_English" TargetMode="External"/><Relationship Id="rId1058" Type="http://schemas.openxmlformats.org/officeDocument/2006/relationships/hyperlink" Target="https://en.wikipedia.org/wiki/Biochemistry" TargetMode="External"/><Relationship Id="rId1265" Type="http://schemas.openxmlformats.org/officeDocument/2006/relationships/hyperlink" Target="https://en.wikipedia.org/wiki/Hymenium" TargetMode="External"/><Relationship Id="rId1472" Type="http://schemas.openxmlformats.org/officeDocument/2006/relationships/hyperlink" Target="https://en.wikipedia.org/w/index.php?title=Saccharomyceta&amp;action=edit&amp;redlink=1" TargetMode="External"/><Relationship Id="rId702" Type="http://schemas.openxmlformats.org/officeDocument/2006/relationships/hyperlink" Target="https://en.wikipedia.org/wiki/Protozoa" TargetMode="External"/><Relationship Id="rId1125" Type="http://schemas.openxmlformats.org/officeDocument/2006/relationships/hyperlink" Target="https://en.wikipedia.org/wiki/Coenocytic" TargetMode="External"/><Relationship Id="rId1332" Type="http://schemas.openxmlformats.org/officeDocument/2006/relationships/hyperlink" Target="https://en.wikipedia.org/wiki/Saphrotrophic_nutrition" TargetMode="External"/><Relationship Id="rId1777" Type="http://schemas.openxmlformats.org/officeDocument/2006/relationships/hyperlink" Target="https://en.wikipedia.org/wiki/Fungus" TargetMode="External"/><Relationship Id="rId1984" Type="http://schemas.openxmlformats.org/officeDocument/2006/relationships/image" Target="media/image42.jpeg"/><Relationship Id="rId69" Type="http://schemas.openxmlformats.org/officeDocument/2006/relationships/hyperlink" Target="https://en.wikipedia.org/wiki/Diatoms" TargetMode="External"/><Relationship Id="rId1637" Type="http://schemas.openxmlformats.org/officeDocument/2006/relationships/hyperlink" Target="https://en.wikipedia.org/wiki/Opisthokonta" TargetMode="External"/><Relationship Id="rId1844" Type="http://schemas.openxmlformats.org/officeDocument/2006/relationships/hyperlink" Target="https://en.wikipedia.org/wiki/Saccharomyces_cerevisiae" TargetMode="External"/><Relationship Id="rId1704" Type="http://schemas.openxmlformats.org/officeDocument/2006/relationships/hyperlink" Target="https://en.wikipedia.org/wiki/Photosynthesis" TargetMode="External"/><Relationship Id="rId285" Type="http://schemas.openxmlformats.org/officeDocument/2006/relationships/hyperlink" Target="https://en.wikipedia.org/wiki/Alternation_of_generations" TargetMode="External"/><Relationship Id="rId1911" Type="http://schemas.openxmlformats.org/officeDocument/2006/relationships/hyperlink" Target="https://en.wikipedia.org/wiki/Fungus" TargetMode="External"/><Relationship Id="rId492" Type="http://schemas.openxmlformats.org/officeDocument/2006/relationships/hyperlink" Target="https://en.wikipedia.org/wiki/Biohydrogen" TargetMode="External"/><Relationship Id="rId797" Type="http://schemas.openxmlformats.org/officeDocument/2006/relationships/hyperlink" Target="https://en.wikipedia.org/wiki/Cellulose" TargetMode="External"/><Relationship Id="rId145" Type="http://schemas.openxmlformats.org/officeDocument/2006/relationships/hyperlink" Target="https://en.wikipedia.org/wiki/Chloroplast" TargetMode="External"/><Relationship Id="rId352" Type="http://schemas.openxmlformats.org/officeDocument/2006/relationships/hyperlink" Target="https://en.wikipedia.org/wiki/Cyanobacteria" TargetMode="External"/><Relationship Id="rId1287" Type="http://schemas.openxmlformats.org/officeDocument/2006/relationships/hyperlink" Target="https://en.wikipedia.org/wiki/Hydrophobin" TargetMode="External"/><Relationship Id="rId2033" Type="http://schemas.openxmlformats.org/officeDocument/2006/relationships/hyperlink" Target="https://en.wikipedia.org/wiki/Fungus" TargetMode="External"/><Relationship Id="rId212" Type="http://schemas.openxmlformats.org/officeDocument/2006/relationships/hyperlink" Target="https://en.wikipedia.org/wiki/Linnaeus" TargetMode="External"/><Relationship Id="rId657" Type="http://schemas.openxmlformats.org/officeDocument/2006/relationships/hyperlink" Target="https://en.wiktionary.org/wiki/Thier" TargetMode="External"/><Relationship Id="rId864" Type="http://schemas.openxmlformats.org/officeDocument/2006/relationships/hyperlink" Target="https://en.wikipedia.org/wiki/Greek_language" TargetMode="External"/><Relationship Id="rId1494" Type="http://schemas.openxmlformats.org/officeDocument/2006/relationships/hyperlink" Target="https://en.wikipedia.org/w/index.php?title=Collemopsidiales&amp;action=edit&amp;redlink=1" TargetMode="External"/><Relationship Id="rId1799" Type="http://schemas.openxmlformats.org/officeDocument/2006/relationships/hyperlink" Target="https://en.wikipedia.org/wiki/Sclerotia" TargetMode="External"/><Relationship Id="rId2100" Type="http://schemas.openxmlformats.org/officeDocument/2006/relationships/hyperlink" Target="https://en.wikipedia.org/wiki/Recreational_drug" TargetMode="External"/><Relationship Id="rId517" Type="http://schemas.openxmlformats.org/officeDocument/2006/relationships/image" Target="media/image12.jpeg"/><Relationship Id="rId724" Type="http://schemas.openxmlformats.org/officeDocument/2006/relationships/hyperlink" Target="https://en.wikipedia.org/wiki/Flagella" TargetMode="External"/><Relationship Id="rId931" Type="http://schemas.openxmlformats.org/officeDocument/2006/relationships/hyperlink" Target="https://en.wikipedia.org/wiki/Plasma_membrane" TargetMode="External"/><Relationship Id="rId1147" Type="http://schemas.openxmlformats.org/officeDocument/2006/relationships/hyperlink" Target="https://en.wikipedia.org/wiki/Armillaria_solidipes" TargetMode="External"/><Relationship Id="rId1354" Type="http://schemas.openxmlformats.org/officeDocument/2006/relationships/hyperlink" Target="https://en.wikipedia.org/wiki/Fungus" TargetMode="External"/><Relationship Id="rId1561" Type="http://schemas.openxmlformats.org/officeDocument/2006/relationships/hyperlink" Target="https://en.wikipedia.org/wiki/Ascospore" TargetMode="External"/><Relationship Id="rId60" Type="http://schemas.openxmlformats.org/officeDocument/2006/relationships/hyperlink" Target="https://en.wikipedia.org/wiki/Chromalveolata" TargetMode="External"/><Relationship Id="rId1007" Type="http://schemas.openxmlformats.org/officeDocument/2006/relationships/hyperlink" Target="https://en.wikipedia.org/wiki/Fungus" TargetMode="External"/><Relationship Id="rId1214" Type="http://schemas.openxmlformats.org/officeDocument/2006/relationships/hyperlink" Target="https://en.wikipedia.org/wiki/Fungus" TargetMode="External"/><Relationship Id="rId1421" Type="http://schemas.openxmlformats.org/officeDocument/2006/relationships/hyperlink" Target="https://en.wikipedia.org/wiki/Blastocladiomycetes" TargetMode="External"/><Relationship Id="rId1659" Type="http://schemas.openxmlformats.org/officeDocument/2006/relationships/hyperlink" Target="https://en.wikipedia.org/wiki/Fungus" TargetMode="External"/><Relationship Id="rId1866" Type="http://schemas.openxmlformats.org/officeDocument/2006/relationships/hyperlink" Target="https://en.wikipedia.org/wiki/Chemical_synthesis" TargetMode="External"/><Relationship Id="rId1519" Type="http://schemas.openxmlformats.org/officeDocument/2006/relationships/hyperlink" Target="https://en.wikipedia.org/wiki/Basal_(phylogenetics)" TargetMode="External"/><Relationship Id="rId1726" Type="http://schemas.openxmlformats.org/officeDocument/2006/relationships/hyperlink" Target="https://en.wikipedia.org/wiki/Gastrointestinal_tract" TargetMode="External"/><Relationship Id="rId1933" Type="http://schemas.openxmlformats.org/officeDocument/2006/relationships/hyperlink" Target="https://en.wikipedia.org/wiki/Dumpling" TargetMode="External"/><Relationship Id="rId18" Type="http://schemas.openxmlformats.org/officeDocument/2006/relationships/hyperlink" Target="https://en.wikipedia.org/wiki/Bacteria" TargetMode="External"/><Relationship Id="rId167" Type="http://schemas.openxmlformats.org/officeDocument/2006/relationships/hyperlink" Target="https://en.wikipedia.org/wiki/Rhodophyta" TargetMode="External"/><Relationship Id="rId374" Type="http://schemas.openxmlformats.org/officeDocument/2006/relationships/hyperlink" Target="https://en.wikipedia.org/wiki/Protist" TargetMode="External"/><Relationship Id="rId581" Type="http://schemas.openxmlformats.org/officeDocument/2006/relationships/hyperlink" Target="https://en.wikipedia.org/w/index.php?title=Algae&amp;action=edit&amp;section=22" TargetMode="External"/><Relationship Id="rId2055" Type="http://schemas.openxmlformats.org/officeDocument/2006/relationships/hyperlink" Target="https://en.wikipedia.org/wiki/Oxide" TargetMode="External"/><Relationship Id="rId234" Type="http://schemas.openxmlformats.org/officeDocument/2006/relationships/hyperlink" Target="https://en.wikipedia.org/wiki/Infusoria" TargetMode="External"/><Relationship Id="rId679" Type="http://schemas.openxmlformats.org/officeDocument/2006/relationships/hyperlink" Target="https://en.wikipedia.org/wiki/Protozoa" TargetMode="External"/><Relationship Id="rId886" Type="http://schemas.openxmlformats.org/officeDocument/2006/relationships/hyperlink" Target="https://en.wikipedia.org/wiki/Psychotropic" TargetMode="External"/><Relationship Id="rId2" Type="http://schemas.openxmlformats.org/officeDocument/2006/relationships/styles" Target="styles.xml"/><Relationship Id="rId441" Type="http://schemas.openxmlformats.org/officeDocument/2006/relationships/hyperlink" Target="https://en.wikipedia.org/wiki/Algae" TargetMode="External"/><Relationship Id="rId539" Type="http://schemas.openxmlformats.org/officeDocument/2006/relationships/hyperlink" Target="https://en.wikipedia.org/wiki/Chile" TargetMode="External"/><Relationship Id="rId746" Type="http://schemas.openxmlformats.org/officeDocument/2006/relationships/hyperlink" Target="https://en.wikipedia.org/wiki/Epibiont" TargetMode="External"/><Relationship Id="rId1071" Type="http://schemas.openxmlformats.org/officeDocument/2006/relationships/hyperlink" Target="https://en.wikipedia.org/wiki/Entheogen" TargetMode="External"/><Relationship Id="rId1169" Type="http://schemas.openxmlformats.org/officeDocument/2006/relationships/hyperlink" Target="https://en.wikipedia.org/wiki/Surface_area_to_volume_ratio" TargetMode="External"/><Relationship Id="rId1376" Type="http://schemas.openxmlformats.org/officeDocument/2006/relationships/hyperlink" Target="https://en.wikipedia.org/wiki/Fossil_record" TargetMode="External"/><Relationship Id="rId1583" Type="http://schemas.openxmlformats.org/officeDocument/2006/relationships/hyperlink" Target="https://en.wikipedia.org/wiki/Rust_(fungus)" TargetMode="External"/><Relationship Id="rId301" Type="http://schemas.openxmlformats.org/officeDocument/2006/relationships/hyperlink" Target="https://en.wikipedia.org/wiki/Charophyta" TargetMode="External"/><Relationship Id="rId953" Type="http://schemas.openxmlformats.org/officeDocument/2006/relationships/hyperlink" Target="https://en.wikipedia.org/wiki/Sterol" TargetMode="External"/><Relationship Id="rId1029" Type="http://schemas.openxmlformats.org/officeDocument/2006/relationships/hyperlink" Target="https://en.wikipedia.org/wiki/Fungus" TargetMode="External"/><Relationship Id="rId1236" Type="http://schemas.openxmlformats.org/officeDocument/2006/relationships/hyperlink" Target="https://en.wikipedia.org/wiki/Clone_(genetics)" TargetMode="External"/><Relationship Id="rId1790" Type="http://schemas.openxmlformats.org/officeDocument/2006/relationships/hyperlink" Target="https://en.wikipedia.org/wiki/Biological_activity" TargetMode="External"/><Relationship Id="rId1888" Type="http://schemas.openxmlformats.org/officeDocument/2006/relationships/hyperlink" Target="https://en.wikipedia.org/wiki/Mevastatin" TargetMode="External"/><Relationship Id="rId82" Type="http://schemas.openxmlformats.org/officeDocument/2006/relationships/hyperlink" Target="https://en.wikipedia.org/wiki/Stonewort" TargetMode="External"/><Relationship Id="rId606" Type="http://schemas.openxmlformats.org/officeDocument/2006/relationships/hyperlink" Target="https://en.wikipedia.org/wiki/File:Collection_P%C3%A9nard_MHNG_Specimen_88-4-4.tif" TargetMode="External"/><Relationship Id="rId813" Type="http://schemas.openxmlformats.org/officeDocument/2006/relationships/hyperlink" Target="https://en.wikipedia.org/wiki/Cryptosporidiosis" TargetMode="External"/><Relationship Id="rId1443" Type="http://schemas.openxmlformats.org/officeDocument/2006/relationships/hyperlink" Target="https://en.wikipedia.org/wiki/Tritirachiomycetes" TargetMode="External"/><Relationship Id="rId1650" Type="http://schemas.openxmlformats.org/officeDocument/2006/relationships/hyperlink" Target="https://en.wikipedia.org/wiki/Saprotroph" TargetMode="External"/><Relationship Id="rId1748" Type="http://schemas.openxmlformats.org/officeDocument/2006/relationships/hyperlink" Target="https://en.wikipedia.org/wiki/Chestnut_blight" TargetMode="External"/><Relationship Id="rId1303" Type="http://schemas.openxmlformats.org/officeDocument/2006/relationships/hyperlink" Target="https://en.wikipedia.org/wiki/Plasmogamy" TargetMode="External"/><Relationship Id="rId1510" Type="http://schemas.openxmlformats.org/officeDocument/2006/relationships/hyperlink" Target="https://en.wikipedia.org/wiki/Fungus" TargetMode="External"/><Relationship Id="rId1955" Type="http://schemas.openxmlformats.org/officeDocument/2006/relationships/hyperlink" Target="https://en.wikipedia.org/wiki/File:Amanita_phalloides_1.JPG" TargetMode="External"/><Relationship Id="rId1608" Type="http://schemas.openxmlformats.org/officeDocument/2006/relationships/hyperlink" Target="https://en.wikipedia.org/wiki/Mastigomycotina" TargetMode="External"/><Relationship Id="rId1815" Type="http://schemas.openxmlformats.org/officeDocument/2006/relationships/hyperlink" Target="https://en.wikipedia.org/wiki/Fitness_(biology)" TargetMode="External"/><Relationship Id="rId189" Type="http://schemas.openxmlformats.org/officeDocument/2006/relationships/hyperlink" Target="https://en.wikipedia.org/wiki/Chromista" TargetMode="External"/><Relationship Id="rId396" Type="http://schemas.openxmlformats.org/officeDocument/2006/relationships/hyperlink" Target="https://en.wikipedia.org/wiki/Algae" TargetMode="External"/><Relationship Id="rId2077" Type="http://schemas.openxmlformats.org/officeDocument/2006/relationships/hyperlink" Target="https://en.wikipedia.org/wiki/Protein_production" TargetMode="External"/><Relationship Id="rId256" Type="http://schemas.openxmlformats.org/officeDocument/2006/relationships/hyperlink" Target="https://en.wikipedia.org/wiki/Synurophyceae" TargetMode="External"/><Relationship Id="rId463" Type="http://schemas.openxmlformats.org/officeDocument/2006/relationships/hyperlink" Target="https://en.wikipedia.org/wiki/Calcareous" TargetMode="External"/><Relationship Id="rId670" Type="http://schemas.openxmlformats.org/officeDocument/2006/relationships/hyperlink" Target="https://en.wikipedia.org/wiki/Karl_Theodor_Ernst_von_Siebold" TargetMode="External"/><Relationship Id="rId1093" Type="http://schemas.openxmlformats.org/officeDocument/2006/relationships/hyperlink" Target="https://en.wikipedia.org/wiki/Elias_Magnus_Fries" TargetMode="External"/><Relationship Id="rId116" Type="http://schemas.openxmlformats.org/officeDocument/2006/relationships/hyperlink" Target="https://en.wikipedia.org/wiki/Euglenids" TargetMode="External"/><Relationship Id="rId323" Type="http://schemas.openxmlformats.org/officeDocument/2006/relationships/hyperlink" Target="https://en.wikipedia.org/wiki/Algae" TargetMode="External"/><Relationship Id="rId530" Type="http://schemas.openxmlformats.org/officeDocument/2006/relationships/hyperlink" Target="https://en.wikipedia.org/wiki/Spirulina_(dietary_supplement)" TargetMode="External"/><Relationship Id="rId768" Type="http://schemas.openxmlformats.org/officeDocument/2006/relationships/hyperlink" Target="https://en.wikipedia.org/wiki/Ascetosporea" TargetMode="External"/><Relationship Id="rId975" Type="http://schemas.openxmlformats.org/officeDocument/2006/relationships/hyperlink" Target="https://en.wikipedia.org/wiki/Haploid" TargetMode="External"/><Relationship Id="rId1160" Type="http://schemas.openxmlformats.org/officeDocument/2006/relationships/hyperlink" Target="https://en.wikipedia.org/wiki/Sexual_reproduction" TargetMode="External"/><Relationship Id="rId1398" Type="http://schemas.openxmlformats.org/officeDocument/2006/relationships/hyperlink" Target="https://en.wikipedia.org/wiki/Fungus" TargetMode="External"/><Relationship Id="rId2004" Type="http://schemas.openxmlformats.org/officeDocument/2006/relationships/hyperlink" Target="https://en.wikipedia.org/wiki/Psychedelics,_dissociatives_and_deliriants" TargetMode="External"/><Relationship Id="rId628" Type="http://schemas.openxmlformats.org/officeDocument/2006/relationships/hyperlink" Target="https://en.wikipedia.org/wiki/Phylum_(biology)" TargetMode="External"/><Relationship Id="rId835" Type="http://schemas.openxmlformats.org/officeDocument/2006/relationships/hyperlink" Target="http://www.ncbi.nlm.nih.gov/books/NBK8325/" TargetMode="External"/><Relationship Id="rId1258" Type="http://schemas.openxmlformats.org/officeDocument/2006/relationships/hyperlink" Target="https://en.wikipedia.org/wiki/Dikaryotic" TargetMode="External"/><Relationship Id="rId1465" Type="http://schemas.openxmlformats.org/officeDocument/2006/relationships/hyperlink" Target="https://en.wikipedia.org/wiki/Taphrinomycotina" TargetMode="External"/><Relationship Id="rId1672" Type="http://schemas.openxmlformats.org/officeDocument/2006/relationships/hyperlink" Target="https://en.wikipedia.org/wiki/Festuca_arundinacea" TargetMode="External"/><Relationship Id="rId1020" Type="http://schemas.openxmlformats.org/officeDocument/2006/relationships/hyperlink" Target="https://en.wikipedia.org/wiki/Mevalonic_acid" TargetMode="External"/><Relationship Id="rId1118" Type="http://schemas.openxmlformats.org/officeDocument/2006/relationships/hyperlink" Target="https://en.wikipedia.org/wiki/Septum" TargetMode="External"/><Relationship Id="rId1325" Type="http://schemas.openxmlformats.org/officeDocument/2006/relationships/hyperlink" Target="https://en.wikipedia.org/wiki/Anastomosis" TargetMode="External"/><Relationship Id="rId1532" Type="http://schemas.openxmlformats.org/officeDocument/2006/relationships/hyperlink" Target="https://en.wikipedia.org/wiki/Fungus" TargetMode="External"/><Relationship Id="rId1977" Type="http://schemas.openxmlformats.org/officeDocument/2006/relationships/hyperlink" Target="https://en.wikipedia.org/wiki/Stilton_cheese" TargetMode="External"/><Relationship Id="rId902" Type="http://schemas.openxmlformats.org/officeDocument/2006/relationships/hyperlink" Target="https://en.wikipedia.org/wiki/Biological_classification" TargetMode="External"/><Relationship Id="rId1837" Type="http://schemas.openxmlformats.org/officeDocument/2006/relationships/hyperlink" Target="https://en.wikipedia.org/wiki/DMC1" TargetMode="External"/><Relationship Id="rId31" Type="http://schemas.openxmlformats.org/officeDocument/2006/relationships/hyperlink" Target="https://en.wikipedia.org/wiki/Heterokonts" TargetMode="External"/><Relationship Id="rId2099" Type="http://schemas.openxmlformats.org/officeDocument/2006/relationships/hyperlink" Target="https://en.wikipedia.org/wiki/Psychedelic_drug" TargetMode="External"/><Relationship Id="rId180" Type="http://schemas.openxmlformats.org/officeDocument/2006/relationships/hyperlink" Target="https://en.wikipedia.org/wiki/Algae" TargetMode="External"/><Relationship Id="rId278" Type="http://schemas.openxmlformats.org/officeDocument/2006/relationships/hyperlink" Target="https://en.wikipedia.org/wiki/Endophytic" TargetMode="External"/><Relationship Id="rId1904" Type="http://schemas.openxmlformats.org/officeDocument/2006/relationships/hyperlink" Target="https://en.wikipedia.org/wiki/Fungus" TargetMode="External"/><Relationship Id="rId485" Type="http://schemas.openxmlformats.org/officeDocument/2006/relationships/hyperlink" Target="https://en.wikipedia.org/wiki/Alginic_acid" TargetMode="External"/><Relationship Id="rId692" Type="http://schemas.openxmlformats.org/officeDocument/2006/relationships/hyperlink" Target="https://en.wikipedia.org/wiki/Protista" TargetMode="External"/><Relationship Id="rId138" Type="http://schemas.openxmlformats.org/officeDocument/2006/relationships/hyperlink" Target="https://en.wikipedia.org/w/index.php?title=Algae&amp;action=edit&amp;section=2" TargetMode="External"/><Relationship Id="rId345" Type="http://schemas.openxmlformats.org/officeDocument/2006/relationships/hyperlink" Target="https://en.wikipedia.org/wiki/International_Association_for_Lichenology" TargetMode="External"/><Relationship Id="rId552" Type="http://schemas.openxmlformats.org/officeDocument/2006/relationships/hyperlink" Target="https://en.wikipedia.org/wiki/Alaria_esculenta" TargetMode="External"/><Relationship Id="rId997" Type="http://schemas.openxmlformats.org/officeDocument/2006/relationships/hyperlink" Target="https://en.wikipedia.org/wiki/Fungus" TargetMode="External"/><Relationship Id="rId1182" Type="http://schemas.openxmlformats.org/officeDocument/2006/relationships/hyperlink" Target="https://en.wikipedia.org/wiki/Fungus" TargetMode="External"/><Relationship Id="rId2026" Type="http://schemas.openxmlformats.org/officeDocument/2006/relationships/hyperlink" Target="https://en.wikipedia.org/wiki/Fungus" TargetMode="External"/><Relationship Id="rId205" Type="http://schemas.openxmlformats.org/officeDocument/2006/relationships/hyperlink" Target="https://en.wikipedia.org/wiki/Plastid" TargetMode="External"/><Relationship Id="rId412" Type="http://schemas.openxmlformats.org/officeDocument/2006/relationships/hyperlink" Target="https://en.wikipedia.org/wiki/Algae" TargetMode="External"/><Relationship Id="rId857" Type="http://schemas.openxmlformats.org/officeDocument/2006/relationships/hyperlink" Target="https://en.wikipedia.org/wiki/Common_ancestor" TargetMode="External"/><Relationship Id="rId1042" Type="http://schemas.openxmlformats.org/officeDocument/2006/relationships/hyperlink" Target="https://en.wikipedia.org/wiki/Chytrid" TargetMode="External"/><Relationship Id="rId1487" Type="http://schemas.openxmlformats.org/officeDocument/2006/relationships/hyperlink" Target="https://en.wikipedia.org/wiki/Laboulbeniomycetes" TargetMode="External"/><Relationship Id="rId1694" Type="http://schemas.openxmlformats.org/officeDocument/2006/relationships/hyperlink" Target="https://en.wikipedia.org/wiki/Soil_formation" TargetMode="External"/><Relationship Id="rId717" Type="http://schemas.openxmlformats.org/officeDocument/2006/relationships/hyperlink" Target="https://en.wikipedia.org/wiki/Parasites" TargetMode="External"/><Relationship Id="rId924" Type="http://schemas.openxmlformats.org/officeDocument/2006/relationships/hyperlink" Target="https://en.wikipedia.org/wiki/Septum" TargetMode="External"/><Relationship Id="rId1347" Type="http://schemas.openxmlformats.org/officeDocument/2006/relationships/hyperlink" Target="https://en.wikipedia.org/wiki/Devonian" TargetMode="External"/><Relationship Id="rId1554" Type="http://schemas.openxmlformats.org/officeDocument/2006/relationships/hyperlink" Target="https://en.wikipedia.org/wiki/Rhizomucor" TargetMode="External"/><Relationship Id="rId1761" Type="http://schemas.openxmlformats.org/officeDocument/2006/relationships/hyperlink" Target="https://en.wikipedia.org/wiki/Candidiasis" TargetMode="External"/><Relationship Id="rId1999" Type="http://schemas.openxmlformats.org/officeDocument/2006/relationships/hyperlink" Target="https://en.wikipedia.org/wiki/Fungus" TargetMode="External"/><Relationship Id="rId53" Type="http://schemas.openxmlformats.org/officeDocument/2006/relationships/hyperlink" Target="https://en.wikipedia.org/wiki/Endosymbiotic_theory" TargetMode="External"/><Relationship Id="rId1207" Type="http://schemas.openxmlformats.org/officeDocument/2006/relationships/hyperlink" Target="https://en.wikipedia.org/wiki/Metabolism" TargetMode="External"/><Relationship Id="rId1414" Type="http://schemas.openxmlformats.org/officeDocument/2006/relationships/hyperlink" Target="https://en.wikipedia.org/wiki/Eumycota" TargetMode="External"/><Relationship Id="rId1621" Type="http://schemas.openxmlformats.org/officeDocument/2006/relationships/hyperlink" Target="https://en.wikipedia.org/wiki/Eccrinales" TargetMode="External"/><Relationship Id="rId1859" Type="http://schemas.openxmlformats.org/officeDocument/2006/relationships/hyperlink" Target="https://en.wikipedia.org/wiki/Fungus" TargetMode="External"/><Relationship Id="rId1719" Type="http://schemas.openxmlformats.org/officeDocument/2006/relationships/hyperlink" Target="https://en.wikipedia.org/wiki/Stingless_bee" TargetMode="External"/><Relationship Id="rId1926" Type="http://schemas.openxmlformats.org/officeDocument/2006/relationships/hyperlink" Target="https://en.wikipedia.org/wiki/Trametes_versicolor" TargetMode="External"/><Relationship Id="rId2090" Type="http://schemas.openxmlformats.org/officeDocument/2006/relationships/hyperlink" Target="https://en.wikipedia.org/wiki/Stonewashed_jeans" TargetMode="External"/><Relationship Id="rId367" Type="http://schemas.openxmlformats.org/officeDocument/2006/relationships/hyperlink" Target="https://en.wikipedia.org/wiki/Animal" TargetMode="External"/><Relationship Id="rId574" Type="http://schemas.openxmlformats.org/officeDocument/2006/relationships/hyperlink" Target="https://en.wikipedia.org/wiki/Algae" TargetMode="External"/><Relationship Id="rId2048" Type="http://schemas.openxmlformats.org/officeDocument/2006/relationships/hyperlink" Target="https://en.wikipedia.org/wiki/Pentachlorophenol" TargetMode="External"/><Relationship Id="rId227" Type="http://schemas.openxmlformats.org/officeDocument/2006/relationships/hyperlink" Target="https://en.wikipedia.org/wiki/W.H.Harvey" TargetMode="External"/><Relationship Id="rId781" Type="http://schemas.openxmlformats.org/officeDocument/2006/relationships/hyperlink" Target="https://en.wikipedia.org/wiki/Microsporidea" TargetMode="External"/><Relationship Id="rId879" Type="http://schemas.openxmlformats.org/officeDocument/2006/relationships/hyperlink" Target="https://en.wikipedia.org/wiki/Enzyme" TargetMode="External"/><Relationship Id="rId434" Type="http://schemas.openxmlformats.org/officeDocument/2006/relationships/hyperlink" Target="https://en.wikipedia.org/wiki/Phytoplankton" TargetMode="External"/><Relationship Id="rId641" Type="http://schemas.openxmlformats.org/officeDocument/2006/relationships/hyperlink" Target="https://en.wikipedia.org/wiki/Microsporidia" TargetMode="External"/><Relationship Id="rId739" Type="http://schemas.openxmlformats.org/officeDocument/2006/relationships/hyperlink" Target="https://en.wikipedia.org/wiki/Protist" TargetMode="External"/><Relationship Id="rId1064" Type="http://schemas.openxmlformats.org/officeDocument/2006/relationships/hyperlink" Target="https://en.wikipedia.org/wiki/DNA_sequencing" TargetMode="External"/><Relationship Id="rId1271" Type="http://schemas.openxmlformats.org/officeDocument/2006/relationships/hyperlink" Target="https://en.wikipedia.org/wiki/Clamp_connection" TargetMode="External"/><Relationship Id="rId1369" Type="http://schemas.openxmlformats.org/officeDocument/2006/relationships/hyperlink" Target="https://en.wikipedia.org/wiki/Amber" TargetMode="External"/><Relationship Id="rId1576" Type="http://schemas.openxmlformats.org/officeDocument/2006/relationships/hyperlink" Target="https://en.wikipedia.org/wiki/Teleomorph" TargetMode="External"/><Relationship Id="rId501" Type="http://schemas.openxmlformats.org/officeDocument/2006/relationships/hyperlink" Target="https://en.wikipedia.org/wiki/Seaweed_fertiliser" TargetMode="External"/><Relationship Id="rId946" Type="http://schemas.openxmlformats.org/officeDocument/2006/relationships/hyperlink" Target="https://en.wikipedia.org/wiki/Cell_nucleus" TargetMode="External"/><Relationship Id="rId1131" Type="http://schemas.openxmlformats.org/officeDocument/2006/relationships/hyperlink" Target="https://en.wikipedia.org/wiki/Fungus" TargetMode="External"/><Relationship Id="rId1229" Type="http://schemas.openxmlformats.org/officeDocument/2006/relationships/hyperlink" Target="https://en.wikipedia.org/wiki/Teleomorph" TargetMode="External"/><Relationship Id="rId1783" Type="http://schemas.openxmlformats.org/officeDocument/2006/relationships/hyperlink" Target="https://en.wikipedia.org/wiki/Fungus" TargetMode="External"/><Relationship Id="rId1990" Type="http://schemas.openxmlformats.org/officeDocument/2006/relationships/hyperlink" Target="https://en.wikipedia.org/wiki/Conocybe" TargetMode="External"/><Relationship Id="rId75" Type="http://schemas.openxmlformats.org/officeDocument/2006/relationships/hyperlink" Target="https://en.wikipedia.org/wiki/Xylem" TargetMode="External"/><Relationship Id="rId806" Type="http://schemas.openxmlformats.org/officeDocument/2006/relationships/hyperlink" Target="https://en.wikipedia.org/wiki/Pathogen" TargetMode="External"/><Relationship Id="rId1436" Type="http://schemas.openxmlformats.org/officeDocument/2006/relationships/hyperlink" Target="https://en.wikipedia.org/wiki/Dikarya" TargetMode="External"/><Relationship Id="rId1643" Type="http://schemas.openxmlformats.org/officeDocument/2006/relationships/hyperlink" Target="https://en.wikipedia.org/wiki/Earth" TargetMode="External"/><Relationship Id="rId1850" Type="http://schemas.openxmlformats.org/officeDocument/2006/relationships/hyperlink" Target="https://en.wikipedia.org/wiki/Antimicrobial" TargetMode="External"/><Relationship Id="rId1503" Type="http://schemas.openxmlformats.org/officeDocument/2006/relationships/hyperlink" Target="https://en.wikipedia.org/wiki/Arbuscular_mycorrhiza" TargetMode="External"/><Relationship Id="rId1710" Type="http://schemas.openxmlformats.org/officeDocument/2006/relationships/hyperlink" Target="https://en.wikipedia.org/wiki/Ant-fungus_mutualism" TargetMode="External"/><Relationship Id="rId1948" Type="http://schemas.openxmlformats.org/officeDocument/2006/relationships/hyperlink" Target="https://en.wikipedia.org/wiki/Breeding_program" TargetMode="External"/><Relationship Id="rId291" Type="http://schemas.openxmlformats.org/officeDocument/2006/relationships/hyperlink" Target="https://en.wikipedia.org/wiki/Kelp_forest" TargetMode="External"/><Relationship Id="rId1808" Type="http://schemas.openxmlformats.org/officeDocument/2006/relationships/hyperlink" Target="https://en.wikipedia.org/wiki/Trichothecene" TargetMode="External"/><Relationship Id="rId151" Type="http://schemas.openxmlformats.org/officeDocument/2006/relationships/hyperlink" Target="https://en.wikipedia.org/wiki/Algae" TargetMode="External"/><Relationship Id="rId389" Type="http://schemas.openxmlformats.org/officeDocument/2006/relationships/hyperlink" Target="https://en.wikipedia.org/wiki/Heterokontophyta" TargetMode="External"/><Relationship Id="rId596" Type="http://schemas.openxmlformats.org/officeDocument/2006/relationships/hyperlink" Target="https://en.wikipedia.org/wiki/Chondrus_crispus" TargetMode="External"/><Relationship Id="rId249" Type="http://schemas.openxmlformats.org/officeDocument/2006/relationships/hyperlink" Target="https://en.wikipedia.org/wiki/Dinophyte" TargetMode="External"/><Relationship Id="rId456" Type="http://schemas.openxmlformats.org/officeDocument/2006/relationships/hyperlink" Target="https://en.wikipedia.org/wiki/Psychrophile" TargetMode="External"/><Relationship Id="rId663" Type="http://schemas.openxmlformats.org/officeDocument/2006/relationships/hyperlink" Target="https://en.wikipedia.org/wiki/Jellyfish" TargetMode="External"/><Relationship Id="rId870" Type="http://schemas.openxmlformats.org/officeDocument/2006/relationships/hyperlink" Target="https://en.wikipedia.org/wiki/Biogeochemical_cycle" TargetMode="External"/><Relationship Id="rId1086" Type="http://schemas.openxmlformats.org/officeDocument/2006/relationships/hyperlink" Target="https://en.wikipedia.org/wiki/Pier_Antonio_Micheli" TargetMode="External"/><Relationship Id="rId1293" Type="http://schemas.openxmlformats.org/officeDocument/2006/relationships/hyperlink" Target="https://en.wikipedia.org/wiki/Fungus" TargetMode="External"/><Relationship Id="rId109" Type="http://schemas.openxmlformats.org/officeDocument/2006/relationships/hyperlink" Target="https://en.wikipedia.org/wiki/Mixotroph" TargetMode="External"/><Relationship Id="rId316" Type="http://schemas.openxmlformats.org/officeDocument/2006/relationships/hyperlink" Target="https://en.wikipedia.org/wiki/Brown_algae" TargetMode="External"/><Relationship Id="rId523" Type="http://schemas.openxmlformats.org/officeDocument/2006/relationships/hyperlink" Target="https://en.wikipedia.org/wiki/Iodine" TargetMode="External"/><Relationship Id="rId968" Type="http://schemas.openxmlformats.org/officeDocument/2006/relationships/hyperlink" Target="https://en.wikipedia.org/wiki/Fungus" TargetMode="External"/><Relationship Id="rId1153" Type="http://schemas.openxmlformats.org/officeDocument/2006/relationships/hyperlink" Target="https://en.wikipedia.org/wiki/Biological_pigment" TargetMode="External"/><Relationship Id="rId1598" Type="http://schemas.openxmlformats.org/officeDocument/2006/relationships/hyperlink" Target="https://en.wikipedia.org/wiki/Fonticula" TargetMode="External"/><Relationship Id="rId97" Type="http://schemas.openxmlformats.org/officeDocument/2006/relationships/hyperlink" Target="https://en.wikipedia.org/wiki/Asexual_reproduction" TargetMode="External"/><Relationship Id="rId730" Type="http://schemas.openxmlformats.org/officeDocument/2006/relationships/hyperlink" Target="https://en.wikipedia.org/wiki/Osmotrophy" TargetMode="External"/><Relationship Id="rId828" Type="http://schemas.openxmlformats.org/officeDocument/2006/relationships/hyperlink" Target="https://en.wikipedia.org/wiki/Protozoa" TargetMode="External"/><Relationship Id="rId1013" Type="http://schemas.openxmlformats.org/officeDocument/2006/relationships/hyperlink" Target="https://en.wikipedia.org/wiki/Phloem" TargetMode="External"/><Relationship Id="rId1360" Type="http://schemas.openxmlformats.org/officeDocument/2006/relationships/hyperlink" Target="https://en.wikipedia.org/wiki/Doushantuo_Formation" TargetMode="External"/><Relationship Id="rId1458" Type="http://schemas.openxmlformats.org/officeDocument/2006/relationships/hyperlink" Target="https://en.wikipedia.org/wiki/Agaricomycotina" TargetMode="External"/><Relationship Id="rId1665" Type="http://schemas.openxmlformats.org/officeDocument/2006/relationships/hyperlink" Target="https://en.wikipedia.org/wiki/Mycorrhiza" TargetMode="External"/><Relationship Id="rId1872" Type="http://schemas.openxmlformats.org/officeDocument/2006/relationships/hyperlink" Target="https://en.wikipedia.org/wiki/Organ_transplant" TargetMode="External"/><Relationship Id="rId1220" Type="http://schemas.openxmlformats.org/officeDocument/2006/relationships/hyperlink" Target="https://en.wikipedia.org/wiki/Fungus" TargetMode="External"/><Relationship Id="rId1318" Type="http://schemas.openxmlformats.org/officeDocument/2006/relationships/hyperlink" Target="https://en.wikipedia.org/wiki/Scanning_electron_microscopy" TargetMode="External"/><Relationship Id="rId1525" Type="http://schemas.openxmlformats.org/officeDocument/2006/relationships/hyperlink" Target="https://en.wikipedia.org/wiki/Ultrastructure" TargetMode="External"/><Relationship Id="rId1732" Type="http://schemas.openxmlformats.org/officeDocument/2006/relationships/hyperlink" Target="https://en.wikipedia.org/wiki/Mycetophilidae" TargetMode="External"/><Relationship Id="rId24" Type="http://schemas.openxmlformats.org/officeDocument/2006/relationships/hyperlink" Target="https://en.wikipedia.org/wiki/Glaucophyta" TargetMode="External"/><Relationship Id="rId173" Type="http://schemas.openxmlformats.org/officeDocument/2006/relationships/hyperlink" Target="https://en.wikipedia.org/wiki/Taxon" TargetMode="External"/><Relationship Id="rId380" Type="http://schemas.openxmlformats.org/officeDocument/2006/relationships/hyperlink" Target="https://en.wikipedia.org/wiki/Algae" TargetMode="External"/><Relationship Id="rId2061" Type="http://schemas.openxmlformats.org/officeDocument/2006/relationships/hyperlink" Target="https://en.wikipedia.org/wiki/Neurospora_crassa" TargetMode="External"/><Relationship Id="rId240" Type="http://schemas.openxmlformats.org/officeDocument/2006/relationships/hyperlink" Target="https://en.wikipedia.org/wiki/Polyphyletic" TargetMode="External"/><Relationship Id="rId478" Type="http://schemas.openxmlformats.org/officeDocument/2006/relationships/hyperlink" Target="https://en.wikipedia.org/wiki/Red_algae" TargetMode="External"/><Relationship Id="rId685" Type="http://schemas.openxmlformats.org/officeDocument/2006/relationships/hyperlink" Target="https://en.wikipedia.org/wiki/Dinobryon" TargetMode="External"/><Relationship Id="rId892" Type="http://schemas.openxmlformats.org/officeDocument/2006/relationships/hyperlink" Target="https://en.wikipedia.org/wiki/Food_security" TargetMode="External"/><Relationship Id="rId100" Type="http://schemas.openxmlformats.org/officeDocument/2006/relationships/hyperlink" Target="https://en.wikipedia.org/wiki/Bryophytes" TargetMode="External"/><Relationship Id="rId338" Type="http://schemas.openxmlformats.org/officeDocument/2006/relationships/hyperlink" Target="https://en.wikipedia.org/wiki/Symbiosis" TargetMode="External"/><Relationship Id="rId545" Type="http://schemas.openxmlformats.org/officeDocument/2006/relationships/hyperlink" Target="https://en.wikipedia.org/wiki/Gim_(Korean_food)" TargetMode="External"/><Relationship Id="rId752" Type="http://schemas.openxmlformats.org/officeDocument/2006/relationships/hyperlink" Target="https://en.wikipedia.org/wiki/Trophozoite" TargetMode="External"/><Relationship Id="rId1175" Type="http://schemas.openxmlformats.org/officeDocument/2006/relationships/hyperlink" Target="https://en.wikipedia.org/wiki/Appressorium" TargetMode="External"/><Relationship Id="rId1382" Type="http://schemas.openxmlformats.org/officeDocument/2006/relationships/hyperlink" Target="https://en.wikipedia.org/wiki/Fungus" TargetMode="External"/><Relationship Id="rId2019" Type="http://schemas.openxmlformats.org/officeDocument/2006/relationships/hyperlink" Target="https://en.wikipedia.org/wiki/Weed" TargetMode="External"/><Relationship Id="rId405" Type="http://schemas.openxmlformats.org/officeDocument/2006/relationships/hyperlink" Target="https://en.wikipedia.org/wiki/Algae" TargetMode="External"/><Relationship Id="rId612" Type="http://schemas.openxmlformats.org/officeDocument/2006/relationships/hyperlink" Target="https://en.wikipedia.org/wiki/Eukaryotic" TargetMode="External"/><Relationship Id="rId1035" Type="http://schemas.openxmlformats.org/officeDocument/2006/relationships/hyperlink" Target="https://en.wikipedia.org/wiki/Ionizing_radiation" TargetMode="External"/><Relationship Id="rId1242" Type="http://schemas.openxmlformats.org/officeDocument/2006/relationships/hyperlink" Target="https://en.wikipedia.org/wiki/Meiosis" TargetMode="External"/><Relationship Id="rId1687" Type="http://schemas.openxmlformats.org/officeDocument/2006/relationships/hyperlink" Target="https://en.wikipedia.org/wiki/Cyanobacteria" TargetMode="External"/><Relationship Id="rId1894" Type="http://schemas.openxmlformats.org/officeDocument/2006/relationships/hyperlink" Target="https://en.wikipedia.org/wiki/File:Ganoderma_lucidum_01.jpg" TargetMode="External"/><Relationship Id="rId917" Type="http://schemas.openxmlformats.org/officeDocument/2006/relationships/hyperlink" Target="https://en.wikipedia.org/wiki/Fungus" TargetMode="External"/><Relationship Id="rId1102" Type="http://schemas.openxmlformats.org/officeDocument/2006/relationships/hyperlink" Target="https://en.wikipedia.org/wiki/Pier_Andrea_Saccardo" TargetMode="External"/><Relationship Id="rId1547" Type="http://schemas.openxmlformats.org/officeDocument/2006/relationships/hyperlink" Target="https://en.wikipedia.org/wiki/Entomophthoromycotina" TargetMode="External"/><Relationship Id="rId1754" Type="http://schemas.openxmlformats.org/officeDocument/2006/relationships/hyperlink" Target="https://en.wikipedia.org/wiki/Fungus" TargetMode="External"/><Relationship Id="rId1961" Type="http://schemas.openxmlformats.org/officeDocument/2006/relationships/hyperlink" Target="https://en.wikipedia.org/wiki/Grocery_store" TargetMode="External"/><Relationship Id="rId46" Type="http://schemas.openxmlformats.org/officeDocument/2006/relationships/hyperlink" Target="https://en.wikipedia.org/wiki/Protist" TargetMode="External"/><Relationship Id="rId1407" Type="http://schemas.openxmlformats.org/officeDocument/2006/relationships/hyperlink" Target="https://en.wikipedia.org/wiki/Cristidiscoidea" TargetMode="External"/><Relationship Id="rId1614" Type="http://schemas.openxmlformats.org/officeDocument/2006/relationships/hyperlink" Target="https://en.wikipedia.org/wiki/Cellulose" TargetMode="External"/><Relationship Id="rId1821" Type="http://schemas.openxmlformats.org/officeDocument/2006/relationships/hyperlink" Target="https://en.wikipedia.org/wiki/Oxidative_burst" TargetMode="External"/><Relationship Id="rId195" Type="http://schemas.openxmlformats.org/officeDocument/2006/relationships/hyperlink" Target="https://en.wikipedia.org/wiki/Algae" TargetMode="External"/><Relationship Id="rId1919" Type="http://schemas.openxmlformats.org/officeDocument/2006/relationships/hyperlink" Target="https://en.wikipedia.org/wiki/Lentinan" TargetMode="External"/><Relationship Id="rId2083" Type="http://schemas.openxmlformats.org/officeDocument/2006/relationships/hyperlink" Target="https://en.wikipedia.org/wiki/Fungus" TargetMode="External"/><Relationship Id="rId262" Type="http://schemas.openxmlformats.org/officeDocument/2006/relationships/hyperlink" Target="https://en.wikipedia.org/wiki/Protozoa" TargetMode="External"/><Relationship Id="rId567" Type="http://schemas.openxmlformats.org/officeDocument/2006/relationships/hyperlink" Target="https://en.wikipedia.org/wiki/Omega-3_fatty_acid" TargetMode="External"/><Relationship Id="rId1197" Type="http://schemas.openxmlformats.org/officeDocument/2006/relationships/hyperlink" Target="https://en.wikipedia.org/wiki/Stipe_(mycology)" TargetMode="External"/><Relationship Id="rId122" Type="http://schemas.openxmlformats.org/officeDocument/2006/relationships/hyperlink" Target="https://en.wikipedia.org/wiki/Apicomplexans" TargetMode="External"/><Relationship Id="rId774" Type="http://schemas.openxmlformats.org/officeDocument/2006/relationships/hyperlink" Target="https://en.wikipedia.org/wiki/Protozoa" TargetMode="External"/><Relationship Id="rId981" Type="http://schemas.openxmlformats.org/officeDocument/2006/relationships/hyperlink" Target="https://en.wikipedia.org/wiki/Fungus" TargetMode="External"/><Relationship Id="rId1057" Type="http://schemas.openxmlformats.org/officeDocument/2006/relationships/hyperlink" Target="https://en.wikipedia.org/wiki/Fungus" TargetMode="External"/><Relationship Id="rId2010" Type="http://schemas.openxmlformats.org/officeDocument/2006/relationships/hyperlink" Target="https://en.wikipedia.org/wiki/Fungu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162</TotalTime>
  <Pages>56</Pages>
  <Words>42581</Words>
  <Characters>242717</Characters>
  <Application>Microsoft Office Word</Application>
  <DocSecurity>0</DocSecurity>
  <Lines>2022</Lines>
  <Paragraphs>569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284729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THS</dc:creator>
  <cp:lastModifiedBy>THS</cp:lastModifiedBy>
  <cp:revision>10</cp:revision>
  <dcterms:created xsi:type="dcterms:W3CDTF">2016-09-07T22:38:00Z</dcterms:created>
  <dcterms:modified xsi:type="dcterms:W3CDTF">2016-09-21T00:51:00Z</dcterms:modified>
</cp:coreProperties>
</file>