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3DB" w:rsidRPr="00725B47" w:rsidRDefault="00725B47" w:rsidP="00725B47">
      <w:pPr>
        <w:spacing w:before="100" w:beforeAutospacing="1" w:after="100" w:afterAutospacing="1" w:line="240" w:lineRule="auto"/>
        <w:jc w:val="center"/>
        <w:outlineLvl w:val="0"/>
        <w:rPr>
          <w:rFonts w:ascii="Forte" w:eastAsia="Times New Roman" w:hAnsi="Forte" w:cs="Times New Roman"/>
          <w:b/>
          <w:bCs/>
          <w:kern w:val="36"/>
          <w:sz w:val="56"/>
          <w:szCs w:val="56"/>
          <w:u w:val="double"/>
        </w:rPr>
      </w:pPr>
      <w:r>
        <w:rPr>
          <w:rFonts w:ascii="Forte" w:eastAsia="Times New Roman" w:hAnsi="Forte" w:cs="Times New Roman"/>
          <w:b/>
          <w:bCs/>
          <w:kern w:val="36"/>
          <w:sz w:val="56"/>
          <w:szCs w:val="56"/>
          <w:u w:val="double"/>
        </w:rPr>
        <w:t>DNA R</w:t>
      </w:r>
      <w:r w:rsidR="005F73DB" w:rsidRPr="00725B47">
        <w:rPr>
          <w:rFonts w:ascii="Forte" w:eastAsia="Times New Roman" w:hAnsi="Forte" w:cs="Times New Roman"/>
          <w:b/>
          <w:bCs/>
          <w:kern w:val="36"/>
          <w:sz w:val="56"/>
          <w:szCs w:val="56"/>
          <w:u w:val="double"/>
        </w:rPr>
        <w:t>eplication</w:t>
      </w:r>
    </w:p>
    <w:p w:rsidR="003235CB" w:rsidRDefault="003235CB" w:rsidP="00725B47">
      <w:pPr>
        <w:spacing w:after="0" w:line="240" w:lineRule="auto"/>
        <w:jc w:val="both"/>
        <w:rPr>
          <w:rStyle w:val="mw-headline"/>
          <w:rFonts w:asciiTheme="majorHAnsi" w:hAnsiTheme="majorHAnsi"/>
          <w:b/>
          <w:sz w:val="36"/>
          <w:szCs w:val="36"/>
        </w:rPr>
      </w:pPr>
      <w:r w:rsidRPr="003235CB">
        <w:rPr>
          <w:rStyle w:val="mw-headline"/>
          <w:rFonts w:asciiTheme="majorHAnsi" w:hAnsiTheme="majorHAnsi"/>
          <w:b/>
          <w:sz w:val="36"/>
          <w:szCs w:val="36"/>
        </w:rPr>
        <w:t>Introduction:</w:t>
      </w:r>
    </w:p>
    <w:p w:rsidR="003235CB" w:rsidRDefault="003235CB" w:rsidP="00725B47">
      <w:pPr>
        <w:spacing w:after="0" w:line="240" w:lineRule="auto"/>
        <w:jc w:val="both"/>
        <w:rPr>
          <w:rFonts w:eastAsia="Times New Roman" w:cs="Times New Roman"/>
          <w:sz w:val="24"/>
          <w:szCs w:val="24"/>
        </w:rPr>
      </w:pPr>
      <w:r w:rsidRPr="003235CB">
        <w:rPr>
          <w:rFonts w:eastAsia="Times New Roman" w:cs="Times New Roman"/>
          <w:sz w:val="24"/>
          <w:szCs w:val="24"/>
        </w:rPr>
        <w:t xml:space="preserve"> Biologists in the 1940s had difficulty in accepting </w:t>
      </w:r>
      <w:hyperlink r:id="rId8" w:history="1">
        <w:r w:rsidRPr="003235CB">
          <w:rPr>
            <w:rFonts w:eastAsia="Times New Roman" w:cs="Times New Roman"/>
            <w:sz w:val="24"/>
            <w:szCs w:val="24"/>
          </w:rPr>
          <w:t>DNA</w:t>
        </w:r>
      </w:hyperlink>
      <w:r w:rsidRPr="003235CB">
        <w:rPr>
          <w:rFonts w:eastAsia="Times New Roman" w:cs="Times New Roman"/>
          <w:sz w:val="24"/>
          <w:szCs w:val="24"/>
        </w:rPr>
        <w:t> as the genetic material because of the apparent simplicity of its chemistry. DNA was known to be a long </w:t>
      </w:r>
      <w:hyperlink r:id="rId9" w:history="1">
        <w:r w:rsidRPr="003235CB">
          <w:rPr>
            <w:rFonts w:eastAsia="Times New Roman" w:cs="Times New Roman"/>
            <w:sz w:val="24"/>
            <w:szCs w:val="24"/>
          </w:rPr>
          <w:t>polymer</w:t>
        </w:r>
      </w:hyperlink>
      <w:r w:rsidRPr="003235CB">
        <w:rPr>
          <w:rFonts w:eastAsia="Times New Roman" w:cs="Times New Roman"/>
          <w:sz w:val="24"/>
          <w:szCs w:val="24"/>
        </w:rPr>
        <w:t> composed of only four types of subunits, which resemble one another chemically. Early in the 1950s, DNA was first examined by x-ray diffraction analysis, a technique for determining the three-dimensional atomic structure of a </w:t>
      </w:r>
      <w:hyperlink r:id="rId10" w:history="1">
        <w:r w:rsidRPr="003235CB">
          <w:rPr>
            <w:rFonts w:eastAsia="Times New Roman" w:cs="Times New Roman"/>
            <w:sz w:val="24"/>
            <w:szCs w:val="24"/>
          </w:rPr>
          <w:t>molecule</w:t>
        </w:r>
      </w:hyperlink>
      <w:r w:rsidRPr="003235CB">
        <w:rPr>
          <w:rFonts w:eastAsia="Times New Roman" w:cs="Times New Roman"/>
          <w:sz w:val="24"/>
          <w:szCs w:val="24"/>
        </w:rPr>
        <w:t> (discussed in Chapter 8). The early x-ray diffraction results indicated that DNA was composed of two strands of the polymer wound into a helix. The observation that DNA was double-stranded was of crucial significance and provided one of the major clues that led to the Watson-Crick structure of DNA. Only when this model was proposed did DNA's potential for replication and information encoding become apparent. In this </w:t>
      </w:r>
      <w:hyperlink r:id="rId11" w:history="1">
        <w:r w:rsidRPr="003235CB">
          <w:rPr>
            <w:rFonts w:eastAsia="Times New Roman" w:cs="Times New Roman"/>
            <w:sz w:val="24"/>
            <w:szCs w:val="24"/>
          </w:rPr>
          <w:t>section</w:t>
        </w:r>
      </w:hyperlink>
      <w:r w:rsidRPr="003235CB">
        <w:rPr>
          <w:rFonts w:eastAsia="Times New Roman" w:cs="Times New Roman"/>
          <w:sz w:val="24"/>
          <w:szCs w:val="24"/>
        </w:rPr>
        <w:t> we examine the structure of the DNA molecule and explain in general terms how it is able to store hereditary information.</w:t>
      </w:r>
    </w:p>
    <w:p w:rsidR="003235CB" w:rsidRDefault="003235CB" w:rsidP="00725B47">
      <w:pPr>
        <w:spacing w:after="0" w:line="240" w:lineRule="auto"/>
        <w:jc w:val="both"/>
        <w:rPr>
          <w:rFonts w:eastAsia="Times New Roman" w:cs="Times New Roman"/>
          <w:sz w:val="24"/>
          <w:szCs w:val="24"/>
        </w:rPr>
      </w:pPr>
    </w:p>
    <w:p w:rsidR="00AA01F8" w:rsidRPr="00AA01F8" w:rsidRDefault="003235CB" w:rsidP="00725B47">
      <w:pPr>
        <w:spacing w:after="0" w:line="240" w:lineRule="auto"/>
        <w:jc w:val="both"/>
        <w:rPr>
          <w:rStyle w:val="mw-headline"/>
          <w:rFonts w:asciiTheme="majorHAnsi" w:hAnsiTheme="majorHAnsi"/>
          <w:b/>
          <w:sz w:val="36"/>
          <w:szCs w:val="36"/>
        </w:rPr>
      </w:pPr>
      <w:r w:rsidRPr="00AA01F8">
        <w:rPr>
          <w:rStyle w:val="mw-headline"/>
          <w:rFonts w:asciiTheme="majorHAnsi" w:hAnsiTheme="majorHAnsi"/>
          <w:b/>
          <w:sz w:val="36"/>
          <w:szCs w:val="36"/>
        </w:rPr>
        <w:t>A DNA Molecule Consi</w:t>
      </w:r>
      <w:r w:rsidR="00AA01F8">
        <w:rPr>
          <w:rStyle w:val="mw-headline"/>
          <w:rFonts w:asciiTheme="majorHAnsi" w:hAnsiTheme="majorHAnsi"/>
          <w:b/>
          <w:sz w:val="36"/>
          <w:szCs w:val="36"/>
        </w:rPr>
        <w:t>s</w:t>
      </w:r>
      <w:r w:rsidRPr="00AA01F8">
        <w:rPr>
          <w:rStyle w:val="mw-headline"/>
          <w:rFonts w:asciiTheme="majorHAnsi" w:hAnsiTheme="majorHAnsi"/>
          <w:b/>
          <w:sz w:val="36"/>
          <w:szCs w:val="36"/>
        </w:rPr>
        <w:t xml:space="preserve">t of Two </w:t>
      </w:r>
      <w:r w:rsidR="00AA01F8">
        <w:rPr>
          <w:rStyle w:val="mw-headline"/>
          <w:rFonts w:asciiTheme="majorHAnsi" w:hAnsiTheme="majorHAnsi"/>
          <w:b/>
          <w:sz w:val="36"/>
          <w:szCs w:val="36"/>
        </w:rPr>
        <w:t>Complementa</w:t>
      </w:r>
      <w:r w:rsidR="00AA01F8" w:rsidRPr="00AA01F8">
        <w:rPr>
          <w:rStyle w:val="mw-headline"/>
          <w:rFonts w:asciiTheme="majorHAnsi" w:hAnsiTheme="majorHAnsi"/>
          <w:b/>
          <w:sz w:val="36"/>
          <w:szCs w:val="36"/>
        </w:rPr>
        <w:t>ry Chains Of Nucleotides:</w:t>
      </w:r>
    </w:p>
    <w:p w:rsidR="00AA01F8" w:rsidRDefault="00AA01F8" w:rsidP="00AA01F8">
      <w:pPr>
        <w:spacing w:after="0" w:line="240" w:lineRule="auto"/>
        <w:jc w:val="both"/>
        <w:rPr>
          <w:rFonts w:eastAsia="Times New Roman" w:cs="Times New Roman"/>
          <w:sz w:val="24"/>
          <w:szCs w:val="24"/>
        </w:rPr>
      </w:pPr>
    </w:p>
    <w:p w:rsidR="00AA2DE1" w:rsidRDefault="00AA2DE1" w:rsidP="00AA01F8">
      <w:pPr>
        <w:spacing w:after="0" w:line="240" w:lineRule="auto"/>
        <w:jc w:val="both"/>
        <w:rPr>
          <w:rFonts w:eastAsia="Times New Roman" w:cs="Times New Roman"/>
          <w:sz w:val="24"/>
          <w:szCs w:val="24"/>
        </w:rPr>
      </w:pPr>
      <w:r w:rsidRPr="00AA2DE1">
        <w:rPr>
          <w:rFonts w:eastAsia="Times New Roman" w:cs="Times New Roman"/>
          <w:sz w:val="24"/>
          <w:szCs w:val="24"/>
        </w:rPr>
        <w:t>A </w:t>
      </w:r>
      <w:hyperlink r:id="rId12" w:history="1">
        <w:r w:rsidRPr="00AA2DE1">
          <w:rPr>
            <w:rFonts w:eastAsia="Times New Roman" w:cs="Times New Roman"/>
            <w:sz w:val="24"/>
            <w:szCs w:val="24"/>
          </w:rPr>
          <w:t>DNA</w:t>
        </w:r>
      </w:hyperlink>
      <w:r w:rsidRPr="00AA2DE1">
        <w:rPr>
          <w:rFonts w:eastAsia="Times New Roman" w:cs="Times New Roman"/>
          <w:sz w:val="24"/>
          <w:szCs w:val="24"/>
        </w:rPr>
        <w:t> </w:t>
      </w:r>
      <w:hyperlink r:id="rId13" w:history="1">
        <w:r w:rsidRPr="00AA2DE1">
          <w:rPr>
            <w:rFonts w:eastAsia="Times New Roman" w:cs="Times New Roman"/>
            <w:sz w:val="24"/>
            <w:szCs w:val="24"/>
          </w:rPr>
          <w:t>molecule</w:t>
        </w:r>
      </w:hyperlink>
      <w:r w:rsidRPr="00AA2DE1">
        <w:rPr>
          <w:rFonts w:eastAsia="Times New Roman" w:cs="Times New Roman"/>
          <w:sz w:val="24"/>
          <w:szCs w:val="24"/>
        </w:rPr>
        <w:t> consists of two long polynucleotide chains composed of four types of </w:t>
      </w:r>
      <w:hyperlink r:id="rId14" w:history="1">
        <w:r w:rsidRPr="00AA2DE1">
          <w:rPr>
            <w:rFonts w:eastAsia="Times New Roman" w:cs="Times New Roman"/>
            <w:sz w:val="24"/>
            <w:szCs w:val="24"/>
          </w:rPr>
          <w:t>nucleotide</w:t>
        </w:r>
      </w:hyperlink>
      <w:r w:rsidRPr="00AA2DE1">
        <w:rPr>
          <w:rFonts w:eastAsia="Times New Roman" w:cs="Times New Roman"/>
          <w:sz w:val="24"/>
          <w:szCs w:val="24"/>
        </w:rPr>
        <w:t> subunits. Each of these chains is known as a DNA chain, or a DNA strand. Hydrogen bonds between the </w:t>
      </w:r>
      <w:hyperlink r:id="rId15" w:history="1">
        <w:r w:rsidRPr="00AA2DE1">
          <w:rPr>
            <w:rFonts w:eastAsia="Times New Roman" w:cs="Times New Roman"/>
            <w:sz w:val="24"/>
            <w:szCs w:val="24"/>
          </w:rPr>
          <w:t>base</w:t>
        </w:r>
      </w:hyperlink>
      <w:r w:rsidRPr="00AA2DE1">
        <w:rPr>
          <w:rFonts w:eastAsia="Times New Roman" w:cs="Times New Roman"/>
          <w:sz w:val="24"/>
          <w:szCs w:val="24"/>
        </w:rPr>
        <w:t> portions of the nucleotides hold the two chains together</w:t>
      </w:r>
      <w:r>
        <w:rPr>
          <w:rFonts w:eastAsia="Times New Roman" w:cs="Times New Roman"/>
          <w:sz w:val="24"/>
          <w:szCs w:val="24"/>
        </w:rPr>
        <w:t>.</w:t>
      </w:r>
    </w:p>
    <w:p w:rsidR="00AA2DE1" w:rsidRDefault="00AA2DE1" w:rsidP="00AA01F8">
      <w:pPr>
        <w:spacing w:after="0" w:line="240" w:lineRule="auto"/>
        <w:jc w:val="both"/>
        <w:rPr>
          <w:rStyle w:val="mw-headline"/>
          <w:rFonts w:asciiTheme="majorHAnsi" w:hAnsiTheme="majorHAnsi"/>
          <w:b/>
          <w:sz w:val="36"/>
          <w:szCs w:val="36"/>
        </w:rPr>
      </w:pPr>
    </w:p>
    <w:p w:rsidR="00AA2DE1" w:rsidRPr="00AA2DE1" w:rsidRDefault="005F73DB" w:rsidP="00AA01F8">
      <w:pPr>
        <w:spacing w:after="0" w:line="240" w:lineRule="auto"/>
        <w:jc w:val="both"/>
        <w:rPr>
          <w:rFonts w:eastAsia="Times New Roman" w:cs="Times New Roman"/>
          <w:sz w:val="24"/>
          <w:szCs w:val="24"/>
        </w:rPr>
      </w:pPr>
      <w:r w:rsidRPr="00AA2DE1">
        <w:rPr>
          <w:rStyle w:val="mw-headline"/>
          <w:rFonts w:asciiTheme="majorHAnsi" w:hAnsiTheme="majorHAnsi"/>
          <w:b/>
          <w:sz w:val="36"/>
          <w:szCs w:val="36"/>
        </w:rPr>
        <w:t>DNA replication</w:t>
      </w:r>
      <w:r w:rsidR="00AA2DE1" w:rsidRPr="00AA2DE1">
        <w:rPr>
          <w:rStyle w:val="mw-headline"/>
          <w:rFonts w:asciiTheme="majorHAnsi" w:hAnsiTheme="majorHAnsi"/>
          <w:b/>
          <w:sz w:val="36"/>
          <w:szCs w:val="36"/>
        </w:rPr>
        <w:t>:</w:t>
      </w:r>
    </w:p>
    <w:p w:rsidR="00AA01F8" w:rsidRPr="00AA2DE1" w:rsidRDefault="005F73DB" w:rsidP="00AA01F8">
      <w:pPr>
        <w:spacing w:after="0" w:line="240" w:lineRule="auto"/>
        <w:jc w:val="both"/>
        <w:rPr>
          <w:rFonts w:asciiTheme="majorHAnsi" w:hAnsiTheme="majorHAnsi"/>
          <w:sz w:val="36"/>
          <w:szCs w:val="36"/>
        </w:rPr>
      </w:pPr>
      <w:r w:rsidRPr="00725B47">
        <w:rPr>
          <w:rFonts w:eastAsia="Times New Roman" w:cs="Times New Roman"/>
          <w:sz w:val="24"/>
          <w:szCs w:val="24"/>
        </w:rPr>
        <w:t xml:space="preserve">The </w:t>
      </w:r>
      <w:hyperlink r:id="rId16" w:tooltip="Double helix" w:history="1">
        <w:r w:rsidRPr="00AA01F8">
          <w:rPr>
            <w:rFonts w:eastAsia="Times New Roman" w:cs="Times New Roman"/>
            <w:sz w:val="24"/>
            <w:szCs w:val="24"/>
          </w:rPr>
          <w:t>double helix</w:t>
        </w:r>
      </w:hyperlink>
      <w:r w:rsidRPr="00725B47">
        <w:rPr>
          <w:rFonts w:eastAsia="Times New Roman" w:cs="Times New Roman"/>
          <w:sz w:val="24"/>
          <w:szCs w:val="24"/>
        </w:rPr>
        <w:t xml:space="preserve"> is unwound and each strand acts as a template (blue) for the next strand. </w:t>
      </w:r>
      <w:hyperlink r:id="rId17" w:tooltip="Nucleotides" w:history="1">
        <w:r w:rsidRPr="00AA01F8">
          <w:rPr>
            <w:rFonts w:eastAsia="Times New Roman" w:cs="Times New Roman"/>
            <w:sz w:val="24"/>
            <w:szCs w:val="24"/>
          </w:rPr>
          <w:t>Bases</w:t>
        </w:r>
      </w:hyperlink>
      <w:r w:rsidRPr="00725B47">
        <w:rPr>
          <w:rFonts w:eastAsia="Times New Roman" w:cs="Times New Roman"/>
          <w:sz w:val="24"/>
          <w:szCs w:val="24"/>
        </w:rPr>
        <w:t xml:space="preserve"> are matched to synthesize the new partner strands (green).</w:t>
      </w:r>
    </w:p>
    <w:p w:rsidR="00AA01F8" w:rsidRDefault="00AA01F8" w:rsidP="00AA01F8">
      <w:pPr>
        <w:spacing w:after="0" w:line="240" w:lineRule="auto"/>
        <w:jc w:val="both"/>
        <w:rPr>
          <w:rFonts w:eastAsia="Times New Roman" w:cs="Times New Roman"/>
          <w:sz w:val="24"/>
          <w:szCs w:val="24"/>
        </w:rPr>
      </w:pPr>
    </w:p>
    <w:p w:rsidR="005F73DB" w:rsidRPr="00725B47" w:rsidRDefault="005F73DB" w:rsidP="00AA01F8">
      <w:pPr>
        <w:spacing w:after="0" w:line="240" w:lineRule="auto"/>
        <w:jc w:val="both"/>
        <w:rPr>
          <w:rFonts w:eastAsia="Times New Roman" w:cs="Times New Roman"/>
          <w:sz w:val="24"/>
          <w:szCs w:val="24"/>
        </w:rPr>
      </w:pPr>
      <w:r w:rsidRPr="00725B47">
        <w:rPr>
          <w:rFonts w:eastAsia="Times New Roman" w:cs="Times New Roman"/>
          <w:sz w:val="24"/>
          <w:szCs w:val="24"/>
        </w:rPr>
        <w:t xml:space="preserve">In </w:t>
      </w:r>
      <w:hyperlink r:id="rId18" w:tooltip="Molecular biology" w:history="1">
        <w:r w:rsidRPr="00AA01F8">
          <w:rPr>
            <w:rFonts w:eastAsia="Times New Roman" w:cs="Times New Roman"/>
            <w:sz w:val="24"/>
            <w:szCs w:val="24"/>
          </w:rPr>
          <w:t>molecular biology</w:t>
        </w:r>
      </w:hyperlink>
      <w:r w:rsidRPr="00725B47">
        <w:rPr>
          <w:rFonts w:eastAsia="Times New Roman" w:cs="Times New Roman"/>
          <w:sz w:val="24"/>
          <w:szCs w:val="24"/>
        </w:rPr>
        <w:t xml:space="preserve">, </w:t>
      </w:r>
      <w:r w:rsidRPr="00AA01F8">
        <w:rPr>
          <w:rFonts w:eastAsia="Times New Roman" w:cs="Times New Roman"/>
          <w:sz w:val="24"/>
          <w:szCs w:val="24"/>
        </w:rPr>
        <w:t>DNA replication</w:t>
      </w:r>
      <w:r w:rsidRPr="00725B47">
        <w:rPr>
          <w:rFonts w:eastAsia="Times New Roman" w:cs="Times New Roman"/>
          <w:sz w:val="24"/>
          <w:szCs w:val="24"/>
        </w:rPr>
        <w:t xml:space="preserve"> is the biological process of producing two identical replicas of DNA from one original </w:t>
      </w:r>
      <w:hyperlink r:id="rId19" w:tooltip="DNA" w:history="1">
        <w:r w:rsidRPr="00AA01F8">
          <w:rPr>
            <w:rFonts w:eastAsia="Times New Roman" w:cs="Times New Roman"/>
            <w:sz w:val="24"/>
            <w:szCs w:val="24"/>
          </w:rPr>
          <w:t>DNA</w:t>
        </w:r>
      </w:hyperlink>
      <w:r w:rsidRPr="00725B47">
        <w:rPr>
          <w:rFonts w:eastAsia="Times New Roman" w:cs="Times New Roman"/>
          <w:sz w:val="24"/>
          <w:szCs w:val="24"/>
        </w:rPr>
        <w:t xml:space="preserve"> molecule. This process occurs in all </w:t>
      </w:r>
      <w:hyperlink r:id="rId20" w:tooltip="Life" w:history="1">
        <w:r w:rsidRPr="00AA01F8">
          <w:rPr>
            <w:rFonts w:eastAsia="Times New Roman" w:cs="Times New Roman"/>
            <w:sz w:val="24"/>
            <w:szCs w:val="24"/>
          </w:rPr>
          <w:t>living organisms</w:t>
        </w:r>
      </w:hyperlink>
      <w:r w:rsidRPr="00725B47">
        <w:rPr>
          <w:rFonts w:eastAsia="Times New Roman" w:cs="Times New Roman"/>
          <w:sz w:val="24"/>
          <w:szCs w:val="24"/>
        </w:rPr>
        <w:t xml:space="preserve"> and is the basis for </w:t>
      </w:r>
      <w:hyperlink r:id="rId21" w:tooltip="Heredity" w:history="1">
        <w:r w:rsidRPr="00AA01F8">
          <w:rPr>
            <w:rFonts w:eastAsia="Times New Roman" w:cs="Times New Roman"/>
            <w:sz w:val="24"/>
            <w:szCs w:val="24"/>
          </w:rPr>
          <w:t>biological inheritance</w:t>
        </w:r>
      </w:hyperlink>
      <w:r w:rsidRPr="00725B47">
        <w:rPr>
          <w:rFonts w:eastAsia="Times New Roman" w:cs="Times New Roman"/>
          <w:sz w:val="24"/>
          <w:szCs w:val="24"/>
        </w:rPr>
        <w:t xml:space="preserve">. DNA is made up of a </w:t>
      </w:r>
      <w:hyperlink r:id="rId22" w:tooltip="Nucleic acid double helix" w:history="1">
        <w:r w:rsidRPr="00AA01F8">
          <w:rPr>
            <w:rFonts w:eastAsia="Times New Roman" w:cs="Times New Roman"/>
            <w:sz w:val="24"/>
            <w:szCs w:val="24"/>
          </w:rPr>
          <w:t>double helix</w:t>
        </w:r>
      </w:hyperlink>
      <w:r w:rsidRPr="00725B47">
        <w:rPr>
          <w:rFonts w:eastAsia="Times New Roman" w:cs="Times New Roman"/>
          <w:sz w:val="24"/>
          <w:szCs w:val="24"/>
        </w:rPr>
        <w:t xml:space="preserve"> of two complementary strands. During replication, these strands are separated. Each strand of the original DNA molecule then serves as a template for the production of its counterpart, a process referred to as </w:t>
      </w:r>
      <w:hyperlink r:id="rId23" w:tooltip="Semiconservative replication" w:history="1">
        <w:r w:rsidRPr="00AA01F8">
          <w:rPr>
            <w:rFonts w:eastAsia="Times New Roman" w:cs="Times New Roman"/>
            <w:sz w:val="24"/>
            <w:szCs w:val="24"/>
          </w:rPr>
          <w:t>semiconservative replication</w:t>
        </w:r>
      </w:hyperlink>
      <w:r w:rsidRPr="00725B47">
        <w:rPr>
          <w:rFonts w:eastAsia="Times New Roman" w:cs="Times New Roman"/>
          <w:sz w:val="24"/>
          <w:szCs w:val="24"/>
        </w:rPr>
        <w:t xml:space="preserve">. Cellular </w:t>
      </w:r>
      <w:hyperlink r:id="rId24" w:tooltip="Proofreading (Biology)" w:history="1">
        <w:r w:rsidRPr="00AA01F8">
          <w:rPr>
            <w:rFonts w:eastAsia="Times New Roman" w:cs="Times New Roman"/>
            <w:sz w:val="24"/>
            <w:szCs w:val="24"/>
          </w:rPr>
          <w:t>proofreading</w:t>
        </w:r>
      </w:hyperlink>
      <w:r w:rsidRPr="00725B47">
        <w:rPr>
          <w:rFonts w:eastAsia="Times New Roman" w:cs="Times New Roman"/>
          <w:sz w:val="24"/>
          <w:szCs w:val="24"/>
        </w:rPr>
        <w:t xml:space="preserve"> and error-checking mechanisms ensure near perfect fidelity for DNA replication.</w:t>
      </w:r>
    </w:p>
    <w:p w:rsidR="005F73DB" w:rsidRPr="00725B47" w:rsidRDefault="005F73DB" w:rsidP="00725B47">
      <w:pPr>
        <w:spacing w:before="100" w:beforeAutospacing="1" w:after="100" w:afterAutospacing="1" w:line="240" w:lineRule="auto"/>
        <w:jc w:val="both"/>
        <w:rPr>
          <w:rFonts w:eastAsia="Times New Roman" w:cs="Times New Roman"/>
          <w:sz w:val="24"/>
          <w:szCs w:val="24"/>
        </w:rPr>
      </w:pPr>
      <w:r w:rsidRPr="00725B47">
        <w:rPr>
          <w:rFonts w:eastAsia="Times New Roman" w:cs="Times New Roman"/>
          <w:sz w:val="24"/>
          <w:szCs w:val="24"/>
        </w:rPr>
        <w:t xml:space="preserve">In a </w:t>
      </w:r>
      <w:hyperlink r:id="rId25" w:tooltip="Cell (biology)" w:history="1">
        <w:r w:rsidRPr="00AA01F8">
          <w:rPr>
            <w:rFonts w:eastAsia="Times New Roman" w:cs="Times New Roman"/>
            <w:sz w:val="24"/>
            <w:szCs w:val="24"/>
          </w:rPr>
          <w:t>cell</w:t>
        </w:r>
      </w:hyperlink>
      <w:r w:rsidRPr="00725B47">
        <w:rPr>
          <w:rFonts w:eastAsia="Times New Roman" w:cs="Times New Roman"/>
          <w:sz w:val="24"/>
          <w:szCs w:val="24"/>
        </w:rPr>
        <w:t xml:space="preserve">, DNA replication begins at specific locations, or </w:t>
      </w:r>
      <w:hyperlink r:id="rId26" w:tooltip="Origin of replication" w:history="1">
        <w:r w:rsidRPr="00AA01F8">
          <w:rPr>
            <w:rFonts w:eastAsia="Times New Roman" w:cs="Times New Roman"/>
            <w:sz w:val="24"/>
            <w:szCs w:val="24"/>
          </w:rPr>
          <w:t>origins of replication</w:t>
        </w:r>
      </w:hyperlink>
      <w:r w:rsidRPr="00725B47">
        <w:rPr>
          <w:rFonts w:eastAsia="Times New Roman" w:cs="Times New Roman"/>
          <w:sz w:val="24"/>
          <w:szCs w:val="24"/>
        </w:rPr>
        <w:t xml:space="preserve">, in the </w:t>
      </w:r>
      <w:hyperlink r:id="rId27" w:tooltip="Genome" w:history="1">
        <w:r w:rsidRPr="00AA01F8">
          <w:rPr>
            <w:rFonts w:eastAsia="Times New Roman" w:cs="Times New Roman"/>
            <w:sz w:val="24"/>
            <w:szCs w:val="24"/>
          </w:rPr>
          <w:t>genome</w:t>
        </w:r>
      </w:hyperlink>
      <w:r w:rsidRPr="00725B47">
        <w:rPr>
          <w:rFonts w:eastAsia="Times New Roman" w:cs="Times New Roman"/>
          <w:sz w:val="24"/>
          <w:szCs w:val="24"/>
        </w:rPr>
        <w:t xml:space="preserve">. Unwinding of DNA at the origin and synthesis of new strands results in </w:t>
      </w:r>
      <w:hyperlink r:id="rId28" w:tooltip="Replication fork" w:history="1">
        <w:r w:rsidRPr="00AA01F8">
          <w:rPr>
            <w:rFonts w:eastAsia="Times New Roman" w:cs="Times New Roman"/>
            <w:sz w:val="24"/>
            <w:szCs w:val="24"/>
          </w:rPr>
          <w:t>replication forks</w:t>
        </w:r>
      </w:hyperlink>
      <w:r w:rsidRPr="00725B47">
        <w:rPr>
          <w:rFonts w:eastAsia="Times New Roman" w:cs="Times New Roman"/>
          <w:sz w:val="24"/>
          <w:szCs w:val="24"/>
        </w:rPr>
        <w:t xml:space="preserve"> growing bi-directionally from the origin. A number of </w:t>
      </w:r>
      <w:hyperlink r:id="rId29" w:tooltip="Protein" w:history="1">
        <w:r w:rsidRPr="00AA01F8">
          <w:rPr>
            <w:rFonts w:eastAsia="Times New Roman" w:cs="Times New Roman"/>
            <w:sz w:val="24"/>
            <w:szCs w:val="24"/>
          </w:rPr>
          <w:t>proteins</w:t>
        </w:r>
      </w:hyperlink>
      <w:r w:rsidRPr="00725B47">
        <w:rPr>
          <w:rFonts w:eastAsia="Times New Roman" w:cs="Times New Roman"/>
          <w:sz w:val="24"/>
          <w:szCs w:val="24"/>
        </w:rPr>
        <w:t xml:space="preserve"> are associated with the replication fork to help in the initiation and continuation of DNA synthesis. Most prominently, </w:t>
      </w:r>
      <w:hyperlink r:id="rId30" w:tooltip="DNA polymerase" w:history="1">
        <w:r w:rsidRPr="00AA01F8">
          <w:rPr>
            <w:rFonts w:eastAsia="Times New Roman" w:cs="Times New Roman"/>
            <w:sz w:val="24"/>
            <w:szCs w:val="24"/>
          </w:rPr>
          <w:t xml:space="preserve">DNA </w:t>
        </w:r>
        <w:r w:rsidRPr="00AA01F8">
          <w:rPr>
            <w:rFonts w:eastAsia="Times New Roman" w:cs="Times New Roman"/>
            <w:sz w:val="24"/>
            <w:szCs w:val="24"/>
          </w:rPr>
          <w:lastRenderedPageBreak/>
          <w:t>polymerase</w:t>
        </w:r>
      </w:hyperlink>
      <w:r w:rsidRPr="00725B47">
        <w:rPr>
          <w:rFonts w:eastAsia="Times New Roman" w:cs="Times New Roman"/>
          <w:sz w:val="24"/>
          <w:szCs w:val="24"/>
        </w:rPr>
        <w:t xml:space="preserve">synthesizes the new strands by adding </w:t>
      </w:r>
      <w:hyperlink r:id="rId31" w:tooltip="Nucleotides" w:history="1">
        <w:r w:rsidRPr="00AA01F8">
          <w:rPr>
            <w:rFonts w:eastAsia="Times New Roman" w:cs="Times New Roman"/>
            <w:sz w:val="24"/>
            <w:szCs w:val="24"/>
          </w:rPr>
          <w:t>nucleotides</w:t>
        </w:r>
      </w:hyperlink>
      <w:r w:rsidRPr="00725B47">
        <w:rPr>
          <w:rFonts w:eastAsia="Times New Roman" w:cs="Times New Roman"/>
          <w:sz w:val="24"/>
          <w:szCs w:val="24"/>
        </w:rPr>
        <w:t xml:space="preserve"> that complement each (template) strand. DNA replication occurs during the S-stage of </w:t>
      </w:r>
      <w:hyperlink r:id="rId32" w:tooltip="Interphase" w:history="1">
        <w:r w:rsidRPr="00AA01F8">
          <w:rPr>
            <w:rFonts w:eastAsia="Times New Roman" w:cs="Times New Roman"/>
            <w:sz w:val="24"/>
            <w:szCs w:val="24"/>
          </w:rPr>
          <w:t>interphase</w:t>
        </w:r>
      </w:hyperlink>
      <w:r w:rsidRPr="00725B47">
        <w:rPr>
          <w:rFonts w:eastAsia="Times New Roman" w:cs="Times New Roman"/>
          <w:sz w:val="24"/>
          <w:szCs w:val="24"/>
        </w:rPr>
        <w:t>.</w:t>
      </w:r>
    </w:p>
    <w:p w:rsidR="005F73DB" w:rsidRPr="00AA01F8" w:rsidRDefault="005F73DB" w:rsidP="00725B47">
      <w:pPr>
        <w:spacing w:before="100" w:beforeAutospacing="1" w:after="100" w:afterAutospacing="1" w:line="240" w:lineRule="auto"/>
        <w:jc w:val="both"/>
        <w:rPr>
          <w:rFonts w:eastAsia="Times New Roman" w:cs="Times New Roman"/>
          <w:sz w:val="24"/>
          <w:szCs w:val="24"/>
        </w:rPr>
      </w:pPr>
      <w:r w:rsidRPr="00725B47">
        <w:rPr>
          <w:rFonts w:eastAsia="Times New Roman" w:cs="Times New Roman"/>
          <w:sz w:val="24"/>
          <w:szCs w:val="24"/>
        </w:rPr>
        <w:t xml:space="preserve">DNA replication can also be performed </w:t>
      </w:r>
      <w:hyperlink r:id="rId33" w:tooltip="In vitro" w:history="1">
        <w:r w:rsidRPr="00AA01F8">
          <w:rPr>
            <w:rFonts w:eastAsia="Times New Roman" w:cs="Times New Roman"/>
            <w:sz w:val="24"/>
            <w:szCs w:val="24"/>
          </w:rPr>
          <w:t>in vitro</w:t>
        </w:r>
      </w:hyperlink>
      <w:r w:rsidRPr="00725B47">
        <w:rPr>
          <w:rFonts w:eastAsia="Times New Roman" w:cs="Times New Roman"/>
          <w:sz w:val="24"/>
          <w:szCs w:val="24"/>
        </w:rPr>
        <w:t xml:space="preserve"> (artificially, outside a cell). DNA polymerases isolated from cells and artificial DNA primers can be used to initiate DNA synthesis at known sequences in a template DNA molecule. The </w:t>
      </w:r>
      <w:hyperlink r:id="rId34" w:tooltip="Polymerase chain reaction" w:history="1">
        <w:r w:rsidRPr="00AA01F8">
          <w:rPr>
            <w:rFonts w:eastAsia="Times New Roman" w:cs="Times New Roman"/>
            <w:sz w:val="24"/>
            <w:szCs w:val="24"/>
          </w:rPr>
          <w:t>polymerase chain reaction</w:t>
        </w:r>
      </w:hyperlink>
      <w:r w:rsidRPr="00725B47">
        <w:rPr>
          <w:rFonts w:eastAsia="Times New Roman" w:cs="Times New Roman"/>
          <w:sz w:val="24"/>
          <w:szCs w:val="24"/>
        </w:rPr>
        <w:t xml:space="preserve"> (PCR), a common laboratory technique, cyclically applies such artificial synthesis to amplify a specific target DNA fragment from a pool of DNA</w:t>
      </w:r>
      <w:r w:rsidR="00725B47">
        <w:rPr>
          <w:rFonts w:eastAsia="Times New Roman" w:cs="Times New Roman"/>
          <w:sz w:val="24"/>
          <w:szCs w:val="24"/>
        </w:rPr>
        <w:t>.</w:t>
      </w:r>
    </w:p>
    <w:p w:rsidR="00725B47" w:rsidRPr="00725B47" w:rsidRDefault="00725B47" w:rsidP="00725B47">
      <w:pPr>
        <w:spacing w:before="100" w:beforeAutospacing="1" w:after="100" w:afterAutospacing="1" w:line="240" w:lineRule="auto"/>
        <w:jc w:val="center"/>
        <w:rPr>
          <w:rFonts w:eastAsia="Times New Roman" w:cs="Times New Roman"/>
          <w:sz w:val="24"/>
          <w:szCs w:val="24"/>
        </w:rPr>
      </w:pPr>
      <w:r w:rsidRPr="007A0DBC">
        <w:rPr>
          <w:rFonts w:ascii="Times New Roman" w:eastAsia="Times New Roman" w:hAnsi="Times New Roman" w:cs="Times New Roman"/>
          <w:noProof/>
          <w:sz w:val="24"/>
          <w:szCs w:val="24"/>
        </w:rPr>
        <w:drawing>
          <wp:inline distT="0" distB="0" distL="0" distR="0">
            <wp:extent cx="2291295" cy="2792896"/>
            <wp:effectExtent l="133350" t="133350" r="109220" b="140970"/>
            <wp:docPr id="7" name="Picture 1" descr="https://upload.wikimedia.org/wikipedia/commons/thumb/7/70/DNA_replication_split.svg/200px-DNA_replication_split.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0/DNA_replication_split.svg/200px-DNA_replication_split.svg.png">
                      <a:hlinkClick r:id="rId35"/>
                    </pic:cNvPr>
                    <pic:cNvPicPr>
                      <a:picLocks noChangeAspect="1" noChangeArrowheads="1"/>
                    </pic:cNvPicPr>
                  </pic:nvPicPr>
                  <pic:blipFill>
                    <a:blip r:embed="rId36"/>
                    <a:srcRect/>
                    <a:stretch>
                      <a:fillRect/>
                    </a:stretch>
                  </pic:blipFill>
                  <pic:spPr bwMode="auto">
                    <a:xfrm>
                      <a:off x="0" y="0"/>
                      <a:ext cx="2291295" cy="2792896"/>
                    </a:xfrm>
                    <a:prstGeom prst="rect">
                      <a:avLst/>
                    </a:prstGeom>
                    <a:ln>
                      <a:noFill/>
                    </a:ln>
                    <a:effectLst>
                      <a:outerShdw blurRad="190500" algn="tl" rotWithShape="0">
                        <a:srgbClr val="000000">
                          <a:alpha val="70000"/>
                        </a:srgbClr>
                      </a:outerShdw>
                    </a:effectLst>
                  </pic:spPr>
                </pic:pic>
              </a:graphicData>
            </a:graphic>
          </wp:inline>
        </w:drawing>
      </w:r>
    </w:p>
    <w:p w:rsidR="005F73DB" w:rsidRPr="00725B47" w:rsidRDefault="005F73DB" w:rsidP="00FE63C4">
      <w:pPr>
        <w:spacing w:before="100" w:beforeAutospacing="1" w:after="100" w:afterAutospacing="1" w:line="240" w:lineRule="auto"/>
        <w:rPr>
          <w:rFonts w:asciiTheme="majorHAnsi" w:eastAsia="Times New Roman" w:hAnsiTheme="majorHAnsi" w:cs="Times New Roman"/>
          <w:b/>
          <w:sz w:val="36"/>
          <w:szCs w:val="36"/>
        </w:rPr>
      </w:pPr>
      <w:r w:rsidRPr="00725B47">
        <w:rPr>
          <w:rStyle w:val="mw-headline"/>
          <w:rFonts w:asciiTheme="majorHAnsi" w:hAnsiTheme="majorHAnsi" w:cs="Times New Roman"/>
          <w:b/>
          <w:sz w:val="36"/>
          <w:szCs w:val="36"/>
        </w:rPr>
        <w:t>DNA structures</w:t>
      </w:r>
      <w:r w:rsidR="00FE63C4" w:rsidRPr="00725B47">
        <w:rPr>
          <w:rStyle w:val="mw-headline"/>
          <w:rFonts w:asciiTheme="majorHAnsi" w:hAnsiTheme="majorHAnsi" w:cs="Times New Roman"/>
          <w:b/>
          <w:sz w:val="36"/>
          <w:szCs w:val="36"/>
        </w:rPr>
        <w:t>:</w:t>
      </w:r>
    </w:p>
    <w:p w:rsidR="003A18FF" w:rsidRPr="00725B47" w:rsidRDefault="005F73DB" w:rsidP="003A18FF">
      <w:pPr>
        <w:pStyle w:val="NormalWeb"/>
        <w:jc w:val="both"/>
        <w:rPr>
          <w:rFonts w:asciiTheme="minorHAnsi" w:hAnsiTheme="minorHAnsi"/>
        </w:rPr>
      </w:pPr>
      <w:r w:rsidRPr="00725B47">
        <w:rPr>
          <w:rFonts w:asciiTheme="minorHAnsi" w:hAnsiTheme="minorHAnsi"/>
        </w:rPr>
        <w:t xml:space="preserve">DNA usually exists as a double-stranded structure, with both strands coiled together to form the characteristic </w:t>
      </w:r>
      <w:hyperlink r:id="rId37" w:tooltip="Double-helix" w:history="1">
        <w:r w:rsidRPr="00725B47">
          <w:rPr>
            <w:rStyle w:val="Hyperlink"/>
            <w:rFonts w:asciiTheme="minorHAnsi" w:hAnsiTheme="minorHAnsi"/>
          </w:rPr>
          <w:t>double-helix</w:t>
        </w:r>
      </w:hyperlink>
      <w:r w:rsidRPr="00725B47">
        <w:rPr>
          <w:rFonts w:asciiTheme="minorHAnsi" w:hAnsiTheme="minorHAnsi"/>
        </w:rPr>
        <w:t xml:space="preserve">. Each single strand of DNA is a chain of four types of </w:t>
      </w:r>
      <w:hyperlink r:id="rId38" w:tooltip="Nucleotide" w:history="1">
        <w:r w:rsidRPr="00725B47">
          <w:rPr>
            <w:rStyle w:val="Hyperlink"/>
            <w:rFonts w:asciiTheme="minorHAnsi" w:hAnsiTheme="minorHAnsi"/>
          </w:rPr>
          <w:t>nucleotides</w:t>
        </w:r>
      </w:hyperlink>
      <w:r w:rsidRPr="00725B47">
        <w:rPr>
          <w:rFonts w:asciiTheme="minorHAnsi" w:hAnsiTheme="minorHAnsi"/>
        </w:rPr>
        <w:t xml:space="preserve">. Nucleotides in DNA contain a </w:t>
      </w:r>
      <w:hyperlink r:id="rId39" w:tooltip="Deoxyribose" w:history="1">
        <w:r w:rsidRPr="00725B47">
          <w:rPr>
            <w:rStyle w:val="Hyperlink"/>
            <w:rFonts w:asciiTheme="minorHAnsi" w:hAnsiTheme="minorHAnsi"/>
          </w:rPr>
          <w:t>deoxyribose</w:t>
        </w:r>
      </w:hyperlink>
      <w:r w:rsidRPr="00725B47">
        <w:rPr>
          <w:rFonts w:asciiTheme="minorHAnsi" w:hAnsiTheme="minorHAnsi"/>
        </w:rPr>
        <w:t xml:space="preserve"> sugar, a </w:t>
      </w:r>
      <w:hyperlink r:id="rId40" w:tooltip="Phosphate" w:history="1">
        <w:r w:rsidRPr="00725B47">
          <w:rPr>
            <w:rStyle w:val="Hyperlink"/>
            <w:rFonts w:asciiTheme="minorHAnsi" w:hAnsiTheme="minorHAnsi"/>
          </w:rPr>
          <w:t>phosphate</w:t>
        </w:r>
      </w:hyperlink>
      <w:r w:rsidRPr="00725B47">
        <w:rPr>
          <w:rFonts w:asciiTheme="minorHAnsi" w:hAnsiTheme="minorHAnsi"/>
        </w:rPr>
        <w:t xml:space="preserve">, and a </w:t>
      </w:r>
      <w:hyperlink r:id="rId41" w:tooltip="Nucleobase" w:history="1">
        <w:r w:rsidRPr="00725B47">
          <w:rPr>
            <w:rStyle w:val="Hyperlink"/>
            <w:rFonts w:asciiTheme="minorHAnsi" w:hAnsiTheme="minorHAnsi"/>
          </w:rPr>
          <w:t>nucleobase</w:t>
        </w:r>
      </w:hyperlink>
      <w:r w:rsidRPr="00725B47">
        <w:rPr>
          <w:rFonts w:asciiTheme="minorHAnsi" w:hAnsiTheme="minorHAnsi"/>
        </w:rPr>
        <w:t xml:space="preserve">. </w:t>
      </w:r>
      <w:r w:rsidR="00704D73" w:rsidRPr="00725B47">
        <w:rPr>
          <w:rFonts w:asciiTheme="minorHAnsi" w:hAnsiTheme="minorHAnsi"/>
        </w:rPr>
        <w:t xml:space="preserve">The four types of </w:t>
      </w:r>
      <w:hyperlink r:id="rId42" w:tooltip="Nucleotide" w:history="1">
        <w:r w:rsidR="00704D73" w:rsidRPr="00725B47">
          <w:rPr>
            <w:rStyle w:val="Hyperlink"/>
            <w:rFonts w:asciiTheme="minorHAnsi" w:hAnsiTheme="minorHAnsi"/>
          </w:rPr>
          <w:t>nucleotide</w:t>
        </w:r>
      </w:hyperlink>
      <w:r w:rsidR="00704D73" w:rsidRPr="00725B47">
        <w:rPr>
          <w:rFonts w:asciiTheme="minorHAnsi" w:hAnsiTheme="minorHAnsi"/>
        </w:rPr>
        <w:t xml:space="preserve"> correspond to the four </w:t>
      </w:r>
      <w:hyperlink r:id="rId43" w:tooltip="Nucleobase" w:history="1">
        <w:r w:rsidR="00704D73">
          <w:rPr>
            <w:rStyle w:val="Hyperlink"/>
            <w:rFonts w:asciiTheme="minorHAnsi" w:hAnsiTheme="minorHAnsi"/>
          </w:rPr>
          <w:t>nucleobase</w:t>
        </w:r>
      </w:hyperlink>
      <w:hyperlink r:id="rId44" w:tooltip="Adenine" w:history="1">
        <w:r w:rsidR="00704D73" w:rsidRPr="00725B47">
          <w:rPr>
            <w:rStyle w:val="Hyperlink"/>
            <w:rFonts w:asciiTheme="minorHAnsi" w:hAnsiTheme="minorHAnsi"/>
          </w:rPr>
          <w:t>adenine</w:t>
        </w:r>
      </w:hyperlink>
      <w:r w:rsidR="00704D73" w:rsidRPr="00725B47">
        <w:rPr>
          <w:rFonts w:asciiTheme="minorHAnsi" w:hAnsiTheme="minorHAnsi"/>
        </w:rPr>
        <w:t xml:space="preserve">, </w:t>
      </w:r>
      <w:hyperlink r:id="rId45" w:tooltip="Cytosine" w:history="1">
        <w:r w:rsidR="00704D73" w:rsidRPr="00725B47">
          <w:rPr>
            <w:rStyle w:val="Hyperlink"/>
            <w:rFonts w:asciiTheme="minorHAnsi" w:hAnsiTheme="minorHAnsi"/>
          </w:rPr>
          <w:t>cytosine</w:t>
        </w:r>
      </w:hyperlink>
      <w:r w:rsidR="00704D73" w:rsidRPr="00725B47">
        <w:rPr>
          <w:rFonts w:asciiTheme="minorHAnsi" w:hAnsiTheme="minorHAnsi"/>
        </w:rPr>
        <w:t xml:space="preserve">, </w:t>
      </w:r>
      <w:hyperlink r:id="rId46" w:tooltip="Guanine" w:history="1">
        <w:r w:rsidR="00704D73" w:rsidRPr="00725B47">
          <w:rPr>
            <w:rStyle w:val="Hyperlink"/>
            <w:rFonts w:asciiTheme="minorHAnsi" w:hAnsiTheme="minorHAnsi"/>
          </w:rPr>
          <w:t>guanine</w:t>
        </w:r>
      </w:hyperlink>
      <w:r w:rsidR="00704D73" w:rsidRPr="00725B47">
        <w:rPr>
          <w:rFonts w:asciiTheme="minorHAnsi" w:hAnsiTheme="minorHAnsi"/>
        </w:rPr>
        <w:t xml:space="preserve">, and </w:t>
      </w:r>
      <w:hyperlink r:id="rId47" w:tooltip="Thymine" w:history="1">
        <w:r w:rsidR="00704D73" w:rsidRPr="00725B47">
          <w:rPr>
            <w:rStyle w:val="Hyperlink"/>
            <w:rFonts w:asciiTheme="minorHAnsi" w:hAnsiTheme="minorHAnsi"/>
          </w:rPr>
          <w:t>thymine</w:t>
        </w:r>
      </w:hyperlink>
      <w:r w:rsidR="00704D73" w:rsidRPr="00725B47">
        <w:rPr>
          <w:rFonts w:asciiTheme="minorHAnsi" w:hAnsiTheme="minorHAnsi"/>
        </w:rPr>
        <w:t xml:space="preserve">, commonly abbreviated as A,C, G and T. Adenine and guanine are </w:t>
      </w:r>
      <w:hyperlink r:id="rId48" w:tooltip="Purine" w:history="1">
        <w:r w:rsidR="00704D73" w:rsidRPr="00725B47">
          <w:rPr>
            <w:rStyle w:val="Hyperlink"/>
            <w:rFonts w:asciiTheme="minorHAnsi" w:hAnsiTheme="minorHAnsi"/>
          </w:rPr>
          <w:t>purine</w:t>
        </w:r>
      </w:hyperlink>
      <w:r w:rsidR="00704D73" w:rsidRPr="00725B47">
        <w:rPr>
          <w:rFonts w:asciiTheme="minorHAnsi" w:hAnsiTheme="minorHAnsi"/>
        </w:rPr>
        <w:t xml:space="preserve"> bases, while cytosine and thymine are </w:t>
      </w:r>
      <w:hyperlink r:id="rId49" w:tooltip="Pyrimidine" w:history="1">
        <w:r w:rsidR="00704D73">
          <w:rPr>
            <w:rStyle w:val="Hyperlink"/>
            <w:rFonts w:asciiTheme="minorHAnsi" w:hAnsiTheme="minorHAnsi"/>
          </w:rPr>
          <w:t>pyrimidine</w:t>
        </w:r>
      </w:hyperlink>
      <w:r w:rsidR="00704D73" w:rsidRPr="00725B47">
        <w:rPr>
          <w:rFonts w:asciiTheme="minorHAnsi" w:hAnsiTheme="minorHAnsi"/>
        </w:rPr>
        <w:t xml:space="preserve">. </w:t>
      </w:r>
      <w:r w:rsidRPr="00725B47">
        <w:rPr>
          <w:rFonts w:asciiTheme="minorHAnsi" w:hAnsiTheme="minorHAnsi"/>
        </w:rPr>
        <w:t xml:space="preserve">These nucleotides form </w:t>
      </w:r>
      <w:hyperlink r:id="rId50" w:tooltip="Phosphodiester bonds" w:history="1">
        <w:r w:rsidRPr="00725B47">
          <w:rPr>
            <w:rStyle w:val="Hyperlink"/>
            <w:rFonts w:asciiTheme="minorHAnsi" w:hAnsiTheme="minorHAnsi"/>
          </w:rPr>
          <w:t>phosphodiester bonds</w:t>
        </w:r>
      </w:hyperlink>
      <w:r w:rsidRPr="00725B47">
        <w:rPr>
          <w:rFonts w:asciiTheme="minorHAnsi" w:hAnsiTheme="minorHAnsi"/>
        </w:rPr>
        <w:t>, creating the phosphate-de</w:t>
      </w:r>
      <w:r w:rsidR="00725B47">
        <w:rPr>
          <w:rFonts w:asciiTheme="minorHAnsi" w:hAnsiTheme="minorHAnsi"/>
        </w:rPr>
        <w:t>-</w:t>
      </w:r>
      <w:r w:rsidRPr="00725B47">
        <w:rPr>
          <w:rFonts w:asciiTheme="minorHAnsi" w:hAnsiTheme="minorHAnsi"/>
        </w:rPr>
        <w:t xml:space="preserve">oxyribose backbone of the DNA double helix with the nuclei bases pointing inward (i.e., toward the opposing strand). Nucleotides (bases) are matched between strands through </w:t>
      </w:r>
      <w:hyperlink r:id="rId51" w:tooltip="Hydrogen bonding" w:history="1">
        <w:r w:rsidRPr="00725B47">
          <w:rPr>
            <w:rStyle w:val="Hyperlink"/>
            <w:rFonts w:asciiTheme="minorHAnsi" w:hAnsiTheme="minorHAnsi"/>
          </w:rPr>
          <w:t>hydrogen bonds</w:t>
        </w:r>
      </w:hyperlink>
      <w:r w:rsidRPr="00725B47">
        <w:rPr>
          <w:rFonts w:asciiTheme="minorHAnsi" w:hAnsiTheme="minorHAnsi"/>
        </w:rPr>
        <w:t xml:space="preserve"> to form </w:t>
      </w:r>
      <w:hyperlink r:id="rId52" w:tooltip="Base pair" w:history="1">
        <w:r w:rsidRPr="00725B47">
          <w:rPr>
            <w:rStyle w:val="Hyperlink"/>
            <w:rFonts w:asciiTheme="minorHAnsi" w:hAnsiTheme="minorHAnsi"/>
          </w:rPr>
          <w:t>base pairs</w:t>
        </w:r>
      </w:hyperlink>
      <w:r w:rsidRPr="00725B47">
        <w:rPr>
          <w:rFonts w:asciiTheme="minorHAnsi" w:hAnsiTheme="minorHAnsi"/>
        </w:rPr>
        <w:t xml:space="preserve">. Adenine pairs with thymine (two hydrogen bonds), </w:t>
      </w:r>
    </w:p>
    <w:p w:rsidR="005F73DB" w:rsidRPr="00725B47" w:rsidRDefault="005F73DB" w:rsidP="003A18FF">
      <w:pPr>
        <w:pStyle w:val="NormalWeb"/>
        <w:jc w:val="both"/>
        <w:rPr>
          <w:rFonts w:asciiTheme="minorHAnsi" w:hAnsiTheme="minorHAnsi"/>
        </w:rPr>
      </w:pPr>
      <w:r w:rsidRPr="00725B47">
        <w:rPr>
          <w:rFonts w:asciiTheme="minorHAnsi" w:hAnsiTheme="minorHAnsi"/>
        </w:rPr>
        <w:t>strands of the double helix are anti-parallel with one being 5' to 3', and the opposite strand 3' to 5'. These terms refer to the carbon atom in deoxyribose to which the next phosphate in the chain attaches. Directionality has consequences in DNA synthesis, because DNA polymerase can synthesize DNA in only one direction by adding nucleotides to the 3' end of a DNA strand.</w:t>
      </w:r>
    </w:p>
    <w:p w:rsidR="003A18FF" w:rsidRDefault="00864FB4" w:rsidP="003A18FF">
      <w:pPr>
        <w:pStyle w:val="Heading1"/>
        <w:rPr>
          <w:b w:val="0"/>
          <w:bCs w:val="0"/>
          <w:kern w:val="0"/>
          <w:sz w:val="24"/>
          <w:szCs w:val="24"/>
        </w:rPr>
      </w:pPr>
      <w:r w:rsidRPr="0088147E">
        <w:rPr>
          <w:sz w:val="24"/>
          <w:szCs w:val="24"/>
        </w:rPr>
        <w:lastRenderedPageBreak/>
        <w:t>,</w:t>
      </w:r>
      <w:r w:rsidR="003A18FF" w:rsidRPr="003A18FF">
        <w:rPr>
          <w:b w:val="0"/>
          <w:bCs w:val="0"/>
          <w:kern w:val="0"/>
          <w:sz w:val="24"/>
          <w:szCs w:val="24"/>
        </w:rPr>
        <w:t xml:space="preserve"> </w:t>
      </w:r>
    </w:p>
    <w:p w:rsidR="00B75184" w:rsidRDefault="00B75184" w:rsidP="003A18FF">
      <w:pPr>
        <w:pStyle w:val="NormalWeb"/>
      </w:pPr>
    </w:p>
    <w:p w:rsidR="00266DC8" w:rsidRDefault="00266DC8" w:rsidP="00433D04">
      <w:pPr>
        <w:pStyle w:val="NormalWeb"/>
        <w:jc w:val="center"/>
      </w:pPr>
    </w:p>
    <w:p w:rsidR="003A18FF" w:rsidRPr="0088147E" w:rsidRDefault="003A18FF" w:rsidP="003A18FF">
      <w:pPr>
        <w:pStyle w:val="Heading3"/>
        <w:rPr>
          <w:rFonts w:asciiTheme="minorHAnsi" w:hAnsiTheme="minorHAnsi"/>
        </w:rPr>
      </w:pPr>
      <w:bookmarkStart w:id="0" w:name="_GoBack"/>
      <w:bookmarkEnd w:id="0"/>
      <w:r w:rsidRPr="0088147E">
        <w:rPr>
          <w:rFonts w:asciiTheme="minorHAnsi" w:hAnsiTheme="minorHAnsi"/>
        </w:rPr>
        <w:t xml:space="preserve"> </w:t>
      </w:r>
    </w:p>
    <w:p w:rsidR="00864F21" w:rsidRDefault="00864F21" w:rsidP="00EA299A">
      <w:pPr>
        <w:pStyle w:val="NormalWeb"/>
        <w:rPr>
          <w:noProof/>
        </w:rPr>
      </w:pPr>
    </w:p>
    <w:p w:rsidR="00E022D2" w:rsidRDefault="00E022D2" w:rsidP="00864F21">
      <w:pPr>
        <w:pStyle w:val="NormalWeb"/>
        <w:jc w:val="center"/>
        <w:rPr>
          <w:noProof/>
        </w:rPr>
      </w:pPr>
    </w:p>
    <w:p w:rsidR="00E022D2" w:rsidRDefault="00E022D2" w:rsidP="0088147E">
      <w:pPr>
        <w:pStyle w:val="NormalWeb"/>
        <w:jc w:val="center"/>
        <w:rPr>
          <w:noProof/>
        </w:rPr>
      </w:pPr>
    </w:p>
    <w:p w:rsidR="00E022D2" w:rsidRDefault="00E022D2" w:rsidP="00EA299A">
      <w:pPr>
        <w:pStyle w:val="NormalWeb"/>
        <w:rPr>
          <w:noProof/>
        </w:rPr>
      </w:pPr>
    </w:p>
    <w:p w:rsidR="00E022D2" w:rsidRDefault="00E022D2" w:rsidP="00EA299A">
      <w:pPr>
        <w:pStyle w:val="NormalWeb"/>
        <w:rPr>
          <w:noProof/>
        </w:rPr>
      </w:pPr>
    </w:p>
    <w:p w:rsidR="00BE63F8" w:rsidRDefault="00BE63F8" w:rsidP="00BE63F8">
      <w:pPr>
        <w:pStyle w:val="NormalWeb"/>
        <w:jc w:val="center"/>
        <w:rPr>
          <w:noProof/>
        </w:rPr>
      </w:pPr>
    </w:p>
    <w:p w:rsidR="00BE63F8" w:rsidRDefault="00BE63F8" w:rsidP="00BE63F8">
      <w:pPr>
        <w:pStyle w:val="NormalWeb"/>
        <w:jc w:val="center"/>
        <w:rPr>
          <w:noProof/>
        </w:rPr>
      </w:pPr>
    </w:p>
    <w:p w:rsidR="00B61D8A" w:rsidRDefault="00B61D8A" w:rsidP="00EA299A">
      <w:pPr>
        <w:pStyle w:val="NormalWeb"/>
        <w:rPr>
          <w:noProof/>
        </w:rPr>
      </w:pPr>
    </w:p>
    <w:p w:rsidR="00BC4290" w:rsidRDefault="00BC4290"/>
    <w:p w:rsidR="00BC4290" w:rsidRDefault="00BC4290"/>
    <w:sectPr w:rsidR="00BC4290" w:rsidSect="00833800">
      <w:headerReference w:type="even" r:id="rId53"/>
      <w:headerReference w:type="default" r:id="rId54"/>
      <w:headerReference w:type="first" r:id="rId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F17" w:rsidRDefault="002F4F17" w:rsidP="00B75184">
      <w:pPr>
        <w:spacing w:after="0" w:line="240" w:lineRule="auto"/>
      </w:pPr>
      <w:r>
        <w:separator/>
      </w:r>
    </w:p>
  </w:endnote>
  <w:endnote w:type="continuationSeparator" w:id="1">
    <w:p w:rsidR="002F4F17" w:rsidRDefault="002F4F17" w:rsidP="00B751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F17" w:rsidRDefault="002F4F17" w:rsidP="00B75184">
      <w:pPr>
        <w:spacing w:after="0" w:line="240" w:lineRule="auto"/>
      </w:pPr>
      <w:r>
        <w:separator/>
      </w:r>
    </w:p>
  </w:footnote>
  <w:footnote w:type="continuationSeparator" w:id="1">
    <w:p w:rsidR="002F4F17" w:rsidRDefault="002F4F17" w:rsidP="00B751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184" w:rsidRDefault="006E52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65305" o:spid="_x0000_s2050" type="#_x0000_t136" style="position:absolute;margin-left:0;margin-top:0;width:536.15pt;height:123.7pt;rotation:315;z-index:-251655168;mso-position-horizontal:center;mso-position-horizontal-relative:margin;mso-position-vertical:center;mso-position-vertical-relative:margin" o:allowincell="f" fillcolor="#8db3e2 [1311]" stroked="f">
          <v:fill opacity=".5"/>
          <v:textpath style="font-family:&quot;Calibri&quot;;font-size:1pt" string="MICROBIOLOG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184" w:rsidRDefault="006E52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65306" o:spid="_x0000_s2051" type="#_x0000_t136" style="position:absolute;margin-left:0;margin-top:0;width:536.15pt;height:123.7pt;rotation:315;z-index:-251653120;mso-position-horizontal:center;mso-position-horizontal-relative:margin;mso-position-vertical:center;mso-position-vertical-relative:margin" o:allowincell="f" fillcolor="#8db3e2 [1311]" stroked="f">
          <v:fill opacity=".5"/>
          <v:textpath style="font-family:&quot;Calibri&quot;;font-size:1pt" string="MICROBIOLOGY"/>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184" w:rsidRDefault="006E52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65304" o:spid="_x0000_s2049" type="#_x0000_t136" style="position:absolute;margin-left:0;margin-top:0;width:536.15pt;height:123.7pt;rotation:315;z-index:-251657216;mso-position-horizontal:center;mso-position-horizontal-relative:margin;mso-position-vertical:center;mso-position-vertical-relative:margin" o:allowincell="f" fillcolor="#8db3e2 [1311]" stroked="f">
          <v:fill opacity=".5"/>
          <v:textpath style="font-family:&quot;Calibri&quot;;font-size:1pt" string="MICROBIOLOG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27C09"/>
    <w:multiLevelType w:val="multilevel"/>
    <w:tmpl w:val="9746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8F6CD5"/>
    <w:multiLevelType w:val="hybridMultilevel"/>
    <w:tmpl w:val="812E5944"/>
    <w:lvl w:ilvl="0" w:tplc="0409000B">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nsid w:val="29457017"/>
    <w:multiLevelType w:val="multilevel"/>
    <w:tmpl w:val="C9A432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ED22D6"/>
    <w:multiLevelType w:val="multilevel"/>
    <w:tmpl w:val="6810C2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7633EF"/>
    <w:multiLevelType w:val="multilevel"/>
    <w:tmpl w:val="372010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180C8F"/>
    <w:multiLevelType w:val="multilevel"/>
    <w:tmpl w:val="6F92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5F73DB"/>
    <w:rsid w:val="00176151"/>
    <w:rsid w:val="001A1A28"/>
    <w:rsid w:val="00220FA3"/>
    <w:rsid w:val="00247366"/>
    <w:rsid w:val="00252D29"/>
    <w:rsid w:val="00266DC8"/>
    <w:rsid w:val="002F4F17"/>
    <w:rsid w:val="002F5701"/>
    <w:rsid w:val="003235CB"/>
    <w:rsid w:val="00381E59"/>
    <w:rsid w:val="00385672"/>
    <w:rsid w:val="003960A9"/>
    <w:rsid w:val="003A09EF"/>
    <w:rsid w:val="003A18FF"/>
    <w:rsid w:val="003C04A2"/>
    <w:rsid w:val="00433D04"/>
    <w:rsid w:val="00482797"/>
    <w:rsid w:val="004A2C86"/>
    <w:rsid w:val="00584834"/>
    <w:rsid w:val="005F73DB"/>
    <w:rsid w:val="006754E8"/>
    <w:rsid w:val="006E06BA"/>
    <w:rsid w:val="006E5246"/>
    <w:rsid w:val="00704D73"/>
    <w:rsid w:val="00725B47"/>
    <w:rsid w:val="007A0DBC"/>
    <w:rsid w:val="007C1829"/>
    <w:rsid w:val="00833800"/>
    <w:rsid w:val="00850BA1"/>
    <w:rsid w:val="00864F21"/>
    <w:rsid w:val="00864FB4"/>
    <w:rsid w:val="0088147E"/>
    <w:rsid w:val="0094691C"/>
    <w:rsid w:val="009907CF"/>
    <w:rsid w:val="00A27C0E"/>
    <w:rsid w:val="00AA01F8"/>
    <w:rsid w:val="00AA2DE1"/>
    <w:rsid w:val="00AD146A"/>
    <w:rsid w:val="00AD184C"/>
    <w:rsid w:val="00AF1776"/>
    <w:rsid w:val="00B249B1"/>
    <w:rsid w:val="00B61D8A"/>
    <w:rsid w:val="00B75184"/>
    <w:rsid w:val="00B77919"/>
    <w:rsid w:val="00B85246"/>
    <w:rsid w:val="00BC4290"/>
    <w:rsid w:val="00BE63F8"/>
    <w:rsid w:val="00BF2A3B"/>
    <w:rsid w:val="00C47E6E"/>
    <w:rsid w:val="00D061AA"/>
    <w:rsid w:val="00D12E3F"/>
    <w:rsid w:val="00E022D2"/>
    <w:rsid w:val="00EA299A"/>
    <w:rsid w:val="00F46C67"/>
    <w:rsid w:val="00FE63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800"/>
  </w:style>
  <w:style w:type="paragraph" w:styleId="Heading1">
    <w:name w:val="heading 1"/>
    <w:basedOn w:val="Normal"/>
    <w:link w:val="Heading1Char"/>
    <w:uiPriority w:val="9"/>
    <w:qFormat/>
    <w:rsid w:val="005F73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7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6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3D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F73DB"/>
    <w:rPr>
      <w:color w:val="0000FF"/>
      <w:u w:val="single"/>
    </w:rPr>
  </w:style>
  <w:style w:type="paragraph" w:styleId="NormalWeb">
    <w:name w:val="Normal (Web)"/>
    <w:basedOn w:val="Normal"/>
    <w:uiPriority w:val="99"/>
    <w:unhideWhenUsed/>
    <w:rsid w:val="005F73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7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3DB"/>
    <w:rPr>
      <w:rFonts w:ascii="Tahoma" w:hAnsi="Tahoma" w:cs="Tahoma"/>
      <w:sz w:val="16"/>
      <w:szCs w:val="16"/>
    </w:rPr>
  </w:style>
  <w:style w:type="character" w:customStyle="1" w:styleId="Heading2Char">
    <w:name w:val="Heading 2 Char"/>
    <w:basedOn w:val="DefaultParagraphFont"/>
    <w:link w:val="Heading2"/>
    <w:uiPriority w:val="9"/>
    <w:rsid w:val="005F73D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5F73DB"/>
  </w:style>
  <w:style w:type="paragraph" w:customStyle="1" w:styleId="Caption1">
    <w:name w:val="Caption1"/>
    <w:basedOn w:val="Normal"/>
    <w:uiPriority w:val="99"/>
    <w:rsid w:val="001761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66DC8"/>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A299A"/>
    <w:rPr>
      <w:color w:val="800080" w:themeColor="followedHyperlink"/>
      <w:u w:val="single"/>
    </w:rPr>
  </w:style>
  <w:style w:type="character" w:styleId="Emphasis">
    <w:name w:val="Emphasis"/>
    <w:basedOn w:val="DefaultParagraphFont"/>
    <w:uiPriority w:val="20"/>
    <w:qFormat/>
    <w:rsid w:val="00BE63F8"/>
    <w:rPr>
      <w:i/>
      <w:iCs/>
    </w:rPr>
  </w:style>
  <w:style w:type="character" w:customStyle="1" w:styleId="figuretitle">
    <w:name w:val="figuretitle"/>
    <w:basedOn w:val="DefaultParagraphFont"/>
    <w:rsid w:val="00BE63F8"/>
  </w:style>
  <w:style w:type="character" w:customStyle="1" w:styleId="figurecaption">
    <w:name w:val="figurecaption"/>
    <w:basedOn w:val="DefaultParagraphFont"/>
    <w:rsid w:val="00BE63F8"/>
  </w:style>
  <w:style w:type="character" w:customStyle="1" w:styleId="apple-converted-space">
    <w:name w:val="apple-converted-space"/>
    <w:basedOn w:val="DefaultParagraphFont"/>
    <w:rsid w:val="003235CB"/>
  </w:style>
  <w:style w:type="paragraph" w:styleId="Header">
    <w:name w:val="header"/>
    <w:basedOn w:val="Normal"/>
    <w:link w:val="HeaderChar"/>
    <w:uiPriority w:val="99"/>
    <w:unhideWhenUsed/>
    <w:rsid w:val="00B75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184"/>
  </w:style>
  <w:style w:type="paragraph" w:styleId="Footer">
    <w:name w:val="footer"/>
    <w:basedOn w:val="Normal"/>
    <w:link w:val="FooterChar"/>
    <w:uiPriority w:val="99"/>
    <w:unhideWhenUsed/>
    <w:rsid w:val="00B75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535428">
      <w:bodyDiv w:val="1"/>
      <w:marLeft w:val="0"/>
      <w:marRight w:val="0"/>
      <w:marTop w:val="0"/>
      <w:marBottom w:val="0"/>
      <w:divBdr>
        <w:top w:val="none" w:sz="0" w:space="0" w:color="auto"/>
        <w:left w:val="none" w:sz="0" w:space="0" w:color="auto"/>
        <w:bottom w:val="none" w:sz="0" w:space="0" w:color="auto"/>
        <w:right w:val="none" w:sz="0" w:space="0" w:color="auto"/>
      </w:divBdr>
    </w:div>
    <w:div w:id="409162901">
      <w:bodyDiv w:val="1"/>
      <w:marLeft w:val="0"/>
      <w:marRight w:val="0"/>
      <w:marTop w:val="0"/>
      <w:marBottom w:val="0"/>
      <w:divBdr>
        <w:top w:val="none" w:sz="0" w:space="0" w:color="auto"/>
        <w:left w:val="none" w:sz="0" w:space="0" w:color="auto"/>
        <w:bottom w:val="none" w:sz="0" w:space="0" w:color="auto"/>
        <w:right w:val="none" w:sz="0" w:space="0" w:color="auto"/>
      </w:divBdr>
      <w:divsChild>
        <w:div w:id="716005778">
          <w:marLeft w:val="0"/>
          <w:marRight w:val="0"/>
          <w:marTop w:val="0"/>
          <w:marBottom w:val="0"/>
          <w:divBdr>
            <w:top w:val="none" w:sz="0" w:space="0" w:color="auto"/>
            <w:left w:val="none" w:sz="0" w:space="0" w:color="auto"/>
            <w:bottom w:val="none" w:sz="0" w:space="0" w:color="auto"/>
            <w:right w:val="none" w:sz="0" w:space="0" w:color="auto"/>
          </w:divBdr>
          <w:divsChild>
            <w:div w:id="915557616">
              <w:marLeft w:val="0"/>
              <w:marRight w:val="0"/>
              <w:marTop w:val="0"/>
              <w:marBottom w:val="0"/>
              <w:divBdr>
                <w:top w:val="none" w:sz="0" w:space="0" w:color="auto"/>
                <w:left w:val="none" w:sz="0" w:space="0" w:color="auto"/>
                <w:bottom w:val="none" w:sz="0" w:space="0" w:color="auto"/>
                <w:right w:val="none" w:sz="0" w:space="0" w:color="auto"/>
              </w:divBdr>
            </w:div>
          </w:divsChild>
        </w:div>
        <w:div w:id="978993474">
          <w:marLeft w:val="0"/>
          <w:marRight w:val="0"/>
          <w:marTop w:val="0"/>
          <w:marBottom w:val="0"/>
          <w:divBdr>
            <w:top w:val="none" w:sz="0" w:space="0" w:color="auto"/>
            <w:left w:val="none" w:sz="0" w:space="0" w:color="auto"/>
            <w:bottom w:val="none" w:sz="0" w:space="0" w:color="auto"/>
            <w:right w:val="none" w:sz="0" w:space="0" w:color="auto"/>
          </w:divBdr>
          <w:divsChild>
            <w:div w:id="2105027201">
              <w:marLeft w:val="0"/>
              <w:marRight w:val="0"/>
              <w:marTop w:val="0"/>
              <w:marBottom w:val="0"/>
              <w:divBdr>
                <w:top w:val="none" w:sz="0" w:space="0" w:color="auto"/>
                <w:left w:val="none" w:sz="0" w:space="0" w:color="auto"/>
                <w:bottom w:val="none" w:sz="0" w:space="0" w:color="auto"/>
                <w:right w:val="none" w:sz="0" w:space="0" w:color="auto"/>
              </w:divBdr>
              <w:divsChild>
                <w:div w:id="1419865462">
                  <w:marLeft w:val="0"/>
                  <w:marRight w:val="0"/>
                  <w:marTop w:val="0"/>
                  <w:marBottom w:val="0"/>
                  <w:divBdr>
                    <w:top w:val="none" w:sz="0" w:space="0" w:color="auto"/>
                    <w:left w:val="none" w:sz="0" w:space="0" w:color="auto"/>
                    <w:bottom w:val="none" w:sz="0" w:space="0" w:color="auto"/>
                    <w:right w:val="none" w:sz="0" w:space="0" w:color="auto"/>
                  </w:divBdr>
                  <w:divsChild>
                    <w:div w:id="1268003779">
                      <w:marLeft w:val="0"/>
                      <w:marRight w:val="0"/>
                      <w:marTop w:val="0"/>
                      <w:marBottom w:val="0"/>
                      <w:divBdr>
                        <w:top w:val="none" w:sz="0" w:space="0" w:color="auto"/>
                        <w:left w:val="none" w:sz="0" w:space="0" w:color="auto"/>
                        <w:bottom w:val="none" w:sz="0" w:space="0" w:color="auto"/>
                        <w:right w:val="none" w:sz="0" w:space="0" w:color="auto"/>
                      </w:divBdr>
                      <w:divsChild>
                        <w:div w:id="1300189223">
                          <w:marLeft w:val="0"/>
                          <w:marRight w:val="0"/>
                          <w:marTop w:val="0"/>
                          <w:marBottom w:val="0"/>
                          <w:divBdr>
                            <w:top w:val="none" w:sz="0" w:space="0" w:color="auto"/>
                            <w:left w:val="none" w:sz="0" w:space="0" w:color="auto"/>
                            <w:bottom w:val="none" w:sz="0" w:space="0" w:color="auto"/>
                            <w:right w:val="none" w:sz="0" w:space="0" w:color="auto"/>
                          </w:divBdr>
                          <w:divsChild>
                            <w:div w:id="1491100177">
                              <w:marLeft w:val="0"/>
                              <w:marRight w:val="0"/>
                              <w:marTop w:val="0"/>
                              <w:marBottom w:val="0"/>
                              <w:divBdr>
                                <w:top w:val="none" w:sz="0" w:space="0" w:color="auto"/>
                                <w:left w:val="none" w:sz="0" w:space="0" w:color="auto"/>
                                <w:bottom w:val="none" w:sz="0" w:space="0" w:color="auto"/>
                                <w:right w:val="none" w:sz="0" w:space="0" w:color="auto"/>
                              </w:divBdr>
                              <w:divsChild>
                                <w:div w:id="2141417385">
                                  <w:marLeft w:val="0"/>
                                  <w:marRight w:val="0"/>
                                  <w:marTop w:val="0"/>
                                  <w:marBottom w:val="0"/>
                                  <w:divBdr>
                                    <w:top w:val="none" w:sz="0" w:space="0" w:color="auto"/>
                                    <w:left w:val="none" w:sz="0" w:space="0" w:color="auto"/>
                                    <w:bottom w:val="none" w:sz="0" w:space="0" w:color="auto"/>
                                    <w:right w:val="none" w:sz="0" w:space="0" w:color="auto"/>
                                  </w:divBdr>
                                  <w:divsChild>
                                    <w:div w:id="326860278">
                                      <w:marLeft w:val="0"/>
                                      <w:marRight w:val="0"/>
                                      <w:marTop w:val="0"/>
                                      <w:marBottom w:val="0"/>
                                      <w:divBdr>
                                        <w:top w:val="none" w:sz="0" w:space="0" w:color="auto"/>
                                        <w:left w:val="none" w:sz="0" w:space="0" w:color="auto"/>
                                        <w:bottom w:val="none" w:sz="0" w:space="0" w:color="auto"/>
                                        <w:right w:val="none" w:sz="0" w:space="0" w:color="auto"/>
                                      </w:divBdr>
                                      <w:divsChild>
                                        <w:div w:id="505097219">
                                          <w:marLeft w:val="0"/>
                                          <w:marRight w:val="0"/>
                                          <w:marTop w:val="0"/>
                                          <w:marBottom w:val="0"/>
                                          <w:divBdr>
                                            <w:top w:val="none" w:sz="0" w:space="0" w:color="auto"/>
                                            <w:left w:val="none" w:sz="0" w:space="0" w:color="auto"/>
                                            <w:bottom w:val="none" w:sz="0" w:space="0" w:color="auto"/>
                                            <w:right w:val="none" w:sz="0" w:space="0" w:color="auto"/>
                                          </w:divBdr>
                                          <w:divsChild>
                                            <w:div w:id="79757977">
                                              <w:marLeft w:val="0"/>
                                              <w:marRight w:val="0"/>
                                              <w:marTop w:val="0"/>
                                              <w:marBottom w:val="0"/>
                                              <w:divBdr>
                                                <w:top w:val="none" w:sz="0" w:space="0" w:color="auto"/>
                                                <w:left w:val="none" w:sz="0" w:space="0" w:color="auto"/>
                                                <w:bottom w:val="none" w:sz="0" w:space="0" w:color="auto"/>
                                                <w:right w:val="none" w:sz="0" w:space="0" w:color="auto"/>
                                              </w:divBdr>
                                              <w:divsChild>
                                                <w:div w:id="153961737">
                                                  <w:marLeft w:val="0"/>
                                                  <w:marRight w:val="0"/>
                                                  <w:marTop w:val="0"/>
                                                  <w:marBottom w:val="0"/>
                                                  <w:divBdr>
                                                    <w:top w:val="none" w:sz="0" w:space="0" w:color="auto"/>
                                                    <w:left w:val="none" w:sz="0" w:space="0" w:color="auto"/>
                                                    <w:bottom w:val="none" w:sz="0" w:space="0" w:color="auto"/>
                                                    <w:right w:val="none" w:sz="0" w:space="0" w:color="auto"/>
                                                  </w:divBdr>
                                                  <w:divsChild>
                                                    <w:div w:id="135879243">
                                                      <w:marLeft w:val="0"/>
                                                      <w:marRight w:val="0"/>
                                                      <w:marTop w:val="0"/>
                                                      <w:marBottom w:val="0"/>
                                                      <w:divBdr>
                                                        <w:top w:val="none" w:sz="0" w:space="0" w:color="auto"/>
                                                        <w:left w:val="none" w:sz="0" w:space="0" w:color="auto"/>
                                                        <w:bottom w:val="none" w:sz="0" w:space="0" w:color="auto"/>
                                                        <w:right w:val="none" w:sz="0" w:space="0" w:color="auto"/>
                                                      </w:divBdr>
                                                      <w:divsChild>
                                                        <w:div w:id="1858538660">
                                                          <w:marLeft w:val="0"/>
                                                          <w:marRight w:val="0"/>
                                                          <w:marTop w:val="0"/>
                                                          <w:marBottom w:val="0"/>
                                                          <w:divBdr>
                                                            <w:top w:val="none" w:sz="0" w:space="0" w:color="auto"/>
                                                            <w:left w:val="none" w:sz="0" w:space="0" w:color="auto"/>
                                                            <w:bottom w:val="none" w:sz="0" w:space="0" w:color="auto"/>
                                                            <w:right w:val="none" w:sz="0" w:space="0" w:color="auto"/>
                                                          </w:divBdr>
                                                          <w:divsChild>
                                                            <w:div w:id="1418672165">
                                                              <w:marLeft w:val="0"/>
                                                              <w:marRight w:val="0"/>
                                                              <w:marTop w:val="0"/>
                                                              <w:marBottom w:val="0"/>
                                                              <w:divBdr>
                                                                <w:top w:val="none" w:sz="0" w:space="0" w:color="auto"/>
                                                                <w:left w:val="none" w:sz="0" w:space="0" w:color="auto"/>
                                                                <w:bottom w:val="none" w:sz="0" w:space="0" w:color="auto"/>
                                                                <w:right w:val="none" w:sz="0" w:space="0" w:color="auto"/>
                                                              </w:divBdr>
                                                              <w:divsChild>
                                                                <w:div w:id="8970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287148">
      <w:bodyDiv w:val="1"/>
      <w:marLeft w:val="0"/>
      <w:marRight w:val="0"/>
      <w:marTop w:val="0"/>
      <w:marBottom w:val="0"/>
      <w:divBdr>
        <w:top w:val="none" w:sz="0" w:space="0" w:color="auto"/>
        <w:left w:val="none" w:sz="0" w:space="0" w:color="auto"/>
        <w:bottom w:val="none" w:sz="0" w:space="0" w:color="auto"/>
        <w:right w:val="none" w:sz="0" w:space="0" w:color="auto"/>
      </w:divBdr>
      <w:divsChild>
        <w:div w:id="94832700">
          <w:marLeft w:val="0"/>
          <w:marRight w:val="0"/>
          <w:marTop w:val="0"/>
          <w:marBottom w:val="0"/>
          <w:divBdr>
            <w:top w:val="none" w:sz="0" w:space="0" w:color="auto"/>
            <w:left w:val="none" w:sz="0" w:space="0" w:color="auto"/>
            <w:bottom w:val="none" w:sz="0" w:space="0" w:color="auto"/>
            <w:right w:val="none" w:sz="0" w:space="0" w:color="auto"/>
          </w:divBdr>
        </w:div>
        <w:div w:id="1268583415">
          <w:marLeft w:val="0"/>
          <w:marRight w:val="0"/>
          <w:marTop w:val="0"/>
          <w:marBottom w:val="0"/>
          <w:divBdr>
            <w:top w:val="none" w:sz="0" w:space="0" w:color="auto"/>
            <w:left w:val="none" w:sz="0" w:space="0" w:color="auto"/>
            <w:bottom w:val="none" w:sz="0" w:space="0" w:color="auto"/>
            <w:right w:val="none" w:sz="0" w:space="0" w:color="auto"/>
          </w:divBdr>
          <w:divsChild>
            <w:div w:id="819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6523">
      <w:bodyDiv w:val="1"/>
      <w:marLeft w:val="0"/>
      <w:marRight w:val="0"/>
      <w:marTop w:val="0"/>
      <w:marBottom w:val="0"/>
      <w:divBdr>
        <w:top w:val="none" w:sz="0" w:space="0" w:color="auto"/>
        <w:left w:val="none" w:sz="0" w:space="0" w:color="auto"/>
        <w:bottom w:val="none" w:sz="0" w:space="0" w:color="auto"/>
        <w:right w:val="none" w:sz="0" w:space="0" w:color="auto"/>
      </w:divBdr>
    </w:div>
    <w:div w:id="545803063">
      <w:bodyDiv w:val="1"/>
      <w:marLeft w:val="0"/>
      <w:marRight w:val="0"/>
      <w:marTop w:val="0"/>
      <w:marBottom w:val="0"/>
      <w:divBdr>
        <w:top w:val="none" w:sz="0" w:space="0" w:color="auto"/>
        <w:left w:val="none" w:sz="0" w:space="0" w:color="auto"/>
        <w:bottom w:val="none" w:sz="0" w:space="0" w:color="auto"/>
        <w:right w:val="none" w:sz="0" w:space="0" w:color="auto"/>
      </w:divBdr>
      <w:divsChild>
        <w:div w:id="1790468768">
          <w:marLeft w:val="0"/>
          <w:marRight w:val="0"/>
          <w:marTop w:val="0"/>
          <w:marBottom w:val="0"/>
          <w:divBdr>
            <w:top w:val="none" w:sz="0" w:space="0" w:color="auto"/>
            <w:left w:val="none" w:sz="0" w:space="0" w:color="auto"/>
            <w:bottom w:val="none" w:sz="0" w:space="0" w:color="auto"/>
            <w:right w:val="none" w:sz="0" w:space="0" w:color="auto"/>
          </w:divBdr>
        </w:div>
        <w:div w:id="947540394">
          <w:marLeft w:val="0"/>
          <w:marRight w:val="0"/>
          <w:marTop w:val="0"/>
          <w:marBottom w:val="0"/>
          <w:divBdr>
            <w:top w:val="none" w:sz="0" w:space="0" w:color="auto"/>
            <w:left w:val="none" w:sz="0" w:space="0" w:color="auto"/>
            <w:bottom w:val="none" w:sz="0" w:space="0" w:color="auto"/>
            <w:right w:val="none" w:sz="0" w:space="0" w:color="auto"/>
          </w:divBdr>
          <w:divsChild>
            <w:div w:id="675621726">
              <w:marLeft w:val="0"/>
              <w:marRight w:val="0"/>
              <w:marTop w:val="0"/>
              <w:marBottom w:val="0"/>
              <w:divBdr>
                <w:top w:val="none" w:sz="0" w:space="0" w:color="auto"/>
                <w:left w:val="none" w:sz="0" w:space="0" w:color="auto"/>
                <w:bottom w:val="none" w:sz="0" w:space="0" w:color="auto"/>
                <w:right w:val="none" w:sz="0" w:space="0" w:color="auto"/>
              </w:divBdr>
              <w:divsChild>
                <w:div w:id="11862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00423">
          <w:marLeft w:val="0"/>
          <w:marRight w:val="0"/>
          <w:marTop w:val="0"/>
          <w:marBottom w:val="0"/>
          <w:divBdr>
            <w:top w:val="none" w:sz="0" w:space="0" w:color="auto"/>
            <w:left w:val="none" w:sz="0" w:space="0" w:color="auto"/>
            <w:bottom w:val="none" w:sz="0" w:space="0" w:color="auto"/>
            <w:right w:val="none" w:sz="0" w:space="0" w:color="auto"/>
          </w:divBdr>
          <w:divsChild>
            <w:div w:id="322780213">
              <w:marLeft w:val="0"/>
              <w:marRight w:val="0"/>
              <w:marTop w:val="0"/>
              <w:marBottom w:val="0"/>
              <w:divBdr>
                <w:top w:val="none" w:sz="0" w:space="0" w:color="auto"/>
                <w:left w:val="none" w:sz="0" w:space="0" w:color="auto"/>
                <w:bottom w:val="none" w:sz="0" w:space="0" w:color="auto"/>
                <w:right w:val="none" w:sz="0" w:space="0" w:color="auto"/>
              </w:divBdr>
            </w:div>
          </w:divsChild>
        </w:div>
        <w:div w:id="368384359">
          <w:marLeft w:val="0"/>
          <w:marRight w:val="0"/>
          <w:marTop w:val="0"/>
          <w:marBottom w:val="0"/>
          <w:divBdr>
            <w:top w:val="none" w:sz="0" w:space="0" w:color="auto"/>
            <w:left w:val="none" w:sz="0" w:space="0" w:color="auto"/>
            <w:bottom w:val="none" w:sz="0" w:space="0" w:color="auto"/>
            <w:right w:val="none" w:sz="0" w:space="0" w:color="auto"/>
          </w:divBdr>
          <w:divsChild>
            <w:div w:id="334694141">
              <w:marLeft w:val="0"/>
              <w:marRight w:val="0"/>
              <w:marTop w:val="0"/>
              <w:marBottom w:val="0"/>
              <w:divBdr>
                <w:top w:val="none" w:sz="0" w:space="0" w:color="auto"/>
                <w:left w:val="none" w:sz="0" w:space="0" w:color="auto"/>
                <w:bottom w:val="none" w:sz="0" w:space="0" w:color="auto"/>
                <w:right w:val="none" w:sz="0" w:space="0" w:color="auto"/>
              </w:divBdr>
              <w:divsChild>
                <w:div w:id="13752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1203">
      <w:bodyDiv w:val="1"/>
      <w:marLeft w:val="0"/>
      <w:marRight w:val="0"/>
      <w:marTop w:val="0"/>
      <w:marBottom w:val="0"/>
      <w:divBdr>
        <w:top w:val="none" w:sz="0" w:space="0" w:color="auto"/>
        <w:left w:val="none" w:sz="0" w:space="0" w:color="auto"/>
        <w:bottom w:val="none" w:sz="0" w:space="0" w:color="auto"/>
        <w:right w:val="none" w:sz="0" w:space="0" w:color="auto"/>
      </w:divBdr>
      <w:divsChild>
        <w:div w:id="633214087">
          <w:marLeft w:val="0"/>
          <w:marRight w:val="0"/>
          <w:marTop w:val="0"/>
          <w:marBottom w:val="0"/>
          <w:divBdr>
            <w:top w:val="none" w:sz="0" w:space="0" w:color="auto"/>
            <w:left w:val="none" w:sz="0" w:space="0" w:color="auto"/>
            <w:bottom w:val="none" w:sz="0" w:space="0" w:color="auto"/>
            <w:right w:val="none" w:sz="0" w:space="0" w:color="auto"/>
          </w:divBdr>
          <w:divsChild>
            <w:div w:id="493229358">
              <w:marLeft w:val="0"/>
              <w:marRight w:val="0"/>
              <w:marTop w:val="0"/>
              <w:marBottom w:val="0"/>
              <w:divBdr>
                <w:top w:val="none" w:sz="0" w:space="0" w:color="auto"/>
                <w:left w:val="none" w:sz="0" w:space="0" w:color="auto"/>
                <w:bottom w:val="none" w:sz="0" w:space="0" w:color="auto"/>
                <w:right w:val="none" w:sz="0" w:space="0" w:color="auto"/>
              </w:divBdr>
            </w:div>
          </w:divsChild>
        </w:div>
        <w:div w:id="487064829">
          <w:marLeft w:val="0"/>
          <w:marRight w:val="0"/>
          <w:marTop w:val="0"/>
          <w:marBottom w:val="0"/>
          <w:divBdr>
            <w:top w:val="none" w:sz="0" w:space="0" w:color="auto"/>
            <w:left w:val="none" w:sz="0" w:space="0" w:color="auto"/>
            <w:bottom w:val="none" w:sz="0" w:space="0" w:color="auto"/>
            <w:right w:val="none" w:sz="0" w:space="0" w:color="auto"/>
          </w:divBdr>
          <w:divsChild>
            <w:div w:id="372537123">
              <w:marLeft w:val="0"/>
              <w:marRight w:val="0"/>
              <w:marTop w:val="0"/>
              <w:marBottom w:val="0"/>
              <w:divBdr>
                <w:top w:val="none" w:sz="0" w:space="0" w:color="auto"/>
                <w:left w:val="none" w:sz="0" w:space="0" w:color="auto"/>
                <w:bottom w:val="none" w:sz="0" w:space="0" w:color="auto"/>
                <w:right w:val="none" w:sz="0" w:space="0" w:color="auto"/>
              </w:divBdr>
            </w:div>
          </w:divsChild>
        </w:div>
        <w:div w:id="1007296245">
          <w:marLeft w:val="0"/>
          <w:marRight w:val="0"/>
          <w:marTop w:val="0"/>
          <w:marBottom w:val="0"/>
          <w:divBdr>
            <w:top w:val="none" w:sz="0" w:space="0" w:color="auto"/>
            <w:left w:val="none" w:sz="0" w:space="0" w:color="auto"/>
            <w:bottom w:val="none" w:sz="0" w:space="0" w:color="auto"/>
            <w:right w:val="none" w:sz="0" w:space="0" w:color="auto"/>
          </w:divBdr>
          <w:divsChild>
            <w:div w:id="327753501">
              <w:marLeft w:val="0"/>
              <w:marRight w:val="0"/>
              <w:marTop w:val="0"/>
              <w:marBottom w:val="0"/>
              <w:divBdr>
                <w:top w:val="none" w:sz="0" w:space="0" w:color="auto"/>
                <w:left w:val="none" w:sz="0" w:space="0" w:color="auto"/>
                <w:bottom w:val="none" w:sz="0" w:space="0" w:color="auto"/>
                <w:right w:val="none" w:sz="0" w:space="0" w:color="auto"/>
              </w:divBdr>
              <w:divsChild>
                <w:div w:id="16827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9372">
      <w:bodyDiv w:val="1"/>
      <w:marLeft w:val="0"/>
      <w:marRight w:val="0"/>
      <w:marTop w:val="0"/>
      <w:marBottom w:val="0"/>
      <w:divBdr>
        <w:top w:val="none" w:sz="0" w:space="0" w:color="auto"/>
        <w:left w:val="none" w:sz="0" w:space="0" w:color="auto"/>
        <w:bottom w:val="none" w:sz="0" w:space="0" w:color="auto"/>
        <w:right w:val="none" w:sz="0" w:space="0" w:color="auto"/>
      </w:divBdr>
      <w:divsChild>
        <w:div w:id="892039243">
          <w:marLeft w:val="0"/>
          <w:marRight w:val="0"/>
          <w:marTop w:val="0"/>
          <w:marBottom w:val="0"/>
          <w:divBdr>
            <w:top w:val="none" w:sz="0" w:space="0" w:color="auto"/>
            <w:left w:val="none" w:sz="0" w:space="0" w:color="auto"/>
            <w:bottom w:val="none" w:sz="0" w:space="0" w:color="auto"/>
            <w:right w:val="none" w:sz="0" w:space="0" w:color="auto"/>
          </w:divBdr>
        </w:div>
        <w:div w:id="913321978">
          <w:marLeft w:val="0"/>
          <w:marRight w:val="0"/>
          <w:marTop w:val="0"/>
          <w:marBottom w:val="0"/>
          <w:divBdr>
            <w:top w:val="none" w:sz="0" w:space="0" w:color="auto"/>
            <w:left w:val="none" w:sz="0" w:space="0" w:color="auto"/>
            <w:bottom w:val="none" w:sz="0" w:space="0" w:color="auto"/>
            <w:right w:val="none" w:sz="0" w:space="0" w:color="auto"/>
          </w:divBdr>
          <w:divsChild>
            <w:div w:id="395706619">
              <w:marLeft w:val="0"/>
              <w:marRight w:val="0"/>
              <w:marTop w:val="0"/>
              <w:marBottom w:val="0"/>
              <w:divBdr>
                <w:top w:val="none" w:sz="0" w:space="0" w:color="auto"/>
                <w:left w:val="none" w:sz="0" w:space="0" w:color="auto"/>
                <w:bottom w:val="none" w:sz="0" w:space="0" w:color="auto"/>
                <w:right w:val="none" w:sz="0" w:space="0" w:color="auto"/>
              </w:divBdr>
            </w:div>
          </w:divsChild>
        </w:div>
        <w:div w:id="1029641229">
          <w:marLeft w:val="0"/>
          <w:marRight w:val="0"/>
          <w:marTop w:val="0"/>
          <w:marBottom w:val="0"/>
          <w:divBdr>
            <w:top w:val="none" w:sz="0" w:space="0" w:color="auto"/>
            <w:left w:val="none" w:sz="0" w:space="0" w:color="auto"/>
            <w:bottom w:val="none" w:sz="0" w:space="0" w:color="auto"/>
            <w:right w:val="none" w:sz="0" w:space="0" w:color="auto"/>
          </w:divBdr>
          <w:divsChild>
            <w:div w:id="1007555984">
              <w:marLeft w:val="0"/>
              <w:marRight w:val="0"/>
              <w:marTop w:val="0"/>
              <w:marBottom w:val="0"/>
              <w:divBdr>
                <w:top w:val="none" w:sz="0" w:space="0" w:color="auto"/>
                <w:left w:val="none" w:sz="0" w:space="0" w:color="auto"/>
                <w:bottom w:val="none" w:sz="0" w:space="0" w:color="auto"/>
                <w:right w:val="none" w:sz="0" w:space="0" w:color="auto"/>
              </w:divBdr>
              <w:divsChild>
                <w:div w:id="3710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13855">
      <w:bodyDiv w:val="1"/>
      <w:marLeft w:val="0"/>
      <w:marRight w:val="0"/>
      <w:marTop w:val="0"/>
      <w:marBottom w:val="0"/>
      <w:divBdr>
        <w:top w:val="none" w:sz="0" w:space="0" w:color="auto"/>
        <w:left w:val="none" w:sz="0" w:space="0" w:color="auto"/>
        <w:bottom w:val="none" w:sz="0" w:space="0" w:color="auto"/>
        <w:right w:val="none" w:sz="0" w:space="0" w:color="auto"/>
      </w:divBdr>
      <w:divsChild>
        <w:div w:id="2014142943">
          <w:marLeft w:val="0"/>
          <w:marRight w:val="0"/>
          <w:marTop w:val="0"/>
          <w:marBottom w:val="0"/>
          <w:divBdr>
            <w:top w:val="none" w:sz="0" w:space="0" w:color="auto"/>
            <w:left w:val="none" w:sz="0" w:space="0" w:color="auto"/>
            <w:bottom w:val="none" w:sz="0" w:space="0" w:color="auto"/>
            <w:right w:val="none" w:sz="0" w:space="0" w:color="auto"/>
          </w:divBdr>
        </w:div>
        <w:div w:id="1296595366">
          <w:marLeft w:val="0"/>
          <w:marRight w:val="0"/>
          <w:marTop w:val="0"/>
          <w:marBottom w:val="0"/>
          <w:divBdr>
            <w:top w:val="none" w:sz="0" w:space="0" w:color="auto"/>
            <w:left w:val="none" w:sz="0" w:space="0" w:color="auto"/>
            <w:bottom w:val="none" w:sz="0" w:space="0" w:color="auto"/>
            <w:right w:val="none" w:sz="0" w:space="0" w:color="auto"/>
          </w:divBdr>
        </w:div>
        <w:div w:id="1787776140">
          <w:marLeft w:val="0"/>
          <w:marRight w:val="0"/>
          <w:marTop w:val="0"/>
          <w:marBottom w:val="0"/>
          <w:divBdr>
            <w:top w:val="none" w:sz="0" w:space="0" w:color="auto"/>
            <w:left w:val="none" w:sz="0" w:space="0" w:color="auto"/>
            <w:bottom w:val="none" w:sz="0" w:space="0" w:color="auto"/>
            <w:right w:val="none" w:sz="0" w:space="0" w:color="auto"/>
          </w:divBdr>
          <w:divsChild>
            <w:div w:id="1889344049">
              <w:marLeft w:val="0"/>
              <w:marRight w:val="0"/>
              <w:marTop w:val="0"/>
              <w:marBottom w:val="0"/>
              <w:divBdr>
                <w:top w:val="none" w:sz="0" w:space="0" w:color="auto"/>
                <w:left w:val="none" w:sz="0" w:space="0" w:color="auto"/>
                <w:bottom w:val="none" w:sz="0" w:space="0" w:color="auto"/>
                <w:right w:val="none" w:sz="0" w:space="0" w:color="auto"/>
              </w:divBdr>
              <w:divsChild>
                <w:div w:id="1716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2842">
          <w:marLeft w:val="0"/>
          <w:marRight w:val="0"/>
          <w:marTop w:val="0"/>
          <w:marBottom w:val="0"/>
          <w:divBdr>
            <w:top w:val="none" w:sz="0" w:space="0" w:color="auto"/>
            <w:left w:val="none" w:sz="0" w:space="0" w:color="auto"/>
            <w:bottom w:val="none" w:sz="0" w:space="0" w:color="auto"/>
            <w:right w:val="none" w:sz="0" w:space="0" w:color="auto"/>
          </w:divBdr>
          <w:divsChild>
            <w:div w:id="827480733">
              <w:marLeft w:val="0"/>
              <w:marRight w:val="0"/>
              <w:marTop w:val="0"/>
              <w:marBottom w:val="0"/>
              <w:divBdr>
                <w:top w:val="none" w:sz="0" w:space="0" w:color="auto"/>
                <w:left w:val="none" w:sz="0" w:space="0" w:color="auto"/>
                <w:bottom w:val="none" w:sz="0" w:space="0" w:color="auto"/>
                <w:right w:val="none" w:sz="0" w:space="0" w:color="auto"/>
              </w:divBdr>
            </w:div>
          </w:divsChild>
        </w:div>
        <w:div w:id="262763101">
          <w:marLeft w:val="0"/>
          <w:marRight w:val="0"/>
          <w:marTop w:val="0"/>
          <w:marBottom w:val="0"/>
          <w:divBdr>
            <w:top w:val="none" w:sz="0" w:space="0" w:color="auto"/>
            <w:left w:val="none" w:sz="0" w:space="0" w:color="auto"/>
            <w:bottom w:val="none" w:sz="0" w:space="0" w:color="auto"/>
            <w:right w:val="none" w:sz="0" w:space="0" w:color="auto"/>
          </w:divBdr>
          <w:divsChild>
            <w:div w:id="553930017">
              <w:marLeft w:val="0"/>
              <w:marRight w:val="0"/>
              <w:marTop w:val="0"/>
              <w:marBottom w:val="0"/>
              <w:divBdr>
                <w:top w:val="none" w:sz="0" w:space="0" w:color="auto"/>
                <w:left w:val="none" w:sz="0" w:space="0" w:color="auto"/>
                <w:bottom w:val="none" w:sz="0" w:space="0" w:color="auto"/>
                <w:right w:val="none" w:sz="0" w:space="0" w:color="auto"/>
              </w:divBdr>
              <w:divsChild>
                <w:div w:id="15082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books/n/mboc4/A4754/def-item/A5486/" TargetMode="External"/><Relationship Id="rId18" Type="http://schemas.openxmlformats.org/officeDocument/2006/relationships/hyperlink" Target="https://en.wikipedia.org/wiki/Molecular_biology" TargetMode="External"/><Relationship Id="rId26" Type="http://schemas.openxmlformats.org/officeDocument/2006/relationships/hyperlink" Target="https://en.wikipedia.org/wiki/Origin_of_replication" TargetMode="External"/><Relationship Id="rId39" Type="http://schemas.openxmlformats.org/officeDocument/2006/relationships/hyperlink" Target="https://en.wikipedia.org/wiki/Deoxyribose" TargetMode="External"/><Relationship Id="rId21" Type="http://schemas.openxmlformats.org/officeDocument/2006/relationships/hyperlink" Target="https://en.wikipedia.org/wiki/Heredity" TargetMode="External"/><Relationship Id="rId34" Type="http://schemas.openxmlformats.org/officeDocument/2006/relationships/hyperlink" Target="https://en.wikipedia.org/wiki/Polymerase_chain_reaction" TargetMode="External"/><Relationship Id="rId42" Type="http://schemas.openxmlformats.org/officeDocument/2006/relationships/hyperlink" Target="https://en.wikipedia.org/wiki/Nucleotide" TargetMode="External"/><Relationship Id="rId47" Type="http://schemas.openxmlformats.org/officeDocument/2006/relationships/hyperlink" Target="https://en.wikipedia.org/wiki/Thymine" TargetMode="External"/><Relationship Id="rId50" Type="http://schemas.openxmlformats.org/officeDocument/2006/relationships/hyperlink" Target="https://en.wikipedia.org/wiki/Phosphodiester_bonds" TargetMode="External"/><Relationship Id="rId55" Type="http://schemas.openxmlformats.org/officeDocument/2006/relationships/header" Target="header3.xml"/><Relationship Id="rId13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ncbi.nlm.nih.gov/books/n/mboc4/A4754/def-item/A5084/" TargetMode="External"/><Relationship Id="rId17" Type="http://schemas.openxmlformats.org/officeDocument/2006/relationships/hyperlink" Target="https://en.wikipedia.org/wiki/Nucleotides" TargetMode="External"/><Relationship Id="rId25" Type="http://schemas.openxmlformats.org/officeDocument/2006/relationships/hyperlink" Target="https://en.wikipedia.org/wiki/Cell_%28biology%29" TargetMode="External"/><Relationship Id="rId33" Type="http://schemas.openxmlformats.org/officeDocument/2006/relationships/hyperlink" Target="https://en.wikipedia.org/wiki/In_vitro" TargetMode="External"/><Relationship Id="rId38" Type="http://schemas.openxmlformats.org/officeDocument/2006/relationships/hyperlink" Target="https://en.wikipedia.org/wiki/Nucleotide" TargetMode="External"/><Relationship Id="rId46" Type="http://schemas.openxmlformats.org/officeDocument/2006/relationships/hyperlink" Target="https://en.wikipedia.org/wiki/Guanine" TargetMode="External"/><Relationship Id="rId2" Type="http://schemas.openxmlformats.org/officeDocument/2006/relationships/numbering" Target="numbering.xml"/><Relationship Id="rId16" Type="http://schemas.openxmlformats.org/officeDocument/2006/relationships/hyperlink" Target="https://en.wikipedia.org/wiki/Double_helix" TargetMode="External"/><Relationship Id="rId20" Type="http://schemas.openxmlformats.org/officeDocument/2006/relationships/hyperlink" Target="https://en.wikipedia.org/wiki/Life" TargetMode="External"/><Relationship Id="rId29" Type="http://schemas.openxmlformats.org/officeDocument/2006/relationships/hyperlink" Target="https://en.wikipedia.org/wiki/Protein" TargetMode="External"/><Relationship Id="rId41" Type="http://schemas.openxmlformats.org/officeDocument/2006/relationships/hyperlink" Target="https://en.wikipedia.org/wiki/Nucleobase"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books/n/mboc4/A4754/def-item/A5785/" TargetMode="External"/><Relationship Id="rId24" Type="http://schemas.openxmlformats.org/officeDocument/2006/relationships/hyperlink" Target="https://en.wikipedia.org/wiki/Proofreading_%28Biology%29" TargetMode="External"/><Relationship Id="rId32" Type="http://schemas.openxmlformats.org/officeDocument/2006/relationships/hyperlink" Target="https://en.wikipedia.org/wiki/Interphase" TargetMode="External"/><Relationship Id="rId37" Type="http://schemas.openxmlformats.org/officeDocument/2006/relationships/hyperlink" Target="https://en.wikipedia.org/wiki/Double-helix" TargetMode="External"/><Relationship Id="rId40" Type="http://schemas.openxmlformats.org/officeDocument/2006/relationships/hyperlink" Target="https://en.wikipedia.org/wiki/Phosphate" TargetMode="External"/><Relationship Id="rId45" Type="http://schemas.openxmlformats.org/officeDocument/2006/relationships/hyperlink" Target="https://en.wikipedia.org/wiki/Cytosine"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ncbi.nlm.nih.gov/books/n/mboc4/A4754/def-item/A4875/" TargetMode="External"/><Relationship Id="rId23" Type="http://schemas.openxmlformats.org/officeDocument/2006/relationships/hyperlink" Target="https://en.wikipedia.org/wiki/Semiconservative_replication" TargetMode="External"/><Relationship Id="rId28" Type="http://schemas.openxmlformats.org/officeDocument/2006/relationships/hyperlink" Target="https://en.wikipedia.org/wiki/Replication_fork" TargetMode="External"/><Relationship Id="rId36" Type="http://schemas.openxmlformats.org/officeDocument/2006/relationships/image" Target="media/image1.png"/><Relationship Id="rId49" Type="http://schemas.openxmlformats.org/officeDocument/2006/relationships/hyperlink" Target="https://en.wikipedia.org/wiki/Pyrimidine" TargetMode="External"/><Relationship Id="rId57" Type="http://schemas.openxmlformats.org/officeDocument/2006/relationships/theme" Target="theme/theme1.xml"/><Relationship Id="rId10" Type="http://schemas.openxmlformats.org/officeDocument/2006/relationships/hyperlink" Target="https://www.ncbi.nlm.nih.gov/books/n/mboc4/A4754/def-item/A5486/" TargetMode="External"/><Relationship Id="rId19" Type="http://schemas.openxmlformats.org/officeDocument/2006/relationships/hyperlink" Target="https://en.wikipedia.org/wiki/DNA" TargetMode="External"/><Relationship Id="rId31" Type="http://schemas.openxmlformats.org/officeDocument/2006/relationships/hyperlink" Target="https://en.wikipedia.org/wiki/Nucleotides" TargetMode="External"/><Relationship Id="rId44" Type="http://schemas.openxmlformats.org/officeDocument/2006/relationships/hyperlink" Target="https://en.wikipedia.org/wiki/Adenine" TargetMode="External"/><Relationship Id="rId52" Type="http://schemas.openxmlformats.org/officeDocument/2006/relationships/hyperlink" Target="https://en.wikipedia.org/wiki/Base_pair" TargetMode="External"/><Relationship Id="rId4" Type="http://schemas.openxmlformats.org/officeDocument/2006/relationships/settings" Target="settings.xml"/><Relationship Id="rId9" Type="http://schemas.openxmlformats.org/officeDocument/2006/relationships/hyperlink" Target="https://www.ncbi.nlm.nih.gov/books/n/mboc4/A4754/def-item/A5655/" TargetMode="External"/><Relationship Id="rId14" Type="http://schemas.openxmlformats.org/officeDocument/2006/relationships/hyperlink" Target="https://www.ncbi.nlm.nih.gov/books/n/mboc4/A4754/def-item/A5567/" TargetMode="External"/><Relationship Id="rId22" Type="http://schemas.openxmlformats.org/officeDocument/2006/relationships/hyperlink" Target="https://en.wikipedia.org/wiki/Nucleic_acid_double_helix" TargetMode="External"/><Relationship Id="rId27" Type="http://schemas.openxmlformats.org/officeDocument/2006/relationships/hyperlink" Target="https://en.wikipedia.org/wiki/Genome" TargetMode="External"/><Relationship Id="rId30" Type="http://schemas.openxmlformats.org/officeDocument/2006/relationships/hyperlink" Target="https://en.wikipedia.org/wiki/DNA_polymerase" TargetMode="External"/><Relationship Id="rId35" Type="http://schemas.openxmlformats.org/officeDocument/2006/relationships/hyperlink" Target="https://en.wikipedia.org/wiki/File:DNA_replication_split.svg" TargetMode="External"/><Relationship Id="rId43" Type="http://schemas.openxmlformats.org/officeDocument/2006/relationships/hyperlink" Target="https://en.wikipedia.org/wiki/Nucleobase" TargetMode="External"/><Relationship Id="rId48" Type="http://schemas.openxmlformats.org/officeDocument/2006/relationships/hyperlink" Target="https://en.wikipedia.org/wiki/Purine" TargetMode="External"/><Relationship Id="rId56" Type="http://schemas.openxmlformats.org/officeDocument/2006/relationships/fontTable" Target="fontTable.xml"/><Relationship Id="rId8" Type="http://schemas.openxmlformats.org/officeDocument/2006/relationships/hyperlink" Target="https://www.ncbi.nlm.nih.gov/books/n/mboc4/A4754/def-item/A5084/" TargetMode="External"/><Relationship Id="rId51" Type="http://schemas.openxmlformats.org/officeDocument/2006/relationships/hyperlink" Target="https://en.wikipedia.org/wiki/Hydrogen_bond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3485C-6A98-47D1-8ECB-DD1D842E7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dc:creator>
  <cp:lastModifiedBy>THS</cp:lastModifiedBy>
  <cp:revision>47</cp:revision>
  <dcterms:created xsi:type="dcterms:W3CDTF">2016-09-08T05:01:00Z</dcterms:created>
  <dcterms:modified xsi:type="dcterms:W3CDTF">2016-10-30T12:57:00Z</dcterms:modified>
</cp:coreProperties>
</file>