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Agustin Mansur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Desarrollador Web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Presupuesto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Web “</w:t>
      </w:r>
      <w:r w:rsidDel="00000000" w:rsidR="00000000" w:rsidRPr="00000000">
        <w:rPr>
          <w:b w:val="1"/>
          <w:sz w:val="36"/>
          <w:szCs w:val="36"/>
          <w:rtl w:val="0"/>
        </w:rPr>
        <w:t xml:space="preserve">Concepto M</w:t>
      </w:r>
      <w:r w:rsidDel="00000000" w:rsidR="00000000" w:rsidRPr="00000000">
        <w:rPr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Maria Ines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13/09/2022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*válido hasta (30/09/2022)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Proyecto: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Diseño y maquetacion de pagina web “Concepto 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Plazo de entrega: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30 días hábiles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Servicio contratado: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90"/>
        <w:gridCol w:w="1275"/>
        <w:gridCol w:w="1650"/>
        <w:tblGridChange w:id="0">
          <w:tblGrid>
            <w:gridCol w:w="6090"/>
            <w:gridCol w:w="1275"/>
            <w:gridCol w:w="16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01- Diseño del sitio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$15000 ARS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02- Desarrollo del sitio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$20000 ARS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03- SEO estándar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$5000 ARS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04- Servicio de Mantenimiento 24hs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1635"/>
        <w:tblGridChange w:id="0">
          <w:tblGrid>
            <w:gridCol w:w="4365"/>
            <w:gridCol w:w="1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Sub Total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$40000 ARS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Impuestos ( IVA 21% )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$8400 ARS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24" w:val="single"/>
              <w:right w:color="000000" w:space="0" w:sz="2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$48400 ARS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Servicios detallados: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[1] Diseño del Sitio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- Diseño de los frameworks para definir la estructura del site.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- Diseño de las páginas ( Home, Servicio Comunidad, Oficinas, Colegios, About us y Contacto) en versión Desktop y Mobile. 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[2] Desarrollo del Sitio</w:t>
      </w:r>
    </w:p>
    <w:p w:rsidR="00000000" w:rsidDel="00000000" w:rsidP="00000000" w:rsidRDefault="00000000" w:rsidRPr="00000000" w14:paraId="0000003A">
      <w:pPr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Creación y desarrollo de las páginas diseñadas previamente. 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Implementación de formulario en la página de Contacto.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[3] SEO Estándar</w:t>
      </w:r>
    </w:p>
    <w:p w:rsidR="00000000" w:rsidDel="00000000" w:rsidP="00000000" w:rsidRDefault="00000000" w:rsidRPr="00000000" w14:paraId="0000003F">
      <w:pPr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- Instalación de Google Analytics para medir las visitas del site. 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- Instalación de plugin SEO Yoast. 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- Registrar el sitio en Search Console.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- Enviar Sitemap a Google.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Herramientas a utilizar: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css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bootstrap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puden sass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b w:val="1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>
        <w:b w:val="1"/>
        <w:sz w:val="14"/>
        <w:szCs w:val="14"/>
      </w:rPr>
    </w:pPr>
    <w:r w:rsidDel="00000000" w:rsidR="00000000" w:rsidRPr="00000000">
      <w:rPr>
        <w:b w:val="1"/>
        <w:sz w:val="30"/>
        <w:szCs w:val="30"/>
        <w:rtl w:val="0"/>
      </w:rPr>
      <w:t xml:space="preserve">*</w:t>
    </w:r>
    <w:r w:rsidDel="00000000" w:rsidR="00000000" w:rsidRPr="00000000">
      <w:rPr>
        <w:b w:val="1"/>
        <w:sz w:val="14"/>
        <w:szCs w:val="14"/>
        <w:rtl w:val="0"/>
      </w:rPr>
      <w:t xml:space="preserve"> El plazo de entrega puede variar si luego de pactar dicho proyecto se aplican modificaciones y/o rediseños del mismo, así como también se aplicaran cargos extras por la implementación de nuevas herramientas de programación al mismo.</w:t>
    </w:r>
  </w:p>
  <w:p w:rsidR="00000000" w:rsidDel="00000000" w:rsidP="00000000" w:rsidRDefault="00000000" w:rsidRPr="00000000" w14:paraId="0000004E">
    <w:pPr>
      <w:rPr>
        <w:b w:val="1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>
        <w:sz w:val="14"/>
        <w:szCs w:val="14"/>
      </w:rPr>
    </w:pPr>
    <w:r w:rsidDel="00000000" w:rsidR="00000000" w:rsidRPr="00000000">
      <w:rPr>
        <w:sz w:val="20"/>
        <w:szCs w:val="20"/>
        <w:rtl w:val="0"/>
      </w:rPr>
      <w:t xml:space="preserve">Términos y Condiciones: </w:t>
      <w:tab/>
      <w:tab/>
      <w:t xml:space="preserve">     </w:t>
      <w:tab/>
    </w:r>
    <w:r w:rsidDel="00000000" w:rsidR="00000000" w:rsidRPr="00000000">
      <w:rPr>
        <w:sz w:val="14"/>
        <w:szCs w:val="14"/>
        <w:rtl w:val="0"/>
      </w:rPr>
      <w:t xml:space="preserve">* El pago se realizará 50% al iniciar el proyecto y 50% al finalizar. </w:t>
    </w:r>
  </w:p>
  <w:p w:rsidR="00000000" w:rsidDel="00000000" w:rsidP="00000000" w:rsidRDefault="00000000" w:rsidRPr="00000000" w14:paraId="00000050">
    <w:pPr>
      <w:ind w:left="2880" w:firstLine="720"/>
      <w:jc w:val="center"/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    * Una vez aprobado el presupuesto se redactará un breve contrato</w:t>
    </w:r>
  </w:p>
  <w:p w:rsidR="00000000" w:rsidDel="00000000" w:rsidP="00000000" w:rsidRDefault="00000000" w:rsidRPr="00000000" w14:paraId="00000051">
    <w:pPr>
      <w:ind w:left="3600" w:firstLine="0"/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 </w:t>
      <w:tab/>
      <w:t xml:space="preserve">  que tendrá que ser firmado por cliente y proveedor con los</w:t>
    </w:r>
  </w:p>
  <w:p w:rsidR="00000000" w:rsidDel="00000000" w:rsidP="00000000" w:rsidRDefault="00000000" w:rsidRPr="00000000" w14:paraId="00000052">
    <w:pPr>
      <w:ind w:left="3600" w:firstLine="0"/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ab/>
      <w:t xml:space="preserve">  servicios y cláusulas detallados.</w:t>
    </w:r>
  </w:p>
  <w:p w:rsidR="00000000" w:rsidDel="00000000" w:rsidP="00000000" w:rsidRDefault="00000000" w:rsidRPr="00000000" w14:paraId="00000053">
    <w:pPr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center"/>
      <w:rPr>
        <w:b w:val="1"/>
        <w:sz w:val="14"/>
        <w:szCs w:val="14"/>
      </w:rPr>
    </w:pPr>
    <w:r w:rsidDel="00000000" w:rsidR="00000000" w:rsidRPr="00000000">
      <w:rPr>
        <w:b w:val="1"/>
        <w:sz w:val="14"/>
        <w:szCs w:val="14"/>
        <w:u w:val="single"/>
        <w:rtl w:val="0"/>
      </w:rPr>
      <w:t xml:space="preserve">contacto</w:t>
    </w:r>
    <w:r w:rsidDel="00000000" w:rsidR="00000000" w:rsidRPr="00000000">
      <w:rPr>
        <w:b w:val="1"/>
        <w:sz w:val="14"/>
        <w:szCs w:val="14"/>
        <w:rtl w:val="0"/>
      </w:rPr>
      <w:t xml:space="preserve">: </w:t>
    </w:r>
    <w:hyperlink r:id="rId1">
      <w:r w:rsidDel="00000000" w:rsidR="00000000" w:rsidRPr="00000000">
        <w:rPr>
          <w:b w:val="1"/>
          <w:color w:val="1155cc"/>
          <w:sz w:val="14"/>
          <w:szCs w:val="14"/>
          <w:u w:val="single"/>
          <w:rtl w:val="0"/>
        </w:rPr>
        <w:t xml:space="preserve">agustinmansur@gmail.com</w:t>
      </w:r>
    </w:hyperlink>
    <w:r w:rsidDel="00000000" w:rsidR="00000000" w:rsidRPr="00000000">
      <w:rPr>
        <w:b w:val="1"/>
        <w:sz w:val="14"/>
        <w:szCs w:val="14"/>
        <w:rtl w:val="0"/>
      </w:rPr>
      <w:t xml:space="preserve"> +549 2284307923</w:t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agustinmans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