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4A8" w:rsidRDefault="003034A8" w:rsidP="003034A8">
      <w:pPr>
        <w:pStyle w:val="paragraph"/>
        <w:jc w:val="center"/>
        <w:textAlignment w:val="baseline"/>
      </w:pPr>
      <w:r>
        <w:rPr>
          <w:rStyle w:val="normaltextrun"/>
          <w:rFonts w:ascii="Calibri" w:hAnsi="Calibri" w:cs="Calibri"/>
          <w:b/>
          <w:bCs/>
          <w:sz w:val="40"/>
          <w:szCs w:val="40"/>
          <w:lang w:val="de-DE"/>
        </w:rPr>
        <w:t>Abfall – Abfallbehandlung und KWs</w:t>
      </w:r>
      <w:r>
        <w:rPr>
          <w:rStyle w:val="eop"/>
          <w:rFonts w:ascii="Calibri" w:hAnsi="Calibri" w:cs="Calibri"/>
          <w:sz w:val="40"/>
          <w:szCs w:val="40"/>
        </w:rPr>
        <w:t> </w:t>
      </w:r>
    </w:p>
    <w:p w:rsidR="003034A8" w:rsidRDefault="003034A8" w:rsidP="003034A8">
      <w:pPr>
        <w:pStyle w:val="paragraph"/>
        <w:textAlignment w:val="baseline"/>
      </w:pPr>
      <w:r>
        <w:rPr>
          <w:rStyle w:val="eop"/>
          <w:rFonts w:ascii="Calibri" w:hAnsi="Calibri" w:cs="Calibri"/>
        </w:rPr>
        <w:t> </w:t>
      </w:r>
    </w:p>
    <w:p w:rsidR="003034A8" w:rsidRDefault="003034A8" w:rsidP="003034A8">
      <w:pPr>
        <w:pStyle w:val="paragraph"/>
        <w:textAlignment w:val="baseline"/>
      </w:pPr>
      <w:r>
        <w:rPr>
          <w:rStyle w:val="normaltextrun"/>
          <w:rFonts w:ascii="Calibri" w:hAnsi="Calibri" w:cs="Calibri"/>
          <w:lang w:val="de-DE"/>
        </w:rPr>
        <w:t>Begriffe: was ist „Abfall“, was ist „Müll“?</w:t>
      </w:r>
      <w:r>
        <w:rPr>
          <w:rStyle w:val="eop"/>
          <w:rFonts w:ascii="Calibri" w:hAnsi="Calibri" w:cs="Calibri"/>
        </w:rPr>
        <w:t> </w:t>
      </w:r>
    </w:p>
    <w:p w:rsidR="003034A8" w:rsidRDefault="003034A8" w:rsidP="003034A8">
      <w:pPr>
        <w:pStyle w:val="paragraph"/>
        <w:numPr>
          <w:ilvl w:val="0"/>
          <w:numId w:val="13"/>
        </w:numPr>
        <w:ind w:left="1080" w:firstLine="0"/>
        <w:textAlignment w:val="baseline"/>
        <w:rPr>
          <w:rFonts w:ascii="Calibri" w:hAnsi="Calibri" w:cs="Calibri"/>
        </w:rPr>
      </w:pPr>
      <w:r>
        <w:rPr>
          <w:rStyle w:val="normaltextrun"/>
          <w:rFonts w:ascii="Calibri" w:hAnsi="Calibri" w:cs="Calibri"/>
          <w:lang w:val="de-DE"/>
        </w:rPr>
        <w:t>Müll: Man bezeichnet jene Stoffe als Müll welche keinen Verwendungszweck mehr haben. Im Gegensatz zu Abfall kann Müll nicht wiederverwertet werden. Es gibt verschiedene Arten von Müll je nach seiner Herkunft zum Beispiel: Industriemüll, Hausmüll, und Restmüll</w:t>
      </w:r>
      <w:r>
        <w:rPr>
          <w:rStyle w:val="eop"/>
          <w:rFonts w:ascii="Calibri" w:hAnsi="Calibri" w:cs="Calibri"/>
        </w:rPr>
        <w:t> </w:t>
      </w:r>
    </w:p>
    <w:p w:rsidR="003034A8" w:rsidRDefault="003034A8" w:rsidP="003034A8">
      <w:pPr>
        <w:pStyle w:val="paragraph"/>
        <w:numPr>
          <w:ilvl w:val="0"/>
          <w:numId w:val="13"/>
        </w:numPr>
        <w:ind w:left="1080" w:firstLine="0"/>
        <w:textAlignment w:val="baseline"/>
        <w:rPr>
          <w:rFonts w:ascii="Calibri" w:hAnsi="Calibri" w:cs="Calibri"/>
        </w:rPr>
      </w:pPr>
      <w:r>
        <w:rPr>
          <w:rStyle w:val="normaltextrun"/>
          <w:rFonts w:ascii="Calibri" w:hAnsi="Calibri" w:cs="Calibri"/>
          <w:lang w:val="de-DE"/>
        </w:rPr>
        <w:t>Abfall: Abfälle sind alle Stoffe oder Gegenstände, derer sich ihr Besitzer entledigt, entledigen will oder entledigen muss.</w:t>
      </w:r>
      <w:r>
        <w:rPr>
          <w:rStyle w:val="eop"/>
          <w:rFonts w:ascii="Calibri" w:hAnsi="Calibri" w:cs="Calibri"/>
        </w:rPr>
        <w:t> </w:t>
      </w:r>
    </w:p>
    <w:p w:rsidR="003034A8" w:rsidRDefault="003034A8" w:rsidP="003034A8">
      <w:pPr>
        <w:pStyle w:val="paragraph"/>
        <w:textAlignment w:val="baseline"/>
      </w:pPr>
      <w:r>
        <w:rPr>
          <w:rStyle w:val="normaltextrun"/>
          <w:rFonts w:ascii="Calibri" w:hAnsi="Calibri" w:cs="Calibri"/>
          <w:lang w:val="de-DE"/>
        </w:rPr>
        <w:t>Abfall in Österreich - gesetzlich Regelungen, wirtschaftliche Bedeutung Recycling in Österreich. Daten und Fakten zu den wichtigsten „Rohstoffen“ der Abfallwirtschaft.</w:t>
      </w:r>
      <w:r>
        <w:rPr>
          <w:rStyle w:val="eop"/>
          <w:rFonts w:ascii="Calibri" w:hAnsi="Calibri" w:cs="Calibri"/>
        </w:rPr>
        <w:t> </w:t>
      </w:r>
    </w:p>
    <w:p w:rsidR="003034A8" w:rsidRDefault="003034A8" w:rsidP="003034A8">
      <w:pPr>
        <w:pStyle w:val="paragraph"/>
        <w:numPr>
          <w:ilvl w:val="0"/>
          <w:numId w:val="14"/>
        </w:numPr>
        <w:ind w:left="1080" w:firstLine="0"/>
        <w:textAlignment w:val="baseline"/>
        <w:rPr>
          <w:rFonts w:ascii="Calibri" w:hAnsi="Calibri" w:cs="Calibri"/>
        </w:rPr>
      </w:pPr>
      <w:r>
        <w:rPr>
          <w:rStyle w:val="normaltextrun"/>
          <w:rFonts w:ascii="Calibri" w:hAnsi="Calibri" w:cs="Calibri"/>
          <w:lang w:val="de-DE"/>
        </w:rPr>
        <w:t>Gesetzliche Regelung: Die wichtigste gesetzliche Grundlage für die Abfallwirtschaft in Österreich bildet das </w:t>
      </w:r>
      <w:hyperlink r:id="rId5" w:tgtFrame="_blank" w:history="1">
        <w:r>
          <w:rPr>
            <w:rStyle w:val="normaltextrun"/>
            <w:rFonts w:ascii="Calibri" w:hAnsi="Calibri" w:cs="Calibri"/>
            <w:color w:val="0000FF"/>
            <w:lang w:val="de-DE"/>
          </w:rPr>
          <w:t>Abfallwirtschaftsgesetz</w:t>
        </w:r>
      </w:hyperlink>
      <w:r>
        <w:rPr>
          <w:rStyle w:val="normaltextrun"/>
          <w:rFonts w:ascii="Calibri" w:hAnsi="Calibri" w:cs="Calibri"/>
          <w:lang w:val="de-DE"/>
        </w:rPr>
        <w:t>. Neben dem Gesetz stehen in allen neun Bundesländern Landesgesetze in Geltung, die jene abfallwirtschaftsrechtlichen Aspekte regeln, die sich in der Zuständigkeit der Landesgesetzgeber befinden. Wichtige Inhalte des AWG betreffen:</w:t>
      </w:r>
      <w:r>
        <w:rPr>
          <w:rStyle w:val="eop"/>
          <w:rFonts w:ascii="Calibri" w:hAnsi="Calibri" w:cs="Calibri"/>
        </w:rPr>
        <w:t> </w:t>
      </w:r>
    </w:p>
    <w:p w:rsidR="003034A8" w:rsidRDefault="003034A8" w:rsidP="003034A8">
      <w:pPr>
        <w:pStyle w:val="paragraph"/>
        <w:numPr>
          <w:ilvl w:val="0"/>
          <w:numId w:val="15"/>
        </w:numPr>
        <w:ind w:left="1800" w:firstLine="0"/>
        <w:textAlignment w:val="baseline"/>
        <w:rPr>
          <w:rFonts w:ascii="Calibri" w:hAnsi="Calibri" w:cs="Calibri"/>
        </w:rPr>
      </w:pPr>
      <w:r>
        <w:rPr>
          <w:rStyle w:val="normaltextrun"/>
          <w:rFonts w:ascii="Calibri" w:hAnsi="Calibri" w:cs="Calibri"/>
          <w:lang w:val="de-DE"/>
        </w:rPr>
        <w:t>Vermeidung</w:t>
      </w:r>
      <w:r>
        <w:rPr>
          <w:rStyle w:val="eop"/>
          <w:rFonts w:ascii="Calibri" w:hAnsi="Calibri" w:cs="Calibri"/>
        </w:rPr>
        <w:t> </w:t>
      </w:r>
    </w:p>
    <w:p w:rsidR="003034A8" w:rsidRDefault="003034A8" w:rsidP="003034A8">
      <w:pPr>
        <w:pStyle w:val="paragraph"/>
        <w:numPr>
          <w:ilvl w:val="0"/>
          <w:numId w:val="16"/>
        </w:numPr>
        <w:ind w:left="1800" w:firstLine="0"/>
        <w:textAlignment w:val="baseline"/>
        <w:rPr>
          <w:rFonts w:ascii="Calibri" w:hAnsi="Calibri" w:cs="Calibri"/>
        </w:rPr>
      </w:pPr>
      <w:r>
        <w:rPr>
          <w:rStyle w:val="normaltextrun"/>
          <w:rFonts w:ascii="Calibri" w:hAnsi="Calibri" w:cs="Calibri"/>
          <w:lang w:val="de-DE"/>
        </w:rPr>
        <w:t>Vorbereitung zur Wiederverwertung</w:t>
      </w:r>
      <w:r>
        <w:rPr>
          <w:rStyle w:val="eop"/>
          <w:rFonts w:ascii="Calibri" w:hAnsi="Calibri" w:cs="Calibri"/>
        </w:rPr>
        <w:t> </w:t>
      </w:r>
    </w:p>
    <w:p w:rsidR="003034A8" w:rsidRDefault="003034A8" w:rsidP="003034A8">
      <w:pPr>
        <w:pStyle w:val="paragraph"/>
        <w:numPr>
          <w:ilvl w:val="0"/>
          <w:numId w:val="17"/>
        </w:numPr>
        <w:ind w:left="1800" w:firstLine="0"/>
        <w:textAlignment w:val="baseline"/>
        <w:rPr>
          <w:rFonts w:ascii="Calibri" w:hAnsi="Calibri" w:cs="Calibri"/>
        </w:rPr>
      </w:pPr>
      <w:r>
        <w:rPr>
          <w:rStyle w:val="normaltextrun"/>
          <w:rFonts w:ascii="Calibri" w:hAnsi="Calibri" w:cs="Calibri"/>
          <w:lang w:val="de-DE"/>
        </w:rPr>
        <w:t>Pflichten von einzelnen Personen</w:t>
      </w:r>
      <w:r>
        <w:rPr>
          <w:rStyle w:val="eop"/>
          <w:rFonts w:ascii="Calibri" w:hAnsi="Calibri" w:cs="Calibri"/>
        </w:rPr>
        <w:t> </w:t>
      </w:r>
    </w:p>
    <w:p w:rsidR="003034A8" w:rsidRDefault="003034A8" w:rsidP="003034A8">
      <w:pPr>
        <w:pStyle w:val="paragraph"/>
        <w:numPr>
          <w:ilvl w:val="0"/>
          <w:numId w:val="18"/>
        </w:numPr>
        <w:ind w:left="1800" w:firstLine="0"/>
        <w:textAlignment w:val="baseline"/>
        <w:rPr>
          <w:rFonts w:ascii="Calibri" w:hAnsi="Calibri" w:cs="Calibri"/>
        </w:rPr>
      </w:pPr>
      <w:r>
        <w:rPr>
          <w:rStyle w:val="normaltextrun"/>
          <w:rFonts w:ascii="Calibri" w:hAnsi="Calibri" w:cs="Calibri"/>
          <w:lang w:val="de-DE"/>
        </w:rPr>
        <w:t>Recycling</w:t>
      </w:r>
      <w:r>
        <w:rPr>
          <w:rStyle w:val="eop"/>
          <w:rFonts w:ascii="Calibri" w:hAnsi="Calibri" w:cs="Calibri"/>
        </w:rPr>
        <w:t> </w:t>
      </w:r>
    </w:p>
    <w:p w:rsidR="003034A8" w:rsidRDefault="003034A8" w:rsidP="003034A8">
      <w:pPr>
        <w:pStyle w:val="paragraph"/>
        <w:numPr>
          <w:ilvl w:val="0"/>
          <w:numId w:val="19"/>
        </w:numPr>
        <w:ind w:left="1800" w:firstLine="0"/>
        <w:textAlignment w:val="baseline"/>
        <w:rPr>
          <w:rFonts w:ascii="Calibri" w:hAnsi="Calibri" w:cs="Calibri"/>
        </w:rPr>
      </w:pPr>
      <w:r>
        <w:rPr>
          <w:rStyle w:val="normaltextrun"/>
          <w:rFonts w:ascii="Calibri" w:hAnsi="Calibri" w:cs="Calibri"/>
          <w:lang w:val="de-DE"/>
        </w:rPr>
        <w:t>Sowie Vorgaben für Abfallbehandlungsanlagen</w:t>
      </w:r>
      <w:r>
        <w:rPr>
          <w:rStyle w:val="eop"/>
          <w:rFonts w:ascii="Calibri" w:hAnsi="Calibri" w:cs="Calibri"/>
        </w:rPr>
        <w:t> </w:t>
      </w:r>
    </w:p>
    <w:p w:rsidR="003034A8" w:rsidRDefault="003034A8" w:rsidP="003034A8">
      <w:pPr>
        <w:pStyle w:val="paragraph"/>
        <w:numPr>
          <w:ilvl w:val="0"/>
          <w:numId w:val="20"/>
        </w:numPr>
        <w:ind w:left="1080" w:firstLine="0"/>
        <w:textAlignment w:val="baseline"/>
        <w:rPr>
          <w:rFonts w:ascii="Calibri" w:hAnsi="Calibri" w:cs="Calibri"/>
        </w:rPr>
      </w:pPr>
      <w:r>
        <w:rPr>
          <w:rStyle w:val="normaltextrun"/>
          <w:rFonts w:ascii="Calibri" w:hAnsi="Calibri" w:cs="Calibri"/>
          <w:lang w:val="de-DE"/>
        </w:rPr>
        <w:t>Konkret bedeutet das Recycling in Österreich nun, dass man etwas wegwirft, dieses etwas, sofern es wiederverwertbar ist, gesammelt und weiterverarbeitet wird.</w:t>
      </w:r>
      <w:r>
        <w:rPr>
          <w:rStyle w:val="scxw159200833"/>
          <w:rFonts w:ascii="Calibri" w:hAnsi="Calibri" w:cs="Calibri"/>
        </w:rPr>
        <w:t> </w:t>
      </w:r>
      <w:r>
        <w:rPr>
          <w:rFonts w:ascii="Calibri" w:hAnsi="Calibri" w:cs="Calibri"/>
        </w:rPr>
        <w:br/>
      </w:r>
      <w:r>
        <w:rPr>
          <w:rStyle w:val="normaltextrun"/>
          <w:rFonts w:ascii="Calibri" w:hAnsi="Calibri" w:cs="Calibri"/>
          <w:lang w:val="de-DE"/>
        </w:rPr>
        <w:t>Recycling ist nach den Stufen der Abfallvermeidung und der Vorbereitung zur Wiederverwendung die dritte Stufe der Abfallhierarchie</w:t>
      </w:r>
      <w:r>
        <w:rPr>
          <w:rStyle w:val="eop"/>
          <w:rFonts w:ascii="Calibri" w:hAnsi="Calibri" w:cs="Calibri"/>
        </w:rPr>
        <w:t> </w:t>
      </w:r>
    </w:p>
    <w:p w:rsidR="003034A8" w:rsidRDefault="003034A8" w:rsidP="003034A8">
      <w:pPr>
        <w:pStyle w:val="paragraph"/>
        <w:ind w:left="705"/>
        <w:textAlignment w:val="baseline"/>
      </w:pPr>
      <w:r>
        <w:rPr>
          <w:rStyle w:val="eop"/>
          <w:rFonts w:ascii="Calibri" w:hAnsi="Calibri" w:cs="Calibri"/>
        </w:rPr>
        <w:t> </w:t>
      </w:r>
    </w:p>
    <w:p w:rsidR="003034A8" w:rsidRDefault="003034A8" w:rsidP="003034A8">
      <w:pPr>
        <w:pStyle w:val="paragraph"/>
        <w:numPr>
          <w:ilvl w:val="0"/>
          <w:numId w:val="21"/>
        </w:numPr>
        <w:ind w:left="1080" w:firstLine="0"/>
        <w:textAlignment w:val="baseline"/>
        <w:rPr>
          <w:rFonts w:ascii="Calibri" w:hAnsi="Calibri" w:cs="Calibri"/>
        </w:rPr>
      </w:pPr>
      <w:r>
        <w:rPr>
          <w:rStyle w:val="normaltextrun"/>
          <w:rFonts w:ascii="Calibri" w:hAnsi="Calibri" w:cs="Calibri"/>
          <w:lang w:val="de-DE"/>
        </w:rPr>
        <w:t>Wichtigste Rohstoffe der Abfallwirtschaft</w:t>
      </w:r>
      <w:r>
        <w:rPr>
          <w:rStyle w:val="eop"/>
          <w:rFonts w:ascii="Calibri" w:hAnsi="Calibri" w:cs="Calibri"/>
        </w:rPr>
        <w:t> </w:t>
      </w:r>
    </w:p>
    <w:p w:rsidR="003034A8" w:rsidRDefault="003034A8" w:rsidP="003034A8">
      <w:pPr>
        <w:pStyle w:val="paragraph"/>
        <w:numPr>
          <w:ilvl w:val="0"/>
          <w:numId w:val="22"/>
        </w:numPr>
        <w:ind w:left="1800" w:firstLine="0"/>
        <w:textAlignment w:val="baseline"/>
        <w:rPr>
          <w:rFonts w:ascii="Calibri" w:hAnsi="Calibri" w:cs="Calibri"/>
        </w:rPr>
      </w:pPr>
      <w:r>
        <w:rPr>
          <w:rStyle w:val="normaltextrun"/>
          <w:rFonts w:ascii="Calibri" w:hAnsi="Calibri" w:cs="Calibri"/>
          <w:lang w:val="de-DE"/>
        </w:rPr>
        <w:t>Am ersten Platz der wiederverwerteten Rohstoffe in Österreich liegt Altmetall, da dieser Rohstoff einfach der Rohstoff der Infrastruktur ist und man Altmetall auch für neue Konsumprodukte verwenden kann.</w:t>
      </w:r>
      <w:r>
        <w:rPr>
          <w:rStyle w:val="eop"/>
          <w:rFonts w:ascii="Calibri" w:hAnsi="Calibri" w:cs="Calibri"/>
        </w:rPr>
        <w:t> </w:t>
      </w:r>
    </w:p>
    <w:p w:rsidR="003034A8" w:rsidRDefault="003034A8" w:rsidP="003034A8">
      <w:pPr>
        <w:pStyle w:val="paragraph"/>
        <w:numPr>
          <w:ilvl w:val="0"/>
          <w:numId w:val="23"/>
        </w:numPr>
        <w:ind w:left="1800" w:firstLine="0"/>
        <w:textAlignment w:val="baseline"/>
        <w:rPr>
          <w:rFonts w:ascii="Calibri" w:hAnsi="Calibri" w:cs="Calibri"/>
        </w:rPr>
      </w:pPr>
      <w:r>
        <w:rPr>
          <w:rStyle w:val="normaltextrun"/>
          <w:rFonts w:ascii="Calibri" w:hAnsi="Calibri" w:cs="Calibri"/>
          <w:lang w:val="de-DE"/>
        </w:rPr>
        <w:t>Altpapier ist auf dem zweiten Platz da man dieses sehr einfach in neues Papier umwandeln kann</w:t>
      </w:r>
      <w:r>
        <w:rPr>
          <w:rStyle w:val="eop"/>
          <w:rFonts w:ascii="Calibri" w:hAnsi="Calibri" w:cs="Calibri"/>
        </w:rPr>
        <w:t> </w:t>
      </w:r>
    </w:p>
    <w:p w:rsidR="003034A8" w:rsidRDefault="003034A8" w:rsidP="003034A8">
      <w:pPr>
        <w:pStyle w:val="paragraph"/>
        <w:ind w:left="705"/>
        <w:textAlignment w:val="baseline"/>
      </w:pPr>
      <w:r>
        <w:rPr>
          <w:rStyle w:val="normaltextrun"/>
          <w:rFonts w:ascii="Calibri" w:hAnsi="Calibri" w:cs="Calibri"/>
          <w:lang w:val="de-DE"/>
        </w:rPr>
        <w:lastRenderedPageBreak/>
        <w:t>Dass man sich ungefähr eine Zahl vorstellen kann wie viel Tonnen jeweils pro Jahr wiederverwertet werden, hier ein Beispiel: Rund 2.6 Millionen Tonnen Altmetall werden pro Jahr in Österreich wiederverwertet</w:t>
      </w:r>
      <w:r>
        <w:rPr>
          <w:rStyle w:val="eop"/>
          <w:rFonts w:ascii="Calibri" w:hAnsi="Calibri" w:cs="Calibri"/>
        </w:rPr>
        <w:t> </w:t>
      </w:r>
    </w:p>
    <w:p w:rsidR="003034A8" w:rsidRDefault="003034A8" w:rsidP="003034A8">
      <w:pPr>
        <w:pStyle w:val="paragraph"/>
        <w:textAlignment w:val="baseline"/>
      </w:pPr>
      <w:r>
        <w:rPr>
          <w:rStyle w:val="normaltextrun"/>
          <w:rFonts w:ascii="Calibri" w:hAnsi="Calibri" w:cs="Calibri"/>
          <w:lang w:val="de-DE"/>
        </w:rPr>
        <w:t>Was sind produktionsorientierte Maßnahmen zur Abfallvermeidung? Mit Beispielen?</w:t>
      </w:r>
      <w:r>
        <w:rPr>
          <w:rStyle w:val="eop"/>
          <w:rFonts w:ascii="Calibri" w:hAnsi="Calibri" w:cs="Calibri"/>
        </w:rPr>
        <w:t> </w:t>
      </w:r>
    </w:p>
    <w:p w:rsidR="003034A8" w:rsidRDefault="003034A8" w:rsidP="003034A8">
      <w:pPr>
        <w:pStyle w:val="paragraph"/>
        <w:numPr>
          <w:ilvl w:val="0"/>
          <w:numId w:val="24"/>
        </w:numPr>
        <w:ind w:left="1080" w:firstLine="0"/>
        <w:textAlignment w:val="baseline"/>
        <w:rPr>
          <w:rFonts w:ascii="Calibri" w:hAnsi="Calibri" w:cs="Calibri"/>
          <w:sz w:val="22"/>
          <w:szCs w:val="22"/>
        </w:rPr>
      </w:pPr>
      <w:r>
        <w:rPr>
          <w:rStyle w:val="normaltextrun"/>
          <w:rFonts w:ascii="Calibri" w:hAnsi="Calibri" w:cs="Calibri"/>
          <w:sz w:val="22"/>
          <w:szCs w:val="22"/>
          <w:lang w:val="de-DE"/>
        </w:rPr>
        <w:t>Ersatz von Schadstoffen durch weniger gefährliche Stoffe z.B.: Bei der Produktion von PTFE wurden giftige Schadstoffe eingesetzt, mittlerweile verwenden PTFE-Produzenten andere fluororganische Verbindungen als Ersatzstoffe für PFOA.</w:t>
      </w:r>
      <w:r>
        <w:rPr>
          <w:rStyle w:val="eop"/>
          <w:rFonts w:ascii="Calibri" w:hAnsi="Calibri" w:cs="Calibri"/>
          <w:sz w:val="22"/>
          <w:szCs w:val="22"/>
        </w:rPr>
        <w:t> </w:t>
      </w:r>
    </w:p>
    <w:p w:rsidR="003034A8" w:rsidRDefault="003034A8" w:rsidP="003034A8">
      <w:pPr>
        <w:pStyle w:val="paragraph"/>
        <w:numPr>
          <w:ilvl w:val="0"/>
          <w:numId w:val="24"/>
        </w:numPr>
        <w:ind w:left="1080" w:firstLine="0"/>
        <w:textAlignment w:val="baseline"/>
        <w:rPr>
          <w:rFonts w:ascii="Calibri" w:hAnsi="Calibri" w:cs="Calibri"/>
          <w:sz w:val="22"/>
          <w:szCs w:val="22"/>
        </w:rPr>
      </w:pPr>
      <w:r>
        <w:rPr>
          <w:rStyle w:val="normaltextrun"/>
          <w:rFonts w:ascii="Calibri" w:hAnsi="Calibri" w:cs="Calibri"/>
          <w:sz w:val="22"/>
          <w:szCs w:val="22"/>
          <w:lang w:val="de-DE"/>
        </w:rPr>
        <w:t>Schließen von Stoffkreisläufen durch innerbetriebliche Wiederverwendung von Materialien (Cleaner Produktion) und durch wiederholte Verwendung von Produkten z.B.: Altpapier</w:t>
      </w:r>
      <w:r>
        <w:rPr>
          <w:rStyle w:val="eop"/>
          <w:rFonts w:ascii="Calibri" w:hAnsi="Calibri" w:cs="Calibri"/>
          <w:sz w:val="22"/>
          <w:szCs w:val="22"/>
        </w:rPr>
        <w:t> </w:t>
      </w:r>
    </w:p>
    <w:p w:rsidR="003034A8" w:rsidRDefault="003034A8" w:rsidP="003034A8">
      <w:pPr>
        <w:pStyle w:val="paragraph"/>
        <w:numPr>
          <w:ilvl w:val="0"/>
          <w:numId w:val="24"/>
        </w:numPr>
        <w:ind w:left="1080" w:firstLine="0"/>
        <w:textAlignment w:val="baseline"/>
        <w:rPr>
          <w:rFonts w:ascii="Calibri" w:hAnsi="Calibri" w:cs="Calibri"/>
          <w:sz w:val="22"/>
          <w:szCs w:val="22"/>
        </w:rPr>
      </w:pPr>
      <w:r>
        <w:rPr>
          <w:rStyle w:val="normaltextrun"/>
          <w:rFonts w:ascii="Calibri" w:hAnsi="Calibri" w:cs="Calibri"/>
          <w:sz w:val="22"/>
          <w:szCs w:val="22"/>
          <w:lang w:val="de-DE"/>
        </w:rPr>
        <w:t>Entwicklung langlebiger, umweltfreundlicher Produkte, die sich leicht reparieren lassen (Ökodesign) z.B.: Stofftasche statt Plastiktasche</w:t>
      </w:r>
      <w:r>
        <w:rPr>
          <w:rStyle w:val="eop"/>
          <w:rFonts w:ascii="Calibri" w:hAnsi="Calibri" w:cs="Calibri"/>
          <w:sz w:val="22"/>
          <w:szCs w:val="22"/>
        </w:rPr>
        <w:t> </w:t>
      </w:r>
    </w:p>
    <w:p w:rsidR="003034A8" w:rsidRDefault="003034A8" w:rsidP="003034A8">
      <w:pPr>
        <w:pStyle w:val="paragraph"/>
        <w:textAlignment w:val="baseline"/>
      </w:pPr>
      <w:r>
        <w:rPr>
          <w:rStyle w:val="eop"/>
          <w:rFonts w:ascii="Calibri" w:hAnsi="Calibri" w:cs="Calibri"/>
          <w:sz w:val="22"/>
          <w:szCs w:val="22"/>
        </w:rPr>
        <w:t> </w:t>
      </w:r>
    </w:p>
    <w:p w:rsidR="003034A8" w:rsidRDefault="003034A8" w:rsidP="003034A8">
      <w:pPr>
        <w:pStyle w:val="paragraph"/>
        <w:textAlignment w:val="baseline"/>
      </w:pPr>
      <w:r>
        <w:rPr>
          <w:rStyle w:val="normaltextrun"/>
          <w:rFonts w:ascii="Calibri" w:hAnsi="Calibri" w:cs="Calibri"/>
          <w:lang w:val="de-DE"/>
        </w:rPr>
        <w:t>Diskutiere Abfall aus energetischer und stofflicher Sicht:</w:t>
      </w:r>
      <w:r>
        <w:rPr>
          <w:rStyle w:val="scxw159200833"/>
          <w:rFonts w:ascii="Calibri" w:hAnsi="Calibri" w:cs="Calibri"/>
        </w:rPr>
        <w:t> </w:t>
      </w:r>
      <w:r>
        <w:rPr>
          <w:rFonts w:ascii="Calibri" w:hAnsi="Calibri" w:cs="Calibri"/>
        </w:rPr>
        <w:br/>
      </w:r>
      <w:r>
        <w:rPr>
          <w:rStyle w:val="normaltextrun"/>
          <w:rFonts w:ascii="Calibri" w:hAnsi="Calibri" w:cs="Calibri"/>
          <w:lang w:val="de-DE"/>
        </w:rPr>
        <w:t>Deponierung contra Abfall-Verbrennung contra Abfallvermeidung </w:t>
      </w:r>
      <w:r>
        <w:rPr>
          <w:rStyle w:val="eop"/>
          <w:rFonts w:ascii="Calibri" w:hAnsi="Calibri" w:cs="Calibri"/>
        </w:rPr>
        <w:t> </w:t>
      </w:r>
    </w:p>
    <w:p w:rsidR="003034A8" w:rsidRDefault="003034A8" w:rsidP="003034A8">
      <w:pPr>
        <w:pStyle w:val="paragraph"/>
        <w:textAlignment w:val="baseline"/>
      </w:pPr>
      <w:r>
        <w:rPr>
          <w:rStyle w:val="normaltextrun"/>
          <w:rFonts w:ascii="Calibri" w:hAnsi="Calibri" w:cs="Calibri"/>
          <w:lang w:val="de-DE"/>
        </w:rPr>
        <w:t>Abfall aus energetischer Sicht:</w:t>
      </w:r>
      <w:r>
        <w:rPr>
          <w:rStyle w:val="eop"/>
          <w:rFonts w:ascii="Calibri" w:hAnsi="Calibri" w:cs="Calibri"/>
        </w:rPr>
        <w:t> </w:t>
      </w:r>
    </w:p>
    <w:p w:rsidR="003034A8" w:rsidRDefault="003034A8" w:rsidP="003034A8">
      <w:pPr>
        <w:pStyle w:val="paragraph"/>
        <w:numPr>
          <w:ilvl w:val="0"/>
          <w:numId w:val="25"/>
        </w:numPr>
        <w:ind w:left="1080" w:firstLine="0"/>
        <w:textAlignment w:val="baseline"/>
        <w:rPr>
          <w:rFonts w:ascii="Calibri" w:hAnsi="Calibri" w:cs="Calibri"/>
        </w:rPr>
      </w:pPr>
      <w:r>
        <w:rPr>
          <w:rStyle w:val="normaltextrun"/>
          <w:rFonts w:ascii="Calibri" w:hAnsi="Calibri" w:cs="Calibri"/>
          <w:lang w:val="de-DE"/>
        </w:rPr>
        <w:t>Bei der energetischen Verwertung werden Abfälle mit hohem Heizwert als Ersatz für herkömmliche Energieträger zur Strom- und Wärmeerzeugung eingesetzt. Diese Abfälle werden als Ersatzbrennstoffe bezeichnet. Sie substituieren fossile Energieträger und tragen so zur Ressourcenschonung bei.</w:t>
      </w:r>
      <w:r>
        <w:rPr>
          <w:rStyle w:val="eop"/>
          <w:rFonts w:ascii="Calibri" w:hAnsi="Calibri" w:cs="Calibri"/>
        </w:rPr>
        <w:t> </w:t>
      </w:r>
    </w:p>
    <w:p w:rsidR="003034A8" w:rsidRDefault="003034A8" w:rsidP="003034A8">
      <w:pPr>
        <w:pStyle w:val="paragraph"/>
        <w:numPr>
          <w:ilvl w:val="0"/>
          <w:numId w:val="25"/>
        </w:numPr>
        <w:ind w:left="1080" w:firstLine="0"/>
        <w:textAlignment w:val="baseline"/>
        <w:rPr>
          <w:rFonts w:ascii="Calibri" w:hAnsi="Calibri" w:cs="Calibri"/>
          <w:lang w:val="de-DE"/>
        </w:rPr>
      </w:pPr>
      <w:r>
        <w:rPr>
          <w:rStyle w:val="eop"/>
          <w:rFonts w:ascii="Calibri" w:hAnsi="Calibri" w:cs="Calibri"/>
          <w:lang w:val="de-DE"/>
        </w:rPr>
        <w:t> </w:t>
      </w:r>
    </w:p>
    <w:p w:rsidR="003034A8" w:rsidRDefault="003034A8" w:rsidP="003034A8">
      <w:pPr>
        <w:pStyle w:val="paragraph"/>
        <w:textAlignment w:val="baseline"/>
      </w:pPr>
      <w:r>
        <w:rPr>
          <w:rStyle w:val="normaltextrun"/>
          <w:rFonts w:ascii="Calibri" w:hAnsi="Calibri" w:cs="Calibri"/>
          <w:lang w:val="de-DE"/>
        </w:rPr>
        <w:t>Abfall aus stofflicher Sicht:</w:t>
      </w:r>
      <w:r>
        <w:rPr>
          <w:rStyle w:val="eop"/>
          <w:rFonts w:ascii="Calibri" w:hAnsi="Calibri" w:cs="Calibri"/>
        </w:rPr>
        <w:t> </w:t>
      </w:r>
    </w:p>
    <w:p w:rsidR="003034A8" w:rsidRDefault="003034A8" w:rsidP="003034A8">
      <w:pPr>
        <w:pStyle w:val="paragraph"/>
        <w:numPr>
          <w:ilvl w:val="0"/>
          <w:numId w:val="26"/>
        </w:numPr>
        <w:ind w:left="1080" w:firstLine="0"/>
        <w:textAlignment w:val="baseline"/>
        <w:rPr>
          <w:rFonts w:ascii="Calibri" w:hAnsi="Calibri" w:cs="Calibri"/>
        </w:rPr>
      </w:pPr>
      <w:r>
        <w:rPr>
          <w:rStyle w:val="normaltextrun"/>
          <w:rFonts w:ascii="Calibri" w:hAnsi="Calibri" w:cs="Calibri"/>
          <w:sz w:val="22"/>
          <w:szCs w:val="22"/>
          <w:lang w:val="de-DE"/>
        </w:rPr>
        <w:t>Werkstoffliche Verwertung ist die Aufbereitung von Altkunststoffen zu neuen Rohstoffen oder direkt zu neuen Formteilen. Der chemische Aufbau der Makromoleküle bleibt dabei erhalten.</w:t>
      </w:r>
      <w:r>
        <w:rPr>
          <w:rStyle w:val="eop"/>
          <w:rFonts w:ascii="Calibri" w:hAnsi="Calibri" w:cs="Calibri"/>
          <w:sz w:val="22"/>
          <w:szCs w:val="22"/>
        </w:rPr>
        <w:t> </w:t>
      </w:r>
    </w:p>
    <w:p w:rsidR="003034A8" w:rsidRDefault="003034A8" w:rsidP="003034A8">
      <w:pPr>
        <w:pStyle w:val="paragraph"/>
        <w:textAlignment w:val="baseline"/>
      </w:pPr>
      <w:r>
        <w:rPr>
          <w:rStyle w:val="normaltextrun"/>
          <w:rFonts w:ascii="Calibri" w:hAnsi="Calibri" w:cs="Calibri"/>
          <w:lang w:val="de-DE"/>
        </w:rPr>
        <w:t>Problematik der Abfallbehandlung am Beispiel Verbrennung:</w:t>
      </w:r>
      <w:r>
        <w:rPr>
          <w:rStyle w:val="scxw159200833"/>
          <w:rFonts w:ascii="Calibri" w:hAnsi="Calibri" w:cs="Calibri"/>
        </w:rPr>
        <w:t> </w:t>
      </w:r>
      <w:r>
        <w:rPr>
          <w:rFonts w:ascii="Calibri" w:hAnsi="Calibri" w:cs="Calibri"/>
        </w:rPr>
        <w:br/>
      </w:r>
      <w:r>
        <w:rPr>
          <w:rStyle w:val="normaltextrun"/>
          <w:rFonts w:ascii="Calibri" w:hAnsi="Calibri" w:cs="Calibri"/>
          <w:lang w:val="de-DE"/>
        </w:rPr>
        <w:t>Abfallverbrennung und organische Schadstoffe (Dioxine, Furane, etc.)</w:t>
      </w:r>
      <w:r>
        <w:rPr>
          <w:rStyle w:val="eop"/>
          <w:rFonts w:ascii="Calibri" w:hAnsi="Calibri" w:cs="Calibri"/>
        </w:rPr>
        <w:t> </w:t>
      </w:r>
    </w:p>
    <w:p w:rsidR="003034A8" w:rsidRDefault="003034A8" w:rsidP="003034A8">
      <w:pPr>
        <w:pStyle w:val="paragraph"/>
        <w:textAlignment w:val="baseline"/>
      </w:pPr>
      <w:r>
        <w:rPr>
          <w:rStyle w:val="eop"/>
          <w:rFonts w:ascii="Calibri" w:hAnsi="Calibri" w:cs="Calibri"/>
        </w:rPr>
        <w:t> </w:t>
      </w:r>
    </w:p>
    <w:p w:rsidR="003034A8" w:rsidRDefault="003034A8" w:rsidP="003034A8">
      <w:pPr>
        <w:pStyle w:val="paragraph"/>
        <w:textAlignment w:val="baseline"/>
      </w:pPr>
      <w:r>
        <w:rPr>
          <w:rStyle w:val="normaltextrun"/>
          <w:rFonts w:ascii="Calibri" w:hAnsi="Calibri" w:cs="Calibri"/>
          <w:lang w:val="de-DE"/>
        </w:rPr>
        <w:t>Der Fall Seveso – Dioxin, was macht Dioxine so problematisch für Mensch und Umwelt?</w:t>
      </w:r>
      <w:r>
        <w:rPr>
          <w:rStyle w:val="eop"/>
          <w:rFonts w:ascii="Calibri" w:hAnsi="Calibri" w:cs="Calibri"/>
        </w:rPr>
        <w:t> </w:t>
      </w:r>
    </w:p>
    <w:p w:rsidR="003034A8" w:rsidRDefault="003034A8" w:rsidP="003034A8">
      <w:pPr>
        <w:pStyle w:val="paragraph"/>
        <w:numPr>
          <w:ilvl w:val="0"/>
          <w:numId w:val="27"/>
        </w:numPr>
        <w:ind w:left="1080" w:firstLine="0"/>
        <w:textAlignment w:val="baseline"/>
        <w:rPr>
          <w:rFonts w:ascii="Calibri" w:hAnsi="Calibri" w:cs="Calibri"/>
        </w:rPr>
      </w:pPr>
      <w:r>
        <w:rPr>
          <w:rStyle w:val="normaltextrun"/>
          <w:rFonts w:ascii="Calibri" w:hAnsi="Calibri" w:cs="Calibri"/>
          <w:lang w:val="de-DE"/>
        </w:rPr>
        <w:t>War ein Chemieunfall in Mailand, wobei eine unbekannte Menge an Dioxin TCDD freigesetzt wurde. Dioxin ist toxisch für den Menschen da es höchst giftig ist und Fettgewebe in der Leber ablagert. Vor allem bei Frauen ist das Problematisch da diese Gewebe schlecht für Säuglinge sind.</w:t>
      </w:r>
      <w:r>
        <w:rPr>
          <w:rStyle w:val="eop"/>
          <w:rFonts w:ascii="Calibri" w:hAnsi="Calibri" w:cs="Calibri"/>
        </w:rPr>
        <w:t> </w:t>
      </w:r>
    </w:p>
    <w:p w:rsidR="003034A8" w:rsidRDefault="003034A8" w:rsidP="003034A8">
      <w:pPr>
        <w:pStyle w:val="paragraph"/>
        <w:textAlignment w:val="baseline"/>
      </w:pPr>
      <w:r>
        <w:rPr>
          <w:rStyle w:val="normaltextrun"/>
          <w:rFonts w:ascii="Calibri" w:hAnsi="Calibri" w:cs="Calibri"/>
          <w:lang w:val="de-DE"/>
        </w:rPr>
        <w:t>Beispiele für Problemdeponien und Vorfälle („Mülldeponieskandale durch organische Verbindungen) </w:t>
      </w:r>
      <w:r>
        <w:rPr>
          <w:rStyle w:val="eop"/>
          <w:rFonts w:ascii="Calibri" w:hAnsi="Calibri" w:cs="Calibri"/>
        </w:rPr>
        <w:t> </w:t>
      </w:r>
    </w:p>
    <w:p w:rsidR="003034A8" w:rsidRDefault="003034A8" w:rsidP="003034A8">
      <w:pPr>
        <w:pStyle w:val="paragraph"/>
        <w:textAlignment w:val="baseline"/>
        <w:rPr>
          <w:lang w:val="de-DE"/>
        </w:rPr>
      </w:pPr>
      <w:r>
        <w:rPr>
          <w:rStyle w:val="eop"/>
          <w:rFonts w:ascii="Calibri" w:hAnsi="Calibri" w:cs="Calibri"/>
          <w:sz w:val="22"/>
          <w:szCs w:val="22"/>
          <w:lang w:val="de-DE"/>
        </w:rPr>
        <w:t> </w:t>
      </w:r>
    </w:p>
    <w:p w:rsidR="003034A8" w:rsidRDefault="003034A8" w:rsidP="003034A8">
      <w:pPr>
        <w:pStyle w:val="paragraph"/>
        <w:textAlignment w:val="baseline"/>
        <w:rPr>
          <w:lang w:val="de-DE"/>
        </w:rPr>
      </w:pPr>
      <w:r>
        <w:rPr>
          <w:rStyle w:val="normaltextrun"/>
          <w:rFonts w:ascii="Calibri" w:hAnsi="Calibri" w:cs="Calibri"/>
          <w:sz w:val="22"/>
          <w:szCs w:val="22"/>
          <w:lang w:val="de-DE"/>
        </w:rPr>
        <w:lastRenderedPageBreak/>
        <w:t>Beispiele Für Skandale</w:t>
      </w:r>
      <w:r>
        <w:rPr>
          <w:rStyle w:val="eop"/>
          <w:rFonts w:ascii="Calibri" w:hAnsi="Calibri" w:cs="Calibri"/>
          <w:sz w:val="22"/>
          <w:szCs w:val="22"/>
          <w:lang w:val="de-DE"/>
        </w:rPr>
        <w:t> </w:t>
      </w:r>
    </w:p>
    <w:p w:rsidR="003034A8" w:rsidRDefault="003034A8" w:rsidP="003034A8">
      <w:pPr>
        <w:pStyle w:val="paragraph"/>
        <w:numPr>
          <w:ilvl w:val="0"/>
          <w:numId w:val="28"/>
        </w:numPr>
        <w:ind w:left="1080" w:firstLine="0"/>
        <w:textAlignment w:val="baseline"/>
        <w:rPr>
          <w:rFonts w:ascii="Calibri" w:hAnsi="Calibri" w:cs="Calibri"/>
          <w:sz w:val="22"/>
          <w:szCs w:val="22"/>
          <w:lang w:val="de-DE"/>
        </w:rPr>
      </w:pPr>
      <w:r>
        <w:rPr>
          <w:rStyle w:val="normaltextrun"/>
          <w:rFonts w:ascii="Calibri" w:hAnsi="Calibri" w:cs="Calibri"/>
          <w:sz w:val="22"/>
          <w:szCs w:val="22"/>
          <w:lang w:val="de-DE"/>
        </w:rPr>
        <w:t>Niederösterreichisches Unternehmen hat Müll in Tschechien entsorgt und somit illegale Berge an Müll deponiert</w:t>
      </w:r>
      <w:r>
        <w:rPr>
          <w:rStyle w:val="eop"/>
          <w:rFonts w:ascii="Calibri" w:hAnsi="Calibri" w:cs="Calibri"/>
          <w:sz w:val="22"/>
          <w:szCs w:val="22"/>
          <w:lang w:val="de-DE"/>
        </w:rPr>
        <w:t> </w:t>
      </w:r>
    </w:p>
    <w:p w:rsidR="003034A8" w:rsidRDefault="003034A8" w:rsidP="003034A8">
      <w:pPr>
        <w:pStyle w:val="paragraph"/>
        <w:numPr>
          <w:ilvl w:val="0"/>
          <w:numId w:val="28"/>
        </w:numPr>
        <w:ind w:left="1080" w:firstLine="0"/>
        <w:textAlignment w:val="baseline"/>
        <w:rPr>
          <w:rFonts w:ascii="Calibri" w:hAnsi="Calibri" w:cs="Calibri"/>
          <w:sz w:val="22"/>
          <w:szCs w:val="22"/>
          <w:lang w:val="de-DE"/>
        </w:rPr>
      </w:pPr>
      <w:r>
        <w:rPr>
          <w:rStyle w:val="normaltextrun"/>
          <w:rFonts w:ascii="Calibri" w:hAnsi="Calibri" w:cs="Calibri"/>
          <w:sz w:val="22"/>
          <w:szCs w:val="22"/>
          <w:lang w:val="de-DE"/>
        </w:rPr>
        <w:t>In Kroatien befindet sich eine der größten und vor allem vollsten Mülldeponien. Einige Menschen, welche in der Nähe wohnen starben schon an Krebs</w:t>
      </w:r>
      <w:r>
        <w:rPr>
          <w:rStyle w:val="eop"/>
          <w:rFonts w:ascii="Calibri" w:hAnsi="Calibri" w:cs="Calibri"/>
          <w:sz w:val="22"/>
          <w:szCs w:val="22"/>
          <w:lang w:val="de-DE"/>
        </w:rPr>
        <w:t> </w:t>
      </w:r>
    </w:p>
    <w:p w:rsidR="003034A8" w:rsidRDefault="003034A8" w:rsidP="003034A8">
      <w:pPr>
        <w:pStyle w:val="paragraph"/>
        <w:numPr>
          <w:ilvl w:val="0"/>
          <w:numId w:val="28"/>
        </w:numPr>
        <w:ind w:left="1080" w:firstLine="0"/>
        <w:textAlignment w:val="baseline"/>
        <w:rPr>
          <w:rFonts w:ascii="Calibri" w:hAnsi="Calibri" w:cs="Calibri"/>
          <w:sz w:val="22"/>
          <w:szCs w:val="22"/>
          <w:lang w:val="de-DE"/>
        </w:rPr>
      </w:pPr>
      <w:r>
        <w:rPr>
          <w:rStyle w:val="normaltextrun"/>
          <w:rFonts w:ascii="Calibri" w:hAnsi="Calibri" w:cs="Calibri"/>
          <w:sz w:val="22"/>
          <w:szCs w:val="22"/>
          <w:lang w:val="de-DE"/>
        </w:rPr>
        <w:t>Wicker ist de facto eine Sonderabfalldeponie, die unter dem Deckmantel einer Hausmülldeponie über Jahrzehnte hinweg für die kostengünstige Entsorgung von Industriemüll herhalten musste. Auf einer Gesamtfläche von 85 Hektar lagern heute geschätzt rund 11,3 Millionen Kubikmeter Haus-, Industrie- und Sondermüll. Eine exakte Bestimmung von Menge und Inhalt ist aufgrund fehlender Dokumente nicht mehr möglich.</w:t>
      </w:r>
      <w:r>
        <w:rPr>
          <w:rStyle w:val="eop"/>
          <w:rFonts w:ascii="Calibri" w:hAnsi="Calibri" w:cs="Calibri"/>
          <w:sz w:val="22"/>
          <w:szCs w:val="22"/>
          <w:lang w:val="de-DE"/>
        </w:rPr>
        <w:t> </w:t>
      </w:r>
    </w:p>
    <w:p w:rsidR="003034A8" w:rsidRDefault="003034A8" w:rsidP="003034A8">
      <w:pPr>
        <w:pStyle w:val="paragraph"/>
        <w:textAlignment w:val="baseline"/>
        <w:rPr>
          <w:lang w:val="de-DE"/>
        </w:rPr>
      </w:pPr>
      <w:r>
        <w:rPr>
          <w:rStyle w:val="eop"/>
          <w:rFonts w:ascii="Calibri" w:hAnsi="Calibri" w:cs="Calibri"/>
          <w:sz w:val="22"/>
          <w:szCs w:val="22"/>
          <w:lang w:val="de-DE"/>
        </w:rPr>
        <w:t> </w:t>
      </w:r>
    </w:p>
    <w:p w:rsidR="003034A8" w:rsidRDefault="003034A8" w:rsidP="003034A8">
      <w:pPr>
        <w:pStyle w:val="paragraph"/>
        <w:textAlignment w:val="baseline"/>
      </w:pPr>
      <w:r>
        <w:rPr>
          <w:rStyle w:val="pagebreaktextspan"/>
        </w:rPr>
        <w:t>Seitenumbruch</w:t>
      </w:r>
      <w:r>
        <w:rPr>
          <w:rStyle w:val="eop"/>
          <w:rFonts w:ascii="Calibri" w:hAnsi="Calibri" w:cs="Calibri"/>
          <w:sz w:val="22"/>
          <w:szCs w:val="22"/>
        </w:rPr>
        <w:t> </w:t>
      </w:r>
    </w:p>
    <w:p w:rsidR="003034A8" w:rsidRDefault="003034A8" w:rsidP="003034A8">
      <w:pPr>
        <w:pStyle w:val="paragraph"/>
        <w:textAlignment w:val="baseline"/>
      </w:pPr>
      <w:r>
        <w:rPr>
          <w:rStyle w:val="normaltextrun"/>
          <w:rFonts w:ascii="Calibri" w:hAnsi="Calibri" w:cs="Calibri"/>
          <w:sz w:val="28"/>
          <w:szCs w:val="28"/>
          <w:lang w:val="de-DE"/>
        </w:rPr>
        <w:t>Quelle:</w:t>
      </w:r>
      <w:r>
        <w:rPr>
          <w:rStyle w:val="eop"/>
          <w:rFonts w:ascii="Calibri" w:hAnsi="Calibri" w:cs="Calibri"/>
          <w:sz w:val="28"/>
          <w:szCs w:val="28"/>
        </w:rPr>
        <w:t> </w:t>
      </w:r>
    </w:p>
    <w:p w:rsidR="003034A8" w:rsidRDefault="003034A8" w:rsidP="003034A8">
      <w:pPr>
        <w:pStyle w:val="paragraph"/>
        <w:textAlignment w:val="baseline"/>
      </w:pPr>
      <w:hyperlink r:id="rId6" w:tgtFrame="_blank" w:history="1">
        <w:r>
          <w:rPr>
            <w:rStyle w:val="normaltextrun"/>
            <w:rFonts w:ascii="Calibri" w:hAnsi="Calibri" w:cs="Calibri"/>
            <w:color w:val="0563C1"/>
            <w:u w:val="single"/>
            <w:lang w:val="de-DE"/>
          </w:rPr>
          <w:t>https://wirtschaftslexikon.gabler.de/definition/abfall-28972</w:t>
        </w:r>
      </w:hyperlink>
      <w:r>
        <w:rPr>
          <w:rStyle w:val="eop"/>
          <w:rFonts w:ascii="Calibri" w:hAnsi="Calibri" w:cs="Calibri"/>
        </w:rPr>
        <w:t> </w:t>
      </w:r>
    </w:p>
    <w:p w:rsidR="003034A8" w:rsidRDefault="003034A8" w:rsidP="003034A8">
      <w:pPr>
        <w:pStyle w:val="paragraph"/>
        <w:textAlignment w:val="baseline"/>
      </w:pPr>
      <w:hyperlink r:id="rId7" w:tgtFrame="_blank" w:history="1">
        <w:r>
          <w:rPr>
            <w:rStyle w:val="normaltextrun"/>
            <w:rFonts w:ascii="Calibri" w:hAnsi="Calibri" w:cs="Calibri"/>
            <w:color w:val="0563C1"/>
            <w:u w:val="single"/>
            <w:lang w:val="de-DE"/>
          </w:rPr>
          <w:t>https://de.wikipedia.org/wiki/Abfall</w:t>
        </w:r>
      </w:hyperlink>
      <w:r>
        <w:rPr>
          <w:rStyle w:val="eop"/>
          <w:rFonts w:ascii="Calibri" w:hAnsi="Calibri" w:cs="Calibri"/>
        </w:rPr>
        <w:t> </w:t>
      </w:r>
    </w:p>
    <w:p w:rsidR="003034A8" w:rsidRDefault="003034A8" w:rsidP="003034A8">
      <w:pPr>
        <w:pStyle w:val="paragraph"/>
        <w:textAlignment w:val="baseline"/>
      </w:pPr>
      <w:hyperlink r:id="rId8" w:anchor=":~:text=Recyceln%20in%20der%20%C3%B6sterreichischen%20Abfallwirtschaft,ist%2C%20gesammelt%20und%20weiterverarbeitet%20wird" w:tgtFrame="_blank" w:history="1">
        <w:r>
          <w:rPr>
            <w:rStyle w:val="normaltextrun"/>
            <w:rFonts w:ascii="Calibri" w:hAnsi="Calibri" w:cs="Calibri"/>
            <w:color w:val="0563C1"/>
            <w:u w:val="single"/>
            <w:lang w:val="de-DE"/>
          </w:rPr>
          <w:t>https://www.ikb.at/themenwelten/recycling#:~:text=Recyceln%20in%20der%20%C3%B6sterreichischen%20Abfallwirtschaft,ist%2C%20gesammelt%20und%20weiterverarbeitet%20wird</w:t>
        </w:r>
      </w:hyperlink>
      <w:r>
        <w:rPr>
          <w:rStyle w:val="eop"/>
          <w:rFonts w:ascii="Calibri" w:hAnsi="Calibri" w:cs="Calibri"/>
          <w:color w:val="0563C1"/>
        </w:rPr>
        <w:t> </w:t>
      </w:r>
    </w:p>
    <w:p w:rsidR="003034A8" w:rsidRDefault="003034A8" w:rsidP="003034A8">
      <w:pPr>
        <w:pStyle w:val="paragraph"/>
        <w:textAlignment w:val="baseline"/>
      </w:pPr>
      <w:hyperlink r:id="rId9" w:anchor=":~:text=Die%20wichtigste%20gesetzliche%20Grundlage%20für,der%20Zuständigkeit%20der%20Landesgesetzgeber%20befinden" w:tgtFrame="_blank" w:history="1">
        <w:r>
          <w:rPr>
            <w:rStyle w:val="normaltextrun"/>
            <w:rFonts w:ascii="Calibri" w:hAnsi="Calibri" w:cs="Calibri"/>
            <w:color w:val="0563C1"/>
            <w:u w:val="single"/>
            <w:lang w:val="de-DE"/>
          </w:rPr>
          <w:t>https://oesterreich.gv.at/themen/bauen_wohnen_und_umwelt/abfall/1/Seite.3790060.html#:~:text=Die%20wichtigste%20gesetzliche%20Grundlage%20für,der%20Zuständigkeit%20der%20Landesgesetzgeber%20befinden</w:t>
        </w:r>
      </w:hyperlink>
      <w:r>
        <w:rPr>
          <w:rStyle w:val="normaltextrun"/>
          <w:rFonts w:ascii="Calibri" w:hAnsi="Calibri" w:cs="Calibri"/>
          <w:lang w:val="de-DE"/>
        </w:rPr>
        <w:t>.</w:t>
      </w:r>
      <w:r>
        <w:rPr>
          <w:rStyle w:val="eop"/>
          <w:rFonts w:ascii="Calibri" w:hAnsi="Calibri" w:cs="Calibri"/>
        </w:rPr>
        <w:t> </w:t>
      </w:r>
    </w:p>
    <w:p w:rsidR="003034A8" w:rsidRDefault="003034A8" w:rsidP="003034A8">
      <w:pPr>
        <w:pStyle w:val="paragraph"/>
        <w:textAlignment w:val="baseline"/>
      </w:pPr>
      <w:hyperlink r:id="rId10" w:tgtFrame="_blank" w:history="1">
        <w:r>
          <w:rPr>
            <w:rStyle w:val="normaltextrun"/>
            <w:rFonts w:ascii="Calibri" w:hAnsi="Calibri" w:cs="Calibri"/>
            <w:color w:val="0563C1"/>
            <w:u w:val="single"/>
            <w:lang w:val="de-DE"/>
          </w:rPr>
          <w:t>https://www.umweltbundesamt.at/umweltthemen/abfall/abfallvermeidung</w:t>
        </w:r>
      </w:hyperlink>
      <w:r>
        <w:rPr>
          <w:rStyle w:val="eop"/>
          <w:rFonts w:ascii="Calibri" w:hAnsi="Calibri" w:cs="Calibri"/>
        </w:rPr>
        <w:t> </w:t>
      </w:r>
    </w:p>
    <w:p w:rsidR="003034A8" w:rsidRDefault="003034A8" w:rsidP="003034A8">
      <w:pPr>
        <w:pStyle w:val="paragraph"/>
        <w:textAlignment w:val="baseline"/>
      </w:pPr>
      <w:hyperlink r:id="rId11" w:anchor=":~:text=Bei%20der%20energetischen%20Verwertung%20werden,tragen%20so%20zur%20Ressourcenschonung%20bei" w:tgtFrame="_blank" w:history="1">
        <w:r>
          <w:rPr>
            <w:rStyle w:val="normaltextrun"/>
            <w:rFonts w:ascii="Calibri" w:hAnsi="Calibri" w:cs="Calibri"/>
            <w:color w:val="0563C1"/>
            <w:u w:val="single"/>
            <w:lang w:val="de-DE"/>
          </w:rPr>
          <w:t>https://www.pdr.de/links/glossar/e-pdr-pu-schaum-glossar/energetische-verwertung/#:~:text=Bei%20der%20energetischen%20Verwertung%20werden,tragen%20so%20zur%20Ressourcenschonung%20bei</w:t>
        </w:r>
      </w:hyperlink>
      <w:r>
        <w:rPr>
          <w:rStyle w:val="eop"/>
          <w:rFonts w:ascii="Calibri" w:hAnsi="Calibri" w:cs="Calibri"/>
        </w:rPr>
        <w:t> </w:t>
      </w:r>
    </w:p>
    <w:p w:rsidR="003034A8" w:rsidRDefault="003034A8" w:rsidP="003034A8">
      <w:pPr>
        <w:pStyle w:val="paragraph"/>
        <w:textAlignment w:val="baseline"/>
      </w:pPr>
      <w:hyperlink r:id="rId12" w:tgtFrame="_blank" w:history="1">
        <w:r>
          <w:rPr>
            <w:rStyle w:val="normaltextrun"/>
            <w:rFonts w:ascii="Calibri" w:hAnsi="Calibri" w:cs="Calibri"/>
            <w:color w:val="0563C1"/>
            <w:u w:val="single"/>
            <w:lang w:val="de-DE"/>
          </w:rPr>
          <w:t>https://www.verbraucherzentrale.de/wissen/umwelt-haushalt/wohnen/gefahren-fuer-die-gesundheit-durch-plastik-7010</w:t>
        </w:r>
      </w:hyperlink>
      <w:r>
        <w:rPr>
          <w:rStyle w:val="eop"/>
          <w:rFonts w:ascii="Calibri" w:hAnsi="Calibri" w:cs="Calibri"/>
        </w:rPr>
        <w:t> </w:t>
      </w:r>
    </w:p>
    <w:p w:rsidR="003034A8" w:rsidRDefault="003034A8" w:rsidP="003034A8">
      <w:pPr>
        <w:pStyle w:val="paragraph"/>
        <w:textAlignment w:val="baseline"/>
      </w:pPr>
      <w:hyperlink r:id="rId13" w:tgtFrame="_blank" w:history="1">
        <w:r>
          <w:rPr>
            <w:rStyle w:val="normaltextrun"/>
            <w:rFonts w:ascii="Calibri" w:hAnsi="Calibri" w:cs="Calibri"/>
            <w:color w:val="0563C1"/>
            <w:u w:val="single"/>
            <w:lang w:val="de-DE"/>
          </w:rPr>
          <w:t>https://www.lernhelfer.de/schuelerlexikon/chemie/artikel/verwertung-von-kunststoffen</w:t>
        </w:r>
      </w:hyperlink>
      <w:r>
        <w:rPr>
          <w:rStyle w:val="eop"/>
          <w:rFonts w:ascii="Calibri" w:hAnsi="Calibri" w:cs="Calibri"/>
          <w:sz w:val="22"/>
          <w:szCs w:val="22"/>
        </w:rPr>
        <w:t> </w:t>
      </w:r>
    </w:p>
    <w:p w:rsidR="003034A8" w:rsidRDefault="003034A8" w:rsidP="003034A8">
      <w:pPr>
        <w:pStyle w:val="paragraph"/>
        <w:textAlignment w:val="baseline"/>
        <w:rPr>
          <w:lang w:val="de-DE"/>
        </w:rPr>
      </w:pPr>
      <w:hyperlink r:id="rId14" w:tgtFrame="_blank" w:history="1">
        <w:r>
          <w:rPr>
            <w:rStyle w:val="normaltextrun"/>
            <w:rFonts w:ascii="Calibri" w:hAnsi="Calibri" w:cs="Calibri"/>
            <w:color w:val="0563C1"/>
            <w:u w:val="single"/>
            <w:lang w:val="de-DE"/>
          </w:rPr>
          <w:t>https://www.spiegel.de/politik/deutschland/muellskandal-deo-aus-nebelkanonen-a-497823.html</w:t>
        </w:r>
      </w:hyperlink>
      <w:r>
        <w:rPr>
          <w:rStyle w:val="eop"/>
          <w:rFonts w:ascii="Calibri" w:hAnsi="Calibri" w:cs="Calibri"/>
          <w:sz w:val="22"/>
          <w:szCs w:val="22"/>
          <w:lang w:val="de-DE"/>
        </w:rPr>
        <w:t> </w:t>
      </w:r>
    </w:p>
    <w:p w:rsidR="003034A8" w:rsidRDefault="003034A8" w:rsidP="003034A8">
      <w:pPr>
        <w:pStyle w:val="paragraph"/>
        <w:textAlignment w:val="baseline"/>
        <w:rPr>
          <w:lang w:val="de-DE"/>
        </w:rPr>
      </w:pPr>
      <w:r>
        <w:rPr>
          <w:rStyle w:val="eop"/>
          <w:rFonts w:ascii="Calibri" w:hAnsi="Calibri" w:cs="Calibri"/>
          <w:lang w:val="de-DE"/>
        </w:rPr>
        <w:t> </w:t>
      </w:r>
    </w:p>
    <w:p w:rsidR="003034A8" w:rsidRDefault="003034A8" w:rsidP="003034A8">
      <w:pPr>
        <w:pStyle w:val="paragraph"/>
        <w:textAlignment w:val="baseline"/>
      </w:pPr>
      <w:r>
        <w:rPr>
          <w:rStyle w:val="eop"/>
          <w:rFonts w:ascii="Calibri" w:hAnsi="Calibri" w:cs="Calibri"/>
        </w:rPr>
        <w:t> </w:t>
      </w:r>
    </w:p>
    <w:p w:rsidR="003034A8" w:rsidRDefault="003034A8" w:rsidP="003034A8">
      <w:pPr>
        <w:pStyle w:val="paragraph"/>
        <w:textAlignment w:val="baseline"/>
      </w:pPr>
      <w:r>
        <w:rPr>
          <w:rStyle w:val="eop"/>
          <w:rFonts w:ascii="Calibri" w:hAnsi="Calibri" w:cs="Calibri"/>
        </w:rPr>
        <w:t> </w:t>
      </w:r>
    </w:p>
    <w:p w:rsidR="00D638E0" w:rsidRPr="003034A8" w:rsidRDefault="00D638E0" w:rsidP="003034A8">
      <w:bookmarkStart w:id="0" w:name="_GoBack"/>
      <w:bookmarkEnd w:id="0"/>
    </w:p>
    <w:sectPr w:rsidR="00D638E0" w:rsidRPr="003034A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44097"/>
    <w:multiLevelType w:val="multilevel"/>
    <w:tmpl w:val="3D8202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11C45"/>
    <w:multiLevelType w:val="multilevel"/>
    <w:tmpl w:val="8E1645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72825"/>
    <w:multiLevelType w:val="multilevel"/>
    <w:tmpl w:val="92E2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95798"/>
    <w:multiLevelType w:val="multilevel"/>
    <w:tmpl w:val="64D8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44EED"/>
    <w:multiLevelType w:val="multilevel"/>
    <w:tmpl w:val="1AE8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11C5C"/>
    <w:multiLevelType w:val="multilevel"/>
    <w:tmpl w:val="485A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D4C29"/>
    <w:multiLevelType w:val="multilevel"/>
    <w:tmpl w:val="FB801F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B17D9F"/>
    <w:multiLevelType w:val="multilevel"/>
    <w:tmpl w:val="FDFE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A2703"/>
    <w:multiLevelType w:val="multilevel"/>
    <w:tmpl w:val="9560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0B06DB"/>
    <w:multiLevelType w:val="multilevel"/>
    <w:tmpl w:val="84483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2B306E"/>
    <w:multiLevelType w:val="multilevel"/>
    <w:tmpl w:val="331E58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0E62C7"/>
    <w:multiLevelType w:val="multilevel"/>
    <w:tmpl w:val="52D298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3B7E59"/>
    <w:multiLevelType w:val="multilevel"/>
    <w:tmpl w:val="BEC0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5829D8"/>
    <w:multiLevelType w:val="multilevel"/>
    <w:tmpl w:val="16B436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66685E"/>
    <w:multiLevelType w:val="multilevel"/>
    <w:tmpl w:val="69927C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13702D"/>
    <w:multiLevelType w:val="multilevel"/>
    <w:tmpl w:val="8D965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C473C2"/>
    <w:multiLevelType w:val="multilevel"/>
    <w:tmpl w:val="356E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E629D3"/>
    <w:multiLevelType w:val="multilevel"/>
    <w:tmpl w:val="702E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8A4CA0"/>
    <w:multiLevelType w:val="multilevel"/>
    <w:tmpl w:val="BC3CD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0F133D"/>
    <w:multiLevelType w:val="multilevel"/>
    <w:tmpl w:val="84424D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8F3219"/>
    <w:multiLevelType w:val="multilevel"/>
    <w:tmpl w:val="3E92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9A2EC4"/>
    <w:multiLevelType w:val="multilevel"/>
    <w:tmpl w:val="C3A4F7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051395"/>
    <w:multiLevelType w:val="multilevel"/>
    <w:tmpl w:val="CD36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B97FC0"/>
    <w:multiLevelType w:val="multilevel"/>
    <w:tmpl w:val="70665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E02DCB"/>
    <w:multiLevelType w:val="multilevel"/>
    <w:tmpl w:val="E1E48D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A10416"/>
    <w:multiLevelType w:val="multilevel"/>
    <w:tmpl w:val="FBC6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2313D2"/>
    <w:multiLevelType w:val="multilevel"/>
    <w:tmpl w:val="3546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84796C"/>
    <w:multiLevelType w:val="multilevel"/>
    <w:tmpl w:val="0F0C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
  </w:num>
  <w:num w:numId="3">
    <w:abstractNumId w:val="17"/>
  </w:num>
  <w:num w:numId="4">
    <w:abstractNumId w:val="24"/>
  </w:num>
  <w:num w:numId="5">
    <w:abstractNumId w:val="0"/>
  </w:num>
  <w:num w:numId="6">
    <w:abstractNumId w:val="19"/>
  </w:num>
  <w:num w:numId="7">
    <w:abstractNumId w:val="6"/>
  </w:num>
  <w:num w:numId="8">
    <w:abstractNumId w:val="7"/>
  </w:num>
  <w:num w:numId="9">
    <w:abstractNumId w:val="2"/>
  </w:num>
  <w:num w:numId="10">
    <w:abstractNumId w:val="23"/>
  </w:num>
  <w:num w:numId="11">
    <w:abstractNumId w:val="11"/>
  </w:num>
  <w:num w:numId="12">
    <w:abstractNumId w:val="27"/>
  </w:num>
  <w:num w:numId="13">
    <w:abstractNumId w:val="5"/>
  </w:num>
  <w:num w:numId="14">
    <w:abstractNumId w:val="4"/>
  </w:num>
  <w:num w:numId="15">
    <w:abstractNumId w:val="9"/>
  </w:num>
  <w:num w:numId="16">
    <w:abstractNumId w:val="21"/>
  </w:num>
  <w:num w:numId="17">
    <w:abstractNumId w:val="13"/>
  </w:num>
  <w:num w:numId="18">
    <w:abstractNumId w:val="10"/>
  </w:num>
  <w:num w:numId="19">
    <w:abstractNumId w:val="1"/>
  </w:num>
  <w:num w:numId="20">
    <w:abstractNumId w:val="16"/>
  </w:num>
  <w:num w:numId="21">
    <w:abstractNumId w:val="12"/>
  </w:num>
  <w:num w:numId="22">
    <w:abstractNumId w:val="15"/>
  </w:num>
  <w:num w:numId="23">
    <w:abstractNumId w:val="14"/>
  </w:num>
  <w:num w:numId="24">
    <w:abstractNumId w:val="8"/>
  </w:num>
  <w:num w:numId="25">
    <w:abstractNumId w:val="25"/>
  </w:num>
  <w:num w:numId="26">
    <w:abstractNumId w:val="26"/>
  </w:num>
  <w:num w:numId="27">
    <w:abstractNumId w:val="18"/>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97A"/>
    <w:rsid w:val="003034A8"/>
    <w:rsid w:val="007D1544"/>
    <w:rsid w:val="00C0797A"/>
    <w:rsid w:val="00D638E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B495E7-9292-4306-B854-0A3157C90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
    <w:name w:val="paragraph"/>
    <w:basedOn w:val="Standard"/>
    <w:rsid w:val="007D1544"/>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normaltextrun">
    <w:name w:val="normaltextrun"/>
    <w:basedOn w:val="Absatz-Standardschriftart"/>
    <w:rsid w:val="007D1544"/>
  </w:style>
  <w:style w:type="character" w:customStyle="1" w:styleId="eop">
    <w:name w:val="eop"/>
    <w:basedOn w:val="Absatz-Standardschriftart"/>
    <w:rsid w:val="007D1544"/>
  </w:style>
  <w:style w:type="character" w:customStyle="1" w:styleId="scxw161644815">
    <w:name w:val="scxw161644815"/>
    <w:basedOn w:val="Absatz-Standardschriftart"/>
    <w:rsid w:val="007D1544"/>
  </w:style>
  <w:style w:type="character" w:customStyle="1" w:styleId="pagebreaktextspan">
    <w:name w:val="pagebreaktextspan"/>
    <w:basedOn w:val="Absatz-Standardschriftart"/>
    <w:rsid w:val="007D1544"/>
  </w:style>
  <w:style w:type="character" w:customStyle="1" w:styleId="scxw159200833">
    <w:name w:val="scxw159200833"/>
    <w:basedOn w:val="Absatz-Standardschriftart"/>
    <w:rsid w:val="00303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350507">
      <w:bodyDiv w:val="1"/>
      <w:marLeft w:val="0"/>
      <w:marRight w:val="0"/>
      <w:marTop w:val="0"/>
      <w:marBottom w:val="0"/>
      <w:divBdr>
        <w:top w:val="none" w:sz="0" w:space="0" w:color="auto"/>
        <w:left w:val="none" w:sz="0" w:space="0" w:color="auto"/>
        <w:bottom w:val="none" w:sz="0" w:space="0" w:color="auto"/>
        <w:right w:val="none" w:sz="0" w:space="0" w:color="auto"/>
      </w:divBdr>
      <w:divsChild>
        <w:div w:id="1626083206">
          <w:marLeft w:val="0"/>
          <w:marRight w:val="0"/>
          <w:marTop w:val="0"/>
          <w:marBottom w:val="0"/>
          <w:divBdr>
            <w:top w:val="none" w:sz="0" w:space="0" w:color="auto"/>
            <w:left w:val="none" w:sz="0" w:space="0" w:color="auto"/>
            <w:bottom w:val="none" w:sz="0" w:space="0" w:color="auto"/>
            <w:right w:val="none" w:sz="0" w:space="0" w:color="auto"/>
          </w:divBdr>
          <w:divsChild>
            <w:div w:id="112289538">
              <w:marLeft w:val="0"/>
              <w:marRight w:val="0"/>
              <w:marTop w:val="0"/>
              <w:marBottom w:val="0"/>
              <w:divBdr>
                <w:top w:val="none" w:sz="0" w:space="0" w:color="auto"/>
                <w:left w:val="none" w:sz="0" w:space="0" w:color="auto"/>
                <w:bottom w:val="none" w:sz="0" w:space="0" w:color="auto"/>
                <w:right w:val="none" w:sz="0" w:space="0" w:color="auto"/>
              </w:divBdr>
            </w:div>
            <w:div w:id="1430808309">
              <w:marLeft w:val="0"/>
              <w:marRight w:val="0"/>
              <w:marTop w:val="0"/>
              <w:marBottom w:val="0"/>
              <w:divBdr>
                <w:top w:val="none" w:sz="0" w:space="0" w:color="auto"/>
                <w:left w:val="none" w:sz="0" w:space="0" w:color="auto"/>
                <w:bottom w:val="none" w:sz="0" w:space="0" w:color="auto"/>
                <w:right w:val="none" w:sz="0" w:space="0" w:color="auto"/>
              </w:divBdr>
              <w:divsChild>
                <w:div w:id="1546721985">
                  <w:marLeft w:val="0"/>
                  <w:marRight w:val="0"/>
                  <w:marTop w:val="0"/>
                  <w:marBottom w:val="0"/>
                  <w:divBdr>
                    <w:top w:val="none" w:sz="0" w:space="0" w:color="auto"/>
                    <w:left w:val="none" w:sz="0" w:space="0" w:color="auto"/>
                    <w:bottom w:val="none" w:sz="0" w:space="0" w:color="auto"/>
                    <w:right w:val="none" w:sz="0" w:space="0" w:color="auto"/>
                  </w:divBdr>
                </w:div>
                <w:div w:id="1964577057">
                  <w:marLeft w:val="0"/>
                  <w:marRight w:val="0"/>
                  <w:marTop w:val="0"/>
                  <w:marBottom w:val="0"/>
                  <w:divBdr>
                    <w:top w:val="none" w:sz="0" w:space="0" w:color="auto"/>
                    <w:left w:val="none" w:sz="0" w:space="0" w:color="auto"/>
                    <w:bottom w:val="none" w:sz="0" w:space="0" w:color="auto"/>
                    <w:right w:val="none" w:sz="0" w:space="0" w:color="auto"/>
                  </w:divBdr>
                </w:div>
                <w:div w:id="557712436">
                  <w:marLeft w:val="0"/>
                  <w:marRight w:val="0"/>
                  <w:marTop w:val="0"/>
                  <w:marBottom w:val="0"/>
                  <w:divBdr>
                    <w:top w:val="none" w:sz="0" w:space="0" w:color="auto"/>
                    <w:left w:val="none" w:sz="0" w:space="0" w:color="auto"/>
                    <w:bottom w:val="none" w:sz="0" w:space="0" w:color="auto"/>
                    <w:right w:val="none" w:sz="0" w:space="0" w:color="auto"/>
                  </w:divBdr>
                </w:div>
              </w:divsChild>
            </w:div>
            <w:div w:id="1098987163">
              <w:marLeft w:val="0"/>
              <w:marRight w:val="0"/>
              <w:marTop w:val="0"/>
              <w:marBottom w:val="0"/>
              <w:divBdr>
                <w:top w:val="none" w:sz="0" w:space="0" w:color="auto"/>
                <w:left w:val="none" w:sz="0" w:space="0" w:color="auto"/>
                <w:bottom w:val="none" w:sz="0" w:space="0" w:color="auto"/>
                <w:right w:val="none" w:sz="0" w:space="0" w:color="auto"/>
              </w:divBdr>
              <w:divsChild>
                <w:div w:id="1934364077">
                  <w:marLeft w:val="0"/>
                  <w:marRight w:val="0"/>
                  <w:marTop w:val="0"/>
                  <w:marBottom w:val="0"/>
                  <w:divBdr>
                    <w:top w:val="none" w:sz="0" w:space="0" w:color="auto"/>
                    <w:left w:val="none" w:sz="0" w:space="0" w:color="auto"/>
                    <w:bottom w:val="none" w:sz="0" w:space="0" w:color="auto"/>
                    <w:right w:val="none" w:sz="0" w:space="0" w:color="auto"/>
                  </w:divBdr>
                </w:div>
                <w:div w:id="1901863809">
                  <w:marLeft w:val="0"/>
                  <w:marRight w:val="0"/>
                  <w:marTop w:val="0"/>
                  <w:marBottom w:val="0"/>
                  <w:divBdr>
                    <w:top w:val="none" w:sz="0" w:space="0" w:color="auto"/>
                    <w:left w:val="none" w:sz="0" w:space="0" w:color="auto"/>
                    <w:bottom w:val="none" w:sz="0" w:space="0" w:color="auto"/>
                    <w:right w:val="none" w:sz="0" w:space="0" w:color="auto"/>
                  </w:divBdr>
                </w:div>
                <w:div w:id="109248914">
                  <w:marLeft w:val="0"/>
                  <w:marRight w:val="0"/>
                  <w:marTop w:val="0"/>
                  <w:marBottom w:val="0"/>
                  <w:divBdr>
                    <w:top w:val="none" w:sz="0" w:space="0" w:color="auto"/>
                    <w:left w:val="none" w:sz="0" w:space="0" w:color="auto"/>
                    <w:bottom w:val="none" w:sz="0" w:space="0" w:color="auto"/>
                    <w:right w:val="none" w:sz="0" w:space="0" w:color="auto"/>
                  </w:divBdr>
                </w:div>
                <w:div w:id="361176134">
                  <w:marLeft w:val="0"/>
                  <w:marRight w:val="0"/>
                  <w:marTop w:val="0"/>
                  <w:marBottom w:val="0"/>
                  <w:divBdr>
                    <w:top w:val="none" w:sz="0" w:space="0" w:color="auto"/>
                    <w:left w:val="none" w:sz="0" w:space="0" w:color="auto"/>
                    <w:bottom w:val="none" w:sz="0" w:space="0" w:color="auto"/>
                    <w:right w:val="none" w:sz="0" w:space="0" w:color="auto"/>
                  </w:divBdr>
                </w:div>
                <w:div w:id="2110082605">
                  <w:marLeft w:val="0"/>
                  <w:marRight w:val="0"/>
                  <w:marTop w:val="0"/>
                  <w:marBottom w:val="0"/>
                  <w:divBdr>
                    <w:top w:val="none" w:sz="0" w:space="0" w:color="auto"/>
                    <w:left w:val="none" w:sz="0" w:space="0" w:color="auto"/>
                    <w:bottom w:val="none" w:sz="0" w:space="0" w:color="auto"/>
                    <w:right w:val="none" w:sz="0" w:space="0" w:color="auto"/>
                  </w:divBdr>
                </w:div>
                <w:div w:id="817654392">
                  <w:marLeft w:val="0"/>
                  <w:marRight w:val="0"/>
                  <w:marTop w:val="0"/>
                  <w:marBottom w:val="0"/>
                  <w:divBdr>
                    <w:top w:val="none" w:sz="0" w:space="0" w:color="auto"/>
                    <w:left w:val="none" w:sz="0" w:space="0" w:color="auto"/>
                    <w:bottom w:val="none" w:sz="0" w:space="0" w:color="auto"/>
                    <w:right w:val="none" w:sz="0" w:space="0" w:color="auto"/>
                  </w:divBdr>
                </w:div>
                <w:div w:id="999695251">
                  <w:marLeft w:val="0"/>
                  <w:marRight w:val="0"/>
                  <w:marTop w:val="0"/>
                  <w:marBottom w:val="0"/>
                  <w:divBdr>
                    <w:top w:val="none" w:sz="0" w:space="0" w:color="auto"/>
                    <w:left w:val="none" w:sz="0" w:space="0" w:color="auto"/>
                    <w:bottom w:val="none" w:sz="0" w:space="0" w:color="auto"/>
                    <w:right w:val="none" w:sz="0" w:space="0" w:color="auto"/>
                  </w:divBdr>
                </w:div>
                <w:div w:id="1148742096">
                  <w:marLeft w:val="0"/>
                  <w:marRight w:val="0"/>
                  <w:marTop w:val="0"/>
                  <w:marBottom w:val="0"/>
                  <w:divBdr>
                    <w:top w:val="none" w:sz="0" w:space="0" w:color="auto"/>
                    <w:left w:val="none" w:sz="0" w:space="0" w:color="auto"/>
                    <w:bottom w:val="none" w:sz="0" w:space="0" w:color="auto"/>
                    <w:right w:val="none" w:sz="0" w:space="0" w:color="auto"/>
                  </w:divBdr>
                </w:div>
                <w:div w:id="2022854670">
                  <w:marLeft w:val="0"/>
                  <w:marRight w:val="0"/>
                  <w:marTop w:val="0"/>
                  <w:marBottom w:val="0"/>
                  <w:divBdr>
                    <w:top w:val="none" w:sz="0" w:space="0" w:color="auto"/>
                    <w:left w:val="none" w:sz="0" w:space="0" w:color="auto"/>
                    <w:bottom w:val="none" w:sz="0" w:space="0" w:color="auto"/>
                    <w:right w:val="none" w:sz="0" w:space="0" w:color="auto"/>
                  </w:divBdr>
                </w:div>
                <w:div w:id="336154935">
                  <w:marLeft w:val="0"/>
                  <w:marRight w:val="0"/>
                  <w:marTop w:val="0"/>
                  <w:marBottom w:val="0"/>
                  <w:divBdr>
                    <w:top w:val="none" w:sz="0" w:space="0" w:color="auto"/>
                    <w:left w:val="none" w:sz="0" w:space="0" w:color="auto"/>
                    <w:bottom w:val="none" w:sz="0" w:space="0" w:color="auto"/>
                    <w:right w:val="none" w:sz="0" w:space="0" w:color="auto"/>
                  </w:divBdr>
                </w:div>
                <w:div w:id="1163542577">
                  <w:marLeft w:val="0"/>
                  <w:marRight w:val="0"/>
                  <w:marTop w:val="0"/>
                  <w:marBottom w:val="0"/>
                  <w:divBdr>
                    <w:top w:val="none" w:sz="0" w:space="0" w:color="auto"/>
                    <w:left w:val="none" w:sz="0" w:space="0" w:color="auto"/>
                    <w:bottom w:val="none" w:sz="0" w:space="0" w:color="auto"/>
                    <w:right w:val="none" w:sz="0" w:space="0" w:color="auto"/>
                  </w:divBdr>
                </w:div>
                <w:div w:id="483355696">
                  <w:marLeft w:val="0"/>
                  <w:marRight w:val="0"/>
                  <w:marTop w:val="0"/>
                  <w:marBottom w:val="0"/>
                  <w:divBdr>
                    <w:top w:val="none" w:sz="0" w:space="0" w:color="auto"/>
                    <w:left w:val="none" w:sz="0" w:space="0" w:color="auto"/>
                    <w:bottom w:val="none" w:sz="0" w:space="0" w:color="auto"/>
                    <w:right w:val="none" w:sz="0" w:space="0" w:color="auto"/>
                  </w:divBdr>
                </w:div>
                <w:div w:id="642389103">
                  <w:marLeft w:val="0"/>
                  <w:marRight w:val="0"/>
                  <w:marTop w:val="0"/>
                  <w:marBottom w:val="0"/>
                  <w:divBdr>
                    <w:top w:val="none" w:sz="0" w:space="0" w:color="auto"/>
                    <w:left w:val="none" w:sz="0" w:space="0" w:color="auto"/>
                    <w:bottom w:val="none" w:sz="0" w:space="0" w:color="auto"/>
                    <w:right w:val="none" w:sz="0" w:space="0" w:color="auto"/>
                  </w:divBdr>
                </w:div>
                <w:div w:id="1976062593">
                  <w:marLeft w:val="0"/>
                  <w:marRight w:val="0"/>
                  <w:marTop w:val="0"/>
                  <w:marBottom w:val="0"/>
                  <w:divBdr>
                    <w:top w:val="none" w:sz="0" w:space="0" w:color="auto"/>
                    <w:left w:val="none" w:sz="0" w:space="0" w:color="auto"/>
                    <w:bottom w:val="none" w:sz="0" w:space="0" w:color="auto"/>
                    <w:right w:val="none" w:sz="0" w:space="0" w:color="auto"/>
                  </w:divBdr>
                </w:div>
                <w:div w:id="1985965653">
                  <w:marLeft w:val="0"/>
                  <w:marRight w:val="0"/>
                  <w:marTop w:val="0"/>
                  <w:marBottom w:val="0"/>
                  <w:divBdr>
                    <w:top w:val="none" w:sz="0" w:space="0" w:color="auto"/>
                    <w:left w:val="none" w:sz="0" w:space="0" w:color="auto"/>
                    <w:bottom w:val="none" w:sz="0" w:space="0" w:color="auto"/>
                    <w:right w:val="none" w:sz="0" w:space="0" w:color="auto"/>
                  </w:divBdr>
                </w:div>
                <w:div w:id="1822575761">
                  <w:marLeft w:val="0"/>
                  <w:marRight w:val="0"/>
                  <w:marTop w:val="0"/>
                  <w:marBottom w:val="0"/>
                  <w:divBdr>
                    <w:top w:val="none" w:sz="0" w:space="0" w:color="auto"/>
                    <w:left w:val="none" w:sz="0" w:space="0" w:color="auto"/>
                    <w:bottom w:val="none" w:sz="0" w:space="0" w:color="auto"/>
                    <w:right w:val="none" w:sz="0" w:space="0" w:color="auto"/>
                  </w:divBdr>
                </w:div>
                <w:div w:id="2030594821">
                  <w:marLeft w:val="0"/>
                  <w:marRight w:val="0"/>
                  <w:marTop w:val="0"/>
                  <w:marBottom w:val="0"/>
                  <w:divBdr>
                    <w:top w:val="none" w:sz="0" w:space="0" w:color="auto"/>
                    <w:left w:val="none" w:sz="0" w:space="0" w:color="auto"/>
                    <w:bottom w:val="none" w:sz="0" w:space="0" w:color="auto"/>
                    <w:right w:val="none" w:sz="0" w:space="0" w:color="auto"/>
                  </w:divBdr>
                </w:div>
              </w:divsChild>
            </w:div>
            <w:div w:id="1281457238">
              <w:marLeft w:val="0"/>
              <w:marRight w:val="0"/>
              <w:marTop w:val="0"/>
              <w:marBottom w:val="0"/>
              <w:divBdr>
                <w:top w:val="none" w:sz="0" w:space="0" w:color="auto"/>
                <w:left w:val="none" w:sz="0" w:space="0" w:color="auto"/>
                <w:bottom w:val="none" w:sz="0" w:space="0" w:color="auto"/>
                <w:right w:val="none" w:sz="0" w:space="0" w:color="auto"/>
              </w:divBdr>
              <w:divsChild>
                <w:div w:id="1881700340">
                  <w:marLeft w:val="0"/>
                  <w:marRight w:val="0"/>
                  <w:marTop w:val="0"/>
                  <w:marBottom w:val="0"/>
                  <w:divBdr>
                    <w:top w:val="none" w:sz="0" w:space="0" w:color="auto"/>
                    <w:left w:val="none" w:sz="0" w:space="0" w:color="auto"/>
                    <w:bottom w:val="none" w:sz="0" w:space="0" w:color="auto"/>
                    <w:right w:val="none" w:sz="0" w:space="0" w:color="auto"/>
                  </w:divBdr>
                </w:div>
                <w:div w:id="1347560781">
                  <w:marLeft w:val="0"/>
                  <w:marRight w:val="0"/>
                  <w:marTop w:val="0"/>
                  <w:marBottom w:val="0"/>
                  <w:divBdr>
                    <w:top w:val="none" w:sz="0" w:space="0" w:color="auto"/>
                    <w:left w:val="none" w:sz="0" w:space="0" w:color="auto"/>
                    <w:bottom w:val="none" w:sz="0" w:space="0" w:color="auto"/>
                    <w:right w:val="none" w:sz="0" w:space="0" w:color="auto"/>
                  </w:divBdr>
                </w:div>
                <w:div w:id="400713128">
                  <w:marLeft w:val="0"/>
                  <w:marRight w:val="0"/>
                  <w:marTop w:val="0"/>
                  <w:marBottom w:val="0"/>
                  <w:divBdr>
                    <w:top w:val="none" w:sz="0" w:space="0" w:color="auto"/>
                    <w:left w:val="none" w:sz="0" w:space="0" w:color="auto"/>
                    <w:bottom w:val="none" w:sz="0" w:space="0" w:color="auto"/>
                    <w:right w:val="none" w:sz="0" w:space="0" w:color="auto"/>
                  </w:divBdr>
                </w:div>
                <w:div w:id="1836997288">
                  <w:marLeft w:val="0"/>
                  <w:marRight w:val="0"/>
                  <w:marTop w:val="0"/>
                  <w:marBottom w:val="0"/>
                  <w:divBdr>
                    <w:top w:val="none" w:sz="0" w:space="0" w:color="auto"/>
                    <w:left w:val="none" w:sz="0" w:space="0" w:color="auto"/>
                    <w:bottom w:val="none" w:sz="0" w:space="0" w:color="auto"/>
                    <w:right w:val="none" w:sz="0" w:space="0" w:color="auto"/>
                  </w:divBdr>
                </w:div>
                <w:div w:id="1925455832">
                  <w:marLeft w:val="0"/>
                  <w:marRight w:val="0"/>
                  <w:marTop w:val="0"/>
                  <w:marBottom w:val="0"/>
                  <w:divBdr>
                    <w:top w:val="none" w:sz="0" w:space="0" w:color="auto"/>
                    <w:left w:val="none" w:sz="0" w:space="0" w:color="auto"/>
                    <w:bottom w:val="none" w:sz="0" w:space="0" w:color="auto"/>
                    <w:right w:val="none" w:sz="0" w:space="0" w:color="auto"/>
                  </w:divBdr>
                </w:div>
                <w:div w:id="1157576575">
                  <w:marLeft w:val="0"/>
                  <w:marRight w:val="0"/>
                  <w:marTop w:val="0"/>
                  <w:marBottom w:val="0"/>
                  <w:divBdr>
                    <w:top w:val="none" w:sz="0" w:space="0" w:color="auto"/>
                    <w:left w:val="none" w:sz="0" w:space="0" w:color="auto"/>
                    <w:bottom w:val="none" w:sz="0" w:space="0" w:color="auto"/>
                    <w:right w:val="none" w:sz="0" w:space="0" w:color="auto"/>
                  </w:divBdr>
                </w:div>
                <w:div w:id="482048154">
                  <w:marLeft w:val="0"/>
                  <w:marRight w:val="0"/>
                  <w:marTop w:val="0"/>
                  <w:marBottom w:val="0"/>
                  <w:divBdr>
                    <w:top w:val="none" w:sz="0" w:space="0" w:color="auto"/>
                    <w:left w:val="none" w:sz="0" w:space="0" w:color="auto"/>
                    <w:bottom w:val="none" w:sz="0" w:space="0" w:color="auto"/>
                    <w:right w:val="none" w:sz="0" w:space="0" w:color="auto"/>
                  </w:divBdr>
                </w:div>
                <w:div w:id="187988545">
                  <w:marLeft w:val="0"/>
                  <w:marRight w:val="0"/>
                  <w:marTop w:val="0"/>
                  <w:marBottom w:val="0"/>
                  <w:divBdr>
                    <w:top w:val="none" w:sz="0" w:space="0" w:color="auto"/>
                    <w:left w:val="none" w:sz="0" w:space="0" w:color="auto"/>
                    <w:bottom w:val="none" w:sz="0" w:space="0" w:color="auto"/>
                    <w:right w:val="none" w:sz="0" w:space="0" w:color="auto"/>
                  </w:divBdr>
                </w:div>
              </w:divsChild>
            </w:div>
            <w:div w:id="1223635951">
              <w:marLeft w:val="0"/>
              <w:marRight w:val="0"/>
              <w:marTop w:val="0"/>
              <w:marBottom w:val="0"/>
              <w:divBdr>
                <w:top w:val="none" w:sz="0" w:space="0" w:color="auto"/>
                <w:left w:val="none" w:sz="0" w:space="0" w:color="auto"/>
                <w:bottom w:val="none" w:sz="0" w:space="0" w:color="auto"/>
                <w:right w:val="none" w:sz="0" w:space="0" w:color="auto"/>
              </w:divBdr>
              <w:divsChild>
                <w:div w:id="797723864">
                  <w:marLeft w:val="0"/>
                  <w:marRight w:val="0"/>
                  <w:marTop w:val="0"/>
                  <w:marBottom w:val="0"/>
                  <w:divBdr>
                    <w:top w:val="none" w:sz="0" w:space="0" w:color="auto"/>
                    <w:left w:val="none" w:sz="0" w:space="0" w:color="auto"/>
                    <w:bottom w:val="none" w:sz="0" w:space="0" w:color="auto"/>
                    <w:right w:val="none" w:sz="0" w:space="0" w:color="auto"/>
                  </w:divBdr>
                </w:div>
                <w:div w:id="235172252">
                  <w:marLeft w:val="0"/>
                  <w:marRight w:val="0"/>
                  <w:marTop w:val="0"/>
                  <w:marBottom w:val="0"/>
                  <w:divBdr>
                    <w:top w:val="none" w:sz="0" w:space="0" w:color="auto"/>
                    <w:left w:val="none" w:sz="0" w:space="0" w:color="auto"/>
                    <w:bottom w:val="none" w:sz="0" w:space="0" w:color="auto"/>
                    <w:right w:val="none" w:sz="0" w:space="0" w:color="auto"/>
                  </w:divBdr>
                </w:div>
                <w:div w:id="542405278">
                  <w:marLeft w:val="0"/>
                  <w:marRight w:val="0"/>
                  <w:marTop w:val="0"/>
                  <w:marBottom w:val="0"/>
                  <w:divBdr>
                    <w:top w:val="none" w:sz="0" w:space="0" w:color="auto"/>
                    <w:left w:val="none" w:sz="0" w:space="0" w:color="auto"/>
                    <w:bottom w:val="none" w:sz="0" w:space="0" w:color="auto"/>
                    <w:right w:val="none" w:sz="0" w:space="0" w:color="auto"/>
                  </w:divBdr>
                </w:div>
                <w:div w:id="1788697895">
                  <w:marLeft w:val="0"/>
                  <w:marRight w:val="0"/>
                  <w:marTop w:val="0"/>
                  <w:marBottom w:val="0"/>
                  <w:divBdr>
                    <w:top w:val="none" w:sz="0" w:space="0" w:color="auto"/>
                    <w:left w:val="none" w:sz="0" w:space="0" w:color="auto"/>
                    <w:bottom w:val="none" w:sz="0" w:space="0" w:color="auto"/>
                    <w:right w:val="none" w:sz="0" w:space="0" w:color="auto"/>
                  </w:divBdr>
                </w:div>
                <w:div w:id="1108238186">
                  <w:marLeft w:val="0"/>
                  <w:marRight w:val="0"/>
                  <w:marTop w:val="0"/>
                  <w:marBottom w:val="0"/>
                  <w:divBdr>
                    <w:top w:val="none" w:sz="0" w:space="0" w:color="auto"/>
                    <w:left w:val="none" w:sz="0" w:space="0" w:color="auto"/>
                    <w:bottom w:val="none" w:sz="0" w:space="0" w:color="auto"/>
                    <w:right w:val="none" w:sz="0" w:space="0" w:color="auto"/>
                  </w:divBdr>
                </w:div>
                <w:div w:id="256402060">
                  <w:marLeft w:val="0"/>
                  <w:marRight w:val="0"/>
                  <w:marTop w:val="0"/>
                  <w:marBottom w:val="0"/>
                  <w:divBdr>
                    <w:top w:val="none" w:sz="0" w:space="0" w:color="auto"/>
                    <w:left w:val="none" w:sz="0" w:space="0" w:color="auto"/>
                    <w:bottom w:val="none" w:sz="0" w:space="0" w:color="auto"/>
                    <w:right w:val="none" w:sz="0" w:space="0" w:color="auto"/>
                  </w:divBdr>
                </w:div>
                <w:div w:id="962271395">
                  <w:marLeft w:val="0"/>
                  <w:marRight w:val="0"/>
                  <w:marTop w:val="0"/>
                  <w:marBottom w:val="0"/>
                  <w:divBdr>
                    <w:top w:val="none" w:sz="0" w:space="0" w:color="auto"/>
                    <w:left w:val="none" w:sz="0" w:space="0" w:color="auto"/>
                    <w:bottom w:val="none" w:sz="0" w:space="0" w:color="auto"/>
                    <w:right w:val="none" w:sz="0" w:space="0" w:color="auto"/>
                  </w:divBdr>
                </w:div>
                <w:div w:id="816146589">
                  <w:marLeft w:val="0"/>
                  <w:marRight w:val="0"/>
                  <w:marTop w:val="0"/>
                  <w:marBottom w:val="0"/>
                  <w:divBdr>
                    <w:top w:val="none" w:sz="0" w:space="0" w:color="auto"/>
                    <w:left w:val="none" w:sz="0" w:space="0" w:color="auto"/>
                    <w:bottom w:val="none" w:sz="0" w:space="0" w:color="auto"/>
                    <w:right w:val="none" w:sz="0" w:space="0" w:color="auto"/>
                  </w:divBdr>
                </w:div>
                <w:div w:id="1870214938">
                  <w:marLeft w:val="0"/>
                  <w:marRight w:val="0"/>
                  <w:marTop w:val="0"/>
                  <w:marBottom w:val="0"/>
                  <w:divBdr>
                    <w:top w:val="none" w:sz="0" w:space="0" w:color="auto"/>
                    <w:left w:val="none" w:sz="0" w:space="0" w:color="auto"/>
                    <w:bottom w:val="none" w:sz="0" w:space="0" w:color="auto"/>
                    <w:right w:val="none" w:sz="0" w:space="0" w:color="auto"/>
                  </w:divBdr>
                </w:div>
                <w:div w:id="137698258">
                  <w:marLeft w:val="0"/>
                  <w:marRight w:val="0"/>
                  <w:marTop w:val="0"/>
                  <w:marBottom w:val="0"/>
                  <w:divBdr>
                    <w:top w:val="none" w:sz="0" w:space="0" w:color="auto"/>
                    <w:left w:val="none" w:sz="0" w:space="0" w:color="auto"/>
                    <w:bottom w:val="none" w:sz="0" w:space="0" w:color="auto"/>
                    <w:right w:val="none" w:sz="0" w:space="0" w:color="auto"/>
                  </w:divBdr>
                </w:div>
                <w:div w:id="1454397784">
                  <w:marLeft w:val="0"/>
                  <w:marRight w:val="0"/>
                  <w:marTop w:val="0"/>
                  <w:marBottom w:val="0"/>
                  <w:divBdr>
                    <w:top w:val="none" w:sz="0" w:space="0" w:color="auto"/>
                    <w:left w:val="none" w:sz="0" w:space="0" w:color="auto"/>
                    <w:bottom w:val="none" w:sz="0" w:space="0" w:color="auto"/>
                    <w:right w:val="none" w:sz="0" w:space="0" w:color="auto"/>
                  </w:divBdr>
                </w:div>
                <w:div w:id="409238514">
                  <w:marLeft w:val="0"/>
                  <w:marRight w:val="0"/>
                  <w:marTop w:val="0"/>
                  <w:marBottom w:val="0"/>
                  <w:divBdr>
                    <w:top w:val="none" w:sz="0" w:space="0" w:color="auto"/>
                    <w:left w:val="none" w:sz="0" w:space="0" w:color="auto"/>
                    <w:bottom w:val="none" w:sz="0" w:space="0" w:color="auto"/>
                    <w:right w:val="none" w:sz="0" w:space="0" w:color="auto"/>
                  </w:divBdr>
                </w:div>
                <w:div w:id="380133774">
                  <w:marLeft w:val="0"/>
                  <w:marRight w:val="0"/>
                  <w:marTop w:val="0"/>
                  <w:marBottom w:val="0"/>
                  <w:divBdr>
                    <w:top w:val="none" w:sz="0" w:space="0" w:color="auto"/>
                    <w:left w:val="none" w:sz="0" w:space="0" w:color="auto"/>
                    <w:bottom w:val="none" w:sz="0" w:space="0" w:color="auto"/>
                    <w:right w:val="none" w:sz="0" w:space="0" w:color="auto"/>
                  </w:divBdr>
                </w:div>
                <w:div w:id="876698067">
                  <w:marLeft w:val="0"/>
                  <w:marRight w:val="0"/>
                  <w:marTop w:val="0"/>
                  <w:marBottom w:val="0"/>
                  <w:divBdr>
                    <w:top w:val="none" w:sz="0" w:space="0" w:color="auto"/>
                    <w:left w:val="none" w:sz="0" w:space="0" w:color="auto"/>
                    <w:bottom w:val="none" w:sz="0" w:space="0" w:color="auto"/>
                    <w:right w:val="none" w:sz="0" w:space="0" w:color="auto"/>
                  </w:divBdr>
                </w:div>
                <w:div w:id="325594804">
                  <w:marLeft w:val="0"/>
                  <w:marRight w:val="0"/>
                  <w:marTop w:val="0"/>
                  <w:marBottom w:val="0"/>
                  <w:divBdr>
                    <w:top w:val="none" w:sz="0" w:space="0" w:color="auto"/>
                    <w:left w:val="none" w:sz="0" w:space="0" w:color="auto"/>
                    <w:bottom w:val="none" w:sz="0" w:space="0" w:color="auto"/>
                    <w:right w:val="none" w:sz="0" w:space="0" w:color="auto"/>
                  </w:divBdr>
                </w:div>
                <w:div w:id="1159149409">
                  <w:marLeft w:val="0"/>
                  <w:marRight w:val="0"/>
                  <w:marTop w:val="0"/>
                  <w:marBottom w:val="0"/>
                  <w:divBdr>
                    <w:top w:val="none" w:sz="0" w:space="0" w:color="auto"/>
                    <w:left w:val="none" w:sz="0" w:space="0" w:color="auto"/>
                    <w:bottom w:val="none" w:sz="0" w:space="0" w:color="auto"/>
                    <w:right w:val="none" w:sz="0" w:space="0" w:color="auto"/>
                  </w:divBdr>
                </w:div>
                <w:div w:id="671571179">
                  <w:marLeft w:val="0"/>
                  <w:marRight w:val="0"/>
                  <w:marTop w:val="0"/>
                  <w:marBottom w:val="0"/>
                  <w:divBdr>
                    <w:top w:val="none" w:sz="0" w:space="0" w:color="auto"/>
                    <w:left w:val="none" w:sz="0" w:space="0" w:color="auto"/>
                    <w:bottom w:val="none" w:sz="0" w:space="0" w:color="auto"/>
                    <w:right w:val="none" w:sz="0" w:space="0" w:color="auto"/>
                  </w:divBdr>
                </w:div>
                <w:div w:id="1302808806">
                  <w:marLeft w:val="0"/>
                  <w:marRight w:val="0"/>
                  <w:marTop w:val="0"/>
                  <w:marBottom w:val="0"/>
                  <w:divBdr>
                    <w:top w:val="none" w:sz="0" w:space="0" w:color="auto"/>
                    <w:left w:val="none" w:sz="0" w:space="0" w:color="auto"/>
                    <w:bottom w:val="none" w:sz="0" w:space="0" w:color="auto"/>
                    <w:right w:val="none" w:sz="0" w:space="0" w:color="auto"/>
                  </w:divBdr>
                </w:div>
                <w:div w:id="130785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74642">
      <w:bodyDiv w:val="1"/>
      <w:marLeft w:val="0"/>
      <w:marRight w:val="0"/>
      <w:marTop w:val="0"/>
      <w:marBottom w:val="0"/>
      <w:divBdr>
        <w:top w:val="none" w:sz="0" w:space="0" w:color="auto"/>
        <w:left w:val="none" w:sz="0" w:space="0" w:color="auto"/>
        <w:bottom w:val="none" w:sz="0" w:space="0" w:color="auto"/>
        <w:right w:val="none" w:sz="0" w:space="0" w:color="auto"/>
      </w:divBdr>
      <w:divsChild>
        <w:div w:id="430051948">
          <w:marLeft w:val="0"/>
          <w:marRight w:val="0"/>
          <w:marTop w:val="0"/>
          <w:marBottom w:val="0"/>
          <w:divBdr>
            <w:top w:val="none" w:sz="0" w:space="0" w:color="auto"/>
            <w:left w:val="none" w:sz="0" w:space="0" w:color="auto"/>
            <w:bottom w:val="none" w:sz="0" w:space="0" w:color="auto"/>
            <w:right w:val="none" w:sz="0" w:space="0" w:color="auto"/>
          </w:divBdr>
          <w:divsChild>
            <w:div w:id="1691712638">
              <w:marLeft w:val="0"/>
              <w:marRight w:val="0"/>
              <w:marTop w:val="0"/>
              <w:marBottom w:val="0"/>
              <w:divBdr>
                <w:top w:val="none" w:sz="0" w:space="0" w:color="auto"/>
                <w:left w:val="none" w:sz="0" w:space="0" w:color="auto"/>
                <w:bottom w:val="none" w:sz="0" w:space="0" w:color="auto"/>
                <w:right w:val="none" w:sz="0" w:space="0" w:color="auto"/>
              </w:divBdr>
            </w:div>
            <w:div w:id="1117990784">
              <w:marLeft w:val="0"/>
              <w:marRight w:val="0"/>
              <w:marTop w:val="0"/>
              <w:marBottom w:val="0"/>
              <w:divBdr>
                <w:top w:val="none" w:sz="0" w:space="0" w:color="auto"/>
                <w:left w:val="none" w:sz="0" w:space="0" w:color="auto"/>
                <w:bottom w:val="none" w:sz="0" w:space="0" w:color="auto"/>
                <w:right w:val="none" w:sz="0" w:space="0" w:color="auto"/>
              </w:divBdr>
              <w:divsChild>
                <w:div w:id="162280886">
                  <w:marLeft w:val="0"/>
                  <w:marRight w:val="0"/>
                  <w:marTop w:val="0"/>
                  <w:marBottom w:val="0"/>
                  <w:divBdr>
                    <w:top w:val="none" w:sz="0" w:space="0" w:color="auto"/>
                    <w:left w:val="none" w:sz="0" w:space="0" w:color="auto"/>
                    <w:bottom w:val="none" w:sz="0" w:space="0" w:color="auto"/>
                    <w:right w:val="none" w:sz="0" w:space="0" w:color="auto"/>
                  </w:divBdr>
                </w:div>
                <w:div w:id="260920332">
                  <w:marLeft w:val="0"/>
                  <w:marRight w:val="0"/>
                  <w:marTop w:val="0"/>
                  <w:marBottom w:val="0"/>
                  <w:divBdr>
                    <w:top w:val="none" w:sz="0" w:space="0" w:color="auto"/>
                    <w:left w:val="none" w:sz="0" w:space="0" w:color="auto"/>
                    <w:bottom w:val="none" w:sz="0" w:space="0" w:color="auto"/>
                    <w:right w:val="none" w:sz="0" w:space="0" w:color="auto"/>
                  </w:divBdr>
                </w:div>
                <w:div w:id="967394794">
                  <w:marLeft w:val="0"/>
                  <w:marRight w:val="0"/>
                  <w:marTop w:val="0"/>
                  <w:marBottom w:val="0"/>
                  <w:divBdr>
                    <w:top w:val="none" w:sz="0" w:space="0" w:color="auto"/>
                    <w:left w:val="none" w:sz="0" w:space="0" w:color="auto"/>
                    <w:bottom w:val="none" w:sz="0" w:space="0" w:color="auto"/>
                    <w:right w:val="none" w:sz="0" w:space="0" w:color="auto"/>
                  </w:divBdr>
                </w:div>
              </w:divsChild>
            </w:div>
            <w:div w:id="1987466183">
              <w:marLeft w:val="0"/>
              <w:marRight w:val="0"/>
              <w:marTop w:val="0"/>
              <w:marBottom w:val="0"/>
              <w:divBdr>
                <w:top w:val="none" w:sz="0" w:space="0" w:color="auto"/>
                <w:left w:val="none" w:sz="0" w:space="0" w:color="auto"/>
                <w:bottom w:val="none" w:sz="0" w:space="0" w:color="auto"/>
                <w:right w:val="none" w:sz="0" w:space="0" w:color="auto"/>
              </w:divBdr>
              <w:divsChild>
                <w:div w:id="1218977625">
                  <w:marLeft w:val="0"/>
                  <w:marRight w:val="0"/>
                  <w:marTop w:val="0"/>
                  <w:marBottom w:val="0"/>
                  <w:divBdr>
                    <w:top w:val="none" w:sz="0" w:space="0" w:color="auto"/>
                    <w:left w:val="none" w:sz="0" w:space="0" w:color="auto"/>
                    <w:bottom w:val="none" w:sz="0" w:space="0" w:color="auto"/>
                    <w:right w:val="none" w:sz="0" w:space="0" w:color="auto"/>
                  </w:divBdr>
                </w:div>
                <w:div w:id="935135911">
                  <w:marLeft w:val="0"/>
                  <w:marRight w:val="0"/>
                  <w:marTop w:val="0"/>
                  <w:marBottom w:val="0"/>
                  <w:divBdr>
                    <w:top w:val="none" w:sz="0" w:space="0" w:color="auto"/>
                    <w:left w:val="none" w:sz="0" w:space="0" w:color="auto"/>
                    <w:bottom w:val="none" w:sz="0" w:space="0" w:color="auto"/>
                    <w:right w:val="none" w:sz="0" w:space="0" w:color="auto"/>
                  </w:divBdr>
                </w:div>
                <w:div w:id="917176977">
                  <w:marLeft w:val="0"/>
                  <w:marRight w:val="0"/>
                  <w:marTop w:val="0"/>
                  <w:marBottom w:val="0"/>
                  <w:divBdr>
                    <w:top w:val="none" w:sz="0" w:space="0" w:color="auto"/>
                    <w:left w:val="none" w:sz="0" w:space="0" w:color="auto"/>
                    <w:bottom w:val="none" w:sz="0" w:space="0" w:color="auto"/>
                    <w:right w:val="none" w:sz="0" w:space="0" w:color="auto"/>
                  </w:divBdr>
                </w:div>
                <w:div w:id="1296907582">
                  <w:marLeft w:val="0"/>
                  <w:marRight w:val="0"/>
                  <w:marTop w:val="0"/>
                  <w:marBottom w:val="0"/>
                  <w:divBdr>
                    <w:top w:val="none" w:sz="0" w:space="0" w:color="auto"/>
                    <w:left w:val="none" w:sz="0" w:space="0" w:color="auto"/>
                    <w:bottom w:val="none" w:sz="0" w:space="0" w:color="auto"/>
                    <w:right w:val="none" w:sz="0" w:space="0" w:color="auto"/>
                  </w:divBdr>
                </w:div>
                <w:div w:id="1806309380">
                  <w:marLeft w:val="0"/>
                  <w:marRight w:val="0"/>
                  <w:marTop w:val="0"/>
                  <w:marBottom w:val="0"/>
                  <w:divBdr>
                    <w:top w:val="none" w:sz="0" w:space="0" w:color="auto"/>
                    <w:left w:val="none" w:sz="0" w:space="0" w:color="auto"/>
                    <w:bottom w:val="none" w:sz="0" w:space="0" w:color="auto"/>
                    <w:right w:val="none" w:sz="0" w:space="0" w:color="auto"/>
                  </w:divBdr>
                </w:div>
                <w:div w:id="461921708">
                  <w:marLeft w:val="0"/>
                  <w:marRight w:val="0"/>
                  <w:marTop w:val="0"/>
                  <w:marBottom w:val="0"/>
                  <w:divBdr>
                    <w:top w:val="none" w:sz="0" w:space="0" w:color="auto"/>
                    <w:left w:val="none" w:sz="0" w:space="0" w:color="auto"/>
                    <w:bottom w:val="none" w:sz="0" w:space="0" w:color="auto"/>
                    <w:right w:val="none" w:sz="0" w:space="0" w:color="auto"/>
                  </w:divBdr>
                </w:div>
                <w:div w:id="731734918">
                  <w:marLeft w:val="0"/>
                  <w:marRight w:val="0"/>
                  <w:marTop w:val="0"/>
                  <w:marBottom w:val="0"/>
                  <w:divBdr>
                    <w:top w:val="none" w:sz="0" w:space="0" w:color="auto"/>
                    <w:left w:val="none" w:sz="0" w:space="0" w:color="auto"/>
                    <w:bottom w:val="none" w:sz="0" w:space="0" w:color="auto"/>
                    <w:right w:val="none" w:sz="0" w:space="0" w:color="auto"/>
                  </w:divBdr>
                </w:div>
                <w:div w:id="882139314">
                  <w:marLeft w:val="0"/>
                  <w:marRight w:val="0"/>
                  <w:marTop w:val="0"/>
                  <w:marBottom w:val="0"/>
                  <w:divBdr>
                    <w:top w:val="none" w:sz="0" w:space="0" w:color="auto"/>
                    <w:left w:val="none" w:sz="0" w:space="0" w:color="auto"/>
                    <w:bottom w:val="none" w:sz="0" w:space="0" w:color="auto"/>
                    <w:right w:val="none" w:sz="0" w:space="0" w:color="auto"/>
                  </w:divBdr>
                </w:div>
                <w:div w:id="888615099">
                  <w:marLeft w:val="0"/>
                  <w:marRight w:val="0"/>
                  <w:marTop w:val="0"/>
                  <w:marBottom w:val="0"/>
                  <w:divBdr>
                    <w:top w:val="none" w:sz="0" w:space="0" w:color="auto"/>
                    <w:left w:val="none" w:sz="0" w:space="0" w:color="auto"/>
                    <w:bottom w:val="none" w:sz="0" w:space="0" w:color="auto"/>
                    <w:right w:val="none" w:sz="0" w:space="0" w:color="auto"/>
                  </w:divBdr>
                </w:div>
                <w:div w:id="1614558141">
                  <w:marLeft w:val="0"/>
                  <w:marRight w:val="0"/>
                  <w:marTop w:val="0"/>
                  <w:marBottom w:val="0"/>
                  <w:divBdr>
                    <w:top w:val="none" w:sz="0" w:space="0" w:color="auto"/>
                    <w:left w:val="none" w:sz="0" w:space="0" w:color="auto"/>
                    <w:bottom w:val="none" w:sz="0" w:space="0" w:color="auto"/>
                    <w:right w:val="none" w:sz="0" w:space="0" w:color="auto"/>
                  </w:divBdr>
                </w:div>
                <w:div w:id="398091129">
                  <w:marLeft w:val="0"/>
                  <w:marRight w:val="0"/>
                  <w:marTop w:val="0"/>
                  <w:marBottom w:val="0"/>
                  <w:divBdr>
                    <w:top w:val="none" w:sz="0" w:space="0" w:color="auto"/>
                    <w:left w:val="none" w:sz="0" w:space="0" w:color="auto"/>
                    <w:bottom w:val="none" w:sz="0" w:space="0" w:color="auto"/>
                    <w:right w:val="none" w:sz="0" w:space="0" w:color="auto"/>
                  </w:divBdr>
                </w:div>
                <w:div w:id="285433576">
                  <w:marLeft w:val="0"/>
                  <w:marRight w:val="0"/>
                  <w:marTop w:val="0"/>
                  <w:marBottom w:val="0"/>
                  <w:divBdr>
                    <w:top w:val="none" w:sz="0" w:space="0" w:color="auto"/>
                    <w:left w:val="none" w:sz="0" w:space="0" w:color="auto"/>
                    <w:bottom w:val="none" w:sz="0" w:space="0" w:color="auto"/>
                    <w:right w:val="none" w:sz="0" w:space="0" w:color="auto"/>
                  </w:divBdr>
                </w:div>
                <w:div w:id="530609067">
                  <w:marLeft w:val="0"/>
                  <w:marRight w:val="0"/>
                  <w:marTop w:val="0"/>
                  <w:marBottom w:val="0"/>
                  <w:divBdr>
                    <w:top w:val="none" w:sz="0" w:space="0" w:color="auto"/>
                    <w:left w:val="none" w:sz="0" w:space="0" w:color="auto"/>
                    <w:bottom w:val="none" w:sz="0" w:space="0" w:color="auto"/>
                    <w:right w:val="none" w:sz="0" w:space="0" w:color="auto"/>
                  </w:divBdr>
                </w:div>
                <w:div w:id="568272098">
                  <w:marLeft w:val="0"/>
                  <w:marRight w:val="0"/>
                  <w:marTop w:val="0"/>
                  <w:marBottom w:val="0"/>
                  <w:divBdr>
                    <w:top w:val="none" w:sz="0" w:space="0" w:color="auto"/>
                    <w:left w:val="none" w:sz="0" w:space="0" w:color="auto"/>
                    <w:bottom w:val="none" w:sz="0" w:space="0" w:color="auto"/>
                    <w:right w:val="none" w:sz="0" w:space="0" w:color="auto"/>
                  </w:divBdr>
                </w:div>
                <w:div w:id="1052777691">
                  <w:marLeft w:val="0"/>
                  <w:marRight w:val="0"/>
                  <w:marTop w:val="0"/>
                  <w:marBottom w:val="0"/>
                  <w:divBdr>
                    <w:top w:val="none" w:sz="0" w:space="0" w:color="auto"/>
                    <w:left w:val="none" w:sz="0" w:space="0" w:color="auto"/>
                    <w:bottom w:val="none" w:sz="0" w:space="0" w:color="auto"/>
                    <w:right w:val="none" w:sz="0" w:space="0" w:color="auto"/>
                  </w:divBdr>
                </w:div>
                <w:div w:id="167792178">
                  <w:marLeft w:val="0"/>
                  <w:marRight w:val="0"/>
                  <w:marTop w:val="0"/>
                  <w:marBottom w:val="0"/>
                  <w:divBdr>
                    <w:top w:val="none" w:sz="0" w:space="0" w:color="auto"/>
                    <w:left w:val="none" w:sz="0" w:space="0" w:color="auto"/>
                    <w:bottom w:val="none" w:sz="0" w:space="0" w:color="auto"/>
                    <w:right w:val="none" w:sz="0" w:space="0" w:color="auto"/>
                  </w:divBdr>
                </w:div>
              </w:divsChild>
            </w:div>
            <w:div w:id="208301191">
              <w:marLeft w:val="0"/>
              <w:marRight w:val="0"/>
              <w:marTop w:val="0"/>
              <w:marBottom w:val="0"/>
              <w:divBdr>
                <w:top w:val="none" w:sz="0" w:space="0" w:color="auto"/>
                <w:left w:val="none" w:sz="0" w:space="0" w:color="auto"/>
                <w:bottom w:val="none" w:sz="0" w:space="0" w:color="auto"/>
                <w:right w:val="none" w:sz="0" w:space="0" w:color="auto"/>
              </w:divBdr>
            </w:div>
            <w:div w:id="322852423">
              <w:marLeft w:val="0"/>
              <w:marRight w:val="0"/>
              <w:marTop w:val="0"/>
              <w:marBottom w:val="0"/>
              <w:divBdr>
                <w:top w:val="none" w:sz="0" w:space="0" w:color="auto"/>
                <w:left w:val="none" w:sz="0" w:space="0" w:color="auto"/>
                <w:bottom w:val="none" w:sz="0" w:space="0" w:color="auto"/>
                <w:right w:val="none" w:sz="0" w:space="0" w:color="auto"/>
              </w:divBdr>
            </w:div>
            <w:div w:id="2084208429">
              <w:marLeft w:val="0"/>
              <w:marRight w:val="0"/>
              <w:marTop w:val="0"/>
              <w:marBottom w:val="0"/>
              <w:divBdr>
                <w:top w:val="none" w:sz="0" w:space="0" w:color="auto"/>
                <w:left w:val="none" w:sz="0" w:space="0" w:color="auto"/>
                <w:bottom w:val="none" w:sz="0" w:space="0" w:color="auto"/>
                <w:right w:val="none" w:sz="0" w:space="0" w:color="auto"/>
              </w:divBdr>
            </w:div>
            <w:div w:id="543179783">
              <w:marLeft w:val="0"/>
              <w:marRight w:val="0"/>
              <w:marTop w:val="0"/>
              <w:marBottom w:val="0"/>
              <w:divBdr>
                <w:top w:val="none" w:sz="0" w:space="0" w:color="auto"/>
                <w:left w:val="none" w:sz="0" w:space="0" w:color="auto"/>
                <w:bottom w:val="none" w:sz="0" w:space="0" w:color="auto"/>
                <w:right w:val="none" w:sz="0" w:space="0" w:color="auto"/>
              </w:divBdr>
            </w:div>
            <w:div w:id="1846893075">
              <w:marLeft w:val="0"/>
              <w:marRight w:val="0"/>
              <w:marTop w:val="0"/>
              <w:marBottom w:val="0"/>
              <w:divBdr>
                <w:top w:val="none" w:sz="0" w:space="0" w:color="auto"/>
                <w:left w:val="none" w:sz="0" w:space="0" w:color="auto"/>
                <w:bottom w:val="none" w:sz="0" w:space="0" w:color="auto"/>
                <w:right w:val="none" w:sz="0" w:space="0" w:color="auto"/>
              </w:divBdr>
            </w:div>
            <w:div w:id="642927097">
              <w:marLeft w:val="0"/>
              <w:marRight w:val="0"/>
              <w:marTop w:val="0"/>
              <w:marBottom w:val="0"/>
              <w:divBdr>
                <w:top w:val="none" w:sz="0" w:space="0" w:color="auto"/>
                <w:left w:val="none" w:sz="0" w:space="0" w:color="auto"/>
                <w:bottom w:val="none" w:sz="0" w:space="0" w:color="auto"/>
                <w:right w:val="none" w:sz="0" w:space="0" w:color="auto"/>
              </w:divBdr>
            </w:div>
            <w:div w:id="1938056155">
              <w:marLeft w:val="0"/>
              <w:marRight w:val="0"/>
              <w:marTop w:val="0"/>
              <w:marBottom w:val="0"/>
              <w:divBdr>
                <w:top w:val="none" w:sz="0" w:space="0" w:color="auto"/>
                <w:left w:val="none" w:sz="0" w:space="0" w:color="auto"/>
                <w:bottom w:val="none" w:sz="0" w:space="0" w:color="auto"/>
                <w:right w:val="none" w:sz="0" w:space="0" w:color="auto"/>
              </w:divBdr>
            </w:div>
            <w:div w:id="1988784106">
              <w:marLeft w:val="0"/>
              <w:marRight w:val="0"/>
              <w:marTop w:val="0"/>
              <w:marBottom w:val="0"/>
              <w:divBdr>
                <w:top w:val="none" w:sz="0" w:space="0" w:color="auto"/>
                <w:left w:val="none" w:sz="0" w:space="0" w:color="auto"/>
                <w:bottom w:val="none" w:sz="0" w:space="0" w:color="auto"/>
                <w:right w:val="none" w:sz="0" w:space="0" w:color="auto"/>
              </w:divBdr>
            </w:div>
            <w:div w:id="91901192">
              <w:marLeft w:val="0"/>
              <w:marRight w:val="0"/>
              <w:marTop w:val="0"/>
              <w:marBottom w:val="0"/>
              <w:divBdr>
                <w:top w:val="none" w:sz="0" w:space="0" w:color="auto"/>
                <w:left w:val="none" w:sz="0" w:space="0" w:color="auto"/>
                <w:bottom w:val="none" w:sz="0" w:space="0" w:color="auto"/>
                <w:right w:val="none" w:sz="0" w:space="0" w:color="auto"/>
              </w:divBdr>
            </w:div>
            <w:div w:id="1314870947">
              <w:marLeft w:val="0"/>
              <w:marRight w:val="0"/>
              <w:marTop w:val="0"/>
              <w:marBottom w:val="0"/>
              <w:divBdr>
                <w:top w:val="none" w:sz="0" w:space="0" w:color="auto"/>
                <w:left w:val="none" w:sz="0" w:space="0" w:color="auto"/>
                <w:bottom w:val="none" w:sz="0" w:space="0" w:color="auto"/>
                <w:right w:val="none" w:sz="0" w:space="0" w:color="auto"/>
              </w:divBdr>
            </w:div>
            <w:div w:id="1468930608">
              <w:marLeft w:val="0"/>
              <w:marRight w:val="0"/>
              <w:marTop w:val="0"/>
              <w:marBottom w:val="0"/>
              <w:divBdr>
                <w:top w:val="none" w:sz="0" w:space="0" w:color="auto"/>
                <w:left w:val="none" w:sz="0" w:space="0" w:color="auto"/>
                <w:bottom w:val="none" w:sz="0" w:space="0" w:color="auto"/>
                <w:right w:val="none" w:sz="0" w:space="0" w:color="auto"/>
              </w:divBdr>
            </w:div>
            <w:div w:id="693190872">
              <w:marLeft w:val="0"/>
              <w:marRight w:val="0"/>
              <w:marTop w:val="0"/>
              <w:marBottom w:val="0"/>
              <w:divBdr>
                <w:top w:val="none" w:sz="0" w:space="0" w:color="auto"/>
                <w:left w:val="none" w:sz="0" w:space="0" w:color="auto"/>
                <w:bottom w:val="none" w:sz="0" w:space="0" w:color="auto"/>
                <w:right w:val="none" w:sz="0" w:space="0" w:color="auto"/>
              </w:divBdr>
            </w:div>
            <w:div w:id="1165246411">
              <w:marLeft w:val="0"/>
              <w:marRight w:val="0"/>
              <w:marTop w:val="0"/>
              <w:marBottom w:val="0"/>
              <w:divBdr>
                <w:top w:val="none" w:sz="0" w:space="0" w:color="auto"/>
                <w:left w:val="none" w:sz="0" w:space="0" w:color="auto"/>
                <w:bottom w:val="none" w:sz="0" w:space="0" w:color="auto"/>
                <w:right w:val="none" w:sz="0" w:space="0" w:color="auto"/>
              </w:divBdr>
            </w:div>
            <w:div w:id="1994096098">
              <w:marLeft w:val="0"/>
              <w:marRight w:val="0"/>
              <w:marTop w:val="0"/>
              <w:marBottom w:val="0"/>
              <w:divBdr>
                <w:top w:val="none" w:sz="0" w:space="0" w:color="auto"/>
                <w:left w:val="none" w:sz="0" w:space="0" w:color="auto"/>
                <w:bottom w:val="none" w:sz="0" w:space="0" w:color="auto"/>
                <w:right w:val="none" w:sz="0" w:space="0" w:color="auto"/>
              </w:divBdr>
            </w:div>
            <w:div w:id="96871745">
              <w:marLeft w:val="0"/>
              <w:marRight w:val="0"/>
              <w:marTop w:val="0"/>
              <w:marBottom w:val="0"/>
              <w:divBdr>
                <w:top w:val="none" w:sz="0" w:space="0" w:color="auto"/>
                <w:left w:val="none" w:sz="0" w:space="0" w:color="auto"/>
                <w:bottom w:val="none" w:sz="0" w:space="0" w:color="auto"/>
                <w:right w:val="none" w:sz="0" w:space="0" w:color="auto"/>
              </w:divBdr>
            </w:div>
            <w:div w:id="118096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kb.at/themenwelten/recycling" TargetMode="External"/><Relationship Id="rId13" Type="http://schemas.openxmlformats.org/officeDocument/2006/relationships/hyperlink" Target="https://www.lernhelfer.de/schuelerlexikon/chemie/artikel/verwertung-von-kunststoffen" TargetMode="External"/><Relationship Id="rId3" Type="http://schemas.openxmlformats.org/officeDocument/2006/relationships/settings" Target="settings.xml"/><Relationship Id="rId7" Type="http://schemas.openxmlformats.org/officeDocument/2006/relationships/hyperlink" Target="https://de.wikipedia.org/wiki/Abfall" TargetMode="External"/><Relationship Id="rId12" Type="http://schemas.openxmlformats.org/officeDocument/2006/relationships/hyperlink" Target="https://www.verbraucherzentrale.de/wissen/umwelt-haushalt/wohnen/gefahren-fuer-die-gesundheit-durch-plastik-701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irtschaftslexikon.gabler.de/definition/abfall-28972" TargetMode="External"/><Relationship Id="rId11" Type="http://schemas.openxmlformats.org/officeDocument/2006/relationships/hyperlink" Target="https://www.pdr.de/links/glossar/e-pdr-pu-schaum-glossar/energetische-verwertung/" TargetMode="External"/><Relationship Id="rId5" Type="http://schemas.openxmlformats.org/officeDocument/2006/relationships/hyperlink" Target="https://www.help.gv.at/linkaufloesung/applikation-flow?leistung=LA-HP-GL-AWG&amp;quelle=HELP&amp;flow=LO" TargetMode="External"/><Relationship Id="rId15" Type="http://schemas.openxmlformats.org/officeDocument/2006/relationships/fontTable" Target="fontTable.xml"/><Relationship Id="rId10" Type="http://schemas.openxmlformats.org/officeDocument/2006/relationships/hyperlink" Target="https://www.umweltbundesamt.at/umweltthemen/abfall/abfallvermeidung" TargetMode="External"/><Relationship Id="rId4" Type="http://schemas.openxmlformats.org/officeDocument/2006/relationships/webSettings" Target="webSettings.xml"/><Relationship Id="rId9" Type="http://schemas.openxmlformats.org/officeDocument/2006/relationships/hyperlink" Target="https://oesterreich.gv.at/themen/bauen_wohnen_und_umwelt/abfall/1/Seite.3790060.html" TargetMode="External"/><Relationship Id="rId14" Type="http://schemas.openxmlformats.org/officeDocument/2006/relationships/hyperlink" Target="https://www.spiegel.de/politik/deutschland/muellskandal-deo-aus-nebelkanonen-a-497823.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959</Words>
  <Characters>6044</Characters>
  <Application>Microsoft Office Word</Application>
  <DocSecurity>0</DocSecurity>
  <Lines>50</Lines>
  <Paragraphs>13</Paragraphs>
  <ScaleCrop>false</ScaleCrop>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 SULTANBEKOV</dc:creator>
  <cp:keywords/>
  <dc:description/>
  <cp:lastModifiedBy>Mansur SULTANBEKOV</cp:lastModifiedBy>
  <cp:revision>5</cp:revision>
  <dcterms:created xsi:type="dcterms:W3CDTF">2022-10-12T14:01:00Z</dcterms:created>
  <dcterms:modified xsi:type="dcterms:W3CDTF">2022-10-12T14:52:00Z</dcterms:modified>
</cp:coreProperties>
</file>