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right="-723.188976377952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Изучение методов физического и логического кодирования, используемых в цифровых сетях передачи данных.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right="-723.188976377952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Выполнить физическое и логическое кодирование исходного сообщения в соответствии с заданными методами кодирования.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Провести сравнительных анализ рассмотренных методов кодирования и сформулировать достоинства и недостатки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Рассчитать частотные характеристик сигналов, используемых для передачи исходного сообщения, и требуемую полосу пропускания канала связи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Выбрать и обосновать наилучший метод для передачи исходного сообщения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Формулирования сообщения: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Мансуров Б. Б.</w:t>
      </w:r>
    </w:p>
    <w:tbl>
      <w:tblPr>
        <w:tblStyle w:val="Table1"/>
        <w:tblW w:w="97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gridCol w:w="697.2142857142857"/>
        <w:tblGridChange w:id="0">
          <w:tblGrid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  <w:gridCol w:w="697.2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11110011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00101110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00100001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Длина сообщения: 14 байт (112 бит)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Физическое кодирование исходного сообщения: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Кодирование осуществляется первых 4 байт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всех расчетах используется первые 4 гармоники сигнала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Пропускная способность канала связи: C = 1 Гбит/с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720" w:right="-723.188976377952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Битовый интервал: </w:t>
      </w:r>
      <m:oMath>
        <m:r>
          <w:rPr>
            <w:rFonts w:ascii="Roboto Mono" w:cs="Roboto Mono" w:eastAsia="Roboto Mono" w:hAnsi="Roboto Mono"/>
          </w:rPr>
          <m:t xml:space="preserve">t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/>
              <m:sub>
                <m:r>
                  <w:rPr>
                    <w:rFonts w:ascii="Roboto Mono" w:cs="Roboto Mono" w:eastAsia="Roboto Mono" w:hAnsi="Roboto Mono"/>
                  </w:rPr>
                  <m:t xml:space="preserve">b</m:t>
                </m:r>
              </m:sub>
            </m:sSub>
          </m:e>
          <m:sub/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 1нс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1. Манчестерский код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195600" cy="1257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=1 ГГц,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ind w:left="0" w:right="-723.18897637795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044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=500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=6500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046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12f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н0</m:t>
                </m:r>
              </m:sub>
            </m:s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20f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в0</m:t>
                </m:r>
              </m:sub>
            </m:sSub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=687,5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048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6500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2. Потенциальный код без возврата к нулю (NRZ)</w:t>
      </w:r>
    </w:p>
    <w:p w:rsidR="00000000" w:rsidDel="00000000" w:rsidP="00000000" w:rsidRDefault="00000000" w:rsidRPr="00000000" w14:paraId="0000004B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195600" cy="1092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04D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=100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04F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=3,5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=100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=3400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051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10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9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10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10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)=203,125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053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3400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3. Биполярный импульсный код (RZ):</w:t>
      </w:r>
    </w:p>
    <w:p w:rsidR="00000000" w:rsidDel="00000000" w:rsidP="00000000" w:rsidRDefault="00000000" w:rsidRPr="00000000" w14:paraId="0000005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195600" cy="1193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058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=1 ГГц,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4t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=250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05A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=250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=6750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05E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29f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н0</m:t>
                </m:r>
              </m:sub>
            </m:s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3f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в0</m:t>
                </m:r>
              </m:sub>
            </m:sSub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=929,6875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061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6750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4. Биполярное кодирование с чередующиеся инверсией (AMI):</w:t>
      </w:r>
    </w:p>
    <w:p w:rsidR="00000000" w:rsidDel="00000000" w:rsidP="00000000" w:rsidRDefault="00000000" w:rsidRPr="00000000" w14:paraId="0000006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195600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06A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10t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=100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06C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=3,5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=100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=3400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06E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20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5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10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)=375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070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3400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5. Потенциальный код с инверсией при единице (NRZI)</w:t>
      </w:r>
    </w:p>
    <w:p w:rsidR="00000000" w:rsidDel="00000000" w:rsidP="00000000" w:rsidRDefault="00000000" w:rsidRPr="00000000" w14:paraId="00000073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195600" cy="1193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075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=83,333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077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=3,5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=83,333 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=3416,667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079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12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8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)=281,25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07B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3416,667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Сравнительный анализ способов кодирования:</w:t>
      </w:r>
    </w:p>
    <w:p w:rsidR="00000000" w:rsidDel="00000000" w:rsidP="00000000" w:rsidRDefault="00000000" w:rsidRPr="00000000" w14:paraId="00000087">
      <w:pPr>
        <w:ind w:right="-723.188976377952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6.8333333333333"/>
        <w:gridCol w:w="1626.8333333333333"/>
        <w:gridCol w:w="1626.8333333333333"/>
        <w:gridCol w:w="1626.8333333333333"/>
        <w:gridCol w:w="1626.8333333333333"/>
        <w:gridCol w:w="1626.8333333333333"/>
        <w:tblGridChange w:id="0">
          <w:tblGrid>
            <w:gridCol w:w="1626.8333333333333"/>
            <w:gridCol w:w="1626.8333333333333"/>
            <w:gridCol w:w="1626.8333333333333"/>
            <w:gridCol w:w="1626.8333333333333"/>
            <w:gridCol w:w="1626.8333333333333"/>
            <w:gridCol w:w="1626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Свойство\Кодирование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Манчестерский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NRZI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Ширина спектра, МГц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6750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3416.667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Среднее значение частоты, МГц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687.5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203.125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929.6875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281.25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Самосинхронизация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Постоянная составляющая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Обнаружения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Количество уровней сигнала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2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итогам больше преимуществ у манчестерского и и RZ.</w:t>
      </w:r>
    </w:p>
    <w:p w:rsidR="00000000" w:rsidDel="00000000" w:rsidP="00000000" w:rsidRDefault="00000000" w:rsidRPr="00000000" w14:paraId="000000B4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 способов кодирования, в которых присутствует постоянная составляющая лучше всего себя показали методы AMI и NRZI имеющие менее широкий спектр сигнала в отличие от названных ранее методов. И еще NRZI имеет 2 уровня сигнала.</w:t>
      </w:r>
    </w:p>
    <w:p w:rsidR="00000000" w:rsidDel="00000000" w:rsidP="00000000" w:rsidRDefault="00000000" w:rsidRPr="00000000" w14:paraId="000000B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723.188976377952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Логическое (избыточное) кодирования исходного сообщения:</w:t>
      </w:r>
    </w:p>
    <w:p w:rsidR="00000000" w:rsidDel="00000000" w:rsidP="00000000" w:rsidRDefault="00000000" w:rsidRPr="00000000" w14:paraId="000000BA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4.4285714285713"/>
        <w:gridCol w:w="1394.4285714285713"/>
        <w:gridCol w:w="1394.4285714285713"/>
        <w:gridCol w:w="1394.4285714285713"/>
        <w:gridCol w:w="1394.4285714285713"/>
        <w:gridCol w:w="1394.4285714285713"/>
        <w:gridCol w:w="1394.4285714285713"/>
        <w:tblGridChange w:id="0">
          <w:tblGrid>
            <w:gridCol w:w="1394.4285714285713"/>
            <w:gridCol w:w="1394.4285714285713"/>
            <w:gridCol w:w="1394.4285714285713"/>
            <w:gridCol w:w="1394.4285714285713"/>
            <w:gridCol w:w="1394.4285714285713"/>
            <w:gridCol w:w="1394.4285714285713"/>
            <w:gridCol w:w="1394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11011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11101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11101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16 системе счисления: CC E0 ED F1 F3 F0 EE E2 20 C1 2E 20 C1 2E</w:t>
      </w:r>
    </w:p>
    <w:p w:rsidR="00000000" w:rsidDel="00000000" w:rsidP="00000000" w:rsidRDefault="00000000" w:rsidRPr="00000000" w14:paraId="000000E0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Длина нового сообщения: 17,5 (140 байт)</w:t>
      </w:r>
    </w:p>
    <w:p w:rsidR="00000000" w:rsidDel="00000000" w:rsidP="00000000" w:rsidRDefault="00000000" w:rsidRPr="00000000" w14:paraId="000000E1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Избыточность: (140-112)/112 = 0,25 = 25%</w:t>
      </w:r>
    </w:p>
    <w:p w:rsidR="00000000" w:rsidDel="00000000" w:rsidP="00000000" w:rsidRDefault="00000000" w:rsidRPr="00000000" w14:paraId="000000E2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right="-723.188976377952" w:firstLine="0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right="-723.188976377952" w:firstLine="0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1. Биполярное кодирование с чередующиеся инверсией (AMI):</w:t>
      </w:r>
    </w:p>
    <w:p w:rsidR="00000000" w:rsidDel="00000000" w:rsidP="00000000" w:rsidRDefault="00000000" w:rsidRPr="00000000" w14:paraId="000000E5">
      <w:pPr>
        <w:ind w:left="0" w:right="-723.188976377952" w:firstLine="0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</w:rPr>
        <w:drawing>
          <wp:inline distB="114300" distT="114300" distL="114300" distR="114300">
            <wp:extent cx="6195600" cy="1155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0E7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4t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=250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0E9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=3,5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=250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=3250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0EB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28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)=468,75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0ED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3250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right="-723.188976377952" w:firstLine="0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2. Потенциальный код с инверсией при единице (NRZI)</w:t>
      </w:r>
    </w:p>
    <w:p w:rsidR="00000000" w:rsidDel="00000000" w:rsidP="00000000" w:rsidRDefault="00000000" w:rsidRPr="00000000" w14:paraId="000000EF">
      <w:pPr>
        <w:ind w:left="0" w:right="-723.188976377952" w:firstLine="0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</w:rPr>
        <w:drawing>
          <wp:inline distB="114300" distT="114300" distL="114300" distR="114300">
            <wp:extent cx="6195600" cy="127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0F1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6t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=166,666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0F3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=3,5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=166,666 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=3333,334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0F5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18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8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)=266,667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0F7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3333,334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-723.188976377952" w:firstLine="0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Сравнительный анализ способов кодирования:</w:t>
      </w:r>
    </w:p>
    <w:p w:rsidR="00000000" w:rsidDel="00000000" w:rsidP="00000000" w:rsidRDefault="00000000" w:rsidRPr="00000000" w14:paraId="00000103">
      <w:pPr>
        <w:ind w:right="-723.188976377952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3.6666666666665"/>
        <w:gridCol w:w="3253.6666666666665"/>
        <w:gridCol w:w="3253.6666666666665"/>
        <w:tblGridChange w:id="0">
          <w:tblGrid>
            <w:gridCol w:w="3253.6666666666665"/>
            <w:gridCol w:w="3253.6666666666665"/>
            <w:gridCol w:w="3253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Свойство\Кодирование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NRZI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Ширина спектра, МГц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3333.334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Среднее значение частоты, МГц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468.75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266.667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Самосинхронизация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Постоянная составляющая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Обнаружения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Количество уровней сигнала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9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NRZI выигрывает по всем фронтам.</w:t>
      </w:r>
    </w:p>
    <w:p w:rsidR="00000000" w:rsidDel="00000000" w:rsidP="00000000" w:rsidRDefault="00000000" w:rsidRPr="00000000" w14:paraId="0000011B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723.188976377952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Скремблирование исходного сообщения:</w:t>
      </w:r>
    </w:p>
    <w:p w:rsidR="00000000" w:rsidDel="00000000" w:rsidP="00000000" w:rsidRDefault="00000000" w:rsidRPr="00000000" w14:paraId="0000011E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скремблирования исходного сообщения был выбран полином </w:t>
      </w:r>
    </w:p>
    <w:p w:rsidR="00000000" w:rsidDel="00000000" w:rsidP="00000000" w:rsidRDefault="00000000" w:rsidRPr="00000000" w14:paraId="0000011F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 = Ai ⊕ Bi-5 ⊕ Bi-7 , так как он не дает частных чередований нулей и единиц, уменьшающих среднюю частоту передачи сообщения для выбранных способов кодирования.</w:t>
      </w:r>
    </w:p>
    <w:p w:rsidR="00000000" w:rsidDel="00000000" w:rsidP="00000000" w:rsidRDefault="00000000" w:rsidRPr="00000000" w14:paraId="00000120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B1 = A1 = 1</w:t>
      </w:r>
    </w:p>
    <w:p w:rsidR="00000000" w:rsidDel="00000000" w:rsidP="00000000" w:rsidRDefault="00000000" w:rsidRPr="00000000" w14:paraId="00000122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B2 = A2 = 1</w:t>
      </w:r>
    </w:p>
    <w:p w:rsidR="00000000" w:rsidDel="00000000" w:rsidP="00000000" w:rsidRDefault="00000000" w:rsidRPr="00000000" w14:paraId="00000123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B3 = A3 = 0 </w:t>
      </w:r>
    </w:p>
    <w:p w:rsidR="00000000" w:rsidDel="00000000" w:rsidP="00000000" w:rsidRDefault="00000000" w:rsidRPr="00000000" w14:paraId="00000124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B4 = A4 = 0</w:t>
      </w:r>
    </w:p>
    <w:p w:rsidR="00000000" w:rsidDel="00000000" w:rsidP="00000000" w:rsidRDefault="00000000" w:rsidRPr="00000000" w14:paraId="00000125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B5 = A5 = 1</w:t>
      </w:r>
    </w:p>
    <w:p w:rsidR="00000000" w:rsidDel="00000000" w:rsidP="00000000" w:rsidRDefault="00000000" w:rsidRPr="00000000" w14:paraId="0000012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B6 = A6 ⊕ B1 =0 </w:t>
      </w:r>
    </w:p>
    <w:p w:rsidR="00000000" w:rsidDel="00000000" w:rsidP="00000000" w:rsidRDefault="00000000" w:rsidRPr="00000000" w14:paraId="00000127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B7 = A7 ⊕ B2 = 1</w:t>
      </w:r>
    </w:p>
    <w:p w:rsidR="00000000" w:rsidDel="00000000" w:rsidP="00000000" w:rsidRDefault="00000000" w:rsidRPr="00000000" w14:paraId="0000012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B8 = A8 ⊕ B3 ⊕ B1= 1</w:t>
      </w:r>
    </w:p>
    <w:p w:rsidR="00000000" w:rsidDel="00000000" w:rsidP="00000000" w:rsidRDefault="00000000" w:rsidRPr="00000000" w14:paraId="00000129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B9 = A9 ⊕ B4 ⊕ B2= 0</w:t>
      </w:r>
    </w:p>
    <w:p w:rsidR="00000000" w:rsidDel="00000000" w:rsidP="00000000" w:rsidRDefault="00000000" w:rsidRPr="00000000" w14:paraId="0000012A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B10 = A10 ⊕ B5 ⊕ B3 = 0 </w:t>
      </w:r>
    </w:p>
    <w:p w:rsidR="00000000" w:rsidDel="00000000" w:rsidP="00000000" w:rsidRDefault="00000000" w:rsidRPr="00000000" w14:paraId="0000012B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B11 = A11 ⊕ B6 ⊕ B4 = 1</w:t>
      </w:r>
    </w:p>
    <w:p w:rsidR="00000000" w:rsidDel="00000000" w:rsidP="00000000" w:rsidRDefault="00000000" w:rsidRPr="00000000" w14:paraId="0000012C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B12 = A12 ⊕ B7 ⊕ B5 = 0</w:t>
      </w:r>
    </w:p>
    <w:p w:rsidR="00000000" w:rsidDel="00000000" w:rsidP="00000000" w:rsidRDefault="00000000" w:rsidRPr="00000000" w14:paraId="0000012D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B13 = A13 ⊕ B8 ⊕ B6 = 1</w:t>
      </w:r>
    </w:p>
    <w:p w:rsidR="00000000" w:rsidDel="00000000" w:rsidP="00000000" w:rsidRDefault="00000000" w:rsidRPr="00000000" w14:paraId="0000012E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B14 = A14 ⊕ B9 ⊕ B7 = 1</w:t>
      </w:r>
    </w:p>
    <w:p w:rsidR="00000000" w:rsidDel="00000000" w:rsidP="00000000" w:rsidRDefault="00000000" w:rsidRPr="00000000" w14:paraId="0000012F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B15 = A15 ⊕ B10 ⊕ B8 = 1</w:t>
      </w:r>
    </w:p>
    <w:p w:rsidR="00000000" w:rsidDel="00000000" w:rsidP="00000000" w:rsidRDefault="00000000" w:rsidRPr="00000000" w14:paraId="00000130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B16 = A16 ⊕ B11 ⊕ B9 = 1</w:t>
      </w:r>
    </w:p>
    <w:p w:rsidR="00000000" w:rsidDel="00000000" w:rsidP="00000000" w:rsidRDefault="00000000" w:rsidRPr="00000000" w14:paraId="00000131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B17 = A17 ⊕ B12 ⊕ B10 = 1</w:t>
      </w:r>
    </w:p>
    <w:p w:rsidR="00000000" w:rsidDel="00000000" w:rsidP="00000000" w:rsidRDefault="00000000" w:rsidRPr="00000000" w14:paraId="00000132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B18 = A18 ⊕ B13 ⊕ B11 = 1</w:t>
      </w:r>
    </w:p>
    <w:p w:rsidR="00000000" w:rsidDel="00000000" w:rsidP="00000000" w:rsidRDefault="00000000" w:rsidRPr="00000000" w14:paraId="00000133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B19 = A19 ⊕ B14 ⊕ B12 = 0</w:t>
      </w:r>
    </w:p>
    <w:p w:rsidR="00000000" w:rsidDel="00000000" w:rsidP="00000000" w:rsidRDefault="00000000" w:rsidRPr="00000000" w14:paraId="00000134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B20 = A20 ⊕ B15 ⊕ B13 = 0</w:t>
      </w:r>
    </w:p>
    <w:p w:rsidR="00000000" w:rsidDel="00000000" w:rsidP="00000000" w:rsidRDefault="00000000" w:rsidRPr="00000000" w14:paraId="00000135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B21 = A21 ⊕ B16 ⊕ B14 = 1</w:t>
      </w:r>
    </w:p>
    <w:p w:rsidR="00000000" w:rsidDel="00000000" w:rsidP="00000000" w:rsidRDefault="00000000" w:rsidRPr="00000000" w14:paraId="0000013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B22 = A22 ⊕ B17 ⊕ B15 = 1</w:t>
      </w:r>
    </w:p>
    <w:p w:rsidR="00000000" w:rsidDel="00000000" w:rsidP="00000000" w:rsidRDefault="00000000" w:rsidRPr="00000000" w14:paraId="00000137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B23 = A23 ⊕ B18 ⊕ B16 = 0</w:t>
      </w:r>
    </w:p>
    <w:p w:rsidR="00000000" w:rsidDel="00000000" w:rsidP="00000000" w:rsidRDefault="00000000" w:rsidRPr="00000000" w14:paraId="0000013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B24 = A24 ⊕ B19 ⊕ B17 = 0</w:t>
      </w:r>
    </w:p>
    <w:p w:rsidR="00000000" w:rsidDel="00000000" w:rsidP="00000000" w:rsidRDefault="00000000" w:rsidRPr="00000000" w14:paraId="00000139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B25 = A25 ⊕ B20 ⊕ B18 = 0</w:t>
      </w:r>
    </w:p>
    <w:p w:rsidR="00000000" w:rsidDel="00000000" w:rsidP="00000000" w:rsidRDefault="00000000" w:rsidRPr="00000000" w14:paraId="0000013A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B26 = A26 ⊕ B21 ⊕ B19 = 0</w:t>
      </w:r>
    </w:p>
    <w:p w:rsidR="00000000" w:rsidDel="00000000" w:rsidP="00000000" w:rsidRDefault="00000000" w:rsidRPr="00000000" w14:paraId="0000013B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B27 = A27 ⊕ B22 ⊕ B20 = 0</w:t>
      </w:r>
    </w:p>
    <w:p w:rsidR="00000000" w:rsidDel="00000000" w:rsidP="00000000" w:rsidRDefault="00000000" w:rsidRPr="00000000" w14:paraId="0000013C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B28 = A28 ⊕ B23 ⊕ B21 = 0</w:t>
      </w:r>
    </w:p>
    <w:p w:rsidR="00000000" w:rsidDel="00000000" w:rsidP="00000000" w:rsidRDefault="00000000" w:rsidRPr="00000000" w14:paraId="0000013D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B29 = A29 ⊕ B24 ⊕ B22 = 1</w:t>
      </w:r>
    </w:p>
    <w:p w:rsidR="00000000" w:rsidDel="00000000" w:rsidP="00000000" w:rsidRDefault="00000000" w:rsidRPr="00000000" w14:paraId="0000013E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B30 = A30 ⊕ B25 ⊕ B23 = 0</w:t>
      </w:r>
    </w:p>
    <w:p w:rsidR="00000000" w:rsidDel="00000000" w:rsidP="00000000" w:rsidRDefault="00000000" w:rsidRPr="00000000" w14:paraId="0000013F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B31 = A31 ⊕ B26 ⊕ B24 = 0</w:t>
      </w:r>
    </w:p>
    <w:p w:rsidR="00000000" w:rsidDel="00000000" w:rsidP="00000000" w:rsidRDefault="00000000" w:rsidRPr="00000000" w14:paraId="00000140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B32 = A32 ⊕ B27 ⊕ B25 = 1</w:t>
      </w:r>
    </w:p>
    <w:p w:rsidR="00000000" w:rsidDel="00000000" w:rsidP="00000000" w:rsidRDefault="00000000" w:rsidRPr="00000000" w14:paraId="00000141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42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 = 11001011001011111100110000001001</w:t>
      </w:r>
    </w:p>
    <w:p w:rsidR="00000000" w:rsidDel="00000000" w:rsidP="00000000" w:rsidRDefault="00000000" w:rsidRPr="00000000" w14:paraId="00000143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1. Биполярное кодирование с чередующиеся инверсией (AMI):</w:t>
      </w:r>
    </w:p>
    <w:p w:rsidR="00000000" w:rsidDel="00000000" w:rsidP="00000000" w:rsidRDefault="00000000" w:rsidRPr="00000000" w14:paraId="00000145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</w:rPr>
        <w:drawing>
          <wp:inline distB="114300" distT="114300" distL="114300" distR="114300">
            <wp:extent cx="6195600" cy="111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147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=83,33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149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=3,5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=83,33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=3416,67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14B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18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8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)=359,375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14D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3416,67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  <w:rtl w:val="0"/>
        </w:rPr>
        <w:t xml:space="preserve">2. Потенциальный код с инверсией при единице (NRZI)</w:t>
      </w:r>
    </w:p>
    <w:p w:rsidR="00000000" w:rsidDel="00000000" w:rsidP="00000000" w:rsidRDefault="00000000" w:rsidRPr="00000000" w14:paraId="00000150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u w:val="single"/>
        </w:rPr>
        <w:drawing>
          <wp:inline distB="114300" distT="114300" distL="114300" distR="114300">
            <wp:extent cx="6195600" cy="1143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основных частот основной гармоники:</w:t>
      </w:r>
    </w:p>
    <w:p w:rsidR="00000000" w:rsidDel="00000000" w:rsidP="00000000" w:rsidRDefault="00000000" w:rsidRPr="00000000" w14:paraId="00000152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=500 МГц,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14t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=71,43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Верхняя и нижняя границы частот основной гармоники(спектр сигнала):</w:t>
      </w:r>
    </w:p>
    <w:p w:rsidR="00000000" w:rsidDel="00000000" w:rsidP="00000000" w:rsidRDefault="00000000" w:rsidRPr="00000000" w14:paraId="00000154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в0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=3,5 Ггц,  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н0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=71,43  МГц, S=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н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=3428,57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значение частоты основной гармоники:</w:t>
      </w:r>
    </w:p>
    <w:p w:rsidR="00000000" w:rsidDel="00000000" w:rsidP="00000000" w:rsidRDefault="00000000" w:rsidRPr="00000000" w14:paraId="00000156">
      <w:pPr>
        <w:ind w:right="-723.188976377952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cр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32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10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9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6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7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14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b</m:t>
                </m:r>
              </m:sub>
            </m:sSub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)=265,625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Полоса пропускания, необходимая для качественной передачи данного сообщения:</w:t>
      </w:r>
    </w:p>
    <w:p w:rsidR="00000000" w:rsidDel="00000000" w:rsidP="00000000" w:rsidRDefault="00000000" w:rsidRPr="00000000" w14:paraId="00000158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S,      F</m:t>
        </m:r>
        <m:r>
          <w:rPr>
            <w:rFonts w:ascii="Roboto Mono" w:cs="Roboto Mono" w:eastAsia="Roboto Mono" w:hAnsi="Roboto Mono"/>
            <w:sz w:val="28"/>
            <w:szCs w:val="28"/>
          </w:rPr>
          <m:t>≥</m:t>
        </m:r>
        <m:r>
          <w:rPr>
            <w:rFonts w:ascii="Roboto Mono" w:cs="Roboto Mono" w:eastAsia="Roboto Mono" w:hAnsi="Roboto Mono"/>
            <w:sz w:val="28"/>
            <w:szCs w:val="28"/>
          </w:rPr>
          <m:t xml:space="preserve">3428,57 МГц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right="-723.188976377952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Сравнительный анализ способов кодирования:</w:t>
      </w:r>
    </w:p>
    <w:p w:rsidR="00000000" w:rsidDel="00000000" w:rsidP="00000000" w:rsidRDefault="00000000" w:rsidRPr="00000000" w14:paraId="0000015B">
      <w:pPr>
        <w:ind w:right="-723.188976377952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3.6666666666665"/>
        <w:gridCol w:w="3253.6666666666665"/>
        <w:gridCol w:w="3253.6666666666665"/>
        <w:tblGridChange w:id="0">
          <w:tblGrid>
            <w:gridCol w:w="3253.6666666666665"/>
            <w:gridCol w:w="3253.6666666666665"/>
            <w:gridCol w:w="3253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Свойство\Кодирование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Манчестерский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NRZI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Ширина спектра, МГц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3416.67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3333.334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Среднее значение частоты, МГц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359.375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266.667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Самосинхронизация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Постоянная составляющая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Обнаружения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Количество уровней сигнала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1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right="-723.188976377952"/>
        <w:rPr>
          <w:rFonts w:ascii="Roboto Mono" w:cs="Roboto Mono" w:eastAsia="Roboto Mono" w:hAnsi="Roboto Mono"/>
          <w:b w:val="1"/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NRZI выигрывает по всем фронтам.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Выводы: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75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 всех рассмотренных способов кодирования исходного сообщения наименьшим спектром обладает способ кодирования NRZI. Наибольшей средней частотой основной гармоники обладают RZ и манчестерское кодирования. Манчестерское кодирование в отличие от RZ имеет 2 уровня сигнала и более помехоустойчив, поэтому является наилучшим для передачи исходного сообщения.  </w:t>
      </w:r>
    </w:p>
    <w:p w:rsidR="00000000" w:rsidDel="00000000" w:rsidP="00000000" w:rsidRDefault="00000000" w:rsidRPr="00000000" w14:paraId="00000176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right="-723.188976377952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right="-723.188976377952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850.3937007874016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