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2. Describe P0 test cases in plain text about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a resource you need to fill the next mandatory fields in the body of the request: title, body, userId.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a resource you need to fill the necessary field(s) in the body of the request.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operations are possible by the id of the resource.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Operation for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creating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 new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user fills in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fields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Sends a request to the server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accepts the request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gets the user's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from the database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creates a POJO class and generates an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for the object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saves the object in the database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sends a response to the user that 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created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the object.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new object was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created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with the specified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fields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Operation for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updating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 new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user fills in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fields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Sends the request to the server.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accepts the request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retrieves the user's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from the database.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gets the object from the database by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Modifies the object and adds it to the database.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sends a response to the user that he changed the object.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object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updated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When trying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update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 object, an error occurs that such an object is missing or does not belong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user fills in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fields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Sends the request to the server.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accepts the request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retrieves the user's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from the database.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by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makes a request to the database to get the object.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does not receive the object from the database.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sends a response with an error stating that such an object does not belong to the user or is not in the database.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 error that there is no such object in the database or does not belong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4"/>
                <w:szCs w:val="24"/>
                <w:highlight w:val="white"/>
                <w:rtl w:val="0"/>
              </w:rPr>
              <w:t xml:space="preserve">When trying to update an object, it turns out that there is no such object in the database, and a new object is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user fills in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body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fields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Sends the request to the server.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accepts the request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retrieves the user's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from the database.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by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makes a request to the database to get the object.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does not receive the object from the database.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adds a new object (meaning that there is no object with this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in the database)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And sends a response that the object has been changed.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 new object is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created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in the database with the specified fields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Operation for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deleting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user specifies the object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and sends a request to the server.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accepts the request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retrieves the user's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from the database.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uses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to make a request to the database to delete the object.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deletes the object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And sends a response that the object has been deleted.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object is being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deleted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from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When you try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delete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 object an error occurs that the object does not belong to the user or there is no such object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user specifies the object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and sends a request to the server.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accepts the request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retrieves the user's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from the database.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uses the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to make a request to the database to delete the object.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database responds that there is no such object or it does not belong to the user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server sends an error message that there is no such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Error when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deleting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an object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3. Create a bug report for the next issue: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The request GET /posts/0 returned 404 Not Found, but you expect an empty list with 200 OK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request Get/posts/0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Expected outcome: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An empty list with 200 OK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Actual outcome: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Returned 404 Not Found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What’s the problem: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client expects an empty sheet with the status 200 from us and the server sends 404 Not Found and this may be handled incorrectly by the clients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