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Il n’y a (presque) rien à voir ici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spacing w:before="240" w:after="120"/>
        <w:ind w:hanging="0" w:start="0"/>
        <w:jc w:val="start"/>
        <w:rPr/>
      </w:pPr>
      <w:r>
        <w:rPr>
          <w:color w:val="FFFFFF"/>
        </w:rPr>
        <w:t>Regardez l’en-tête du fichier</w:t>
      </w: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12</Words>
  <Characters>53</Characters>
  <CharactersWithSpaces>64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2026-03-26T10:56:25Z</dcterms:created>
  <dc:creator/>
  <dc:description/>
  <dc:language>en-US</dc:language>
  <cp:lastModifiedBy/>
  <dcterms:modified xsi:type="dcterms:W3CDTF">2026-03-26T10:59:55Z</dcterms:modified>
  <cp:revision>1</cp:revision>
  <dc:subject/>
  <dc:title/>
</cp:coreProperties>
</file>