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xmipbndteen" w:id="0"/>
      <w:bookmarkEnd w:id="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What Is NLP?</w:t>
      </w:r>
    </w:p>
    <w:p w:rsidR="00000000" w:rsidDel="00000000" w:rsidP="00000000" w:rsidRDefault="00000000" w:rsidRPr="00000000" w14:paraId="00000002">
      <w:pPr>
        <w:spacing w:after="240" w:before="240" w:lineRule="auto"/>
        <w:ind w:left="720" w:firstLine="0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Definition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Natural Language Processing (NLP) is a branch of computer science and AI that combines computational linguistics (rule‑based language modeling) with machine learning and deep learning. Its goal is to enable computers to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understand, interpret, generate, and interact using human language in both text and speech form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2s8krpsy9jln" w:id="1"/>
      <w:bookmarkEnd w:id="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Approaches to NLP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Natural Language Processing (NLP) combines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computational linguistics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machine learning (ML)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deep learning (DL)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understand and generate human language.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ind w:left="0" w:firstLine="0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whp97n21ejq2" w:id="2"/>
      <w:bookmarkEnd w:id="2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Core Analytical Methods in Computational Linguistics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Computational linguistics typically relies on two layers of linguistic analysis to extract meaning from language: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Syntactical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Semantical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12sxn61vqzei" w:id="3"/>
      <w:bookmarkEnd w:id="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1. Syntactical Analysis (Syntax Analysis)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Syntactical analysis refers to the grammatical structure of a sentence.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pgcmj0uvl8dg" w:id="4"/>
      <w:bookmarkEnd w:id="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Key Points: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Focus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Structure of a sentence based on grammar rules.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Identify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roles of words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sentence — such as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subject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verb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object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how they relate.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Parse the sentence to create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parse trees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dependency graphs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Check for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syntactic correctness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"She go to school" is grammatically incorrect).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ind w:left="1440" w:hanging="36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ar2xvxqqgnl6" w:id="5"/>
      <w:bookmarkEnd w:id="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10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"The dog chased the cat."</w:t>
      </w:r>
    </w:p>
    <w:p w:rsidR="00000000" w:rsidDel="00000000" w:rsidP="00000000" w:rsidRDefault="00000000" w:rsidRPr="00000000" w14:paraId="0000001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Syntax tree:</w:t>
      </w:r>
    </w:p>
    <w:p w:rsidR="00000000" w:rsidDel="00000000" w:rsidP="00000000" w:rsidRDefault="00000000" w:rsidRPr="00000000" w14:paraId="00000012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Subject: "The dog"</w:t>
      </w:r>
    </w:p>
    <w:p w:rsidR="00000000" w:rsidDel="00000000" w:rsidP="00000000" w:rsidRDefault="00000000" w:rsidRPr="00000000" w14:paraId="00000013">
      <w:pPr>
        <w:numPr>
          <w:ilvl w:val="1"/>
          <w:numId w:val="28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Verb: "chased"</w:t>
      </w:r>
    </w:p>
    <w:p w:rsidR="00000000" w:rsidDel="00000000" w:rsidP="00000000" w:rsidRDefault="00000000" w:rsidRPr="00000000" w14:paraId="00000014">
      <w:pPr>
        <w:numPr>
          <w:ilvl w:val="1"/>
          <w:numId w:val="28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Object: "the cat"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step doesn’t infer meaning, only structure.</w:t>
      </w:r>
    </w:p>
    <w:p w:rsidR="00000000" w:rsidDel="00000000" w:rsidP="00000000" w:rsidRDefault="00000000" w:rsidRPr="00000000" w14:paraId="00000016">
      <w:pPr>
        <w:spacing w:after="240" w:before="240" w:lineRule="auto"/>
        <w:ind w:left="108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cebdmw893h1b" w:id="6"/>
      <w:bookmarkEnd w:id="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Semantical Analysis (Semantic Analysis)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Semantical analysis is the process of understanding the meaning of a sentence.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p0zx2gyt67h" w:id="7"/>
      <w:bookmarkEnd w:id="7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Key Points: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Focus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Interpretation of words and sentences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context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Extract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intent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the syntactic output to determine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what the sentence means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Understand things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named entities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“Apple” as a company),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coreference resolution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(who “he” refers to),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 sense disambiguation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"bank" as a financial institution vs riverbank).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ind w:left="1440" w:hanging="36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u285rig9kots" w:id="8"/>
      <w:bookmarkEnd w:id="8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Example: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Sentence: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"She gave her dog a bath."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Semantics identifies: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"She" is the actor</w:t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"Dog" is the receiver</w:t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"Bath" is the event/action target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q9efjhvlu1v" w:id="9"/>
      <w:bookmarkEnd w:id="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Parsing Techniques</w:t>
      </w:r>
    </w:p>
    <w:p w:rsidR="00000000" w:rsidDel="00000000" w:rsidP="00000000" w:rsidRDefault="00000000" w:rsidRPr="00000000" w14:paraId="00000026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Dependency Parsing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Analyzes grammatical relationships between words.</w:t>
      </w:r>
    </w:p>
    <w:p w:rsidR="00000000" w:rsidDel="00000000" w:rsidP="00000000" w:rsidRDefault="00000000" w:rsidRPr="00000000" w14:paraId="00000028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Identifies structures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noun-verb 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Constituency Parsing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Constructs a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parse tree (syntax tree)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visually represents sentence structure.</w:t>
      </w:r>
    </w:p>
    <w:p w:rsidR="00000000" w:rsidDel="00000000" w:rsidP="00000000" w:rsidRDefault="00000000" w:rsidRPr="00000000" w14:paraId="0000002B">
      <w:pPr>
        <w:numPr>
          <w:ilvl w:val="1"/>
          <w:numId w:val="2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Used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translation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speech recognition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tasks.</w:t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6g71xkhhagsx" w:id="10"/>
      <w:bookmarkEnd w:id="1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Types of NLP Approaches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62u096q5blnb" w:id="11"/>
      <w:bookmarkEnd w:id="1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 Rules-based NLP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Earliest NLP systems.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Relied on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if-then decision trees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preprogrammed grammar rules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Limitations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No learning ability; not scalable or adaptable.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o3yk2gemvwpy" w:id="12"/>
      <w:bookmarkEnd w:id="1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Statistical NLP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Introduced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machine learning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into NLP.</w:t>
      </w:r>
    </w:p>
    <w:p w:rsidR="00000000" w:rsidDel="00000000" w:rsidP="00000000" w:rsidRDefault="00000000" w:rsidRPr="00000000" w14:paraId="000000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Automatically labels and assigns probabilities to linguistic elements.</w:t>
      </w:r>
    </w:p>
    <w:p w:rsidR="00000000" w:rsidDel="00000000" w:rsidP="00000000" w:rsidRDefault="00000000" w:rsidRPr="00000000" w14:paraId="000000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Converts language components into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mathematical vectors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enabling: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Part-of-speech tagging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Spellcheck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Based on models like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logistic regression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e3swu7wngao" w:id="13"/>
      <w:bookmarkEnd w:id="1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 Deep Learning NLP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Dominates modern NLP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neural network architectures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Trained on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large-scale unstructured data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(text and speech).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Learns complex patterns and semantics.</w:t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wk5kilnt13vg" w:id="14"/>
      <w:bookmarkEnd w:id="1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Subtypes of Deep Learning Models:</w:t>
      </w:r>
    </w:p>
    <w:p w:rsidR="00000000" w:rsidDel="00000000" w:rsidP="00000000" w:rsidRDefault="00000000" w:rsidRPr="00000000" w14:paraId="0000003F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Sequence-to-Sequence (Seq2Seq) Models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0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Use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RNNs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for tasks like machine translation.</w:t>
      </w:r>
    </w:p>
    <w:p w:rsidR="00000000" w:rsidDel="00000000" w:rsidP="00000000" w:rsidRDefault="00000000" w:rsidRPr="00000000" w14:paraId="00000041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Encode input in one language and decode in another.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Transformer Models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color w:val="161616"/>
          <w:highlight w:val="white"/>
          <w:rtl w:val="0"/>
        </w:rPr>
        <w:t xml:space="preserve"> Use tokenization of language (the position of each token words or subwords) and self-attention (capturing dependencies and relationships)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Capture long-range dependencies efficiently.</w:t>
        <w:br w:type="textWrapping"/>
      </w:r>
    </w:p>
    <w:p w:rsidR="00000000" w:rsidDel="00000000" w:rsidP="00000000" w:rsidRDefault="00000000" w:rsidRPr="00000000" w14:paraId="00000045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BERT (Bidirectional Encoder Representations from Transformers)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which powers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Google Search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Autoregressive Models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next word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sequence.</w:t>
      </w:r>
    </w:p>
    <w:p w:rsidR="00000000" w:rsidDel="00000000" w:rsidP="00000000" w:rsidRDefault="00000000" w:rsidRPr="00000000" w14:paraId="00000048">
      <w:pPr>
        <w:numPr>
          <w:ilvl w:val="1"/>
          <w:numId w:val="3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Foundation of modern text generators.</w:t>
      </w:r>
    </w:p>
    <w:p w:rsidR="00000000" w:rsidDel="00000000" w:rsidP="00000000" w:rsidRDefault="00000000" w:rsidRPr="00000000" w14:paraId="00000049">
      <w:pPr>
        <w:numPr>
          <w:ilvl w:val="1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Examples: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GPT, LLaMA, Claude, Mistral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8afpj0nbeqyp" w:id="15"/>
      <w:bookmarkEnd w:id="15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 Common NLP Tasks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a1e162z9vnvb" w:id="16"/>
      <w:bookmarkEnd w:id="16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Coreference Resolution</w:t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spacing w:after="0" w:afterAutospacing="0" w:before="240" w:lineRule="auto"/>
        <w:ind w:left="144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Identifies when two or more expressions refer to the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same entity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 a text.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 In “Mary went to the store. She bought milk,” NLP identifies that “She” refers to “Mary.”</w:t>
        <w:br w:type="textWrapping"/>
        <w:t xml:space="preserve">Also helps detect idioms or metaphors where literal meaning is not intended.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odxfwmzfnf2d" w:id="17"/>
      <w:bookmarkEnd w:id="1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Named Entity Recognition (NER)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Detects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proper nouns and classifies them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into predefined categories such as:</w:t>
      </w:r>
    </w:p>
    <w:p w:rsidR="00000000" w:rsidDel="00000000" w:rsidP="00000000" w:rsidRDefault="00000000" w:rsidRPr="00000000" w14:paraId="0000005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Person: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“Elon Musk”</w:t>
      </w:r>
    </w:p>
    <w:p w:rsidR="00000000" w:rsidDel="00000000" w:rsidP="00000000" w:rsidRDefault="00000000" w:rsidRPr="00000000" w14:paraId="00000051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Organization: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“NASA”</w:t>
      </w:r>
    </w:p>
    <w:p w:rsidR="00000000" w:rsidDel="00000000" w:rsidP="00000000" w:rsidRDefault="00000000" w:rsidRPr="00000000" w14:paraId="00000052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Location: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“Paris”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Useful in question answering, search, and information retrieval.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ajr729d9tv3v" w:id="18"/>
      <w:bookmarkEnd w:id="1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Part-of-Speech (POS) Tagging</w:t>
      </w:r>
    </w:p>
    <w:p w:rsidR="00000000" w:rsidDel="00000000" w:rsidP="00000000" w:rsidRDefault="00000000" w:rsidRPr="00000000" w14:paraId="0000005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Tags each word in a sentence with its corresponding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part of speech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noun, verb, adjective).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</w:t>
      </w:r>
    </w:p>
    <w:p w:rsidR="00000000" w:rsidDel="00000000" w:rsidP="00000000" w:rsidRDefault="00000000" w:rsidRPr="00000000" w14:paraId="00000057">
      <w:pPr>
        <w:numPr>
          <w:ilvl w:val="1"/>
          <w:numId w:val="3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"make" in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“make a decision”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verb</w:t>
      </w:r>
    </w:p>
    <w:p w:rsidR="00000000" w:rsidDel="00000000" w:rsidP="00000000" w:rsidRDefault="00000000" w:rsidRPr="00000000" w14:paraId="00000058">
      <w:pPr>
        <w:numPr>
          <w:ilvl w:val="1"/>
          <w:numId w:val="30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"make" in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“What make of car?”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 → noun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xc84bc8tccbx" w:id="19"/>
      <w:bookmarkEnd w:id="19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Word Sense Disambiguation (WSD)</w:t>
      </w:r>
    </w:p>
    <w:p w:rsidR="00000000" w:rsidDel="00000000" w:rsidP="00000000" w:rsidRDefault="00000000" w:rsidRPr="00000000" w14:paraId="0000005A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Identifies the correct meaning of a word based on context.</w:t>
      </w:r>
    </w:p>
    <w:p w:rsidR="00000000" w:rsidDel="00000000" w:rsidP="00000000" w:rsidRDefault="00000000" w:rsidRPr="00000000" w14:paraId="0000005B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Example: “bank” can refer to a riverbank or a financial institution depending on sentence context.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kdyg6xww4gki" w:id="20"/>
      <w:bookmarkEnd w:id="20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How NLP Works: Typical Pipeline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1s8reqcnwwsx" w:id="21"/>
      <w:bookmarkEnd w:id="21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Text Preprocessing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Prepares raw text for analysis by standardizing and cleaning the input.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🔹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Steps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Tokenization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</w:t>
      </w:r>
      <w:r w:rsidDel="00000000" w:rsidR="00000000" w:rsidRPr="00000000">
        <w:rPr>
          <w:rFonts w:ascii="Roboto" w:cs="Roboto" w:eastAsia="Roboto" w:hAnsi="Roboto"/>
          <w:color w:val="242424"/>
          <w:highlight w:val="white"/>
          <w:rtl w:val="0"/>
        </w:rPr>
        <w:t xml:space="preserve">process of breaking down large blocks of text such as paragraphs and sentences into smaller, more manageable units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Lowercasing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Normalize case.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Stop word removal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Remove common words like "the", "is".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Stemming/Lemmatization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Reduce words to their root forms</w:t>
      </w:r>
      <w:r w:rsidDel="00000000" w:rsidR="00000000" w:rsidRPr="00000000">
        <w:rPr>
          <w:rFonts w:ascii="Roboto" w:cs="Roboto" w:eastAsia="Roboto" w:hAnsi="Roboto"/>
          <w:color w:val="161616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61616"/>
          <w:highlight w:val="white"/>
          <w:rtl w:val="0"/>
        </w:rPr>
        <w:t xml:space="preserve">(e.g., "running" becomes "run")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Text cleaning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Remove punctuation, special symbols, numbers.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com6d3m8crh7" w:id="22"/>
      <w:bookmarkEnd w:id="2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Feature Extraction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Transforms cleaned text into numerical format for machine learning models.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🔹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Methods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6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Bag of Words (BoW)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Word count representation.</w:t>
      </w:r>
    </w:p>
    <w:p w:rsidR="00000000" w:rsidDel="00000000" w:rsidP="00000000" w:rsidRDefault="00000000" w:rsidRPr="00000000" w14:paraId="0000006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TF-IDF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Weights words by frequency across documents.</w:t>
      </w:r>
    </w:p>
    <w:p w:rsidR="00000000" w:rsidDel="00000000" w:rsidP="00000000" w:rsidRDefault="00000000" w:rsidRPr="00000000" w14:paraId="0000006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Dense vector representations (e.g., Word2Vec, GloVe).</w:t>
      </w:r>
    </w:p>
    <w:p w:rsidR="00000000" w:rsidDel="00000000" w:rsidP="00000000" w:rsidRDefault="00000000" w:rsidRPr="00000000" w14:paraId="0000006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Contextual 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Context-aware representations (e.g., BERT).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4mdeffamlokp" w:id="23"/>
      <w:bookmarkEnd w:id="2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Text Analysis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Text analysis applies computational linguistics techniques to derive meaning and structure from natural language data. Common components include: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Part-of-Speech (POS) Tagging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Identifies the grammatical role of each word in a sentence.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 “She runs fast,” “runs” is tagged as a verb.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Named Entity Recognition (NER)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Extracts entities like names, organizations, dates, and places from text.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 “John lives in Paris,” NER tags “John” as a PERSON and “Paris” as a LOCATION.</w:t>
      </w:r>
    </w:p>
    <w:p w:rsidR="00000000" w:rsidDel="00000000" w:rsidP="00000000" w:rsidRDefault="00000000" w:rsidRPr="00000000" w14:paraId="0000007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Dependency Parsing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Analyzes syntactic relationships between words to understand sentence structure.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In “The cat sat on the mat,” it identifies that “sat” is the root verb, “cat” is the subject, and “mat” is the object.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Sentiment Analysis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Determines emotional tone (positive, negative, neutral).</w:t>
        <w:br w:type="textWrapping"/>
        <w:t xml:space="preserve">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Example</w:t>
      </w:r>
      <w:r w:rsidDel="00000000" w:rsidR="00000000" w:rsidRPr="00000000">
        <w:rPr>
          <w:rFonts w:ascii="Nova Mono" w:cs="Nova Mono" w:eastAsia="Nova Mono" w:hAnsi="Nova Mono"/>
          <w:rtl w:val="0"/>
        </w:rPr>
        <w:t xml:space="preserve">: “I love this product!” → Positive sentiment.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Natural Language Understanding (NLU)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  <w:t xml:space="preserve"> Goes beyond syntax to understand intent, disambiguate meaning, and interpret user queries in context.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ntq9rs9ta127" w:id="24"/>
      <w:bookmarkEnd w:id="2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Model Training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 goal is to enable the model to generalize well and make accurate predictions or generate meaningful outputs when presented with new, unseen text.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3fght48v3nzm" w:id="25"/>
      <w:bookmarkEnd w:id="25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Training Process Overview:</w:t>
      </w:r>
    </w:p>
    <w:p w:rsidR="00000000" w:rsidDel="00000000" w:rsidP="00000000" w:rsidRDefault="00000000" w:rsidRPr="00000000" w14:paraId="00000076">
      <w:pPr>
        <w:numPr>
          <w:ilvl w:val="0"/>
          <w:numId w:val="33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Learning Patterns: Models use algorithms to identify linguistic and semantic patterns in the training data.</w:t>
      </w:r>
    </w:p>
    <w:p w:rsidR="00000000" w:rsidDel="00000000" w:rsidP="00000000" w:rsidRDefault="00000000" w:rsidRPr="00000000" w14:paraId="0000007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Parameter Optimization: Through iterative optimization (e.g., using gradient descent), the model minimizes a loss function such as cross-entropy.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Generalization: A well-trained model should perform reliably not just on training data, but also on new inputs.</w:t>
        <w:br w:type="textWrapping"/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spacing w:after="40" w:before="240" w:lineRule="auto"/>
        <w:ind w:left="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57oaae24dodj" w:id="26"/>
      <w:bookmarkEnd w:id="26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Evaluation and Refinement:</w:t>
      </w:r>
    </w:p>
    <w:p w:rsidR="00000000" w:rsidDel="00000000" w:rsidP="00000000" w:rsidRDefault="00000000" w:rsidRPr="00000000" w14:paraId="0000007A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Validation: A portion of the data (validation set) is used during training to tune hyperparameters and prevent overfitting.</w:t>
      </w:r>
    </w:p>
    <w:p w:rsidR="00000000" w:rsidDel="00000000" w:rsidP="00000000" w:rsidRDefault="00000000" w:rsidRPr="00000000" w14:paraId="0000007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Testing: Final model performance is assessed on a test set using metrics such as accuracy, precision, recall, and F1-score.</w:t>
      </w:r>
    </w:p>
    <w:p w:rsidR="00000000" w:rsidDel="00000000" w:rsidP="00000000" w:rsidRDefault="00000000" w:rsidRPr="00000000" w14:paraId="0000007C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Fine-Tuning: Especially for deep learning models like BERT or GPT, pre-trained models are fine-tuned on domain-specific data to improve relevance and accuracy.</w:t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r61t47xlhwjz" w:id="27"/>
      <w:bookmarkEnd w:id="27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Types of Text Representation in NLP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Text representation techniques can be grouped into:</w:t>
      </w:r>
    </w:p>
    <w:p w:rsidR="00000000" w:rsidDel="00000000" w:rsidP="00000000" w:rsidRDefault="00000000" w:rsidRPr="00000000" w14:paraId="0000007F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Discrete Representations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words are represented as independent, distinct units.</w:t>
      </w:r>
    </w:p>
    <w:p w:rsidR="00000000" w:rsidDel="00000000" w:rsidP="00000000" w:rsidRDefault="00000000" w:rsidRPr="00000000" w14:paraId="00000080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Distributed Representations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– words are represented as dense vectors sharing contextual information (e.g., word embeddings).</w:t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8wtn0lbvns0k" w:id="28"/>
      <w:bookmarkEnd w:id="28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Discrete Text Representation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Here, tokens are mutually exclusive. Key methods: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66rsei9lxry8" w:id="29"/>
      <w:bookmarkEnd w:id="29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One-Hot Encoding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Represents each word as a binary vector with a single “1” at the word’s index and “0” elsewhere.</w:t>
      </w:r>
    </w:p>
    <w:p w:rsidR="00000000" w:rsidDel="00000000" w:rsidP="00000000" w:rsidRDefault="00000000" w:rsidRPr="00000000" w14:paraId="0000008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Easy to implement and understand.</w:t>
      </w:r>
    </w:p>
    <w:p w:rsidR="00000000" w:rsidDel="00000000" w:rsidP="00000000" w:rsidRDefault="00000000" w:rsidRPr="00000000" w14:paraId="0000008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Vectors are extremely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high-dimensional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sparse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not capture semantics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context .</w:t>
      </w:r>
    </w:p>
    <w:p w:rsidR="00000000" w:rsidDel="00000000" w:rsidP="00000000" w:rsidRDefault="00000000" w:rsidRPr="00000000" w14:paraId="00000089">
      <w:pPr>
        <w:spacing w:after="240" w:before="240" w:lineRule="auto"/>
        <w:ind w:left="144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ks71ynfird11" w:id="30"/>
      <w:bookmarkEnd w:id="30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Bag of Words (BoW) / Count Vectorizer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Represents a document as a fixed-length frequency vector of the vocabulary.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Counts occurrences of each word in a document.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Simple, interpretable, and suitable for basic classification tasks .</w:t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90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Ignores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 order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and yields high-dimensional sparse vectors.</w:t>
      </w:r>
    </w:p>
    <w:p w:rsidR="00000000" w:rsidDel="00000000" w:rsidP="00000000" w:rsidRDefault="00000000" w:rsidRPr="00000000" w14:paraId="00000091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2srmqwkn5diw" w:id="31"/>
      <w:bookmarkEnd w:id="31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TF‑IDF (Term Frequency–Inverse Document Frequency)</w:t>
      </w:r>
    </w:p>
    <w:p w:rsidR="00000000" w:rsidDel="00000000" w:rsidP="00000000" w:rsidRDefault="00000000" w:rsidRPr="00000000" w14:paraId="00000092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Enhances BoW by weighting words based on importance across the corpus.</w:t>
      </w:r>
    </w:p>
    <w:p w:rsidR="00000000" w:rsidDel="00000000" w:rsidP="00000000" w:rsidRDefault="00000000" w:rsidRPr="00000000" w14:paraId="00000093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Words frequent in a document but rare across the corpus get higher scores.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webcszwxo8u9" w:id="32"/>
      <w:bookmarkEnd w:id="32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1. Term Frequency (TF)</w:t>
      </w:r>
    </w:p>
    <w:p w:rsidR="00000000" w:rsidDel="00000000" w:rsidP="00000000" w:rsidRDefault="00000000" w:rsidRPr="00000000" w14:paraId="00000095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TF measures how frequently a term appears in a single document.</w:t>
      </w:r>
    </w:p>
    <w:p w:rsidR="00000000" w:rsidDel="00000000" w:rsidP="00000000" w:rsidRDefault="00000000" w:rsidRPr="00000000" w14:paraId="00000096">
      <w:pPr>
        <w:numPr>
          <w:ilvl w:val="0"/>
          <w:numId w:val="6"/>
        </w:numPr>
        <w:spacing w:after="24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Intuition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The more a term appears in a document, the more relevant it is likely to be to that document.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720" w:firstLine="0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t5f1p3ydctzo" w:id="33"/>
      <w:bookmarkEnd w:id="33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 2. Inverse Document Frequency (IDF)</w:t>
      </w:r>
    </w:p>
    <w:p w:rsidR="00000000" w:rsidDel="00000000" w:rsidP="00000000" w:rsidRDefault="00000000" w:rsidRPr="00000000" w14:paraId="00000098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IDF measures how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informative or rare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 term is across the entire corpus.</w:t>
      </w:r>
    </w:p>
    <w:p w:rsidR="00000000" w:rsidDel="00000000" w:rsidP="00000000" w:rsidRDefault="00000000" w:rsidRPr="00000000" w14:paraId="00000099">
      <w:pPr>
        <w:numPr>
          <w:ilvl w:val="0"/>
          <w:numId w:val="26"/>
        </w:numPr>
        <w:spacing w:after="0" w:afterAutospacing="0" w:before="24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Intuition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A term that appears in many documents (like "the", "and") has low IDF and is likely less useful for distinguishing documents.l.</w:t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Balances common vs. rare words, offering more meaningful feature weights.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Still loses context and word relationships</w:t>
      </w:r>
    </w:p>
    <w:p w:rsidR="00000000" w:rsidDel="00000000" w:rsidP="00000000" w:rsidRDefault="00000000" w:rsidRPr="00000000" w14:paraId="0000009C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v0lpk4ps2xz6" w:id="34"/>
      <w:bookmarkEnd w:id="34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🔹 N‑grams</w:t>
      </w:r>
    </w:p>
    <w:p w:rsidR="00000000" w:rsidDel="00000000" w:rsidP="00000000" w:rsidRDefault="00000000" w:rsidRPr="00000000" w14:paraId="0000009D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Extends BoW by counting </w:t>
      </w:r>
      <w:r w:rsidDel="00000000" w:rsidR="00000000" w:rsidRPr="00000000">
        <w:rPr>
          <w:rFonts w:ascii="Roboto" w:cs="Roboto" w:eastAsia="Roboto" w:hAnsi="Roboto"/>
          <w:shd w:fill="fafbfc" w:val="clear"/>
          <w:rtl w:val="0"/>
        </w:rPr>
        <w:t xml:space="preserve"> groups of words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bigrams, trigrams).</w:t>
      </w:r>
    </w:p>
    <w:p w:rsidR="00000000" w:rsidDel="00000000" w:rsidP="00000000" w:rsidRDefault="00000000" w:rsidRPr="00000000" w14:paraId="000000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Pros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Captures short-term word dependencies and phrase-level features</w:t>
      </w:r>
    </w:p>
    <w:p w:rsidR="00000000" w:rsidDel="00000000" w:rsidP="00000000" w:rsidRDefault="00000000" w:rsidRPr="00000000" w14:paraId="0000009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A0">
      <w:pPr>
        <w:numPr>
          <w:ilvl w:val="1"/>
          <w:numId w:val="34"/>
        </w:numPr>
        <w:spacing w:after="0" w:afterAutospacing="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Vocabulary size grows exponentially with 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1"/>
          <w:numId w:val="34"/>
        </w:numPr>
        <w:spacing w:after="240" w:before="0" w:beforeAutospacing="0" w:lineRule="auto"/>
        <w:ind w:left="144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Suffers from Out-of-Vocabulary issues and sparsity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51onn0899hj3" w:id="35"/>
      <w:bookmarkEnd w:id="3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Distributed Text Representation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Roboto" w:cs="Roboto" w:eastAsia="Roboto" w:hAnsi="Roboto"/>
          <w:b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Represents words in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dense vectors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that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capture semantics and reduce dimensionality.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9labkk7jwjch" w:id="36"/>
      <w:bookmarkEnd w:id="36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Word2Vec</w:t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Word2Vec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is a neural network-based model used to generate dense vector representations (</w:t>
      </w:r>
      <w:r w:rsidDel="00000000" w:rsidR="00000000" w:rsidRPr="00000000">
        <w:rPr>
          <w:rFonts w:ascii="Roboto" w:cs="Roboto" w:eastAsia="Roboto" w:hAnsi="Roboto"/>
          <w:i w:val="1"/>
          <w:rtl w:val="0"/>
        </w:rPr>
        <w:t xml:space="preserve">embeddings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 of words from large text corpus. Unlike traditional methods like Bag-of-Words or TF-IDF, Word2Vec captures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meaning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by learning word associations from their contexts.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Train a shallow neural network to:</w:t>
      </w:r>
    </w:p>
    <w:p w:rsidR="00000000" w:rsidDel="00000000" w:rsidP="00000000" w:rsidRDefault="00000000" w:rsidRPr="00000000" w14:paraId="000000A8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a target word from surrounding context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CBOW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), or</w:t>
      </w:r>
    </w:p>
    <w:p w:rsidR="00000000" w:rsidDel="00000000" w:rsidP="00000000" w:rsidRDefault="00000000" w:rsidRPr="00000000" w14:paraId="000000A9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Predict surrounding context words from a target word (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Skip-Gram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ryu4ds4xshlk" w:id="37"/>
      <w:bookmarkEnd w:id="37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Architectures</w:t>
      </w:r>
    </w:p>
    <w:p w:rsidR="00000000" w:rsidDel="00000000" w:rsidP="00000000" w:rsidRDefault="00000000" w:rsidRPr="00000000" w14:paraId="000000AB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lk6ymawlaszq" w:id="38"/>
      <w:bookmarkEnd w:id="38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1. Continuous Bag-of-Words (CBOW)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Predict the current word based on its context (surrounding words).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Given ["the", "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", "on"], predict "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".</w:t>
        <w:br w:type="textWrapping"/>
      </w:r>
    </w:p>
    <w:p w:rsidR="00000000" w:rsidDel="00000000" w:rsidP="00000000" w:rsidRDefault="00000000" w:rsidRPr="00000000" w14:paraId="000000AE">
      <w:pPr>
        <w:pStyle w:val="Heading4"/>
        <w:keepNext w:val="0"/>
        <w:keepLines w:val="0"/>
        <w:spacing w:after="40" w:before="240" w:lineRule="auto"/>
        <w:rPr>
          <w:rFonts w:ascii="Roboto" w:cs="Roboto" w:eastAsia="Roboto" w:hAnsi="Roboto"/>
          <w:b w:val="1"/>
          <w:color w:val="000000"/>
          <w:sz w:val="22"/>
          <w:szCs w:val="22"/>
        </w:rPr>
      </w:pPr>
      <w:bookmarkStart w:colFirst="0" w:colLast="0" w:name="_a6jq5eanbxv3" w:id="39"/>
      <w:bookmarkEnd w:id="39"/>
      <w:r w:rsidDel="00000000" w:rsidR="00000000" w:rsidRPr="00000000">
        <w:rPr>
          <w:rFonts w:ascii="Roboto" w:cs="Roboto" w:eastAsia="Roboto" w:hAnsi="Roboto"/>
          <w:b w:val="1"/>
          <w:color w:val="000000"/>
          <w:sz w:val="22"/>
          <w:szCs w:val="22"/>
          <w:rtl w:val="0"/>
        </w:rPr>
        <w:t xml:space="preserve">2. Skip-Gram</w:t>
      </w:r>
    </w:p>
    <w:p w:rsidR="00000000" w:rsidDel="00000000" w:rsidP="00000000" w:rsidRDefault="00000000" w:rsidRPr="00000000" w14:paraId="000000AF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Goal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Predict surrounding words given a current word.</w:t>
      </w:r>
    </w:p>
    <w:p w:rsidR="00000000" w:rsidDel="00000000" w:rsidP="00000000" w:rsidRDefault="00000000" w:rsidRPr="00000000" w14:paraId="000000B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Example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 Given "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sat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", predict ["the", "cat", "on", "the"].</w:t>
      </w:r>
    </w:p>
    <w:p w:rsidR="00000000" w:rsidDel="00000000" w:rsidP="00000000" w:rsidRDefault="00000000" w:rsidRPr="00000000" w14:paraId="000000B1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Performs better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infrequent words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and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smaller datasets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</w:r>
    </w:p>
    <w:p w:rsidR="00000000" w:rsidDel="00000000" w:rsidP="00000000" w:rsidRDefault="00000000" w:rsidRPr="00000000" w14:paraId="000000B2">
      <w:pPr>
        <w:spacing w:after="240" w:before="240" w:lineRule="auto"/>
        <w:ind w:left="0" w:firstLine="0"/>
        <w:rPr>
          <w:rFonts w:ascii="Roboto" w:cs="Roboto" w:eastAsia="Roboto" w:hAnsi="Roboto"/>
          <w:b w:val="1"/>
          <w:color w:val="00000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Advantages</w:t>
      </w:r>
    </w:p>
    <w:p w:rsidR="00000000" w:rsidDel="00000000" w:rsidP="00000000" w:rsidRDefault="00000000" w:rsidRPr="00000000" w14:paraId="000000B3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Captures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semantic relationships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(e.g., </w:t>
      </w:r>
      <w:r w:rsidDel="00000000" w:rsidR="00000000" w:rsidRPr="00000000">
        <w:rPr>
          <w:rFonts w:ascii="Nova Mono" w:cs="Nova Mono" w:eastAsia="Nova Mono" w:hAnsi="Nova Mono"/>
          <w:i w:val="1"/>
          <w:rtl w:val="0"/>
        </w:rPr>
        <w:t xml:space="preserve">king - man + woman ≈ queen</w:t>
      </w:r>
      <w:r w:rsidDel="00000000" w:rsidR="00000000" w:rsidRPr="00000000">
        <w:rPr>
          <w:rFonts w:ascii="Roboto" w:cs="Roboto" w:eastAsia="Roboto" w:hAnsi="Roboto"/>
          <w:rtl w:val="0"/>
        </w:rPr>
        <w:t xml:space="preserve">).</w:t>
      </w:r>
    </w:p>
    <w:p w:rsidR="00000000" w:rsidDel="00000000" w:rsidP="00000000" w:rsidRDefault="00000000" w:rsidRPr="00000000" w14:paraId="000000B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Produces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low-dimensional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continuous vector representations.</w:t>
      </w:r>
    </w:p>
    <w:p w:rsidR="00000000" w:rsidDel="00000000" w:rsidP="00000000" w:rsidRDefault="00000000" w:rsidRPr="00000000" w14:paraId="000000B5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Efficient training with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negative sampling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hierarchical softmax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8xxl9z8boo9a" w:id="40"/>
      <w:bookmarkEnd w:id="40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 Limitations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Requires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large corpora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to learn meaningful vectors.</w:t>
      </w:r>
    </w:p>
    <w:p w:rsidR="00000000" w:rsidDel="00000000" w:rsidP="00000000" w:rsidRDefault="00000000" w:rsidRPr="00000000" w14:paraId="000000B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Fails to represent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out-of-vocabulary (OOV)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words.</w:t>
      </w:r>
    </w:p>
    <w:p w:rsidR="00000000" w:rsidDel="00000000" w:rsidP="00000000" w:rsidRDefault="00000000" w:rsidRPr="00000000" w14:paraId="000000B9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Context window is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fixed and symmetric</w:t>
      </w:r>
      <w:r w:rsidDel="00000000" w:rsidR="00000000" w:rsidRPr="00000000">
        <w:rPr>
          <w:rFonts w:ascii="Roboto" w:cs="Roboto" w:eastAsia="Roboto" w:hAnsi="Roboto"/>
          <w:rtl w:val="0"/>
        </w:rPr>
        <w:t xml:space="preserve">, limiting adaptability.</w:t>
      </w:r>
    </w:p>
    <w:p w:rsidR="00000000" w:rsidDel="00000000" w:rsidP="00000000" w:rsidRDefault="00000000" w:rsidRPr="00000000" w14:paraId="000000BA">
      <w:pPr>
        <w:spacing w:after="240" w:before="240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0"/>
        <w:keepLines w:val="0"/>
        <w:spacing w:after="80" w:lineRule="auto"/>
        <w:rPr>
          <w:rFonts w:ascii="Roboto" w:cs="Roboto" w:eastAsia="Roboto" w:hAnsi="Roboto"/>
          <w:b w:val="1"/>
          <w:sz w:val="34"/>
          <w:szCs w:val="34"/>
        </w:rPr>
      </w:pPr>
      <w:bookmarkStart w:colFirst="0" w:colLast="0" w:name="_3p5nwyggfoxe" w:id="41"/>
      <w:bookmarkEnd w:id="41"/>
      <w:r w:rsidDel="00000000" w:rsidR="00000000" w:rsidRPr="00000000">
        <w:rPr>
          <w:rFonts w:ascii="Roboto" w:cs="Roboto" w:eastAsia="Roboto" w:hAnsi="Roboto"/>
          <w:b w:val="1"/>
          <w:sz w:val="34"/>
          <w:szCs w:val="34"/>
          <w:rtl w:val="0"/>
        </w:rPr>
        <w:t xml:space="preserve">Challenges in NLP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27fkcxp7lji0" w:id="42"/>
      <w:bookmarkEnd w:id="42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1. Biased Training Data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training data reflects human bias (e.g., gender, race), the model will replicate and amplify these biases.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Web-scraped data can contain biased, offensive, or inaccurate content.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ta3ttamkbu1r" w:id="43"/>
      <w:bookmarkEnd w:id="43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2. Misinterpretation</w:t>
      </w:r>
    </w:p>
    <w:p w:rsidR="00000000" w:rsidDel="00000000" w:rsidP="00000000" w:rsidRDefault="00000000" w:rsidRPr="00000000" w14:paraId="000000C0">
      <w:pPr>
        <w:numPr>
          <w:ilvl w:val="0"/>
          <w:numId w:val="12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Accents, dialects, slang, background noise can confuse speech-to-text and NLP systems.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</w:rPr>
      </w:pPr>
      <w:bookmarkStart w:colFirst="0" w:colLast="0" w:name="_rpcivrtx1312" w:id="44"/>
      <w:bookmarkEnd w:id="44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3. New or Evolving Vocabulary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240" w:before="24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Grammar evolution and informal expressions (e.g., memes) add complexity.</w:t>
      </w:r>
      <w:r w:rsidDel="00000000" w:rsidR="00000000" w:rsidRPr="00000000">
        <w:rPr>
          <w:rFonts w:ascii="Roboto" w:cs="Roboto" w:eastAsia="Roboto" w:hAnsi="Roboto"/>
          <w:color w:val="161616"/>
          <w:highlight w:val="white"/>
          <w:rtl w:val="0"/>
        </w:rPr>
        <w:t xml:space="preserve">In these cases, NLP can either make a best guess or admit it’s unsure and either way, this creates a complication.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rFonts w:ascii="Roboto" w:cs="Roboto" w:eastAsia="Roboto" w:hAnsi="Roboto"/>
          <w:b w:val="1"/>
          <w:color w:val="000000"/>
          <w:sz w:val="26"/>
          <w:szCs w:val="26"/>
        </w:rPr>
      </w:pPr>
      <w:bookmarkStart w:colFirst="0" w:colLast="0" w:name="_dx3zdzxbwac8" w:id="45"/>
      <w:bookmarkEnd w:id="45"/>
      <w:r w:rsidDel="00000000" w:rsidR="00000000" w:rsidRPr="00000000">
        <w:rPr>
          <w:rFonts w:ascii="Roboto" w:cs="Roboto" w:eastAsia="Roboto" w:hAnsi="Roboto"/>
          <w:b w:val="1"/>
          <w:color w:val="000000"/>
          <w:sz w:val="26"/>
          <w:szCs w:val="26"/>
          <w:rtl w:val="0"/>
        </w:rPr>
        <w:t xml:space="preserve">4. Tone and Sarcasm</w:t>
      </w:r>
    </w:p>
    <w:p w:rsidR="00000000" w:rsidDel="00000000" w:rsidP="00000000" w:rsidRDefault="00000000" w:rsidRPr="00000000" w14:paraId="000000C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rtl w:val="0"/>
        </w:rPr>
        <w:t xml:space="preserve">NLP struggles to detect sarcasm, irony, or emotion conveyed by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tone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or </w:t>
      </w:r>
      <w:r w:rsidDel="00000000" w:rsidR="00000000" w:rsidRPr="00000000">
        <w:rPr>
          <w:rFonts w:ascii="Roboto" w:cs="Roboto" w:eastAsia="Roboto" w:hAnsi="Roboto"/>
          <w:b w:val="1"/>
          <w:rtl w:val="0"/>
        </w:rPr>
        <w:t xml:space="preserve">context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alone.</w:t>
      </w:r>
    </w:p>
    <w:p w:rsidR="00000000" w:rsidDel="00000000" w:rsidP="00000000" w:rsidRDefault="00000000" w:rsidRPr="00000000" w14:paraId="000000C5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Sentiment classifiers may misclassify such instances.</w:t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