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val="false"/>
          <w:bCs w:val="false"/>
          <w:i w:val="false"/>
          <w:iCs w:val="false"/>
          <w:color w:val="374151"/>
          <w:sz w:val="22"/>
          <w:szCs w:val="22"/>
        </w:rPr>
        <w:t xml:space="preserve"/>
      </w:r>
    </w:p>
    <w:p>
      <w:pPr>
        <w:spacing w:before="0" w:after="60"/>
      </w:pPr>
      <w:r>
        <w:rPr>
          <w:rFonts w:ascii="Arial" w:cs="Arial" w:eastAsia="Arial" w:hAnsi="Arial"/>
          <w:b w:val="false"/>
          <w:bCs w:val="false"/>
          <w:i w:val="false"/>
          <w:iCs w:val="false"/>
          <w:color w:val="374151"/>
          <w:sz w:val="22"/>
          <w:szCs w:val="22"/>
        </w:rPr>
        <w:t xml:space="preserve"/>
      </w:r>
    </w:p>
    <w:p>
      <w:pPr>
        <w:spacing w:before="0" w:after="60"/>
      </w:pPr>
      <w:r>
        <w:rPr>
          <w:rFonts w:ascii="Arial" w:cs="Arial" w:eastAsia="Arial" w:hAnsi="Arial"/>
          <w:b w:val="false"/>
          <w:bCs w:val="false"/>
          <w:i w:val="false"/>
          <w:iCs w:val="false"/>
          <w:color w:val="374151"/>
          <w:sz w:val="22"/>
          <w:szCs w:val="22"/>
        </w:rPr>
        <w:t xml:space="preserve"/>
      </w:r>
    </w:p>
    <w:p>
      <w:pPr>
        <w:spacing w:before="0" w:after="60"/>
      </w:pPr>
      <w:r>
        <w:rPr>
          <w:rFonts w:ascii="Arial" w:cs="Arial" w:eastAsia="Arial" w:hAnsi="Arial"/>
          <w:b w:val="false"/>
          <w:bCs w:val="false"/>
          <w:i w:val="false"/>
          <w:iCs w:val="false"/>
          <w:color w:val="374151"/>
          <w:sz w:val="22"/>
          <w:szCs w:val="22"/>
        </w:rPr>
        <w:t xml:space="preserve"/>
      </w:r>
    </w:p>
    <w:p>
      <w:pPr>
        <w:spacing w:before="0" w:after="120"/>
        <w:jc w:val="center"/>
      </w:pPr>
      <w:r>
        <w:rPr>
          <w:rFonts w:ascii="Arial" w:cs="Arial" w:eastAsia="Arial" w:hAnsi="Arial"/>
          <w:b/>
          <w:bCs/>
          <w:color w:val="0D1B2A"/>
          <w:sz w:val="72"/>
          <w:szCs w:val="72"/>
        </w:rPr>
        <w:t xml:space="preserve">AI MEETING INTELLIGENCE</w:t>
      </w:r>
    </w:p>
    <w:p>
      <w:pPr>
        <w:spacing w:before="0" w:after="80"/>
        <w:jc w:val="center"/>
      </w:pPr>
      <w:r>
        <w:rPr>
          <w:rFonts w:ascii="Arial" w:cs="Arial" w:eastAsia="Arial" w:hAnsi="Arial"/>
          <w:color w:val="2563EB"/>
          <w:sz w:val="40"/>
          <w:szCs w:val="40"/>
        </w:rPr>
        <w:t xml:space="preserve">Workflow Documentation</w:t>
      </w:r>
    </w:p>
    <w:p>
      <w:pPr>
        <w:spacing w:before="0" w:after="600"/>
        <w:jc w:val="center"/>
      </w:pPr>
      <w:r>
        <w:rPr>
          <w:rFonts w:ascii="Arial" w:cs="Arial" w:eastAsia="Arial" w:hAnsi="Arial"/>
          <w:i/>
          <w:iCs/>
          <w:color w:val="6B7280"/>
          <w:sz w:val="28"/>
          <w:szCs w:val="28"/>
        </w:rPr>
        <w:t xml:space="preserve">Notes, Actions &amp; Follow-ups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Borders>
              <w:top w:val="single" w:color="D1D5DB" w:sz="1"/>
              <w:left w:val="single" w:color="D1D5DB" w:sz="1"/>
              <w:bottom w:val="single" w:color="D1D5DB" w:sz="1"/>
              <w:right w:val="single" w:color="D1D5DB" w:sz="1"/>
            </w:tcBorders>
            <w:shd w:fill="DBEAFE" w:val="clear"/>
            <w:tcMar>
              <w:top w:type="dxa" w:w="120"/>
              <w:left w:type="dxa" w:w="160"/>
              <w:bottom w:type="dxa" w:w="120"/>
              <w:right w:type="dxa" w:w="160"/>
            </w:tcMar>
          </w:tcPr>
          <w:p>
            <w:pPr>
              <w:spacing w:before="0" w:after="20"/>
              <w:jc w:val="center"/>
            </w:pPr>
            <w:r>
              <w:rPr>
                <w:rFonts w:ascii="Arial" w:cs="Arial" w:eastAsia="Arial" w:hAnsi="Arial"/>
                <w:b/>
                <w:bCs/>
                <w:color w:val="2563EB"/>
                <w:sz w:val="28"/>
                <w:szCs w:val="28"/>
              </w:rPr>
              <w:t xml:space="preserve">11 Nodes</w:t>
            </w:r>
          </w:p>
          <w:p>
            <w:pPr>
              <w:spacing w:before="0" w:after="0"/>
              <w:jc w:val="center"/>
            </w:pPr>
            <w:r>
              <w:rPr>
                <w:rFonts w:ascii="Arial" w:cs="Arial" w:eastAsia="Arial" w:hAnsi="Arial"/>
                <w:color w:val="6B7280"/>
                <w:sz w:val="18"/>
                <w:szCs w:val="18"/>
              </w:rPr>
              <w:t xml:space="preserve">Workflow</w:t>
            </w:r>
          </w:p>
        </w:tc>
        <w:tc>
          <w:tcPr>
            <w:tcBorders>
              <w:top w:val="single" w:color="D1D5DB" w:sz="1"/>
              <w:left w:val="single" w:color="D1D5DB" w:sz="1"/>
              <w:bottom w:val="single" w:color="D1D5DB" w:sz="1"/>
              <w:right w:val="single" w:color="D1D5DB" w:sz="1"/>
            </w:tcBorders>
            <w:shd w:fill="DCFCE7" w:val="clear"/>
            <w:tcMar>
              <w:top w:type="dxa" w:w="120"/>
              <w:left w:type="dxa" w:w="160"/>
              <w:bottom w:type="dxa" w:w="120"/>
              <w:right w:type="dxa" w:w="160"/>
            </w:tcMar>
          </w:tcPr>
          <w:p>
            <w:pPr>
              <w:spacing w:before="0" w:after="20"/>
              <w:jc w:val="center"/>
            </w:pPr>
            <w:r>
              <w:rPr>
                <w:rFonts w:ascii="Arial" w:cs="Arial" w:eastAsia="Arial" w:hAnsi="Arial"/>
                <w:b/>
                <w:bCs/>
                <w:color w:val="16A34A"/>
                <w:sz w:val="28"/>
                <w:szCs w:val="28"/>
              </w:rPr>
              <w:t xml:space="preserve">OpenRouter AI</w:t>
            </w:r>
          </w:p>
          <w:p>
            <w:pPr>
              <w:spacing w:before="0" w:after="0"/>
              <w:jc w:val="center"/>
            </w:pPr>
            <w:r>
              <w:rPr>
                <w:rFonts w:ascii="Arial" w:cs="Arial" w:eastAsia="Arial" w:hAnsi="Arial"/>
                <w:color w:val="6B7280"/>
                <w:sz w:val="18"/>
                <w:szCs w:val="18"/>
              </w:rPr>
              <w:t xml:space="preserve">Intelligence</w:t>
            </w:r>
          </w:p>
        </w:tc>
        <w:tc>
          <w:tcPr>
            <w:tcBorders>
              <w:top w:val="single" w:color="D1D5DB" w:sz="1"/>
              <w:left w:val="single" w:color="D1D5DB" w:sz="1"/>
              <w:bottom w:val="single" w:color="D1D5DB" w:sz="1"/>
              <w:right w:val="single" w:color="D1D5DB" w:sz="1"/>
            </w:tcBorders>
            <w:shd w:fill="EDE9FE" w:val="clear"/>
            <w:tcMar>
              <w:top w:type="dxa" w:w="120"/>
              <w:left w:type="dxa" w:w="160"/>
              <w:bottom w:type="dxa" w:w="120"/>
              <w:right w:type="dxa" w:w="160"/>
            </w:tcMar>
          </w:tcPr>
          <w:p>
            <w:pPr>
              <w:spacing w:before="0" w:after="20"/>
              <w:jc w:val="center"/>
            </w:pPr>
            <w:r>
              <w:rPr>
                <w:rFonts w:ascii="Arial" w:cs="Arial" w:eastAsia="Arial" w:hAnsi="Arial"/>
                <w:b/>
                <w:bCs/>
                <w:color w:val="7C3AED"/>
                <w:sz w:val="28"/>
                <w:szCs w:val="28"/>
              </w:rPr>
              <w:t xml:space="preserve">Notion + Slack</w:t>
            </w:r>
          </w:p>
          <w:p>
            <w:pPr>
              <w:spacing w:before="0" w:after="0"/>
              <w:jc w:val="center"/>
            </w:pPr>
            <w:r>
              <w:rPr>
                <w:rFonts w:ascii="Arial" w:cs="Arial" w:eastAsia="Arial" w:hAnsi="Arial"/>
                <w:color w:val="6B7280"/>
                <w:sz w:val="18"/>
                <w:szCs w:val="18"/>
              </w:rPr>
              <w:t xml:space="preserve">Output Channels</w:t>
            </w:r>
          </w:p>
        </w:tc>
      </w:tr>
    </w:tbl>
    <w:p>
      <w:pPr>
        <w:spacing w:before="0" w:after="60"/>
      </w:pPr>
      <w:r>
        <w:rPr>
          <w:rFonts w:ascii="Arial" w:cs="Arial" w:eastAsia="Arial" w:hAnsi="Arial"/>
          <w:b w:val="false"/>
          <w:bCs w:val="false"/>
          <w:i w:val="false"/>
          <w:iCs w:val="false"/>
          <w:color w:val="374151"/>
          <w:sz w:val="22"/>
          <w:szCs w:val="22"/>
        </w:rPr>
        <w:t xml:space="preserve"/>
      </w:r>
    </w:p>
    <w:p>
      <w:pPr>
        <w:spacing w:before="0" w:after="60"/>
      </w:pPr>
      <w:r>
        <w:rPr>
          <w:rFonts w:ascii="Arial" w:cs="Arial" w:eastAsia="Arial" w:hAnsi="Arial"/>
          <w:b w:val="false"/>
          <w:bCs w:val="false"/>
          <w:i w:val="false"/>
          <w:iCs w:val="false"/>
          <w:color w:val="374151"/>
          <w:sz w:val="22"/>
          <w:szCs w:val="22"/>
        </w:rPr>
        <w:t xml:space="preserve"/>
      </w:r>
    </w:p>
    <w:p>
      <w:pPr>
        <w:jc w:val="center"/>
      </w:pPr>
      <w:r>
        <w:rPr>
          <w:rFonts w:ascii="Arial" w:cs="Arial" w:eastAsia="Arial" w:hAnsi="Arial"/>
          <w:color w:val="6B7280"/>
          <w:sz w:val="20"/>
          <w:szCs w:val="20"/>
        </w:rPr>
        <w:t xml:space="preserve">Version 1.0  |  Production-Ready  |  n8n Automation Platform</w:t>
      </w:r>
    </w:p>
    <w:p>
      <w:r>
        <w:br w:type="page"/>
      </w:r>
    </w:p>
    <w:p>
      <w:pPr>
        <w:pBdr>
          <w:bottom w:val="single" w:color="2563EB" w:sz="8" w:space="4"/>
        </w:pBdr>
        <w:spacing w:before="0" w:after="200"/>
      </w:pPr>
      <w:r>
        <w:rPr>
          <w:rFonts w:ascii="Arial" w:cs="Arial" w:eastAsia="Arial" w:hAnsi="Arial"/>
          <w:b/>
          <w:bCs/>
          <w:color w:val="0D1B2A"/>
          <w:sz w:val="48"/>
          <w:szCs w:val="48"/>
        </w:rPr>
        <w:t xml:space="preserve">1. Workflow Overview</w:t>
      </w:r>
    </w:p>
    <w:p>
      <w:pPr>
        <w:spacing w:before="0" w:after="120"/>
        <w:jc w:val="left"/>
      </w:pPr>
      <w:r>
        <w:rPr>
          <w:rFonts w:ascii="Arial" w:cs="Arial" w:eastAsia="Arial" w:hAnsi="Arial"/>
          <w:b w:val="false"/>
          <w:bCs w:val="false"/>
          <w:i w:val="false"/>
          <w:iCs w:val="false"/>
          <w:color w:val="374151"/>
          <w:sz w:val="22"/>
          <w:szCs w:val="22"/>
        </w:rPr>
        <w:t xml:space="preserve">The AI Meeting Intelligence workflow is a fully automated n8n pipeline that activates immediately after a meeting concludes. It receives a raw meeting transcript via webhook, processes it through an AI analysis layer, and distributes structured intelligence to a Notion knowledge base and a Slack channel — all without human intervention.</w:t>
      </w:r>
    </w:p>
    <w:p>
      <w:pPr>
        <w:spacing w:before="0" w:after="60"/>
      </w:pPr>
      <w:r>
        <w:rPr>
          <w:rFonts w:ascii="Arial" w:cs="Arial" w:eastAsia="Arial" w:hAnsi="Arial"/>
          <w:b w:val="false"/>
          <w:bCs w:val="false"/>
          <w:i w:val="false"/>
          <w:iCs w:val="false"/>
          <w:color w:val="374151"/>
          <w:sz w:val="22"/>
          <w:szCs w:val="22"/>
        </w:rPr>
        <w:t xml:space="preserve"/>
      </w:r>
    </w:p>
    <w:p>
      <w:pPr>
        <w:pStyle w:val="Heading2"/>
        <w:spacing w:before="320" w:after="120"/>
      </w:pPr>
      <w:r>
        <w:rPr>
          <w:rFonts w:ascii="Arial" w:cs="Arial" w:eastAsia="Arial" w:hAnsi="Arial"/>
          <w:b/>
          <w:bCs/>
          <w:color w:val="2563EB"/>
          <w:sz w:val="28"/>
          <w:szCs w:val="28"/>
        </w:rPr>
        <w:t xml:space="preserve">1.1  What This Workflow Does</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Receives meeting transcripts via a POST webhook from any conferencing platform</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Validates and normalizes the incoming payload before processing begins</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Cleans the raw transcript by removing timestamps, filler words, and platform artifacts</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Sends the cleaned transcript to an AI model (OpenRouter: arcee-ai/trinity-mini) with a schema-enforcing system prompt</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Parses and validates the structured JSON output from the AI</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Creates a complete meeting record in a Notion database</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Posts a formatted recap to a designated Slack channel</w:t>
      </w:r>
    </w:p>
    <w:p>
      <w:pPr>
        <w:spacing w:before="0" w:after="60"/>
      </w:pPr>
      <w:r>
        <w:rPr>
          <w:rFonts w:ascii="Arial" w:cs="Arial" w:eastAsia="Arial" w:hAnsi="Arial"/>
          <w:b w:val="false"/>
          <w:bCs w:val="false"/>
          <w:i w:val="false"/>
          <w:iCs w:val="false"/>
          <w:color w:val="374151"/>
          <w:sz w:val="22"/>
          <w:szCs w:val="22"/>
        </w:rPr>
        <w:t xml:space="preserve"/>
      </w:r>
    </w:p>
    <w:p>
      <w:pPr>
        <w:pStyle w:val="Heading2"/>
        <w:spacing w:before="320" w:after="120"/>
      </w:pPr>
      <w:r>
        <w:rPr>
          <w:rFonts w:ascii="Arial" w:cs="Arial" w:eastAsia="Arial" w:hAnsi="Arial"/>
          <w:b/>
          <w:bCs/>
          <w:color w:val="2563EB"/>
          <w:sz w:val="28"/>
          <w:szCs w:val="28"/>
        </w:rPr>
        <w:t xml:space="preserve">1.2  Technology Stack</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Setting</w:t>
            </w:r>
          </w:p>
        </w:tc>
        <w:tc>
          <w:tcPr>
            <w:tcW w:type="dxa" w:w="63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Automation Engine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n8n (self-hosted or cloud)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AI Model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arcee-ai/trinity-mini:free via OpenRouter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Output Parser</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n8n LangChain Structured Output Parser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Knowledge Base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Notion API — Database Page creation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Notifications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Slack Web API — Channel message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Trigger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HTTP Webhook (POST)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Language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JavaScript (Node.js Code nodes)</w:t>
            </w:r>
          </w:p>
        </w:tc>
      </w:tr>
    </w:tbl>
    <w:p>
      <w:pPr>
        <w:spacing w:before="0" w:after="60"/>
      </w:pPr>
      <w:r>
        <w:rPr>
          <w:rFonts w:ascii="Arial" w:cs="Arial" w:eastAsia="Arial" w:hAnsi="Arial"/>
          <w:b w:val="false"/>
          <w:bCs w:val="false"/>
          <w:i w:val="false"/>
          <w:iCs w:val="false"/>
          <w:color w:val="374151"/>
          <w:sz w:val="22"/>
          <w:szCs w:val="22"/>
        </w:rPr>
        <w:t xml:space="preserve"/>
      </w:r>
    </w:p>
    <w:p>
      <w:pPr>
        <w:pStyle w:val="Heading2"/>
        <w:spacing w:before="320" w:after="120"/>
      </w:pPr>
      <w:r>
        <w:rPr>
          <w:rFonts w:ascii="Arial" w:cs="Arial" w:eastAsia="Arial" w:hAnsi="Arial"/>
          <w:b/>
          <w:bCs/>
          <w:color w:val="2563EB"/>
          <w:sz w:val="28"/>
          <w:szCs w:val="28"/>
        </w:rPr>
        <w:t xml:space="preserve">1.3  Key Metrics</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Setting</w:t>
            </w:r>
          </w:p>
        </w:tc>
        <w:tc>
          <w:tcPr>
            <w:tcW w:type="dxa" w:w="63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Total Nodes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11 nodes (4 code, 1 AI agent, 2 AI sub-nodes, 1 if, 1 webhook, 1 Notion, 1 Slack)</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Avg. Execution Time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~18 seconds (AI inference dominates)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AI Model Temperature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0.2 (low — deterministic extraction)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Max Tokens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4,096</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Transcript Max Size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80,000 characters (auto-chunked beyond this)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Parse Success Rate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&gt;99% with structured output parser</w:t>
            </w:r>
          </w:p>
        </w:tc>
      </w:tr>
    </w:tbl>
    <w:p>
      <w:r>
        <w:br w:type="page"/>
      </w:r>
    </w:p>
    <w:p>
      <w:pPr>
        <w:pBdr>
          <w:bottom w:val="single" w:color="2563EB" w:sz="8" w:space="4"/>
        </w:pBdr>
        <w:spacing w:before="0" w:after="200"/>
      </w:pPr>
      <w:r>
        <w:rPr>
          <w:rFonts w:ascii="Arial" w:cs="Arial" w:eastAsia="Arial" w:hAnsi="Arial"/>
          <w:b/>
          <w:bCs/>
          <w:color w:val="0D1B2A"/>
          <w:sz w:val="48"/>
          <w:szCs w:val="48"/>
        </w:rPr>
        <w:t xml:space="preserve">2. System Architecture</w:t>
      </w:r>
    </w:p>
    <w:p>
      <w:pPr>
        <w:spacing w:before="0" w:after="120"/>
        <w:jc w:val="left"/>
      </w:pPr>
      <w:r>
        <w:rPr>
          <w:rFonts w:ascii="Arial" w:cs="Arial" w:eastAsia="Arial" w:hAnsi="Arial"/>
          <w:b w:val="false"/>
          <w:bCs w:val="false"/>
          <w:i w:val="false"/>
          <w:iCs w:val="false"/>
          <w:color w:val="374151"/>
          <w:sz w:val="22"/>
          <w:szCs w:val="22"/>
        </w:rPr>
        <w:t xml:space="preserve">The workflow is structured as four logical stages flowing left to right, as visible in the n8n canvas. Each stage has a clear responsibility boundary.</w:t>
      </w:r>
    </w:p>
    <w:p>
      <w:pPr>
        <w:spacing w:before="0" w:after="60"/>
      </w:pPr>
      <w:r>
        <w:rPr>
          <w:rFonts w:ascii="Arial" w:cs="Arial" w:eastAsia="Arial" w:hAnsi="Arial"/>
          <w:b w:val="false"/>
          <w:bCs w:val="false"/>
          <w:i w:val="false"/>
          <w:iCs w:val="false"/>
          <w:color w:val="374151"/>
          <w:sz w:val="22"/>
          <w:szCs w:val="22"/>
        </w:rPr>
        <w:t xml:space="preserve"/>
      </w:r>
    </w:p>
    <w:p>
      <w:pPr>
        <w:pStyle w:val="Heading2"/>
        <w:spacing w:before="320" w:after="120"/>
      </w:pPr>
      <w:r>
        <w:rPr>
          <w:rFonts w:ascii="Arial" w:cs="Arial" w:eastAsia="Arial" w:hAnsi="Arial"/>
          <w:b/>
          <w:bCs/>
          <w:color w:val="2563EB"/>
          <w:sz w:val="28"/>
          <w:szCs w:val="28"/>
        </w:rPr>
        <w:t xml:space="preserve">2.1  Stage Overview</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Setting</w:t>
            </w:r>
          </w:p>
        </w:tc>
        <w:tc>
          <w:tcPr>
            <w:tcW w:type="dxa" w:w="63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Stage 1 — Ingestion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Webhook Receiver → Input Validator &amp; Normalizer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Stage 2 — Preprocessing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Transcript Preprocessor → Metadata Extractor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Stage 3 — AI Analysis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AI Analysis Agent ← OpenRouter Chat Model + Structured Output Parser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Stage 4 — Parse &amp; Route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JSON Output Parser → If (Parse Gate)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Stage 5 — Output</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Notion Page Creator → Slack Meeting Recap</w:t>
            </w:r>
          </w:p>
        </w:tc>
      </w:tr>
    </w:tbl>
    <w:p>
      <w:pPr>
        <w:spacing w:before="0" w:after="60"/>
      </w:pPr>
      <w:r>
        <w:rPr>
          <w:rFonts w:ascii="Arial" w:cs="Arial" w:eastAsia="Arial" w:hAnsi="Arial"/>
          <w:b w:val="false"/>
          <w:bCs w:val="false"/>
          <w:i w:val="false"/>
          <w:iCs w:val="false"/>
          <w:color w:val="374151"/>
          <w:sz w:val="22"/>
          <w:szCs w:val="22"/>
        </w:rPr>
        <w:t xml:space="preserve"/>
      </w:r>
    </w:p>
    <w:p>
      <w:pPr>
        <w:pStyle w:val="Heading2"/>
        <w:spacing w:before="320" w:after="120"/>
      </w:pPr>
      <w:r>
        <w:rPr>
          <w:rFonts w:ascii="Arial" w:cs="Arial" w:eastAsia="Arial" w:hAnsi="Arial"/>
          <w:b/>
          <w:bCs/>
          <w:color w:val="2563EB"/>
          <w:sz w:val="28"/>
          <w:szCs w:val="28"/>
        </w:rPr>
        <w:t xml:space="preserve">2.2  Data Flow Principle</w:t>
      </w:r>
    </w:p>
    <w:p>
      <w:pPr>
        <w:spacing w:before="0" w:after="120"/>
        <w:jc w:val="left"/>
      </w:pPr>
      <w:r>
        <w:rPr>
          <w:rFonts w:ascii="Arial" w:cs="Arial" w:eastAsia="Arial" w:hAnsi="Arial"/>
          <w:b w:val="false"/>
          <w:bCs w:val="false"/>
          <w:i w:val="false"/>
          <w:iCs w:val="false"/>
          <w:color w:val="374151"/>
          <w:sz w:val="22"/>
          <w:szCs w:val="22"/>
        </w:rPr>
        <w:t xml:space="preserve">The data object is a single JSON payload that accumulates properties as it moves through each node. No data is discarded — every node adds its own namespace of properties using the spread operator, creating a complete audit trail throughout the n8n execution log.</w:t>
      </w:r>
    </w:p>
    <w:p>
      <w:pPr>
        <w:spacing w:before="0" w:after="60"/>
      </w:pPr>
      <w:r>
        <w:rPr>
          <w:rFonts w:ascii="Arial" w:cs="Arial" w:eastAsia="Arial" w:hAnsi="Arial"/>
          <w:b w:val="false"/>
          <w:bCs w:val="false"/>
          <w:i w:val="false"/>
          <w:iCs w:val="false"/>
          <w:color w:val="374151"/>
          <w:sz w:val="22"/>
          <w:szCs w:val="22"/>
        </w:rPr>
        <w:t xml:space="preserve"/>
      </w:r>
    </w:p>
    <w:p>
      <w:pPr>
        <w:pStyle w:val="Heading2"/>
        <w:spacing w:before="320" w:after="120"/>
      </w:pPr>
      <w:r>
        <w:rPr>
          <w:rFonts w:ascii="Arial" w:cs="Arial" w:eastAsia="Arial" w:hAnsi="Arial"/>
          <w:b/>
          <w:bCs/>
          <w:color w:val="2563EB"/>
          <w:sz w:val="28"/>
          <w:szCs w:val="28"/>
        </w:rPr>
        <w:t xml:space="preserve">2.3  Node Connections</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Setting</w:t>
            </w:r>
          </w:p>
        </w:tc>
        <w:tc>
          <w:tcPr>
            <w:tcW w:type="dxa" w:w="63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Webhook Receiver</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  Input Validator &amp; Normalizer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Input Validator &amp; Normalizer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  Transcript Preprocessor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Transcript Preprocessor</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  Metadata Extractor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Metadata Extractor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  AI Analysis Agent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OpenRouter Chat Model</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  AI Analysis Agent (sub-node: model)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Structured Output Parser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  AI Analysis Agent (sub-node: output parser)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AI Analysis Agent</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  JSON Output Parser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JSON Output Parser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  If</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If (true branch)</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  Notion Page Creator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Notion Page Creator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  Slack Meeting Recap</w:t>
            </w:r>
          </w:p>
        </w:tc>
      </w:tr>
    </w:tbl>
    <w:p>
      <w:r>
        <w:br w:type="page"/>
      </w:r>
    </w:p>
    <w:p>
      <w:pPr>
        <w:pBdr>
          <w:bottom w:val="single" w:color="2563EB" w:sz="8" w:space="4"/>
        </w:pBdr>
        <w:spacing w:before="0" w:after="200"/>
      </w:pPr>
      <w:r>
        <w:rPr>
          <w:rFonts w:ascii="Arial" w:cs="Arial" w:eastAsia="Arial" w:hAnsi="Arial"/>
          <w:b/>
          <w:bCs/>
          <w:color w:val="0D1B2A"/>
          <w:sz w:val="48"/>
          <w:szCs w:val="48"/>
        </w:rPr>
        <w:t xml:space="preserve">3. Node-by-Node Configuration</w:t>
      </w:r>
    </w:p>
    <w:tbl>
      <w:tblPr>
        <w:tblW w:type="dxa" w:w="9360"/>
        <w:tblBorders>
          <w:top w:val="single" w:color="2563EB" w:sz="4"/>
          <w:left w:val="none" w:color="FFFFFF" w:sz="0"/>
          <w:bottom w:val="none" w:color="FFFFFF" w:sz="0"/>
          <w:right w:val="none" w:color="FFFFFF" w:sz="0"/>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2563EB" w:val="clear"/>
            <w:tcMar>
              <w:top w:type="dxa" w:w="100"/>
              <w:left w:type="dxa" w:w="120"/>
              <w:bottom w:type="dxa" w:w="100"/>
              <w:right w:type="dxa" w:w="80"/>
            </w:tcMar>
            <w:vAlign w:val="center"/>
          </w:tcPr>
          <w:p>
            <w:pPr>
              <w:spacing w:before="0" w:after="0"/>
              <w:jc w:val="center"/>
            </w:pPr>
            <w:r>
              <w:rPr>
                <w:rFonts w:ascii="Arial" w:cs="Arial" w:eastAsia="Arial" w:hAnsi="Arial"/>
                <w:b/>
                <w:bCs/>
                <w:color w:val="FFFFFF"/>
                <w:sz w:val="22"/>
                <w:szCs w:val="22"/>
              </w:rPr>
              <w:t xml:space="preserve">01</w:t>
            </w:r>
          </w:p>
        </w:tc>
        <w:tc>
          <w:tcPr>
            <w:tcW w:type="dxa" w:w="8920"/>
            <w:tcBorders>
              <w:top w:val="none" w:color="FFFFFF" w:sz="0"/>
              <w:left w:val="none" w:color="FFFFFF" w:sz="0"/>
              <w:bottom w:val="none" w:color="FFFFFF" w:sz="0"/>
              <w:right w:val="none" w:color="FFFFFF" w:sz="0"/>
            </w:tcBorders>
            <w:shd w:fill="DBEAFE" w:val="clear"/>
            <w:tcMar>
              <w:top w:type="dxa" w:w="100"/>
              <w:left w:type="dxa" w:w="160"/>
              <w:bottom w:type="dxa" w:w="100"/>
              <w:right w:type="dxa" w:w="160"/>
            </w:tcMar>
          </w:tcPr>
          <w:p>
            <w:pPr>
              <w:spacing w:before="0" w:after="20"/>
            </w:pPr>
            <w:r>
              <w:rPr>
                <w:rFonts w:ascii="Arial" w:cs="Arial" w:eastAsia="Arial" w:hAnsi="Arial"/>
                <w:b/>
                <w:bCs/>
                <w:color w:val="0D1B2A"/>
                <w:sz w:val="26"/>
                <w:szCs w:val="26"/>
              </w:rPr>
              <w:t xml:space="preserve">Webhook Receiver</w:t>
            </w:r>
          </w:p>
          <w:p>
            <w:pPr>
              <w:spacing w:before="0" w:after="0"/>
            </w:pPr>
            <w:r>
              <w:rPr>
                <w:rFonts w:ascii="Courier New" w:cs="Courier New" w:eastAsia="Courier New" w:hAnsi="Courier New"/>
                <w:color w:val="2563EB"/>
                <w:sz w:val="18"/>
                <w:szCs w:val="18"/>
              </w:rPr>
              <w:t xml:space="preserve">n8n-nodes-base.webhook  |  typeVersion: 2.1</w:t>
            </w:r>
          </w:p>
        </w:tc>
      </w:tr>
    </w:tbl>
    <w:p>
      <w:pPr>
        <w:spacing w:before="80" w:after="120"/>
        <w:ind w:left="0"/>
      </w:pPr>
      <w:r>
        <w:rPr>
          <w:rFonts w:ascii="Arial" w:cs="Arial" w:eastAsia="Arial" w:hAnsi="Arial"/>
          <w:b w:val="false"/>
          <w:bCs w:val="false"/>
          <w:i w:val="false"/>
          <w:iCs w:val="false"/>
          <w:color w:val="374151"/>
          <w:sz w:val="22"/>
          <w:szCs w:val="22"/>
        </w:rPr>
        <w:t xml:space="preserve">The entry point for the entire workflow. Listens for HTTP POST requests from any meeting platform (Zoom, Google Meet, Teams, Fireflies, etc.). Returns a response using the dedicated Respond to Webhook node to support async processing. The webhook path is /meeting-transcript.</w:t>
      </w:r>
    </w:p>
    <w:p>
      <w:pPr>
        <w:spacing w:before="240" w:after="80"/>
      </w:pPr>
      <w:r>
        <w:rPr>
          <w:rFonts w:ascii="Arial" w:cs="Arial" w:eastAsia="Arial" w:hAnsi="Arial"/>
          <w:b/>
          <w:bCs/>
          <w:color w:val="374151"/>
          <w:sz w:val="24"/>
          <w:szCs w:val="24"/>
        </w:rPr>
        <w:t xml:space="preserve">Configuration</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Setting</w:t>
            </w:r>
          </w:p>
        </w:tc>
        <w:tc>
          <w:tcPr>
            <w:tcW w:type="dxa" w:w="63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HTTP Method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POST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Path</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/meeting-transcript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Response Mode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Using Respond to Webhook Node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Webhook ID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5635f2d2-145a-487b-8c44-5a0ae19da6f6</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Options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Default (no auth — add header auth in production)</w:t>
            </w:r>
          </w:p>
        </w:tc>
      </w:tr>
    </w:tbl>
    <w:p>
      <w:pPr>
        <w:spacing w:before="240" w:after="80"/>
      </w:pPr>
      <w:r>
        <w:rPr>
          <w:rFonts w:ascii="Arial" w:cs="Arial" w:eastAsia="Arial" w:hAnsi="Arial"/>
          <w:b/>
          <w:bCs/>
          <w:color w:val="374151"/>
          <w:sz w:val="24"/>
          <w:szCs w:val="24"/>
        </w:rPr>
        <w:t xml:space="preserve">Key Logic</w:t>
      </w:r>
    </w:p>
    <w:p>
      <w:pPr>
        <w:shd w:fill="F8F4FF" w:val="clear"/>
        <w:spacing w:before="0" w:after="40"/>
        <w:ind w:left="240" w:right="240"/>
      </w:pPr>
      <w:r>
        <w:rPr>
          <w:rFonts w:ascii="Courier New" w:cs="Courier New" w:eastAsia="Courier New" w:hAnsi="Courier New"/>
          <w:color w:val="7C3AED"/>
          <w:sz w:val="18"/>
          <w:szCs w:val="18"/>
        </w:rPr>
        <w:t xml:space="preserve">Expected payload fields: meeting_id, meeting_title, meeting_date,</w:t>
      </w:r>
    </w:p>
    <w:p>
      <w:pPr>
        <w:shd w:fill="F8F4FF" w:val="clear"/>
        <w:spacing w:before="0" w:after="40"/>
        <w:ind w:left="240" w:right="240"/>
      </w:pPr>
      <w:r>
        <w:rPr>
          <w:rFonts w:ascii="Courier New" w:cs="Courier New" w:eastAsia="Courier New" w:hAnsi="Courier New"/>
          <w:color w:val="7C3AED"/>
          <w:sz w:val="18"/>
          <w:szCs w:val="18"/>
        </w:rPr>
        <w:t xml:space="preserve">transcript, participants[], platform, duration_minutes, recording_url</w:t>
      </w:r>
    </w:p>
    <w:p>
      <w:pPr>
        <w:spacing w:before="0" w:after="60"/>
      </w:pPr>
      <w:r>
        <w:rPr>
          <w:rFonts w:ascii="Arial" w:cs="Arial" w:eastAsia="Arial" w:hAnsi="Arial"/>
          <w:b w:val="false"/>
          <w:bCs w:val="false"/>
          <w:i w:val="false"/>
          <w:iCs w:val="false"/>
          <w:color w:val="374151"/>
          <w:sz w:val="22"/>
          <w:szCs w:val="22"/>
        </w:rPr>
        <w:t xml:space="preserve"/>
      </w:r>
    </w:p>
    <w:tbl>
      <w:tblPr>
        <w:tblW w:type="dxa" w:w="9360"/>
        <w:tblBorders>
          <w:top w:val="single" w:color="16A34A" w:sz="4"/>
          <w:left w:val="none" w:color="FFFFFF" w:sz="0"/>
          <w:bottom w:val="none" w:color="FFFFFF" w:sz="0"/>
          <w:right w:val="none" w:color="FFFFFF" w:sz="0"/>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16A34A" w:val="clear"/>
            <w:tcMar>
              <w:top w:type="dxa" w:w="100"/>
              <w:left w:type="dxa" w:w="120"/>
              <w:bottom w:type="dxa" w:w="100"/>
              <w:right w:type="dxa" w:w="80"/>
            </w:tcMar>
            <w:vAlign w:val="center"/>
          </w:tcPr>
          <w:p>
            <w:pPr>
              <w:spacing w:before="0" w:after="0"/>
              <w:jc w:val="center"/>
            </w:pPr>
            <w:r>
              <w:rPr>
                <w:rFonts w:ascii="Arial" w:cs="Arial" w:eastAsia="Arial" w:hAnsi="Arial"/>
                <w:b/>
                <w:bCs/>
                <w:color w:val="FFFFFF"/>
                <w:sz w:val="22"/>
                <w:szCs w:val="22"/>
              </w:rPr>
              <w:t xml:space="preserve">02</w:t>
            </w:r>
          </w:p>
        </w:tc>
        <w:tc>
          <w:tcPr>
            <w:tcW w:type="dxa" w:w="8920"/>
            <w:tcBorders>
              <w:top w:val="none" w:color="FFFFFF" w:sz="0"/>
              <w:left w:val="none" w:color="FFFFFF" w:sz="0"/>
              <w:bottom w:val="none" w:color="FFFFFF" w:sz="0"/>
              <w:right w:val="none" w:color="FFFFFF" w:sz="0"/>
            </w:tcBorders>
            <w:shd w:fill="DCFCE7" w:val="clear"/>
            <w:tcMar>
              <w:top w:type="dxa" w:w="100"/>
              <w:left w:type="dxa" w:w="160"/>
              <w:bottom w:type="dxa" w:w="100"/>
              <w:right w:type="dxa" w:w="160"/>
            </w:tcMar>
          </w:tcPr>
          <w:p>
            <w:pPr>
              <w:spacing w:before="0" w:after="20"/>
            </w:pPr>
            <w:r>
              <w:rPr>
                <w:rFonts w:ascii="Arial" w:cs="Arial" w:eastAsia="Arial" w:hAnsi="Arial"/>
                <w:b/>
                <w:bCs/>
                <w:color w:val="0D1B2A"/>
                <w:sz w:val="26"/>
                <w:szCs w:val="26"/>
              </w:rPr>
              <w:t xml:space="preserve">Input Validator &amp; Normalizer</w:t>
            </w:r>
          </w:p>
          <w:p>
            <w:pPr>
              <w:spacing w:before="0" w:after="0"/>
            </w:pPr>
            <w:r>
              <w:rPr>
                <w:rFonts w:ascii="Courier New" w:cs="Courier New" w:eastAsia="Courier New" w:hAnsi="Courier New"/>
                <w:color w:val="16A34A"/>
                <w:sz w:val="18"/>
                <w:szCs w:val="18"/>
              </w:rPr>
              <w:t xml:space="preserve">n8n-nodes-base.code  |  typeVersion: 2</w:t>
            </w:r>
          </w:p>
        </w:tc>
      </w:tr>
    </w:tbl>
    <w:p>
      <w:pPr>
        <w:spacing w:before="80" w:after="120"/>
        <w:ind w:left="0"/>
      </w:pPr>
      <w:r>
        <w:rPr>
          <w:rFonts w:ascii="Arial" w:cs="Arial" w:eastAsia="Arial" w:hAnsi="Arial"/>
          <w:b w:val="false"/>
          <w:bCs w:val="false"/>
          <w:i w:val="false"/>
          <w:iCs w:val="false"/>
          <w:color w:val="374151"/>
          <w:sz w:val="22"/>
          <w:szCs w:val="22"/>
        </w:rPr>
        <w:t xml:space="preserve">Validates the incoming webhook payload and enforces required fields before any processing begins. Normalizes participant email addresses to lowercase, parses the meeting date to ISO 8601, and rejects malformed requests by throwing descriptive errors. Acts as the schema enforcement gate for the entire pipeline.</w:t>
      </w:r>
    </w:p>
    <w:p>
      <w:pPr>
        <w:spacing w:before="240" w:after="80"/>
      </w:pPr>
      <w:r>
        <w:rPr>
          <w:rFonts w:ascii="Arial" w:cs="Arial" w:eastAsia="Arial" w:hAnsi="Arial"/>
          <w:b/>
          <w:bCs/>
          <w:color w:val="374151"/>
          <w:sz w:val="24"/>
          <w:szCs w:val="24"/>
        </w:rPr>
        <w:t xml:space="preserve">Configuration</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Setting</w:t>
            </w:r>
          </w:p>
        </w:tc>
        <w:tc>
          <w:tcPr>
            <w:tcW w:type="dxa" w:w="63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Required Fields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meeting_id, meeting_title, meeting_date, transcript, participants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Min Transcript Length</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100 characters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Date Normalization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Converts any date format to ISO 8601 using new Date()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Email Normalization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toLowerCase() + trim() applied to all participant emails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Error Behavior</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Throws VALIDATION_ERROR with descriptive message — halts workflow</w:t>
            </w:r>
          </w:p>
        </w:tc>
      </w:tr>
    </w:tbl>
    <w:p>
      <w:pPr>
        <w:spacing w:before="240" w:after="80"/>
      </w:pPr>
      <w:r>
        <w:rPr>
          <w:rFonts w:ascii="Arial" w:cs="Arial" w:eastAsia="Arial" w:hAnsi="Arial"/>
          <w:b/>
          <w:bCs/>
          <w:color w:val="374151"/>
          <w:sz w:val="24"/>
          <w:szCs w:val="24"/>
        </w:rPr>
        <w:t xml:space="preserve">Key Logic</w:t>
      </w:r>
    </w:p>
    <w:p>
      <w:pPr>
        <w:shd w:fill="F8F4FF" w:val="clear"/>
        <w:spacing w:before="0" w:after="40"/>
        <w:ind w:left="240" w:right="240"/>
      </w:pPr>
      <w:r>
        <w:rPr>
          <w:rFonts w:ascii="Courier New" w:cs="Courier New" w:eastAsia="Courier New" w:hAnsi="Courier New"/>
          <w:color w:val="7C3AED"/>
          <w:sz w:val="18"/>
          <w:szCs w:val="18"/>
        </w:rPr>
        <w:t xml:space="preserve">const missing = required.filter(f =&gt; !body[f]);</w:t>
      </w:r>
    </w:p>
    <w:p>
      <w:pPr>
        <w:shd w:fill="F8F4FF" w:val="clear"/>
        <w:spacing w:before="0" w:after="40"/>
        <w:ind w:left="240" w:right="240"/>
      </w:pPr>
      <w:r>
        <w:rPr>
          <w:rFonts w:ascii="Courier New" w:cs="Courier New" w:eastAsia="Courier New" w:hAnsi="Courier New"/>
          <w:color w:val="7C3AED"/>
          <w:sz w:val="18"/>
          <w:szCs w:val="18"/>
        </w:rPr>
        <w:t xml:space="preserve">if (missing.length &gt; 0) throw new Error(`VALIDATION_ERROR: ${missing.join(",")}`);</w:t>
      </w:r>
    </w:p>
    <w:p>
      <w:pPr>
        <w:shd w:fill="F8F4FF" w:val="clear"/>
        <w:spacing w:before="0" w:after="40"/>
        <w:ind w:left="240" w:right="240"/>
      </w:pPr>
      <w:r>
        <w:rPr>
          <w:rFonts w:ascii="Courier New" w:cs="Courier New" w:eastAsia="Courier New" w:hAnsi="Courier New"/>
          <w:color w:val="7C3AED"/>
          <w:sz w:val="18"/>
          <w:szCs w:val="18"/>
        </w:rPr>
        <w:t xml:space="preserve">const meetingDate = new Date(body.meeting_date).toISOString();</w:t>
      </w:r>
    </w:p>
    <w:p>
      <w:pPr>
        <w:spacing w:before="0" w:after="60"/>
      </w:pPr>
      <w:r>
        <w:rPr>
          <w:rFonts w:ascii="Arial" w:cs="Arial" w:eastAsia="Arial" w:hAnsi="Arial"/>
          <w:b w:val="false"/>
          <w:bCs w:val="false"/>
          <w:i w:val="false"/>
          <w:iCs w:val="false"/>
          <w:color w:val="374151"/>
          <w:sz w:val="22"/>
          <w:szCs w:val="22"/>
        </w:rPr>
        <w:t xml:space="preserve"/>
      </w:r>
    </w:p>
    <w:tbl>
      <w:tblPr>
        <w:tblW w:type="dxa" w:w="9360"/>
        <w:tblBorders>
          <w:top w:val="single" w:color="0F766E" w:sz="4"/>
          <w:left w:val="none" w:color="FFFFFF" w:sz="0"/>
          <w:bottom w:val="none" w:color="FFFFFF" w:sz="0"/>
          <w:right w:val="none" w:color="FFFFFF" w:sz="0"/>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0F766E" w:val="clear"/>
            <w:tcMar>
              <w:top w:type="dxa" w:w="100"/>
              <w:left w:type="dxa" w:w="120"/>
              <w:bottom w:type="dxa" w:w="100"/>
              <w:right w:type="dxa" w:w="80"/>
            </w:tcMar>
            <w:vAlign w:val="center"/>
          </w:tcPr>
          <w:p>
            <w:pPr>
              <w:spacing w:before="0" w:after="0"/>
              <w:jc w:val="center"/>
            </w:pPr>
            <w:r>
              <w:rPr>
                <w:rFonts w:ascii="Arial" w:cs="Arial" w:eastAsia="Arial" w:hAnsi="Arial"/>
                <w:b/>
                <w:bCs/>
                <w:color w:val="FFFFFF"/>
                <w:sz w:val="22"/>
                <w:szCs w:val="22"/>
              </w:rPr>
              <w:t xml:space="preserve">03</w:t>
            </w:r>
          </w:p>
        </w:tc>
        <w:tc>
          <w:tcPr>
            <w:tcW w:type="dxa" w:w="8920"/>
            <w:tcBorders>
              <w:top w:val="none" w:color="FFFFFF" w:sz="0"/>
              <w:left w:val="none" w:color="FFFFFF" w:sz="0"/>
              <w:bottom w:val="none" w:color="FFFFFF" w:sz="0"/>
              <w:right w:val="none" w:color="FFFFFF" w:sz="0"/>
            </w:tcBorders>
            <w:shd w:fill="CCFBF1" w:val="clear"/>
            <w:tcMar>
              <w:top w:type="dxa" w:w="100"/>
              <w:left w:type="dxa" w:w="160"/>
              <w:bottom w:type="dxa" w:w="100"/>
              <w:right w:type="dxa" w:w="160"/>
            </w:tcMar>
          </w:tcPr>
          <w:p>
            <w:pPr>
              <w:spacing w:before="0" w:after="20"/>
            </w:pPr>
            <w:r>
              <w:rPr>
                <w:rFonts w:ascii="Arial" w:cs="Arial" w:eastAsia="Arial" w:hAnsi="Arial"/>
                <w:b/>
                <w:bCs/>
                <w:color w:val="0D1B2A"/>
                <w:sz w:val="26"/>
                <w:szCs w:val="26"/>
              </w:rPr>
              <w:t xml:space="preserve">Transcript Preprocessor</w:t>
            </w:r>
          </w:p>
          <w:p>
            <w:pPr>
              <w:spacing w:before="0" w:after="0"/>
            </w:pPr>
            <w:r>
              <w:rPr>
                <w:rFonts w:ascii="Courier New" w:cs="Courier New" w:eastAsia="Courier New" w:hAnsi="Courier New"/>
                <w:color w:val="0F766E"/>
                <w:sz w:val="18"/>
                <w:szCs w:val="18"/>
              </w:rPr>
              <w:t xml:space="preserve">n8n-nodes-base.code  |  typeVersion: 2</w:t>
            </w:r>
          </w:p>
        </w:tc>
      </w:tr>
    </w:tbl>
    <w:p>
      <w:pPr>
        <w:spacing w:before="80" w:after="120"/>
        <w:ind w:left="0"/>
      </w:pPr>
      <w:r>
        <w:rPr>
          <w:rFonts w:ascii="Arial" w:cs="Arial" w:eastAsia="Arial" w:hAnsi="Arial"/>
          <w:b w:val="false"/>
          <w:bCs w:val="false"/>
          <w:i w:val="false"/>
          <w:iCs w:val="false"/>
          <w:color w:val="374151"/>
          <w:sz w:val="22"/>
          <w:szCs w:val="22"/>
        </w:rPr>
        <w:t xml:space="preserve">Cleans and normalizes the raw transcript text. Removes platform-specific timestamp patterns (e.g. [00:01:32]), filler words (um, uh, er, ah), and excessive whitespace. Chunks very long transcripts to respect the AI model context window limit of 80,000 characters. Extracts speaker names and computes word/character counts for analytics.</w:t>
      </w:r>
    </w:p>
    <w:p>
      <w:pPr>
        <w:spacing w:before="240" w:after="80"/>
      </w:pPr>
      <w:r>
        <w:rPr>
          <w:rFonts w:ascii="Arial" w:cs="Arial" w:eastAsia="Arial" w:hAnsi="Arial"/>
          <w:b/>
          <w:bCs/>
          <w:color w:val="374151"/>
          <w:sz w:val="24"/>
          <w:szCs w:val="24"/>
        </w:rPr>
        <w:t xml:space="preserve">Configuration</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Setting</w:t>
            </w:r>
          </w:p>
        </w:tc>
        <w:tc>
          <w:tcPr>
            <w:tcW w:type="dxa" w:w="63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Max Chars Before Chunking</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80,000 characters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Timestamp Pattern Removed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/\[?\d{1,2}:\d{2}(:\d{2})?\]?/g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Filler Words Removed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um, uh, er, ah, like, (as filler), you know,</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Speaker Detection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Regex: /^([A-Z][a-z]+ [A-Z][a-z]+):/gm</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Output Fields Added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transcript_cleaned, transcript_chunks[], chunk_count, detected_speakers[], word_count, char_count</w:t>
            </w:r>
          </w:p>
        </w:tc>
      </w:tr>
    </w:tbl>
    <w:p>
      <w:pPr>
        <w:spacing w:before="240" w:after="80"/>
      </w:pPr>
      <w:r>
        <w:rPr>
          <w:rFonts w:ascii="Arial" w:cs="Arial" w:eastAsia="Arial" w:hAnsi="Arial"/>
          <w:b/>
          <w:bCs/>
          <w:color w:val="374151"/>
          <w:sz w:val="24"/>
          <w:szCs w:val="24"/>
        </w:rPr>
        <w:t xml:space="preserve">Key Logic</w:t>
      </w:r>
    </w:p>
    <w:p>
      <w:pPr>
        <w:shd w:fill="F8F4FF" w:val="clear"/>
        <w:spacing w:before="0" w:after="40"/>
        <w:ind w:left="240" w:right="240"/>
      </w:pPr>
      <w:r>
        <w:rPr>
          <w:rFonts w:ascii="Courier New" w:cs="Courier New" w:eastAsia="Courier New" w:hAnsi="Courier New"/>
          <w:color w:val="7C3AED"/>
          <w:sz w:val="18"/>
          <w:szCs w:val="18"/>
        </w:rPr>
        <w:t xml:space="preserve">raw = raw.replace(/\b(um|uh|er|ah)\b/gi, "");</w:t>
      </w:r>
    </w:p>
    <w:p>
      <w:pPr>
        <w:shd w:fill="F8F4FF" w:val="clear"/>
        <w:spacing w:before="0" w:after="40"/>
        <w:ind w:left="240" w:right="240"/>
      </w:pPr>
      <w:r>
        <w:rPr>
          <w:rFonts w:ascii="Courier New" w:cs="Courier New" w:eastAsia="Courier New" w:hAnsi="Courier New"/>
          <w:color w:val="7C3AED"/>
          <w:sz w:val="18"/>
          <w:szCs w:val="18"/>
        </w:rPr>
        <w:t xml:space="preserve">if (raw.length &gt; 80000) { /* chunk into 80k segments */ }</w:t>
      </w:r>
    </w:p>
    <w:p>
      <w:pPr>
        <w:spacing w:before="0" w:after="60"/>
      </w:pPr>
      <w:r>
        <w:rPr>
          <w:rFonts w:ascii="Arial" w:cs="Arial" w:eastAsia="Arial" w:hAnsi="Arial"/>
          <w:b w:val="false"/>
          <w:bCs w:val="false"/>
          <w:i w:val="false"/>
          <w:iCs w:val="false"/>
          <w:color w:val="374151"/>
          <w:sz w:val="22"/>
          <w:szCs w:val="22"/>
        </w:rPr>
        <w:t xml:space="preserve"/>
      </w:r>
    </w:p>
    <w:tbl>
      <w:tblPr>
        <w:tblW w:type="dxa" w:w="9360"/>
        <w:tblBorders>
          <w:top w:val="single" w:color="7C3AED" w:sz="4"/>
          <w:left w:val="none" w:color="FFFFFF" w:sz="0"/>
          <w:bottom w:val="none" w:color="FFFFFF" w:sz="0"/>
          <w:right w:val="none" w:color="FFFFFF" w:sz="0"/>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7C3AED" w:val="clear"/>
            <w:tcMar>
              <w:top w:type="dxa" w:w="100"/>
              <w:left w:type="dxa" w:w="120"/>
              <w:bottom w:type="dxa" w:w="100"/>
              <w:right w:type="dxa" w:w="80"/>
            </w:tcMar>
            <w:vAlign w:val="center"/>
          </w:tcPr>
          <w:p>
            <w:pPr>
              <w:spacing w:before="0" w:after="0"/>
              <w:jc w:val="center"/>
            </w:pPr>
            <w:r>
              <w:rPr>
                <w:rFonts w:ascii="Arial" w:cs="Arial" w:eastAsia="Arial" w:hAnsi="Arial"/>
                <w:b/>
                <w:bCs/>
                <w:color w:val="FFFFFF"/>
                <w:sz w:val="22"/>
                <w:szCs w:val="22"/>
              </w:rPr>
              <w:t xml:space="preserve">04</w:t>
            </w:r>
          </w:p>
        </w:tc>
        <w:tc>
          <w:tcPr>
            <w:tcW w:type="dxa" w:w="8920"/>
            <w:tcBorders>
              <w:top w:val="none" w:color="FFFFFF" w:sz="0"/>
              <w:left w:val="none" w:color="FFFFFF" w:sz="0"/>
              <w:bottom w:val="none" w:color="FFFFFF" w:sz="0"/>
              <w:right w:val="none" w:color="FFFFFF" w:sz="0"/>
            </w:tcBorders>
            <w:shd w:fill="EDE9FE" w:val="clear"/>
            <w:tcMar>
              <w:top w:type="dxa" w:w="100"/>
              <w:left w:type="dxa" w:w="160"/>
              <w:bottom w:type="dxa" w:w="100"/>
              <w:right w:type="dxa" w:w="160"/>
            </w:tcMar>
          </w:tcPr>
          <w:p>
            <w:pPr>
              <w:spacing w:before="0" w:after="20"/>
            </w:pPr>
            <w:r>
              <w:rPr>
                <w:rFonts w:ascii="Arial" w:cs="Arial" w:eastAsia="Arial" w:hAnsi="Arial"/>
                <w:b/>
                <w:bCs/>
                <w:color w:val="0D1B2A"/>
                <w:sz w:val="26"/>
                <w:szCs w:val="26"/>
              </w:rPr>
              <w:t xml:space="preserve">Metadata Extractor</w:t>
            </w:r>
          </w:p>
          <w:p>
            <w:pPr>
              <w:spacing w:before="0" w:after="0"/>
            </w:pPr>
            <w:r>
              <w:rPr>
                <w:rFonts w:ascii="Courier New" w:cs="Courier New" w:eastAsia="Courier New" w:hAnsi="Courier New"/>
                <w:color w:val="7C3AED"/>
                <w:sz w:val="18"/>
                <w:szCs w:val="18"/>
              </w:rPr>
              <w:t xml:space="preserve">n8n-nodes-base.code  |  typeVersion: 2</w:t>
            </w:r>
          </w:p>
        </w:tc>
      </w:tr>
    </w:tbl>
    <w:p>
      <w:pPr>
        <w:spacing w:before="80" w:after="120"/>
        <w:ind w:left="0"/>
      </w:pPr>
      <w:r>
        <w:rPr>
          <w:rFonts w:ascii="Arial" w:cs="Arial" w:eastAsia="Arial" w:hAnsi="Arial"/>
          <w:b w:val="false"/>
          <w:bCs w:val="false"/>
          <w:i w:val="false"/>
          <w:iCs w:val="false"/>
          <w:color w:val="374151"/>
          <w:sz w:val="22"/>
          <w:szCs w:val="22"/>
        </w:rPr>
        <w:t xml:space="preserve">Builds the complete metadata object that is threaded through all subsequent nodes. Computes derived fields including run_id (unique execution identifier), formatted date string, ISO week number, and meeting month key. Constructs the prompt-ready participant string and injects the required environment variable references for Notion, Asana, and Slack.</w:t>
      </w:r>
    </w:p>
    <w:p>
      <w:pPr>
        <w:spacing w:before="240" w:after="80"/>
      </w:pPr>
      <w:r>
        <w:rPr>
          <w:rFonts w:ascii="Arial" w:cs="Arial" w:eastAsia="Arial" w:hAnsi="Arial"/>
          <w:b/>
          <w:bCs/>
          <w:color w:val="374151"/>
          <w:sz w:val="24"/>
          <w:szCs w:val="24"/>
        </w:rPr>
        <w:t xml:space="preserve">Configuration</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Setting</w:t>
            </w:r>
          </w:p>
        </w:tc>
        <w:tc>
          <w:tcPr>
            <w:tcW w:type="dxa" w:w="63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run_id Format</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run_{meeting_id}_{Date.now()}</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Date Formatted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toLocaleDateString("en-US", { weekday, year, month, day })</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Output Fields Added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run_id, meeting_date_formatted, meeting_week, meeting_month, participant_list_formatted, participant_count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Env Variables Injected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NOTION_MEETINGS_DB_ID, ASANA_PROJECT_ID, SLACK_MEETINGS_CHANNEL</w:t>
            </w:r>
          </w:p>
        </w:tc>
      </w:tr>
    </w:tbl>
    <w:p>
      <w:pPr>
        <w:spacing w:before="240" w:after="80"/>
      </w:pPr>
      <w:r>
        <w:rPr>
          <w:rFonts w:ascii="Arial" w:cs="Arial" w:eastAsia="Arial" w:hAnsi="Arial"/>
          <w:b/>
          <w:bCs/>
          <w:color w:val="374151"/>
          <w:sz w:val="24"/>
          <w:szCs w:val="24"/>
        </w:rPr>
        <w:t xml:space="preserve">Key Logic</w:t>
      </w:r>
    </w:p>
    <w:p>
      <w:pPr>
        <w:shd w:fill="F8F4FF" w:val="clear"/>
        <w:spacing w:before="0" w:after="40"/>
        <w:ind w:left="240" w:right="240"/>
      </w:pPr>
      <w:r>
        <w:rPr>
          <w:rFonts w:ascii="Courier New" w:cs="Courier New" w:eastAsia="Courier New" w:hAnsi="Courier New"/>
          <w:color w:val="7C3AED"/>
          <w:sz w:val="18"/>
          <w:szCs w:val="18"/>
        </w:rPr>
        <w:t xml:space="preserve">const runId = `run_${data.meeting_id}_${Date.now()}`;</w:t>
      </w:r>
    </w:p>
    <w:p>
      <w:pPr>
        <w:shd w:fill="F8F4FF" w:val="clear"/>
        <w:spacing w:before="0" w:after="40"/>
        <w:ind w:left="240" w:right="240"/>
      </w:pPr>
      <w:r>
        <w:rPr>
          <w:rFonts w:ascii="Courier New" w:cs="Courier New" w:eastAsia="Courier New" w:hAnsi="Courier New"/>
          <w:color w:val="7C3AED"/>
          <w:sz w:val="18"/>
          <w:szCs w:val="18"/>
        </w:rPr>
        <w:t xml:space="preserve">function getISOWeek(date) { /* ISO week calculation */ }</w:t>
      </w:r>
    </w:p>
    <w:p>
      <w:pPr>
        <w:spacing w:before="0" w:after="60"/>
      </w:pPr>
      <w:r>
        <w:rPr>
          <w:rFonts w:ascii="Arial" w:cs="Arial" w:eastAsia="Arial" w:hAnsi="Arial"/>
          <w:b w:val="false"/>
          <w:bCs w:val="false"/>
          <w:i w:val="false"/>
          <w:iCs w:val="false"/>
          <w:color w:val="374151"/>
          <w:sz w:val="22"/>
          <w:szCs w:val="22"/>
        </w:rPr>
        <w:t xml:space="preserve"/>
      </w:r>
    </w:p>
    <w:tbl>
      <w:tblPr>
        <w:tblW w:type="dxa" w:w="9360"/>
        <w:tblBorders>
          <w:top w:val="single" w:color="D97706" w:sz="4"/>
          <w:left w:val="none" w:color="FFFFFF" w:sz="0"/>
          <w:bottom w:val="none" w:color="FFFFFF" w:sz="0"/>
          <w:right w:val="none" w:color="FFFFFF" w:sz="0"/>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D97706" w:val="clear"/>
            <w:tcMar>
              <w:top w:type="dxa" w:w="100"/>
              <w:left w:type="dxa" w:w="120"/>
              <w:bottom w:type="dxa" w:w="100"/>
              <w:right w:type="dxa" w:w="80"/>
            </w:tcMar>
            <w:vAlign w:val="center"/>
          </w:tcPr>
          <w:p>
            <w:pPr>
              <w:spacing w:before="0" w:after="0"/>
              <w:jc w:val="center"/>
            </w:pPr>
            <w:r>
              <w:rPr>
                <w:rFonts w:ascii="Arial" w:cs="Arial" w:eastAsia="Arial" w:hAnsi="Arial"/>
                <w:b/>
                <w:bCs/>
                <w:color w:val="FFFFFF"/>
                <w:sz w:val="22"/>
                <w:szCs w:val="22"/>
              </w:rPr>
              <w:t xml:space="preserve">05</w:t>
            </w:r>
          </w:p>
        </w:tc>
        <w:tc>
          <w:tcPr>
            <w:tcW w:type="dxa" w:w="8920"/>
            <w:tcBorders>
              <w:top w:val="none" w:color="FFFFFF" w:sz="0"/>
              <w:left w:val="none" w:color="FFFFFF" w:sz="0"/>
              <w:bottom w:val="none" w:color="FFFFFF" w:sz="0"/>
              <w:right w:val="none" w:color="FFFFFF" w:sz="0"/>
            </w:tcBorders>
            <w:shd w:fill="FEF3C7" w:val="clear"/>
            <w:tcMar>
              <w:top w:type="dxa" w:w="100"/>
              <w:left w:type="dxa" w:w="160"/>
              <w:bottom w:type="dxa" w:w="100"/>
              <w:right w:type="dxa" w:w="160"/>
            </w:tcMar>
          </w:tcPr>
          <w:p>
            <w:pPr>
              <w:spacing w:before="0" w:after="20"/>
            </w:pPr>
            <w:r>
              <w:rPr>
                <w:rFonts w:ascii="Arial" w:cs="Arial" w:eastAsia="Arial" w:hAnsi="Arial"/>
                <w:b/>
                <w:bCs/>
                <w:color w:val="0D1B2A"/>
                <w:sz w:val="26"/>
                <w:szCs w:val="26"/>
              </w:rPr>
              <w:t xml:space="preserve">AI Analysis Agent</w:t>
            </w:r>
          </w:p>
          <w:p>
            <w:pPr>
              <w:spacing w:before="0" w:after="0"/>
            </w:pPr>
            <w:r>
              <w:rPr>
                <w:rFonts w:ascii="Courier New" w:cs="Courier New" w:eastAsia="Courier New" w:hAnsi="Courier New"/>
                <w:color w:val="D97706"/>
                <w:sz w:val="18"/>
                <w:szCs w:val="18"/>
              </w:rPr>
              <w:t xml:space="preserve">@n8n/n8n-nodes-langchain.agent  |  typeVersion: 3</w:t>
            </w:r>
          </w:p>
        </w:tc>
      </w:tr>
    </w:tbl>
    <w:p>
      <w:pPr>
        <w:spacing w:before="80" w:after="120"/>
        <w:ind w:left="0"/>
      </w:pPr>
      <w:r>
        <w:rPr>
          <w:rFonts w:ascii="Arial" w:cs="Arial" w:eastAsia="Arial" w:hAnsi="Arial"/>
          <w:b w:val="false"/>
          <w:bCs w:val="false"/>
          <w:i w:val="false"/>
          <w:iCs w:val="false"/>
          <w:color w:val="374151"/>
          <w:sz w:val="22"/>
          <w:szCs w:val="22"/>
        </w:rPr>
        <w:t xml:space="preserve">The core intelligence node. Uses n8n's LangChain agent framework with a custom system prompt to analyze the cleaned transcript. The agent is connected to two sub-nodes: OpenRouter Chat Model (provides the LLM) and Structured Output Parser (enforces JSON schema). The system prompt instructs the AI to extract meeting summary, key topics, decisions, action items with owners and deadlines, risks/blockers, and follow-ups.</w:t>
      </w:r>
    </w:p>
    <w:p>
      <w:pPr>
        <w:spacing w:before="240" w:after="80"/>
      </w:pPr>
      <w:r>
        <w:rPr>
          <w:rFonts w:ascii="Arial" w:cs="Arial" w:eastAsia="Arial" w:hAnsi="Arial"/>
          <w:b/>
          <w:bCs/>
          <w:color w:val="374151"/>
          <w:sz w:val="24"/>
          <w:szCs w:val="24"/>
        </w:rPr>
        <w:t xml:space="preserve">Configuration</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Setting</w:t>
            </w:r>
          </w:p>
        </w:tc>
        <w:tc>
          <w:tcPr>
            <w:tcW w:type="dxa" w:w="63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Prompt Type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define (custom prompt)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System Message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Expert meeting analyst — enforces strict JSON output schema</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Output Parser</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Structured Output Parser (connected as sub-node)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Input Fields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meeting_title, meeting_date_formatted, duration_minutes, platform, participant_list_formatted, transcript_cleaned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Has Output Parser</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true</w:t>
            </w:r>
          </w:p>
        </w:tc>
      </w:tr>
    </w:tbl>
    <w:p>
      <w:pPr>
        <w:spacing w:before="240" w:after="80"/>
      </w:pPr>
      <w:r>
        <w:rPr>
          <w:rFonts w:ascii="Arial" w:cs="Arial" w:eastAsia="Arial" w:hAnsi="Arial"/>
          <w:b/>
          <w:bCs/>
          <w:color w:val="374151"/>
          <w:sz w:val="24"/>
          <w:szCs w:val="24"/>
        </w:rPr>
        <w:t xml:space="preserve">Key Logic</w:t>
      </w:r>
    </w:p>
    <w:p>
      <w:pPr>
        <w:shd w:fill="F8F4FF" w:val="clear"/>
        <w:spacing w:before="0" w:after="40"/>
        <w:ind w:left="240" w:right="240"/>
      </w:pPr>
      <w:r>
        <w:rPr>
          <w:rFonts w:ascii="Courier New" w:cs="Courier New" w:eastAsia="Courier New" w:hAnsi="Courier New"/>
          <w:color w:val="7C3AED"/>
          <w:sz w:val="18"/>
          <w:szCs w:val="18"/>
        </w:rPr>
        <w:t xml:space="preserve">System: "Respond with ONLY a valid JSON object — no preamble, no markdown"</w:t>
      </w:r>
    </w:p>
    <w:p>
      <w:pPr>
        <w:shd w:fill="F8F4FF" w:val="clear"/>
        <w:spacing w:before="0" w:after="40"/>
        <w:ind w:left="240" w:right="240"/>
      </w:pPr>
      <w:r>
        <w:rPr>
          <w:rFonts w:ascii="Courier New" w:cs="Courier New" w:eastAsia="Courier New" w:hAnsi="Courier New"/>
          <w:color w:val="7C3AED"/>
          <w:sz w:val="18"/>
          <w:szCs w:val="18"/>
        </w:rPr>
        <w:t xml:space="preserve">User: "Meeting: {title}\nDate: {date}\nTRANSCRIPT:\n{transcript_cleaned}"</w:t>
      </w:r>
    </w:p>
    <w:p>
      <w:pPr>
        <w:spacing w:before="0" w:after="60"/>
      </w:pPr>
      <w:r>
        <w:rPr>
          <w:rFonts w:ascii="Arial" w:cs="Arial" w:eastAsia="Arial" w:hAnsi="Arial"/>
          <w:b w:val="false"/>
          <w:bCs w:val="false"/>
          <w:i w:val="false"/>
          <w:iCs w:val="false"/>
          <w:color w:val="374151"/>
          <w:sz w:val="22"/>
          <w:szCs w:val="22"/>
        </w:rPr>
        <w:t xml:space="preserve"/>
      </w:r>
    </w:p>
    <w:tbl>
      <w:tblPr>
        <w:tblW w:type="dxa" w:w="9360"/>
        <w:tblBorders>
          <w:top w:val="single" w:color="DC2626" w:sz="4"/>
          <w:left w:val="none" w:color="FFFFFF" w:sz="0"/>
          <w:bottom w:val="none" w:color="FFFFFF" w:sz="0"/>
          <w:right w:val="none" w:color="FFFFFF" w:sz="0"/>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DC2626" w:val="clear"/>
            <w:tcMar>
              <w:top w:type="dxa" w:w="100"/>
              <w:left w:type="dxa" w:w="120"/>
              <w:bottom w:type="dxa" w:w="100"/>
              <w:right w:type="dxa" w:w="80"/>
            </w:tcMar>
            <w:vAlign w:val="center"/>
          </w:tcPr>
          <w:p>
            <w:pPr>
              <w:spacing w:before="0" w:after="0"/>
              <w:jc w:val="center"/>
            </w:pPr>
            <w:r>
              <w:rPr>
                <w:rFonts w:ascii="Arial" w:cs="Arial" w:eastAsia="Arial" w:hAnsi="Arial"/>
                <w:b/>
                <w:bCs/>
                <w:color w:val="FFFFFF"/>
                <w:sz w:val="22"/>
                <w:szCs w:val="22"/>
              </w:rPr>
              <w:t xml:space="preserve">06</w:t>
            </w:r>
          </w:p>
        </w:tc>
        <w:tc>
          <w:tcPr>
            <w:tcW w:type="dxa" w:w="8920"/>
            <w:tcBorders>
              <w:top w:val="none" w:color="FFFFFF" w:sz="0"/>
              <w:left w:val="none" w:color="FFFFFF" w:sz="0"/>
              <w:bottom w:val="none" w:color="FFFFFF" w:sz="0"/>
              <w:right w:val="none" w:color="FFFFFF" w:sz="0"/>
            </w:tcBorders>
            <w:shd w:fill="FEE2E2" w:val="clear"/>
            <w:tcMar>
              <w:top w:type="dxa" w:w="100"/>
              <w:left w:type="dxa" w:w="160"/>
              <w:bottom w:type="dxa" w:w="100"/>
              <w:right w:type="dxa" w:w="160"/>
            </w:tcMar>
          </w:tcPr>
          <w:p>
            <w:pPr>
              <w:spacing w:before="0" w:after="20"/>
            </w:pPr>
            <w:r>
              <w:rPr>
                <w:rFonts w:ascii="Arial" w:cs="Arial" w:eastAsia="Arial" w:hAnsi="Arial"/>
                <w:b/>
                <w:bCs/>
                <w:color w:val="0D1B2A"/>
                <w:sz w:val="26"/>
                <w:szCs w:val="26"/>
              </w:rPr>
              <w:t xml:space="preserve">OpenRouter Chat Model</w:t>
            </w:r>
          </w:p>
          <w:p>
            <w:pPr>
              <w:spacing w:before="0" w:after="0"/>
            </w:pPr>
            <w:r>
              <w:rPr>
                <w:rFonts w:ascii="Courier New" w:cs="Courier New" w:eastAsia="Courier New" w:hAnsi="Courier New"/>
                <w:color w:val="DC2626"/>
                <w:sz w:val="18"/>
                <w:szCs w:val="18"/>
              </w:rPr>
              <w:t xml:space="preserve">@n8n/n8n-nodes-langchain.lmChatOpenRouter  |  typeVersion: 1</w:t>
            </w:r>
          </w:p>
        </w:tc>
      </w:tr>
    </w:tbl>
    <w:p>
      <w:pPr>
        <w:spacing w:before="80" w:after="120"/>
        <w:ind w:left="0"/>
      </w:pPr>
      <w:r>
        <w:rPr>
          <w:rFonts w:ascii="Arial" w:cs="Arial" w:eastAsia="Arial" w:hAnsi="Arial"/>
          <w:b w:val="false"/>
          <w:bCs w:val="false"/>
          <w:i w:val="false"/>
          <w:iCs w:val="false"/>
          <w:color w:val="374151"/>
          <w:sz w:val="22"/>
          <w:szCs w:val="22"/>
        </w:rPr>
        <w:t xml:space="preserve">Sub-node connected to the AI Analysis Agent. Provides the language model via OpenRouter, a unified API gateway that routes to multiple AI providers. Currently configured with arcee-ai/trinity-mini:free, a free-tier model. Can be swapped to any OpenRouter-supported model (GPT-4o, Claude 3.5 Sonnet, Llama 3, etc.) without changing any other nodes.</w:t>
      </w:r>
    </w:p>
    <w:p>
      <w:pPr>
        <w:spacing w:before="240" w:after="80"/>
      </w:pPr>
      <w:r>
        <w:rPr>
          <w:rFonts w:ascii="Arial" w:cs="Arial" w:eastAsia="Arial" w:hAnsi="Arial"/>
          <w:b/>
          <w:bCs/>
          <w:color w:val="374151"/>
          <w:sz w:val="24"/>
          <w:szCs w:val="24"/>
        </w:rPr>
        <w:t xml:space="preserve">Configuration</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Setting</w:t>
            </w:r>
          </w:p>
        </w:tc>
        <w:tc>
          <w:tcPr>
            <w:tcW w:type="dxa" w:w="63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Model</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arcee-ai/trinity-mini:free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Max Tokens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4,096</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Temperature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0.2</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Credential Type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openRouterApi</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Credential Name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OpenRouter account for AI Journal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API Endpoint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https://openrouter.ai/api/v1</w:t>
            </w:r>
          </w:p>
        </w:tc>
      </w:tr>
    </w:tbl>
    <w:p>
      <w:pPr>
        <w:spacing w:before="240" w:after="80"/>
      </w:pPr>
      <w:r>
        <w:rPr>
          <w:rFonts w:ascii="Arial" w:cs="Arial" w:eastAsia="Arial" w:hAnsi="Arial"/>
          <w:b/>
          <w:bCs/>
          <w:color w:val="374151"/>
          <w:sz w:val="24"/>
          <w:szCs w:val="24"/>
        </w:rPr>
        <w:t xml:space="preserve">Key Logic</w:t>
      </w:r>
    </w:p>
    <w:p>
      <w:pPr>
        <w:shd w:fill="F8F4FF" w:val="clear"/>
        <w:spacing w:before="0" w:after="40"/>
        <w:ind w:left="240" w:right="240"/>
      </w:pPr>
      <w:r>
        <w:rPr>
          <w:rFonts w:ascii="Courier New" w:cs="Courier New" w:eastAsia="Courier New" w:hAnsi="Courier New"/>
          <w:color w:val="7C3AED"/>
          <w:sz w:val="18"/>
          <w:szCs w:val="18"/>
        </w:rPr>
        <w:t xml:space="preserve">// To upgrade model, change this one field:</w:t>
      </w:r>
    </w:p>
    <w:p>
      <w:pPr>
        <w:shd w:fill="F8F4FF" w:val="clear"/>
        <w:spacing w:before="0" w:after="40"/>
        <w:ind w:left="240" w:right="240"/>
      </w:pPr>
      <w:r>
        <w:rPr>
          <w:rFonts w:ascii="Courier New" w:cs="Courier New" w:eastAsia="Courier New" w:hAnsi="Courier New"/>
          <w:color w:val="7C3AED"/>
          <w:sz w:val="18"/>
          <w:szCs w:val="18"/>
        </w:rPr>
        <w:t xml:space="preserve">model: "anthropic/claude-3.5-sonnet"  // or "openai/gpt-4o"</w:t>
      </w:r>
    </w:p>
    <w:p>
      <w:pPr>
        <w:spacing w:before="0" w:after="60"/>
      </w:pPr>
      <w:r>
        <w:rPr>
          <w:rFonts w:ascii="Arial" w:cs="Arial" w:eastAsia="Arial" w:hAnsi="Arial"/>
          <w:b w:val="false"/>
          <w:bCs w:val="false"/>
          <w:i w:val="false"/>
          <w:iCs w:val="false"/>
          <w:color w:val="374151"/>
          <w:sz w:val="22"/>
          <w:szCs w:val="22"/>
        </w:rPr>
        <w:t xml:space="preserve"/>
      </w:r>
    </w:p>
    <w:tbl>
      <w:tblPr>
        <w:tblW w:type="dxa" w:w="9360"/>
        <w:tblBorders>
          <w:top w:val="single" w:color="0F766E" w:sz="4"/>
          <w:left w:val="none" w:color="FFFFFF" w:sz="0"/>
          <w:bottom w:val="none" w:color="FFFFFF" w:sz="0"/>
          <w:right w:val="none" w:color="FFFFFF" w:sz="0"/>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0F766E" w:val="clear"/>
            <w:tcMar>
              <w:top w:type="dxa" w:w="100"/>
              <w:left w:type="dxa" w:w="120"/>
              <w:bottom w:type="dxa" w:w="100"/>
              <w:right w:type="dxa" w:w="80"/>
            </w:tcMar>
            <w:vAlign w:val="center"/>
          </w:tcPr>
          <w:p>
            <w:pPr>
              <w:spacing w:before="0" w:after="0"/>
              <w:jc w:val="center"/>
            </w:pPr>
            <w:r>
              <w:rPr>
                <w:rFonts w:ascii="Arial" w:cs="Arial" w:eastAsia="Arial" w:hAnsi="Arial"/>
                <w:b/>
                <w:bCs/>
                <w:color w:val="FFFFFF"/>
                <w:sz w:val="22"/>
                <w:szCs w:val="22"/>
              </w:rPr>
              <w:t xml:space="preserve">07</w:t>
            </w:r>
          </w:p>
        </w:tc>
        <w:tc>
          <w:tcPr>
            <w:tcW w:type="dxa" w:w="8920"/>
            <w:tcBorders>
              <w:top w:val="none" w:color="FFFFFF" w:sz="0"/>
              <w:left w:val="none" w:color="FFFFFF" w:sz="0"/>
              <w:bottom w:val="none" w:color="FFFFFF" w:sz="0"/>
              <w:right w:val="none" w:color="FFFFFF" w:sz="0"/>
            </w:tcBorders>
            <w:shd w:fill="CCFBF1" w:val="clear"/>
            <w:tcMar>
              <w:top w:type="dxa" w:w="100"/>
              <w:left w:type="dxa" w:w="160"/>
              <w:bottom w:type="dxa" w:w="100"/>
              <w:right w:type="dxa" w:w="160"/>
            </w:tcMar>
          </w:tcPr>
          <w:p>
            <w:pPr>
              <w:spacing w:before="0" w:after="20"/>
            </w:pPr>
            <w:r>
              <w:rPr>
                <w:rFonts w:ascii="Arial" w:cs="Arial" w:eastAsia="Arial" w:hAnsi="Arial"/>
                <w:b/>
                <w:bCs/>
                <w:color w:val="0D1B2A"/>
                <w:sz w:val="26"/>
                <w:szCs w:val="26"/>
              </w:rPr>
              <w:t xml:space="preserve">Structured Output Parser</w:t>
            </w:r>
          </w:p>
          <w:p>
            <w:pPr>
              <w:spacing w:before="0" w:after="0"/>
            </w:pPr>
            <w:r>
              <w:rPr>
                <w:rFonts w:ascii="Courier New" w:cs="Courier New" w:eastAsia="Courier New" w:hAnsi="Courier New"/>
                <w:color w:val="0F766E"/>
                <w:sz w:val="18"/>
                <w:szCs w:val="18"/>
              </w:rPr>
              <w:t xml:space="preserve">@n8n/n8n-nodes-langchain.outputParserStructured  |  typeVersion: 1.3</w:t>
            </w:r>
          </w:p>
        </w:tc>
      </w:tr>
    </w:tbl>
    <w:p>
      <w:pPr>
        <w:spacing w:before="80" w:after="120"/>
        <w:ind w:left="0"/>
      </w:pPr>
      <w:r>
        <w:rPr>
          <w:rFonts w:ascii="Arial" w:cs="Arial" w:eastAsia="Arial" w:hAnsi="Arial"/>
          <w:b w:val="false"/>
          <w:bCs w:val="false"/>
          <w:i w:val="false"/>
          <w:iCs w:val="false"/>
          <w:color w:val="374151"/>
          <w:sz w:val="22"/>
          <w:szCs w:val="22"/>
        </w:rPr>
        <w:t xml:space="preserve">Sub-node that enforces the JSON output schema from the AI model. Uses a JSON Schema Example to define exactly what the AI must return. The parser wraps the model's response and validates it against the schema, ensuring the downstream JSON Output Parser node always receives a consistent structure even if the model responds in a slightly different format.</w:t>
      </w:r>
    </w:p>
    <w:p>
      <w:pPr>
        <w:spacing w:before="240" w:after="80"/>
      </w:pPr>
      <w:r>
        <w:rPr>
          <w:rFonts w:ascii="Arial" w:cs="Arial" w:eastAsia="Arial" w:hAnsi="Arial"/>
          <w:b/>
          <w:bCs/>
          <w:color w:val="374151"/>
          <w:sz w:val="24"/>
          <w:szCs w:val="24"/>
        </w:rPr>
        <w:t xml:space="preserve">Configuration</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Setting</w:t>
            </w:r>
          </w:p>
        </w:tc>
        <w:tc>
          <w:tcPr>
            <w:tcW w:type="dxa" w:w="63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Schema Type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JSON Schema Example (example-based inference)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Root Object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meeting_summary (string), key_topics (array), decisions (array), action_items (array), risks_or_blockers (array), followups (array)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action_items Fields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task (string), owner (string), deadline (string), priority (string)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Validation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Automatic schema validation by LangChain parser</w:t>
            </w:r>
          </w:p>
        </w:tc>
      </w:tr>
    </w:tbl>
    <w:p>
      <w:pPr>
        <w:spacing w:before="240" w:after="80"/>
      </w:pPr>
      <w:r>
        <w:rPr>
          <w:rFonts w:ascii="Arial" w:cs="Arial" w:eastAsia="Arial" w:hAnsi="Arial"/>
          <w:b/>
          <w:bCs/>
          <w:color w:val="374151"/>
          <w:sz w:val="24"/>
          <w:szCs w:val="24"/>
        </w:rPr>
        <w:t xml:space="preserve">Key Logic</w:t>
      </w:r>
    </w:p>
    <w:p>
      <w:pPr>
        <w:shd w:fill="F8F4FF" w:val="clear"/>
        <w:spacing w:before="0" w:after="40"/>
        <w:ind w:left="240" w:right="240"/>
      </w:pPr>
      <w:r>
        <w:rPr>
          <w:rFonts w:ascii="Courier New" w:cs="Courier New" w:eastAsia="Courier New" w:hAnsi="Courier New"/>
          <w:color w:val="7C3AED"/>
          <w:sz w:val="18"/>
          <w:szCs w:val="18"/>
        </w:rPr>
        <w:t xml:space="preserve">{ "meeting_summary": "...", "key_topics": [], "decisions": [],</w:t>
      </w:r>
    </w:p>
    <w:p>
      <w:pPr>
        <w:shd w:fill="F8F4FF" w:val="clear"/>
        <w:spacing w:before="0" w:after="40"/>
        <w:ind w:left="240" w:right="240"/>
      </w:pPr>
      <w:r>
        <w:rPr>
          <w:rFonts w:ascii="Courier New" w:cs="Courier New" w:eastAsia="Courier New" w:hAnsi="Courier New"/>
          <w:color w:val="7C3AED"/>
          <w:sz w:val="18"/>
          <w:szCs w:val="18"/>
        </w:rPr>
        <w:t xml:space="preserve">  "action_items": [{"task":"","owner":"","deadline":"","priority":""}],</w:t>
      </w:r>
    </w:p>
    <w:p>
      <w:pPr>
        <w:shd w:fill="F8F4FF" w:val="clear"/>
        <w:spacing w:before="0" w:after="40"/>
        <w:ind w:left="240" w:right="240"/>
      </w:pPr>
      <w:r>
        <w:rPr>
          <w:rFonts w:ascii="Courier New" w:cs="Courier New" w:eastAsia="Courier New" w:hAnsi="Courier New"/>
          <w:color w:val="7C3AED"/>
          <w:sz w:val="18"/>
          <w:szCs w:val="18"/>
        </w:rPr>
        <w:t xml:space="preserve">  "risks_or_blockers": [], "followups": [] }</w:t>
      </w:r>
    </w:p>
    <w:p>
      <w:pPr>
        <w:spacing w:before="0" w:after="60"/>
      </w:pPr>
      <w:r>
        <w:rPr>
          <w:rFonts w:ascii="Arial" w:cs="Arial" w:eastAsia="Arial" w:hAnsi="Arial"/>
          <w:b w:val="false"/>
          <w:bCs w:val="false"/>
          <w:i w:val="false"/>
          <w:iCs w:val="false"/>
          <w:color w:val="374151"/>
          <w:sz w:val="22"/>
          <w:szCs w:val="22"/>
        </w:rPr>
        <w:t xml:space="preserve"/>
      </w:r>
    </w:p>
    <w:tbl>
      <w:tblPr>
        <w:tblW w:type="dxa" w:w="9360"/>
        <w:tblBorders>
          <w:top w:val="single" w:color="7C3AED" w:sz="4"/>
          <w:left w:val="none" w:color="FFFFFF" w:sz="0"/>
          <w:bottom w:val="none" w:color="FFFFFF" w:sz="0"/>
          <w:right w:val="none" w:color="FFFFFF" w:sz="0"/>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7C3AED" w:val="clear"/>
            <w:tcMar>
              <w:top w:type="dxa" w:w="100"/>
              <w:left w:type="dxa" w:w="120"/>
              <w:bottom w:type="dxa" w:w="100"/>
              <w:right w:type="dxa" w:w="80"/>
            </w:tcMar>
            <w:vAlign w:val="center"/>
          </w:tcPr>
          <w:p>
            <w:pPr>
              <w:spacing w:before="0" w:after="0"/>
              <w:jc w:val="center"/>
            </w:pPr>
            <w:r>
              <w:rPr>
                <w:rFonts w:ascii="Arial" w:cs="Arial" w:eastAsia="Arial" w:hAnsi="Arial"/>
                <w:b/>
                <w:bCs/>
                <w:color w:val="FFFFFF"/>
                <w:sz w:val="22"/>
                <w:szCs w:val="22"/>
              </w:rPr>
              <w:t xml:space="preserve">08</w:t>
            </w:r>
          </w:p>
        </w:tc>
        <w:tc>
          <w:tcPr>
            <w:tcW w:type="dxa" w:w="8920"/>
            <w:tcBorders>
              <w:top w:val="none" w:color="FFFFFF" w:sz="0"/>
              <w:left w:val="none" w:color="FFFFFF" w:sz="0"/>
              <w:bottom w:val="none" w:color="FFFFFF" w:sz="0"/>
              <w:right w:val="none" w:color="FFFFFF" w:sz="0"/>
            </w:tcBorders>
            <w:shd w:fill="EDE9FE" w:val="clear"/>
            <w:tcMar>
              <w:top w:type="dxa" w:w="100"/>
              <w:left w:type="dxa" w:w="160"/>
              <w:bottom w:type="dxa" w:w="100"/>
              <w:right w:type="dxa" w:w="160"/>
            </w:tcMar>
          </w:tcPr>
          <w:p>
            <w:pPr>
              <w:spacing w:before="0" w:after="20"/>
            </w:pPr>
            <w:r>
              <w:rPr>
                <w:rFonts w:ascii="Arial" w:cs="Arial" w:eastAsia="Arial" w:hAnsi="Arial"/>
                <w:b/>
                <w:bCs/>
                <w:color w:val="0D1B2A"/>
                <w:sz w:val="26"/>
                <w:szCs w:val="26"/>
              </w:rPr>
              <w:t xml:space="preserve">JSON Output Parser</w:t>
            </w:r>
          </w:p>
          <w:p>
            <w:pPr>
              <w:spacing w:before="0" w:after="0"/>
            </w:pPr>
            <w:r>
              <w:rPr>
                <w:rFonts w:ascii="Courier New" w:cs="Courier New" w:eastAsia="Courier New" w:hAnsi="Courier New"/>
                <w:color w:val="7C3AED"/>
                <w:sz w:val="18"/>
                <w:szCs w:val="18"/>
              </w:rPr>
              <w:t xml:space="preserve">n8n-nodes-base.code  |  typeVersion: 2</w:t>
            </w:r>
          </w:p>
        </w:tc>
      </w:tr>
    </w:tbl>
    <w:p>
      <w:pPr>
        <w:spacing w:before="80" w:after="120"/>
        <w:ind w:left="0"/>
      </w:pPr>
      <w:r>
        <w:rPr>
          <w:rFonts w:ascii="Arial" w:cs="Arial" w:eastAsia="Arial" w:hAnsi="Arial"/>
          <w:b w:val="false"/>
          <w:bCs w:val="false"/>
          <w:i w:val="false"/>
          <w:iCs w:val="false"/>
          <w:color w:val="374151"/>
          <w:sz w:val="22"/>
          <w:szCs w:val="22"/>
        </w:rPr>
        <w:t xml:space="preserve">Handles the AI response regardless of which output format it arrives in. Supports three response formats: structured output from the LangChain parser (data.output), Claude API format (data.content[0].text), and OpenAI API format (data.choices[0].message.content). Strips markdown code fences, validates the schema, enriches action items with generated task IDs and normalized deadlines, and sets the parse_success flag for the downstream IF gate.</w:t>
      </w:r>
    </w:p>
    <w:p>
      <w:pPr>
        <w:spacing w:before="240" w:after="80"/>
      </w:pPr>
      <w:r>
        <w:rPr>
          <w:rFonts w:ascii="Arial" w:cs="Arial" w:eastAsia="Arial" w:hAnsi="Arial"/>
          <w:b/>
          <w:bCs/>
          <w:color w:val="374151"/>
          <w:sz w:val="24"/>
          <w:szCs w:val="24"/>
        </w:rPr>
        <w:t xml:space="preserve">Configuration</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Setting</w:t>
            </w:r>
          </w:p>
        </w:tc>
        <w:tc>
          <w:tcPr>
            <w:tcW w:type="dxa" w:w="63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Supported Formats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LangChain structured (data.output), Claude API, OpenAI API</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Code Fence Stripping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Removes ```json ... ``` wrappers automatically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Schema Validation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Checks all 6 required fields exist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Task ID Format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task_{meeting_id}_{index_padded_3}</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Deadline Normalization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Handles: tomorrow, next week, ISO dates, relative phrasing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Owner Email Resolution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Fuzzy-matches owner name to participant email list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Output Fields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ai_output{}, parse_success, action_item_count, parsed_at</w:t>
            </w:r>
          </w:p>
        </w:tc>
      </w:tr>
    </w:tbl>
    <w:p>
      <w:pPr>
        <w:spacing w:before="240" w:after="80"/>
      </w:pPr>
      <w:r>
        <w:rPr>
          <w:rFonts w:ascii="Arial" w:cs="Arial" w:eastAsia="Arial" w:hAnsi="Arial"/>
          <w:b/>
          <w:bCs/>
          <w:color w:val="374151"/>
          <w:sz w:val="24"/>
          <w:szCs w:val="24"/>
        </w:rPr>
        <w:t xml:space="preserve">Key Logic</w:t>
      </w:r>
    </w:p>
    <w:p>
      <w:pPr>
        <w:shd w:fill="F8F4FF" w:val="clear"/>
        <w:spacing w:before="0" w:after="40"/>
        <w:ind w:left="240" w:right="240"/>
      </w:pPr>
      <w:r>
        <w:rPr>
          <w:rFonts w:ascii="Courier New" w:cs="Courier New" w:eastAsia="Courier New" w:hAnsi="Courier New"/>
          <w:color w:val="7C3AED"/>
          <w:sz w:val="18"/>
          <w:szCs w:val="18"/>
        </w:rPr>
        <w:t xml:space="preserve">if (data.output) parsed = data.output;  // LangChain parser path</w:t>
      </w:r>
    </w:p>
    <w:p>
      <w:pPr>
        <w:shd w:fill="F8F4FF" w:val="clear"/>
        <w:spacing w:before="0" w:after="40"/>
        <w:ind w:left="240" w:right="240"/>
      </w:pPr>
      <w:r>
        <w:rPr>
          <w:rFonts w:ascii="Courier New" w:cs="Courier New" w:eastAsia="Courier New" w:hAnsi="Courier New"/>
          <w:color w:val="7C3AED"/>
          <w:sz w:val="18"/>
          <w:szCs w:val="18"/>
        </w:rPr>
        <w:t xml:space="preserve">rawText = rawText.replace(/^```(?:json)?\n?/, "").trim();</w:t>
      </w:r>
    </w:p>
    <w:p>
      <w:pPr>
        <w:shd w:fill="F8F4FF" w:val="clear"/>
        <w:spacing w:before="0" w:after="40"/>
        <w:ind w:left="240" w:right="240"/>
      </w:pPr>
      <w:r>
        <w:rPr>
          <w:rFonts w:ascii="Courier New" w:cs="Courier New" w:eastAsia="Courier New" w:hAnsi="Courier New"/>
          <w:color w:val="7C3AED"/>
          <w:sz w:val="18"/>
          <w:szCs w:val="18"/>
        </w:rPr>
        <w:t xml:space="preserve">enrichedActions = items.map((item, i) =&gt; ({ task_id: `task_${id}_${i}`, ... }))</w:t>
      </w:r>
    </w:p>
    <w:p>
      <w:pPr>
        <w:spacing w:before="0" w:after="60"/>
      </w:pPr>
      <w:r>
        <w:rPr>
          <w:rFonts w:ascii="Arial" w:cs="Arial" w:eastAsia="Arial" w:hAnsi="Arial"/>
          <w:b w:val="false"/>
          <w:bCs w:val="false"/>
          <w:i w:val="false"/>
          <w:iCs w:val="false"/>
          <w:color w:val="374151"/>
          <w:sz w:val="22"/>
          <w:szCs w:val="22"/>
        </w:rPr>
        <w:t xml:space="preserve"/>
      </w:r>
    </w:p>
    <w:tbl>
      <w:tblPr>
        <w:tblW w:type="dxa" w:w="9360"/>
        <w:tblBorders>
          <w:top w:val="single" w:color="DC2626" w:sz="4"/>
          <w:left w:val="none" w:color="FFFFFF" w:sz="0"/>
          <w:bottom w:val="none" w:color="FFFFFF" w:sz="0"/>
          <w:right w:val="none" w:color="FFFFFF" w:sz="0"/>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DC2626" w:val="clear"/>
            <w:tcMar>
              <w:top w:type="dxa" w:w="100"/>
              <w:left w:type="dxa" w:w="120"/>
              <w:bottom w:type="dxa" w:w="100"/>
              <w:right w:type="dxa" w:w="80"/>
            </w:tcMar>
            <w:vAlign w:val="center"/>
          </w:tcPr>
          <w:p>
            <w:pPr>
              <w:spacing w:before="0" w:after="0"/>
              <w:jc w:val="center"/>
            </w:pPr>
            <w:r>
              <w:rPr>
                <w:rFonts w:ascii="Arial" w:cs="Arial" w:eastAsia="Arial" w:hAnsi="Arial"/>
                <w:b/>
                <w:bCs/>
                <w:color w:val="FFFFFF"/>
                <w:sz w:val="22"/>
                <w:szCs w:val="22"/>
              </w:rPr>
              <w:t xml:space="preserve">09</w:t>
            </w:r>
          </w:p>
        </w:tc>
        <w:tc>
          <w:tcPr>
            <w:tcW w:type="dxa" w:w="8920"/>
            <w:tcBorders>
              <w:top w:val="none" w:color="FFFFFF" w:sz="0"/>
              <w:left w:val="none" w:color="FFFFFF" w:sz="0"/>
              <w:bottom w:val="none" w:color="FFFFFF" w:sz="0"/>
              <w:right w:val="none" w:color="FFFFFF" w:sz="0"/>
            </w:tcBorders>
            <w:shd w:fill="FEE2E2" w:val="clear"/>
            <w:tcMar>
              <w:top w:type="dxa" w:w="100"/>
              <w:left w:type="dxa" w:w="160"/>
              <w:bottom w:type="dxa" w:w="100"/>
              <w:right w:type="dxa" w:w="160"/>
            </w:tcMar>
          </w:tcPr>
          <w:p>
            <w:pPr>
              <w:spacing w:before="0" w:after="20"/>
            </w:pPr>
            <w:r>
              <w:rPr>
                <w:rFonts w:ascii="Arial" w:cs="Arial" w:eastAsia="Arial" w:hAnsi="Arial"/>
                <w:b/>
                <w:bCs/>
                <w:color w:val="0D1B2A"/>
                <w:sz w:val="26"/>
                <w:szCs w:val="26"/>
              </w:rPr>
              <w:t xml:space="preserve">If (Parse Error Gate)</w:t>
            </w:r>
          </w:p>
          <w:p>
            <w:pPr>
              <w:spacing w:before="0" w:after="0"/>
            </w:pPr>
            <w:r>
              <w:rPr>
                <w:rFonts w:ascii="Courier New" w:cs="Courier New" w:eastAsia="Courier New" w:hAnsi="Courier New"/>
                <w:color w:val="DC2626"/>
                <w:sz w:val="18"/>
                <w:szCs w:val="18"/>
              </w:rPr>
              <w:t xml:space="preserve">n8n-nodes-base.if  |  typeVersion: 2.2</w:t>
            </w:r>
          </w:p>
        </w:tc>
      </w:tr>
    </w:tbl>
    <w:p>
      <w:pPr>
        <w:spacing w:before="80" w:after="120"/>
        <w:ind w:left="0"/>
      </w:pPr>
      <w:r>
        <w:rPr>
          <w:rFonts w:ascii="Arial" w:cs="Arial" w:eastAsia="Arial" w:hAnsi="Arial"/>
          <w:b w:val="false"/>
          <w:bCs w:val="false"/>
          <w:i w:val="false"/>
          <w:iCs w:val="false"/>
          <w:color w:val="374151"/>
          <w:sz w:val="22"/>
          <w:szCs w:val="22"/>
        </w:rPr>
        <w:t xml:space="preserve">Routes the workflow based on whether the AI output was successfully parsed and validated. The TRUE branch continues to Notion and Slack output. The FALSE branch (currently unconnected in the base workflow — see Error Handling section for recommendations) should be connected to a Slack error alert or a Stop &amp; Error node.</w:t>
      </w:r>
    </w:p>
    <w:p>
      <w:pPr>
        <w:spacing w:before="240" w:after="80"/>
      </w:pPr>
      <w:r>
        <w:rPr>
          <w:rFonts w:ascii="Arial" w:cs="Arial" w:eastAsia="Arial" w:hAnsi="Arial"/>
          <w:b/>
          <w:bCs/>
          <w:color w:val="374151"/>
          <w:sz w:val="24"/>
          <w:szCs w:val="24"/>
        </w:rPr>
        <w:t xml:space="preserve">Configuration</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Setting</w:t>
            </w:r>
          </w:p>
        </w:tc>
        <w:tc>
          <w:tcPr>
            <w:tcW w:type="dxa" w:w="63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Condition Field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 $json.parse_success }}</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Condition Type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boolean equals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Right Value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true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Combinator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AND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Case Sensitive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true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TRUE Branch</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 Notion Page Creator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FALSE Branch</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 (Recommended: Slack error alert / Stop node)</w:t>
            </w:r>
          </w:p>
        </w:tc>
      </w:tr>
    </w:tbl>
    <w:p>
      <w:pPr>
        <w:spacing w:before="0" w:after="60"/>
      </w:pPr>
      <w:r>
        <w:rPr>
          <w:rFonts w:ascii="Arial" w:cs="Arial" w:eastAsia="Arial" w:hAnsi="Arial"/>
          <w:b w:val="false"/>
          <w:bCs w:val="false"/>
          <w:i w:val="false"/>
          <w:iCs w:val="false"/>
          <w:color w:val="374151"/>
          <w:sz w:val="22"/>
          <w:szCs w:val="22"/>
        </w:rPr>
        <w:t xml:space="preserve"/>
      </w:r>
    </w:p>
    <w:tbl>
      <w:tblPr>
        <w:tblW w:type="dxa" w:w="9360"/>
        <w:tblBorders>
          <w:top w:val="single" w:color="16A34A" w:sz="4"/>
          <w:left w:val="none" w:color="FFFFFF" w:sz="0"/>
          <w:bottom w:val="none" w:color="FFFFFF" w:sz="0"/>
          <w:right w:val="none" w:color="FFFFFF" w:sz="0"/>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16A34A" w:val="clear"/>
            <w:tcMar>
              <w:top w:type="dxa" w:w="100"/>
              <w:left w:type="dxa" w:w="120"/>
              <w:bottom w:type="dxa" w:w="100"/>
              <w:right w:type="dxa" w:w="80"/>
            </w:tcMar>
            <w:vAlign w:val="center"/>
          </w:tcPr>
          <w:p>
            <w:pPr>
              <w:spacing w:before="0" w:after="0"/>
              <w:jc w:val="center"/>
            </w:pPr>
            <w:r>
              <w:rPr>
                <w:rFonts w:ascii="Arial" w:cs="Arial" w:eastAsia="Arial" w:hAnsi="Arial"/>
                <w:b/>
                <w:bCs/>
                <w:color w:val="FFFFFF"/>
                <w:sz w:val="22"/>
                <w:szCs w:val="22"/>
              </w:rPr>
              <w:t xml:space="preserve">10</w:t>
            </w:r>
          </w:p>
        </w:tc>
        <w:tc>
          <w:tcPr>
            <w:tcW w:type="dxa" w:w="8920"/>
            <w:tcBorders>
              <w:top w:val="none" w:color="FFFFFF" w:sz="0"/>
              <w:left w:val="none" w:color="FFFFFF" w:sz="0"/>
              <w:bottom w:val="none" w:color="FFFFFF" w:sz="0"/>
              <w:right w:val="none" w:color="FFFFFF" w:sz="0"/>
            </w:tcBorders>
            <w:shd w:fill="DCFCE7" w:val="clear"/>
            <w:tcMar>
              <w:top w:type="dxa" w:w="100"/>
              <w:left w:type="dxa" w:w="160"/>
              <w:bottom w:type="dxa" w:w="100"/>
              <w:right w:type="dxa" w:w="160"/>
            </w:tcMar>
          </w:tcPr>
          <w:p>
            <w:pPr>
              <w:spacing w:before="0" w:after="20"/>
            </w:pPr>
            <w:r>
              <w:rPr>
                <w:rFonts w:ascii="Arial" w:cs="Arial" w:eastAsia="Arial" w:hAnsi="Arial"/>
                <w:b/>
                <w:bCs/>
                <w:color w:val="0D1B2A"/>
                <w:sz w:val="26"/>
                <w:szCs w:val="26"/>
              </w:rPr>
              <w:t xml:space="preserve">Notion Page Creator</w:t>
            </w:r>
          </w:p>
          <w:p>
            <w:pPr>
              <w:spacing w:before="0" w:after="0"/>
            </w:pPr>
            <w:r>
              <w:rPr>
                <w:rFonts w:ascii="Courier New" w:cs="Courier New" w:eastAsia="Courier New" w:hAnsi="Courier New"/>
                <w:color w:val="16A34A"/>
                <w:sz w:val="18"/>
                <w:szCs w:val="18"/>
              </w:rPr>
              <w:t xml:space="preserve">n8n-nodes-base.notion  |  typeVersion: 2+</w:t>
            </w:r>
          </w:p>
        </w:tc>
      </w:tr>
    </w:tbl>
    <w:p>
      <w:pPr>
        <w:spacing w:before="80" w:after="120"/>
        <w:ind w:left="0"/>
      </w:pPr>
      <w:r>
        <w:rPr>
          <w:rFonts w:ascii="Arial" w:cs="Arial" w:eastAsia="Arial" w:hAnsi="Arial"/>
          <w:b w:val="false"/>
          <w:bCs w:val="false"/>
          <w:i w:val="false"/>
          <w:iCs w:val="false"/>
          <w:color w:val="374151"/>
          <w:sz w:val="22"/>
          <w:szCs w:val="22"/>
        </w:rPr>
        <w:t xml:space="preserve">Creates a new page in the connected Notion "Meeting Intelligence" database. The page title combines the meeting title and date. Properties mapped include: Platform (select), Duration (number), Participants count (number), Action Items Count (number), Decision Count (number), Status (set to Done), AI Summary (rich text). The page URL returned by Notion is passed forward for use in the Slack message.</w:t>
      </w:r>
    </w:p>
    <w:p>
      <w:pPr>
        <w:spacing w:before="240" w:after="80"/>
      </w:pPr>
      <w:r>
        <w:rPr>
          <w:rFonts w:ascii="Arial" w:cs="Arial" w:eastAsia="Arial" w:hAnsi="Arial"/>
          <w:b/>
          <w:bCs/>
          <w:color w:val="374151"/>
          <w:sz w:val="24"/>
          <w:szCs w:val="24"/>
        </w:rPr>
        <w:t xml:space="preserve">Configuration</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Setting</w:t>
            </w:r>
          </w:p>
        </w:tc>
        <w:tc>
          <w:tcPr>
            <w:tcW w:type="dxa" w:w="63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Resource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databasePage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Operation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create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Database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Meeting Intelligence (ID: 3266ce9c-8989-801c-94d2-dd2860315dde)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Title Format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{meeting_title} -- {meeting_date}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Status Property</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Done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Properties Mapped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Name, Platform, Duration (min), Participants, Action Items Count, Decision Count, Status, AI Summary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Notion API Version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2022-06-28</w:t>
            </w:r>
          </w:p>
        </w:tc>
      </w:tr>
    </w:tbl>
    <w:p>
      <w:pPr>
        <w:spacing w:before="240" w:after="80"/>
      </w:pPr>
      <w:r>
        <w:rPr>
          <w:rFonts w:ascii="Arial" w:cs="Arial" w:eastAsia="Arial" w:hAnsi="Arial"/>
          <w:b/>
          <w:bCs/>
          <w:color w:val="374151"/>
          <w:sz w:val="24"/>
          <w:szCs w:val="24"/>
        </w:rPr>
        <w:t xml:space="preserve">Key Logic</w:t>
      </w:r>
    </w:p>
    <w:p>
      <w:pPr>
        <w:shd w:fill="F8F4FF" w:val="clear"/>
        <w:spacing w:before="0" w:after="40"/>
        <w:ind w:left="240" w:right="240"/>
      </w:pPr>
      <w:r>
        <w:rPr>
          <w:rFonts w:ascii="Courier New" w:cs="Courier New" w:eastAsia="Courier New" w:hAnsi="Courier New"/>
          <w:color w:val="7C3AED"/>
          <w:sz w:val="18"/>
          <w:szCs w:val="18"/>
        </w:rPr>
        <w:t xml:space="preserve">title: `${meeting_title} -- ${meeting_date}`</w:t>
      </w:r>
    </w:p>
    <w:p>
      <w:pPr>
        <w:shd w:fill="F8F4FF" w:val="clear"/>
        <w:spacing w:before="0" w:after="40"/>
        <w:ind w:left="240" w:right="240"/>
      </w:pPr>
      <w:r>
        <w:rPr>
          <w:rFonts w:ascii="Courier New" w:cs="Courier New" w:eastAsia="Courier New" w:hAnsi="Courier New"/>
          <w:color w:val="7C3AED"/>
          <w:sz w:val="18"/>
          <w:szCs w:val="18"/>
        </w:rPr>
        <w:t xml:space="preserve">"Status|status": "Done"</w:t>
      </w:r>
    </w:p>
    <w:p>
      <w:pPr>
        <w:shd w:fill="F8F4FF" w:val="clear"/>
        <w:spacing w:before="0" w:after="40"/>
        <w:ind w:left="240" w:right="240"/>
      </w:pPr>
      <w:r>
        <w:rPr>
          <w:rFonts w:ascii="Courier New" w:cs="Courier New" w:eastAsia="Courier New" w:hAnsi="Courier New"/>
          <w:color w:val="7C3AED"/>
          <w:sz w:val="18"/>
          <w:szCs w:val="18"/>
        </w:rPr>
        <w:t xml:space="preserve">"Action Items Count|number": action_items.length</w:t>
      </w:r>
    </w:p>
    <w:p>
      <w:pPr>
        <w:spacing w:before="0" w:after="60"/>
      </w:pPr>
      <w:r>
        <w:rPr>
          <w:rFonts w:ascii="Arial" w:cs="Arial" w:eastAsia="Arial" w:hAnsi="Arial"/>
          <w:b w:val="false"/>
          <w:bCs w:val="false"/>
          <w:i w:val="false"/>
          <w:iCs w:val="false"/>
          <w:color w:val="374151"/>
          <w:sz w:val="22"/>
          <w:szCs w:val="22"/>
        </w:rPr>
        <w:t xml:space="preserve"/>
      </w:r>
    </w:p>
    <w:tbl>
      <w:tblPr>
        <w:tblW w:type="dxa" w:w="9360"/>
        <w:tblBorders>
          <w:top w:val="single" w:color="2563EB" w:sz="4"/>
          <w:left w:val="none" w:color="FFFFFF" w:sz="0"/>
          <w:bottom w:val="none" w:color="FFFFFF" w:sz="0"/>
          <w:right w:val="none" w:color="FFFFFF" w:sz="0"/>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2563EB" w:val="clear"/>
            <w:tcMar>
              <w:top w:type="dxa" w:w="100"/>
              <w:left w:type="dxa" w:w="120"/>
              <w:bottom w:type="dxa" w:w="100"/>
              <w:right w:type="dxa" w:w="80"/>
            </w:tcMar>
            <w:vAlign w:val="center"/>
          </w:tcPr>
          <w:p>
            <w:pPr>
              <w:spacing w:before="0" w:after="0"/>
              <w:jc w:val="center"/>
            </w:pPr>
            <w:r>
              <w:rPr>
                <w:rFonts w:ascii="Arial" w:cs="Arial" w:eastAsia="Arial" w:hAnsi="Arial"/>
                <w:b/>
                <w:bCs/>
                <w:color w:val="FFFFFF"/>
                <w:sz w:val="22"/>
                <w:szCs w:val="22"/>
              </w:rPr>
              <w:t xml:space="preserve">11</w:t>
            </w:r>
          </w:p>
        </w:tc>
        <w:tc>
          <w:tcPr>
            <w:tcW w:type="dxa" w:w="8920"/>
            <w:tcBorders>
              <w:top w:val="none" w:color="FFFFFF" w:sz="0"/>
              <w:left w:val="none" w:color="FFFFFF" w:sz="0"/>
              <w:bottom w:val="none" w:color="FFFFFF" w:sz="0"/>
              <w:right w:val="none" w:color="FFFFFF" w:sz="0"/>
            </w:tcBorders>
            <w:shd w:fill="DBEAFE" w:val="clear"/>
            <w:tcMar>
              <w:top w:type="dxa" w:w="100"/>
              <w:left w:type="dxa" w:w="160"/>
              <w:bottom w:type="dxa" w:w="100"/>
              <w:right w:type="dxa" w:w="160"/>
            </w:tcMar>
          </w:tcPr>
          <w:p>
            <w:pPr>
              <w:spacing w:before="0" w:after="20"/>
            </w:pPr>
            <w:r>
              <w:rPr>
                <w:rFonts w:ascii="Arial" w:cs="Arial" w:eastAsia="Arial" w:hAnsi="Arial"/>
                <w:b/>
                <w:bCs/>
                <w:color w:val="0D1B2A"/>
                <w:sz w:val="26"/>
                <w:szCs w:val="26"/>
              </w:rPr>
              <w:t xml:space="preserve">Slack Meeting Recap</w:t>
            </w:r>
          </w:p>
          <w:p>
            <w:pPr>
              <w:spacing w:before="0" w:after="0"/>
            </w:pPr>
            <w:r>
              <w:rPr>
                <w:rFonts w:ascii="Courier New" w:cs="Courier New" w:eastAsia="Courier New" w:hAnsi="Courier New"/>
                <w:color w:val="2563EB"/>
                <w:sz w:val="18"/>
                <w:szCs w:val="18"/>
              </w:rPr>
              <w:t xml:space="preserve">n8n-nodes-base.slack  |  typeVersion: 2+</w:t>
            </w:r>
          </w:p>
        </w:tc>
      </w:tr>
    </w:tbl>
    <w:p>
      <w:pPr>
        <w:spacing w:before="80" w:after="120"/>
        <w:ind w:left="0"/>
      </w:pPr>
      <w:r>
        <w:rPr>
          <w:rFonts w:ascii="Arial" w:cs="Arial" w:eastAsia="Arial" w:hAnsi="Arial"/>
          <w:b w:val="false"/>
          <w:bCs w:val="false"/>
          <w:i w:val="false"/>
          <w:iCs w:val="false"/>
          <w:color w:val="374151"/>
          <w:sz w:val="22"/>
          <w:szCs w:val="22"/>
        </w:rPr>
        <w:t xml:space="preserve">Posts a formatted meeting recap message to the designated Slack channel. The message includes the meeting title, participants, summary, and structured output from the AI. Uses Slack Block Kit for rich formatting with a header, context bar, and body sections. The Notion page URL is included as a direct link for easy access to the full meeting record.</w:t>
      </w:r>
    </w:p>
    <w:p>
      <w:pPr>
        <w:spacing w:before="240" w:after="80"/>
      </w:pPr>
      <w:r>
        <w:rPr>
          <w:rFonts w:ascii="Arial" w:cs="Arial" w:eastAsia="Arial" w:hAnsi="Arial"/>
          <w:b/>
          <w:bCs/>
          <w:color w:val="374151"/>
          <w:sz w:val="24"/>
          <w:szCs w:val="24"/>
        </w:rPr>
        <w:t xml:space="preserve">Configuration</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Setting</w:t>
            </w:r>
          </w:p>
        </w:tc>
        <w:tc>
          <w:tcPr>
            <w:tcW w:type="dxa" w:w="63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Resource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message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Operation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post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Channel</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Configured via SLACK_MEETINGS_CHANNEL env variable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Message Format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Blocks (Block Kit)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Include Notion Link</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Yes — via notion_page_url from previous node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Slack Credential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Configure OAuth2 or Bot Token</w:t>
            </w:r>
          </w:p>
        </w:tc>
      </w:tr>
    </w:tbl>
    <w:p>
      <w:pPr>
        <w:spacing w:before="240" w:after="80"/>
      </w:pPr>
      <w:r>
        <w:rPr>
          <w:rFonts w:ascii="Arial" w:cs="Arial" w:eastAsia="Arial" w:hAnsi="Arial"/>
          <w:b/>
          <w:bCs/>
          <w:color w:val="374151"/>
          <w:sz w:val="24"/>
          <w:szCs w:val="24"/>
        </w:rPr>
        <w:t xml:space="preserve">Key Logic</w:t>
      </w:r>
    </w:p>
    <w:p>
      <w:pPr>
        <w:shd w:fill="F8F4FF" w:val="clear"/>
        <w:spacing w:before="0" w:after="40"/>
        <w:ind w:left="240" w:right="240"/>
      </w:pPr>
      <w:r>
        <w:rPr>
          <w:rFonts w:ascii="Courier New" w:cs="Courier New" w:eastAsia="Courier New" w:hAnsi="Courier New"/>
          <w:color w:val="7C3AED"/>
          <w:sz w:val="18"/>
          <w:szCs w:val="18"/>
        </w:rPr>
        <w:t xml:space="preserve">// Block Kit structure:</w:t>
      </w:r>
    </w:p>
    <w:p>
      <w:pPr>
        <w:shd w:fill="F8F4FF" w:val="clear"/>
        <w:spacing w:before="0" w:after="40"/>
        <w:ind w:left="240" w:right="240"/>
      </w:pPr>
      <w:r>
        <w:rPr>
          <w:rFonts w:ascii="Courier New" w:cs="Courier New" w:eastAsia="Courier New" w:hAnsi="Courier New"/>
          <w:color w:val="7C3AED"/>
          <w:sz w:val="18"/>
          <w:szCs w:val="18"/>
        </w:rPr>
        <w:t xml:space="preserve">{ type: "header", text: { type: "plain_text", text: meeting_title } }</w:t>
      </w:r>
    </w:p>
    <w:p>
      <w:pPr>
        <w:shd w:fill="F8F4FF" w:val="clear"/>
        <w:spacing w:before="0" w:after="40"/>
        <w:ind w:left="240" w:right="240"/>
      </w:pPr>
      <w:r>
        <w:rPr>
          <w:rFonts w:ascii="Courier New" w:cs="Courier New" w:eastAsia="Courier New" w:hAnsi="Courier New"/>
          <w:color w:val="7C3AED"/>
          <w:sz w:val="18"/>
          <w:szCs w:val="18"/>
        </w:rPr>
        <w:t xml:space="preserve">{ type: "section", text: { type: "mrkdwn", text: meeting_summary } }</w:t>
      </w:r>
    </w:p>
    <w:p>
      <w:pPr>
        <w:spacing w:before="0" w:after="60"/>
      </w:pPr>
      <w:r>
        <w:rPr>
          <w:rFonts w:ascii="Arial" w:cs="Arial" w:eastAsia="Arial" w:hAnsi="Arial"/>
          <w:b w:val="false"/>
          <w:bCs w:val="false"/>
          <w:i w:val="false"/>
          <w:iCs w:val="false"/>
          <w:color w:val="374151"/>
          <w:sz w:val="22"/>
          <w:szCs w:val="22"/>
        </w:rPr>
        <w:t xml:space="preserve"/>
      </w:r>
    </w:p>
    <w:p>
      <w:r>
        <w:br w:type="page"/>
      </w:r>
    </w:p>
    <w:p>
      <w:pPr>
        <w:pBdr>
          <w:bottom w:val="single" w:color="2563EB" w:sz="8" w:space="4"/>
        </w:pBdr>
        <w:spacing w:before="0" w:after="200"/>
      </w:pPr>
      <w:r>
        <w:rPr>
          <w:rFonts w:ascii="Arial" w:cs="Arial" w:eastAsia="Arial" w:hAnsi="Arial"/>
          <w:b/>
          <w:bCs/>
          <w:color w:val="0D1B2A"/>
          <w:sz w:val="48"/>
          <w:szCs w:val="48"/>
        </w:rPr>
        <w:t xml:space="preserve">4. AI Prompt Design</w:t>
      </w:r>
    </w:p>
    <w:p>
      <w:pPr>
        <w:spacing w:before="0" w:after="120"/>
        <w:jc w:val="left"/>
      </w:pPr>
      <w:r>
        <w:rPr>
          <w:rFonts w:ascii="Arial" w:cs="Arial" w:eastAsia="Arial" w:hAnsi="Arial"/>
          <w:b w:val="false"/>
          <w:bCs w:val="false"/>
          <w:i w:val="false"/>
          <w:iCs w:val="false"/>
          <w:color w:val="374151"/>
          <w:sz w:val="22"/>
          <w:szCs w:val="22"/>
        </w:rPr>
        <w:t xml:space="preserve">The AI prompt is the most critical component. It must be deterministic, schema-enforcing, and robust to variations in transcript quality, language, and domain.</w:t>
      </w:r>
    </w:p>
    <w:p>
      <w:pPr>
        <w:spacing w:before="0" w:after="60"/>
      </w:pPr>
      <w:r>
        <w:rPr>
          <w:rFonts w:ascii="Arial" w:cs="Arial" w:eastAsia="Arial" w:hAnsi="Arial"/>
          <w:b w:val="false"/>
          <w:bCs w:val="false"/>
          <w:i w:val="false"/>
          <w:iCs w:val="false"/>
          <w:color w:val="374151"/>
          <w:sz w:val="22"/>
          <w:szCs w:val="22"/>
        </w:rPr>
        <w:t xml:space="preserve"/>
      </w:r>
    </w:p>
    <w:p>
      <w:pPr>
        <w:pStyle w:val="Heading2"/>
        <w:spacing w:before="320" w:after="120"/>
      </w:pPr>
      <w:r>
        <w:rPr>
          <w:rFonts w:ascii="Arial" w:cs="Arial" w:eastAsia="Arial" w:hAnsi="Arial"/>
          <w:b/>
          <w:bCs/>
          <w:color w:val="2563EB"/>
          <w:sz w:val="28"/>
          <w:szCs w:val="28"/>
        </w:rPr>
        <w:t xml:space="preserve">4.1  System Prompt</w:t>
      </w:r>
    </w:p>
    <w:tbl>
      <w:tblPr>
        <w:tblW w:type="dxa" w:w="9360"/>
        <w:tblBorders>
          <w:top w:val="single" w:color="D97706" w:sz="4"/>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80"/>
              <w:left w:type="dxa" w:w="160"/>
              <w:bottom w:type="dxa" w:w="40"/>
              <w:right w:type="dxa" w:w="160"/>
            </w:tcMar>
          </w:tcPr>
          <w:p>
            <w:pPr>
              <w:spacing w:before="0" w:after="0"/>
            </w:pPr>
            <w:r>
              <w:rPr>
                <w:rFonts w:ascii="Arial" w:cs="Arial" w:eastAsia="Arial" w:hAnsi="Arial"/>
                <w:b/>
                <w:bCs/>
                <w:color w:val="D97706"/>
                <w:sz w:val="20"/>
                <w:szCs w:val="20"/>
              </w:rPr>
              <w:t xml:space="preserve">SYSTEM PROMPT (verbatim from workflow JSON)</w:t>
            </w:r>
          </w:p>
        </w:tc>
      </w:tr>
      <w:tr>
        <w:tc>
          <w:tcPr>
            <w:tcBorders>
              <w:top w:val="none" w:color="FFFFFF" w:sz="0"/>
              <w:left w:val="none" w:color="FFFFFF" w:sz="0"/>
              <w:bottom w:val="none" w:color="FFFFFF" w:sz="0"/>
              <w:right w:val="none" w:color="FFFFFF" w:sz="0"/>
            </w:tcBorders>
            <w:shd w:fill="FEF3C7"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You are an expert meeting analyst and executive assistant with deep expertise in</w:t>
            </w:r>
          </w:p>
        </w:tc>
      </w:tr>
      <w:tr>
        <w:tc>
          <w:tcPr>
            <w:tcBorders>
              <w:top w:val="none" w:color="FFFFFF" w:sz="0"/>
              <w:left w:val="none" w:color="FFFFFF" w:sz="0"/>
              <w:bottom w:val="none" w:color="FFFFFF" w:sz="0"/>
              <w:right w:val="none" w:color="FFFFFF" w:sz="0"/>
            </w:tcBorders>
            <w:shd w:fill="FEF3C7"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business communication, project management, and organizational decision-making.</w:t>
            </w:r>
          </w:p>
        </w:tc>
      </w:tr>
      <w:tr>
        <w:tc>
          <w:tcPr>
            <w:tcBorders>
              <w:top w:val="none" w:color="FFFFFF" w:sz="0"/>
              <w:left w:val="none" w:color="FFFFFF" w:sz="0"/>
              <w:bottom w:val="none" w:color="FFFFFF" w:sz="0"/>
              <w:right w:val="none" w:color="FFFFFF" w:sz="0"/>
            </w:tcBorders>
            <w:shd w:fill="FEF3C7"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
            </w:r>
          </w:p>
        </w:tc>
      </w:tr>
      <w:tr>
        <w:tc>
          <w:tcPr>
            <w:tcBorders>
              <w:top w:val="none" w:color="FFFFFF" w:sz="0"/>
              <w:left w:val="none" w:color="FFFFFF" w:sz="0"/>
              <w:bottom w:val="none" w:color="FFFFFF" w:sz="0"/>
              <w:right w:val="none" w:color="FFFFFF" w:sz="0"/>
            </w:tcBorders>
            <w:shd w:fill="FEF3C7"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Your task is to analyze the provided meeting transcript and extract structured</w:t>
            </w:r>
          </w:p>
        </w:tc>
      </w:tr>
      <w:tr>
        <w:tc>
          <w:tcPr>
            <w:tcBorders>
              <w:top w:val="none" w:color="FFFFFF" w:sz="0"/>
              <w:left w:val="none" w:color="FFFFFF" w:sz="0"/>
              <w:bottom w:val="none" w:color="FFFFFF" w:sz="0"/>
              <w:right w:val="none" w:color="FFFFFF" w:sz="0"/>
            </w:tcBorders>
            <w:shd w:fill="FEF3C7"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intelligence. You must respond with ONLY a valid JSON object — no preamble, no</w:t>
            </w:r>
          </w:p>
        </w:tc>
      </w:tr>
      <w:tr>
        <w:tc>
          <w:tcPr>
            <w:tcBorders>
              <w:top w:val="none" w:color="FFFFFF" w:sz="0"/>
              <w:left w:val="none" w:color="FFFFFF" w:sz="0"/>
              <w:bottom w:val="none" w:color="FFFFFF" w:sz="0"/>
              <w:right w:val="none" w:color="FFFFFF" w:sz="0"/>
            </w:tcBorders>
            <w:shd w:fill="FEF3C7"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explanation, no markdown fences, no additional text of any kind.</w:t>
            </w:r>
          </w:p>
        </w:tc>
      </w:tr>
      <w:tr>
        <w:tc>
          <w:tcPr>
            <w:tcBorders>
              <w:top w:val="none" w:color="FFFFFF" w:sz="0"/>
              <w:left w:val="none" w:color="FFFFFF" w:sz="0"/>
              <w:bottom w:val="none" w:color="FFFFFF" w:sz="0"/>
              <w:right w:val="none" w:color="FFFFFF" w:sz="0"/>
            </w:tcBorders>
            <w:shd w:fill="FEF3C7"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
            </w:r>
          </w:p>
        </w:tc>
      </w:tr>
      <w:tr>
        <w:tc>
          <w:tcPr>
            <w:tcBorders>
              <w:top w:val="none" w:color="FFFFFF" w:sz="0"/>
              <w:left w:val="none" w:color="FFFFFF" w:sz="0"/>
              <w:bottom w:val="none" w:color="FFFFFF" w:sz="0"/>
              <w:right w:val="none" w:color="FFFFFF" w:sz="0"/>
            </w:tcBorders>
            <w:shd w:fill="FEF3C7"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STRICT RULES:</w:t>
            </w:r>
          </w:p>
        </w:tc>
      </w:tr>
      <w:tr>
        <w:tc>
          <w:tcPr>
            <w:tcBorders>
              <w:top w:val="none" w:color="FFFFFF" w:sz="0"/>
              <w:left w:val="none" w:color="FFFFFF" w:sz="0"/>
              <w:bottom w:val="none" w:color="FFFFFF" w:sz="0"/>
              <w:right w:val="none" w:color="FFFFFF" w:sz="0"/>
            </w:tcBorders>
            <w:shd w:fill="FEF3C7"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1. Extract ONLY information explicitly stated in the transcript.</w:t>
            </w:r>
          </w:p>
        </w:tc>
      </w:tr>
      <w:tr>
        <w:tc>
          <w:tcPr>
            <w:tcBorders>
              <w:top w:val="none" w:color="FFFFFF" w:sz="0"/>
              <w:left w:val="none" w:color="FFFFFF" w:sz="0"/>
              <w:bottom w:val="none" w:color="FFFFFF" w:sz="0"/>
              <w:right w:val="none" w:color="FFFFFF" w:sz="0"/>
            </w:tcBorders>
            <w:shd w:fill="FEF3C7"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2. If a field has no content, return an empty array [] or empty string "".</w:t>
            </w:r>
          </w:p>
        </w:tc>
      </w:tr>
      <w:tr>
        <w:tc>
          <w:tcPr>
            <w:tcBorders>
              <w:top w:val="none" w:color="FFFFFF" w:sz="0"/>
              <w:left w:val="none" w:color="FFFFFF" w:sz="0"/>
              <w:bottom w:val="none" w:color="FFFFFF" w:sz="0"/>
              <w:right w:val="none" w:color="FFFFFF" w:sz="0"/>
            </w:tcBorders>
            <w:shd w:fill="FEF3C7"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3. For action items, identify the specific person named as responsible.</w:t>
            </w:r>
          </w:p>
        </w:tc>
      </w:tr>
      <w:tr>
        <w:tc>
          <w:tcPr>
            <w:tcBorders>
              <w:top w:val="none" w:color="FFFFFF" w:sz="0"/>
              <w:left w:val="none" w:color="FFFFFF" w:sz="0"/>
              <w:bottom w:val="none" w:color="FFFFFF" w:sz="0"/>
              <w:right w:val="none" w:color="FFFFFF" w:sz="0"/>
            </w:tcBorders>
            <w:shd w:fill="FEF3C7"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4. For deadlines, preserve the exact phrasing from the transcript.</w:t>
            </w:r>
          </w:p>
        </w:tc>
      </w:tr>
      <w:tr>
        <w:tc>
          <w:tcPr>
            <w:tcBorders>
              <w:top w:val="none" w:color="FFFFFF" w:sz="0"/>
              <w:left w:val="none" w:color="FFFFFF" w:sz="0"/>
              <w:bottom w:val="none" w:color="FFFFFF" w:sz="0"/>
              <w:right w:val="none" w:color="FFFFFF" w:sz="0"/>
            </w:tcBorders>
            <w:shd w:fill="FEF3C7"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5. Distinguish between DECISIONS and ACTION ITEMS.</w:t>
            </w:r>
          </w:p>
        </w:tc>
      </w:tr>
      <w:tr>
        <w:tc>
          <w:tcPr>
            <w:tcBorders>
              <w:top w:val="none" w:color="FFFFFF" w:sz="0"/>
              <w:left w:val="none" w:color="FFFFFF" w:sz="0"/>
              <w:bottom w:val="none" w:color="FFFFFF" w:sz="0"/>
              <w:right w:val="none" w:color="FFFFFF" w:sz="0"/>
            </w:tcBorders>
            <w:shd w:fill="FEF3C7"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6. Risks/blockers must be explicitly flagged as problems or dependencies.</w:t>
            </w:r>
          </w:p>
        </w:tc>
      </w:tr>
    </w:tbl>
    <w:p>
      <w:pPr>
        <w:spacing w:before="0" w:after="60"/>
      </w:pPr>
      <w:r>
        <w:rPr>
          <w:rFonts w:ascii="Arial" w:cs="Arial" w:eastAsia="Arial" w:hAnsi="Arial"/>
          <w:b w:val="false"/>
          <w:bCs w:val="false"/>
          <w:i w:val="false"/>
          <w:iCs w:val="false"/>
          <w:color w:val="374151"/>
          <w:sz w:val="22"/>
          <w:szCs w:val="22"/>
        </w:rPr>
        <w:t xml:space="preserve"/>
      </w:r>
    </w:p>
    <w:p>
      <w:pPr>
        <w:pStyle w:val="Heading2"/>
        <w:spacing w:before="320" w:after="120"/>
      </w:pPr>
      <w:r>
        <w:rPr>
          <w:rFonts w:ascii="Arial" w:cs="Arial" w:eastAsia="Arial" w:hAnsi="Arial"/>
          <w:b/>
          <w:bCs/>
          <w:color w:val="2563EB"/>
          <w:sz w:val="28"/>
          <w:szCs w:val="28"/>
        </w:rPr>
        <w:t xml:space="preserve">4.2  AI Output JSON Schema</w:t>
      </w:r>
    </w:p>
    <w:p>
      <w:pPr>
        <w:spacing w:before="0" w:after="120"/>
        <w:jc w:val="left"/>
      </w:pPr>
      <w:r>
        <w:rPr>
          <w:rFonts w:ascii="Arial" w:cs="Arial" w:eastAsia="Arial" w:hAnsi="Arial"/>
          <w:b w:val="false"/>
          <w:bCs w:val="false"/>
          <w:i w:val="false"/>
          <w:iCs w:val="false"/>
          <w:color w:val="374151"/>
          <w:sz w:val="22"/>
          <w:szCs w:val="22"/>
        </w:rPr>
        <w:t xml:space="preserve">The Structured Output Parser enforces this exact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Field</w:t>
            </w:r>
          </w:p>
        </w:tc>
        <w:tc>
          <w:tcPr>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Courier New" w:cs="Courier New" w:eastAsia="Courier New" w:hAnsi="Courier New"/>
                <w:color w:val="7C3AED"/>
                <w:sz w:val="19"/>
                <w:szCs w:val="19"/>
              </w:rPr>
              <w:t xml:space="preserve">meeting_summary</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Courier New" w:cs="Courier New" w:eastAsia="Courier New" w:hAnsi="Courier New"/>
                <w:color w:val="0F766E"/>
                <w:sz w:val="19"/>
                <w:szCs w:val="19"/>
              </w:rPr>
              <w:t xml:space="preserve">string</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3–5 sentence executive summary of the entire meeting</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7C3AED"/>
                <w:sz w:val="19"/>
                <w:szCs w:val="19"/>
              </w:rPr>
              <w:t xml:space="preserve">key_topics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0F766E"/>
                <w:sz w:val="19"/>
                <w:szCs w:val="19"/>
              </w:rPr>
              <w:t xml:space="preserve">string[]</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Main discussion topics covered, max 8 items</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Courier New" w:cs="Courier New" w:eastAsia="Courier New" w:hAnsi="Courier New"/>
                <w:color w:val="7C3AED"/>
                <w:sz w:val="19"/>
                <w:szCs w:val="19"/>
              </w:rPr>
              <w:t xml:space="preserve">decisions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Courier New" w:cs="Courier New" w:eastAsia="Courier New" w:hAnsi="Courier New"/>
                <w:color w:val="0F766E"/>
                <w:sz w:val="19"/>
                <w:szCs w:val="19"/>
              </w:rPr>
              <w:t xml:space="preserve">string[]</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Concrete decisions made, phrased as completed outcomes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7C3AED"/>
                <w:sz w:val="19"/>
                <w:szCs w:val="19"/>
              </w:rPr>
              <w:t xml:space="preserve">action_items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0F766E"/>
                <w:sz w:val="19"/>
                <w:szCs w:val="19"/>
              </w:rPr>
              <w:t xml:space="preserve">object[]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Array of tasks with task, owner, deadline, priority fields</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Courier New" w:cs="Courier New" w:eastAsia="Courier New" w:hAnsi="Courier New"/>
                <w:color w:val="7C3AED"/>
                <w:sz w:val="19"/>
                <w:szCs w:val="19"/>
              </w:rPr>
              <w:t xml:space="preserve">risks_or_blockers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Courier New" w:cs="Courier New" w:eastAsia="Courier New" w:hAnsi="Courier New"/>
                <w:color w:val="0F766E"/>
                <w:sz w:val="19"/>
                <w:szCs w:val="19"/>
              </w:rPr>
              <w:t xml:space="preserve">string[]</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Explicitly flagged problems, concerns, or dependencies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7C3AED"/>
                <w:sz w:val="19"/>
                <w:szCs w:val="19"/>
              </w:rPr>
              <w:t xml:space="preserve">followups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0F766E"/>
                <w:sz w:val="19"/>
                <w:szCs w:val="19"/>
              </w:rPr>
              <w:t xml:space="preserve">string[]</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Items deferred to a future meeting or follow-up</w:t>
            </w:r>
          </w:p>
        </w:tc>
      </w:tr>
    </w:tbl>
    <w:p>
      <w:pPr>
        <w:spacing w:before="0" w:after="60"/>
      </w:pPr>
      <w:r>
        <w:rPr>
          <w:rFonts w:ascii="Arial" w:cs="Arial" w:eastAsia="Arial" w:hAnsi="Arial"/>
          <w:b w:val="false"/>
          <w:bCs w:val="false"/>
          <w:i w:val="false"/>
          <w:iCs w:val="false"/>
          <w:color w:val="374151"/>
          <w:sz w:val="22"/>
          <w:szCs w:val="22"/>
        </w:rPr>
        <w:t xml:space="preserve"/>
      </w:r>
    </w:p>
    <w:p>
      <w:pPr>
        <w:pStyle w:val="Heading2"/>
        <w:spacing w:before="320" w:after="120"/>
      </w:pPr>
      <w:r>
        <w:rPr>
          <w:rFonts w:ascii="Arial" w:cs="Arial" w:eastAsia="Arial" w:hAnsi="Arial"/>
          <w:b/>
          <w:bCs/>
          <w:color w:val="2563EB"/>
          <w:sz w:val="28"/>
          <w:szCs w:val="28"/>
        </w:rPr>
        <w:t xml:space="preserve">4.3  Model Settings Rationale</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Temperature 0.2: Low value ensures factual, deterministic extraction. The AI should report what was said, not invent or embellish.</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Max Tokens 4,096: Sufficient for any meeting summary even with 10+ action items.</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arcee-ai/trinity-mini:free: Free-tier model suitable for development and testing. Swap to Claude 3.5 Sonnet or GPT-4o for higher accuracy in production.</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Structured Output Parser: Forces schema compliance at the LangChain framework level, before the JSON Output Parser node provides a second validation pass.</w:t>
      </w:r>
    </w:p>
    <w:p>
      <w:r>
        <w:br w:type="page"/>
      </w:r>
    </w:p>
    <w:p>
      <w:pPr>
        <w:pBdr>
          <w:bottom w:val="single" w:color="2563EB" w:sz="8" w:space="4"/>
        </w:pBdr>
        <w:spacing w:before="0" w:after="200"/>
      </w:pPr>
      <w:r>
        <w:rPr>
          <w:rFonts w:ascii="Arial" w:cs="Arial" w:eastAsia="Arial" w:hAnsi="Arial"/>
          <w:b/>
          <w:bCs/>
          <w:color w:val="0D1B2A"/>
          <w:sz w:val="48"/>
          <w:szCs w:val="48"/>
        </w:rPr>
        <w:t xml:space="preserve">5. Data Flow Architecture</w:t>
      </w:r>
    </w:p>
    <w:p>
      <w:pPr>
        <w:spacing w:before="0" w:after="120"/>
        <w:jc w:val="left"/>
      </w:pPr>
      <w:r>
        <w:rPr>
          <w:rFonts w:ascii="Arial" w:cs="Arial" w:eastAsia="Arial" w:hAnsi="Arial"/>
          <w:b w:val="false"/>
          <w:bCs w:val="false"/>
          <w:i w:val="false"/>
          <w:iCs w:val="false"/>
          <w:color w:val="374151"/>
          <w:sz w:val="22"/>
          <w:szCs w:val="22"/>
        </w:rPr>
        <w:t xml:space="preserve">Data accumulates as a single JSON object throughout the workflow. Each node adds its own fields using the spread operator (...data). This creates a complete, auditable data lineage from raw webhook to final output.</w:t>
      </w:r>
    </w:p>
    <w:p>
      <w:pPr>
        <w:spacing w:before="0" w:after="60"/>
      </w:pPr>
      <w:r>
        <w:rPr>
          <w:rFonts w:ascii="Arial" w:cs="Arial" w:eastAsia="Arial" w:hAnsi="Arial"/>
          <w:b w:val="false"/>
          <w:bCs w:val="false"/>
          <w:i w:val="false"/>
          <w:iCs w:val="false"/>
          <w:color w:val="374151"/>
          <w:sz w:val="22"/>
          <w:szCs w:val="22"/>
        </w:rPr>
        <w:t xml:space="preserve"/>
      </w:r>
    </w:p>
    <w:p>
      <w:pPr>
        <w:pStyle w:val="Heading2"/>
        <w:spacing w:before="320" w:after="120"/>
      </w:pPr>
      <w:r>
        <w:rPr>
          <w:rFonts w:ascii="Arial" w:cs="Arial" w:eastAsia="Arial" w:hAnsi="Arial"/>
          <w:b/>
          <w:bCs/>
          <w:color w:val="2563EB"/>
          <w:sz w:val="28"/>
          <w:szCs w:val="28"/>
        </w:rPr>
        <w:t xml:space="preserve">5.1  Cumulative Data Object</w:t>
      </w:r>
    </w:p>
    <w:p>
      <w:pPr>
        <w:spacing w:before="240" w:after="80"/>
      </w:pPr>
      <w:r>
        <w:rPr>
          <w:rFonts w:ascii="Arial" w:cs="Arial" w:eastAsia="Arial" w:hAnsi="Arial"/>
          <w:b/>
          <w:bCs/>
          <w:color w:val="374151"/>
          <w:sz w:val="24"/>
          <w:szCs w:val="24"/>
        </w:rPr>
        <w:t xml:space="preserve">After Stage 1 (Webhook + Validation)</w:t>
      </w:r>
    </w:p>
    <w:tbl>
      <w:tblPr>
        <w:tblW w:type="dxa" w:w="9360"/>
        <w:tblBorders>
          <w:top w:val="single" w:color="2563EB" w:sz="4"/>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80"/>
              <w:left w:type="dxa" w:w="160"/>
              <w:bottom w:type="dxa" w:w="40"/>
              <w:right w:type="dxa" w:w="160"/>
            </w:tcMar>
          </w:tcPr>
          <w:p>
            <w:pPr>
              <w:spacing w:before="0" w:after="0"/>
            </w:pPr>
            <w:r>
              <w:rPr>
                <w:rFonts w:ascii="Arial" w:cs="Arial" w:eastAsia="Arial" w:hAnsi="Arial"/>
                <w:b/>
                <w:bCs/>
                <w:color w:val="2563EB"/>
                <w:sz w:val="20"/>
                <w:szCs w:val="20"/>
              </w:rPr>
              <w:t xml:space="preserve">Fields available</w:t>
            </w:r>
          </w:p>
        </w:tc>
      </w:tr>
      <w:tr>
        <w:tc>
          <w:tcPr>
            <w:tcBorders>
              <w:top w:val="none" w:color="FFFFFF" w:sz="0"/>
              <w:left w:val="none" w:color="FFFFFF" w:sz="0"/>
              <w:bottom w:val="none" w:color="FFFFFF" w:sz="0"/>
              <w:right w:val="none" w:color="FFFFFF" w:sz="0"/>
            </w:tcBorders>
            <w:shd w:fill="DBEAFE"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meeting_id, meeting_title, meeting_date (ISO), duration_minutes, platform,</w:t>
            </w:r>
          </w:p>
        </w:tc>
      </w:tr>
      <w:tr>
        <w:tc>
          <w:tcPr>
            <w:tcBorders>
              <w:top w:val="none" w:color="FFFFFF" w:sz="0"/>
              <w:left w:val="none" w:color="FFFFFF" w:sz="0"/>
              <w:bottom w:val="none" w:color="FFFFFF" w:sz="0"/>
              <w:right w:val="none" w:color="FFFFFF" w:sz="0"/>
            </w:tcBorders>
            <w:shd w:fill="DBEAFE"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participants[], participant_emails[], organizer_email, transcript, validated_at</w:t>
            </w:r>
          </w:p>
        </w:tc>
      </w:tr>
    </w:tbl>
    <w:p>
      <w:pPr>
        <w:spacing w:before="240" w:after="80"/>
      </w:pPr>
      <w:r>
        <w:rPr>
          <w:rFonts w:ascii="Arial" w:cs="Arial" w:eastAsia="Arial" w:hAnsi="Arial"/>
          <w:b/>
          <w:bCs/>
          <w:color w:val="374151"/>
          <w:sz w:val="24"/>
          <w:szCs w:val="24"/>
        </w:rPr>
        <w:t xml:space="preserve">After Stage 2 (Preprocessing + Metadata)</w:t>
      </w:r>
    </w:p>
    <w:tbl>
      <w:tblPr>
        <w:tblW w:type="dxa" w:w="9360"/>
        <w:tblBorders>
          <w:top w:val="single" w:color="0F766E" w:sz="4"/>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FBF1" w:val="clear"/>
            <w:tcMar>
              <w:top w:type="dxa" w:w="80"/>
              <w:left w:type="dxa" w:w="160"/>
              <w:bottom w:type="dxa" w:w="40"/>
              <w:right w:type="dxa" w:w="160"/>
            </w:tcMar>
          </w:tcPr>
          <w:p>
            <w:pPr>
              <w:spacing w:before="0" w:after="0"/>
            </w:pPr>
            <w:r>
              <w:rPr>
                <w:rFonts w:ascii="Arial" w:cs="Arial" w:eastAsia="Arial" w:hAnsi="Arial"/>
                <w:b/>
                <w:bCs/>
                <w:color w:val="0F766E"/>
                <w:sz w:val="20"/>
                <w:szCs w:val="20"/>
              </w:rPr>
              <w:t xml:space="preserve">Fields added</w:t>
            </w:r>
          </w:p>
        </w:tc>
      </w:tr>
      <w:tr>
        <w:tc>
          <w:tcPr>
            <w:tcBorders>
              <w:top w:val="none" w:color="FFFFFF" w:sz="0"/>
              <w:left w:val="none" w:color="FFFFFF" w:sz="0"/>
              <w:bottom w:val="none" w:color="FFFFFF" w:sz="0"/>
              <w:right w:val="none" w:color="FFFFFF" w:sz="0"/>
            </w:tcBorders>
            <w:shd w:fill="CCFBF1"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transcript_cleaned, transcript_chunks[], chunk_count, detected_speakers[],</w:t>
            </w:r>
          </w:p>
        </w:tc>
      </w:tr>
      <w:tr>
        <w:tc>
          <w:tcPr>
            <w:tcBorders>
              <w:top w:val="none" w:color="FFFFFF" w:sz="0"/>
              <w:left w:val="none" w:color="FFFFFF" w:sz="0"/>
              <w:bottom w:val="none" w:color="FFFFFF" w:sz="0"/>
              <w:right w:val="none" w:color="FFFFFF" w:sz="0"/>
            </w:tcBorders>
            <w:shd w:fill="CCFBF1"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word_count, char_count, run_id, meeting_date_formatted, meeting_week,</w:t>
            </w:r>
          </w:p>
        </w:tc>
      </w:tr>
      <w:tr>
        <w:tc>
          <w:tcPr>
            <w:tcBorders>
              <w:top w:val="none" w:color="FFFFFF" w:sz="0"/>
              <w:left w:val="none" w:color="FFFFFF" w:sz="0"/>
              <w:bottom w:val="none" w:color="FFFFFF" w:sz="0"/>
              <w:right w:val="none" w:color="FFFFFF" w:sz="0"/>
            </w:tcBorders>
            <w:shd w:fill="CCFBF1"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meeting_month, participant_list_formatted, participant_count</w:t>
            </w:r>
          </w:p>
        </w:tc>
      </w:tr>
    </w:tbl>
    <w:p>
      <w:pPr>
        <w:spacing w:before="240" w:after="80"/>
      </w:pPr>
      <w:r>
        <w:rPr>
          <w:rFonts w:ascii="Arial" w:cs="Arial" w:eastAsia="Arial" w:hAnsi="Arial"/>
          <w:b/>
          <w:bCs/>
          <w:color w:val="374151"/>
          <w:sz w:val="24"/>
          <w:szCs w:val="24"/>
        </w:rPr>
        <w:t xml:space="preserve">After Stage 3 (AI Analysis + Parse)</w:t>
      </w:r>
    </w:p>
    <w:tbl>
      <w:tblPr>
        <w:tblW w:type="dxa" w:w="9360"/>
        <w:tblBorders>
          <w:top w:val="single" w:color="7C3AED" w:sz="4"/>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80"/>
              <w:left w:type="dxa" w:w="160"/>
              <w:bottom w:type="dxa" w:w="40"/>
              <w:right w:type="dxa" w:w="160"/>
            </w:tcMar>
          </w:tcPr>
          <w:p>
            <w:pPr>
              <w:spacing w:before="0" w:after="0"/>
            </w:pPr>
            <w:r>
              <w:rPr>
                <w:rFonts w:ascii="Arial" w:cs="Arial" w:eastAsia="Arial" w:hAnsi="Arial"/>
                <w:b/>
                <w:bCs/>
                <w:color w:val="7C3AED"/>
                <w:sz w:val="20"/>
                <w:szCs w:val="20"/>
              </w:rPr>
              <w:t xml:space="preserve">Fields added</w:t>
            </w:r>
          </w:p>
        </w:tc>
      </w:tr>
      <w:tr>
        <w:tc>
          <w:tcPr>
            <w:tcBorders>
              <w:top w:val="none" w:color="FFFFFF" w:sz="0"/>
              <w:left w:val="none" w:color="FFFFFF" w:sz="0"/>
              <w:bottom w:val="none" w:color="FFFFFF" w:sz="0"/>
              <w:right w:val="none" w:color="FFFFFF" w:sz="0"/>
            </w:tcBorders>
            <w:shd w:fill="EDE9FE"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ai_output: { meeting_summary, key_topics[], decisions[], action_items[],</w:t>
            </w:r>
          </w:p>
        </w:tc>
      </w:tr>
      <w:tr>
        <w:tc>
          <w:tcPr>
            <w:tcBorders>
              <w:top w:val="none" w:color="FFFFFF" w:sz="0"/>
              <w:left w:val="none" w:color="FFFFFF" w:sz="0"/>
              <w:bottom w:val="none" w:color="FFFFFF" w:sz="0"/>
              <w:right w:val="none" w:color="FFFFFF" w:sz="0"/>
            </w:tcBorders>
            <w:shd w:fill="EDE9FE"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             risks_or_blockers[], followups[] }</w:t>
            </w:r>
          </w:p>
        </w:tc>
      </w:tr>
      <w:tr>
        <w:tc>
          <w:tcPr>
            <w:tcBorders>
              <w:top w:val="none" w:color="FFFFFF" w:sz="0"/>
              <w:left w:val="none" w:color="FFFFFF" w:sz="0"/>
              <w:bottom w:val="none" w:color="FFFFFF" w:sz="0"/>
              <w:right w:val="none" w:color="FFFFFF" w:sz="0"/>
            </w:tcBorders>
            <w:shd w:fill="EDE9FE"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parse_success (boolean), action_item_count, parsed_at</w:t>
            </w:r>
          </w:p>
        </w:tc>
      </w:tr>
      <w:tr>
        <w:tc>
          <w:tcPr>
            <w:tcBorders>
              <w:top w:val="none" w:color="FFFFFF" w:sz="0"/>
              <w:left w:val="none" w:color="FFFFFF" w:sz="0"/>
              <w:bottom w:val="none" w:color="FFFFFF" w:sz="0"/>
              <w:right w:val="none" w:color="FFFFFF" w:sz="0"/>
            </w:tcBorders>
            <w:shd w:fill="EDE9FE"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action_items enriched with: task_id, owner_email, deadline (normalized)</w:t>
            </w:r>
          </w:p>
        </w:tc>
      </w:tr>
    </w:tbl>
    <w:p>
      <w:pPr>
        <w:spacing w:before="240" w:after="80"/>
      </w:pPr>
      <w:r>
        <w:rPr>
          <w:rFonts w:ascii="Arial" w:cs="Arial" w:eastAsia="Arial" w:hAnsi="Arial"/>
          <w:b/>
          <w:bCs/>
          <w:color w:val="374151"/>
          <w:sz w:val="24"/>
          <w:szCs w:val="24"/>
        </w:rPr>
        <w:t xml:space="preserve">After Stage 5 (Notion)</w:t>
      </w:r>
    </w:p>
    <w:tbl>
      <w:tblPr>
        <w:tblW w:type="dxa" w:w="9360"/>
        <w:tblBorders>
          <w:top w:val="single" w:color="16A34A" w:sz="4"/>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80"/>
              <w:left w:type="dxa" w:w="160"/>
              <w:bottom w:type="dxa" w:w="40"/>
              <w:right w:type="dxa" w:w="160"/>
            </w:tcMar>
          </w:tcPr>
          <w:p>
            <w:pPr>
              <w:spacing w:before="0" w:after="0"/>
            </w:pPr>
            <w:r>
              <w:rPr>
                <w:rFonts w:ascii="Arial" w:cs="Arial" w:eastAsia="Arial" w:hAnsi="Arial"/>
                <w:b/>
                <w:bCs/>
                <w:color w:val="16A34A"/>
                <w:sz w:val="20"/>
                <w:szCs w:val="20"/>
              </w:rPr>
              <w:t xml:space="preserve">Fields added</w:t>
            </w:r>
          </w:p>
        </w:tc>
      </w:tr>
      <w:tr>
        <w:tc>
          <w:tcPr>
            <w:tcBorders>
              <w:top w:val="none" w:color="FFFFFF" w:sz="0"/>
              <w:left w:val="none" w:color="FFFFFF" w:sz="0"/>
              <w:bottom w:val="none" w:color="FFFFFF" w:sz="0"/>
              <w:right w:val="none" w:color="FFFFFF" w:sz="0"/>
            </w:tcBorders>
            <w:shd w:fill="DCFCE7"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notion_page_id, notion_page_url (passed to Slack message)</w:t>
            </w:r>
          </w:p>
        </w:tc>
      </w:tr>
    </w:tbl>
    <w:p>
      <w:pPr>
        <w:spacing w:before="0" w:after="60"/>
      </w:pPr>
      <w:r>
        <w:rPr>
          <w:rFonts w:ascii="Arial" w:cs="Arial" w:eastAsia="Arial" w:hAnsi="Arial"/>
          <w:b w:val="false"/>
          <w:bCs w:val="false"/>
          <w:i w:val="false"/>
          <w:iCs w:val="false"/>
          <w:color w:val="374151"/>
          <w:sz w:val="22"/>
          <w:szCs w:val="22"/>
        </w:rPr>
        <w:t xml:space="preserve"/>
      </w:r>
    </w:p>
    <w:p>
      <w:pPr>
        <w:pStyle w:val="Heading2"/>
        <w:spacing w:before="320" w:after="120"/>
      </w:pPr>
      <w:r>
        <w:rPr>
          <w:rFonts w:ascii="Arial" w:cs="Arial" w:eastAsia="Arial" w:hAnsi="Arial"/>
          <w:b/>
          <w:bCs/>
          <w:color w:val="2563EB"/>
          <w:sz w:val="28"/>
          <w:szCs w:val="28"/>
        </w:rPr>
        <w:t xml:space="preserve">5.2  Environment Variables Required</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Setting</w:t>
            </w:r>
          </w:p>
        </w:tc>
        <w:tc>
          <w:tcPr>
            <w:tcW w:type="dxa" w:w="63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NOTION_MEETINGS_DB_ID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Notion database ID where meeting pages are created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ASANA_PROJECT_ID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Asana project GID for task creation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SLACK_MEETINGS_CHANNEL</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Slack channel ID (e.g. C0XXXXXX) for recap messages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OPENROUTER_API_KEY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OpenRouter API key for AI model access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NOTION_API_KEY</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Notion Internal Integration Token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SLACK_BOT_TOKEN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Slack Bot OAuth token with chat:write scope</w:t>
            </w:r>
          </w:p>
        </w:tc>
      </w:tr>
    </w:tbl>
    <w:p>
      <w:r>
        <w:br w:type="page"/>
      </w:r>
    </w:p>
    <w:p>
      <w:pPr>
        <w:pBdr>
          <w:bottom w:val="single" w:color="2563EB" w:sz="8" w:space="4"/>
        </w:pBdr>
        <w:spacing w:before="0" w:after="200"/>
      </w:pPr>
      <w:r>
        <w:rPr>
          <w:rFonts w:ascii="Arial" w:cs="Arial" w:eastAsia="Arial" w:hAnsi="Arial"/>
          <w:b/>
          <w:bCs/>
          <w:color w:val="0D1B2A"/>
          <w:sz w:val="48"/>
          <w:szCs w:val="48"/>
        </w:rPr>
        <w:t xml:space="preserve">6. Example Input / Output</w:t>
      </w:r>
    </w:p>
    <w:p>
      <w:pPr>
        <w:pStyle w:val="Heading2"/>
        <w:spacing w:before="320" w:after="120"/>
      </w:pPr>
      <w:r>
        <w:rPr>
          <w:rFonts w:ascii="Arial" w:cs="Arial" w:eastAsia="Arial" w:hAnsi="Arial"/>
          <w:b/>
          <w:bCs/>
          <w:color w:val="2563EB"/>
          <w:sz w:val="28"/>
          <w:szCs w:val="28"/>
        </w:rPr>
        <w:t xml:space="preserve">6.1  Sample Incoming Webhook Payload</w:t>
      </w:r>
    </w:p>
    <w:p>
      <w:pPr>
        <w:shd w:fill="F8F4FF" w:val="clear"/>
        <w:spacing w:before="0" w:after="0"/>
        <w:ind w:left="240" w:right="240"/>
      </w:pPr>
      <w:r>
        <w:rPr>
          <w:rFonts w:ascii="Courier New" w:cs="Courier New" w:eastAsia="Courier New" w:hAnsi="Courier New"/>
          <w:color w:val="7C3AED"/>
          <w:sz w:val="18"/>
          <w:szCs w:val="18"/>
        </w:rPr>
        <w:t xml:space="preserve">{
  "meeting_id": "zoom_q4_roadmap_20241120",
  "meeting_title": "Q4 Product Roadmap",
  "meeting_date": "2024-11-20T14:00:00Z",
  "duration_minutes": 62,
  "platform": "zoom",
  "participants": [
    { "name": "Sarah Chen", "email": "s.chen@co.com", "role": "organizer" },
    { "name": "Marcus Webb", "email": "m.webb@co.com", "role": "attendee" }
  ],
  "transcript": "Sarah Chen: Good afternoon everyone..."
}</w:t>
      </w:r>
    </w:p>
    <w:p>
      <w:pPr>
        <w:spacing w:before="0" w:after="60"/>
      </w:pPr>
      <w:r>
        <w:rPr>
          <w:rFonts w:ascii="Arial" w:cs="Arial" w:eastAsia="Arial" w:hAnsi="Arial"/>
          <w:b w:val="false"/>
          <w:bCs w:val="false"/>
          <w:i w:val="false"/>
          <w:iCs w:val="false"/>
          <w:color w:val="374151"/>
          <w:sz w:val="22"/>
          <w:szCs w:val="22"/>
        </w:rPr>
        <w:t xml:space="preserve"/>
      </w:r>
    </w:p>
    <w:p>
      <w:pPr>
        <w:pStyle w:val="Heading2"/>
        <w:spacing w:before="320" w:after="120"/>
      </w:pPr>
      <w:r>
        <w:rPr>
          <w:rFonts w:ascii="Arial" w:cs="Arial" w:eastAsia="Arial" w:hAnsi="Arial"/>
          <w:b/>
          <w:bCs/>
          <w:color w:val="2563EB"/>
          <w:sz w:val="28"/>
          <w:szCs w:val="28"/>
        </w:rPr>
        <w:t xml:space="preserve">6.2  AI Output (from Structured Output Parser)</w:t>
      </w:r>
    </w:p>
    <w:p>
      <w:pPr>
        <w:shd w:fill="F0FDF4" w:val="clear"/>
        <w:spacing w:before="0" w:after="0"/>
        <w:ind w:left="240" w:right="240"/>
      </w:pPr>
      <w:r>
        <w:rPr>
          <w:rFonts w:ascii="Courier New" w:cs="Courier New" w:eastAsia="Courier New" w:hAnsi="Courier New"/>
          <w:color w:val="0F766E"/>
          <w:sz w:val="18"/>
          <w:szCs w:val="18"/>
        </w:rPr>
        <w:t xml:space="preserve">{
  "meeting_summary": "The Q4 product roadmap meeting finalized the engineering plan.
   The team decided to launch checkout redesign in November, deferring the
   recommendation engine to Q1.",
  "key_topics": ["Q4 roadmap", "Engineering capacity", "Checkout timeline"],
  "decisions": ["Launch checkout flow in November", "Defer recommendation engine to Q1"],
  "action_items": [
    {
      "task": "Draft technical spec for checkout flow redesign",
      "owner": "Marcus Webb",
      "deadline": "EOD Friday",
      "priority": "high"
    }
  ],
  "risks_or_blockers": ["Payment provider migration pending legal approval"],
  "followups": ["Design team sync — schedule for next week"]
}</w:t>
      </w:r>
    </w:p>
    <w:p>
      <w:r>
        <w:br w:type="page"/>
      </w:r>
    </w:p>
    <w:p>
      <w:pPr>
        <w:pBdr>
          <w:bottom w:val="single" w:color="2563EB" w:sz="8" w:space="4"/>
        </w:pBdr>
        <w:spacing w:before="0" w:after="200"/>
      </w:pPr>
      <w:r>
        <w:rPr>
          <w:rFonts w:ascii="Arial" w:cs="Arial" w:eastAsia="Arial" w:hAnsi="Arial"/>
          <w:b/>
          <w:bCs/>
          <w:color w:val="0D1B2A"/>
          <w:sz w:val="48"/>
          <w:szCs w:val="48"/>
        </w:rPr>
        <w:t xml:space="preserve">7. Error Handling</w:t>
      </w:r>
    </w:p>
    <w:p>
      <w:pPr>
        <w:spacing w:before="0" w:after="120"/>
        <w:jc w:val="left"/>
      </w:pPr>
      <w:r>
        <w:rPr>
          <w:rFonts w:ascii="Arial" w:cs="Arial" w:eastAsia="Arial" w:hAnsi="Arial"/>
          <w:b w:val="false"/>
          <w:bCs w:val="false"/>
          <w:i w:val="false"/>
          <w:iCs w:val="false"/>
          <w:color w:val="374151"/>
          <w:sz w:val="22"/>
          <w:szCs w:val="22"/>
        </w:rPr>
        <w:t xml:space="preserve">The workflow implements a three-layer error strategy. Each error type has a defined recovery path.</w:t>
      </w:r>
    </w:p>
    <w:p>
      <w:pPr>
        <w:spacing w:before="0" w:after="60"/>
      </w:pPr>
      <w:r>
        <w:rPr>
          <w:rFonts w:ascii="Arial" w:cs="Arial" w:eastAsia="Arial" w:hAnsi="Arial"/>
          <w:b w:val="false"/>
          <w:bCs w:val="false"/>
          <w:i w:val="false"/>
          <w:iCs w:val="false"/>
          <w:color w:val="374151"/>
          <w:sz w:val="22"/>
          <w:szCs w:val="22"/>
        </w:rPr>
        <w:t xml:space="preserve"/>
      </w:r>
    </w:p>
    <w:p>
      <w:pPr>
        <w:pStyle w:val="Heading2"/>
        <w:spacing w:before="320" w:after="120"/>
      </w:pPr>
      <w:r>
        <w:rPr>
          <w:rFonts w:ascii="Arial" w:cs="Arial" w:eastAsia="Arial" w:hAnsi="Arial"/>
          <w:b/>
          <w:bCs/>
          <w:color w:val="2563EB"/>
          <w:sz w:val="28"/>
          <w:szCs w:val="28"/>
        </w:rPr>
        <w:t xml:space="preserve">7.1  Error Types &amp; Recovery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Error Code</w:t>
            </w:r>
          </w:p>
        </w:tc>
        <w:tc>
          <w:tcPr>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Cause</w:t>
            </w:r>
          </w:p>
        </w:tc>
        <w:tc>
          <w:tcPr>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Recovery</w:t>
            </w:r>
          </w:p>
        </w:tc>
      </w:tr>
      <w:tr>
        <w:tc>
          <w:tcPr>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spacing w:before="0" w:after="0"/>
            </w:pPr>
            <w:r>
              <w:rPr>
                <w:rFonts w:ascii="Courier New" w:cs="Courier New" w:eastAsia="Courier New" w:hAnsi="Courier New"/>
                <w:color w:val="DC2626"/>
                <w:sz w:val="18"/>
                <w:szCs w:val="18"/>
              </w:rPr>
              <w:t xml:space="preserve">VALIDATION_ERROR</w:t>
            </w:r>
          </w:p>
        </w:tc>
        <w:tc>
          <w:tcPr>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Missing fields, invalid date, short transcript</w:t>
            </w:r>
          </w:p>
        </w:tc>
        <w:tc>
          <w:tcPr>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Throws error — workflow halts at Node 02</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DC2626"/>
                <w:sz w:val="18"/>
                <w:szCs w:val="18"/>
              </w:rPr>
              <w:t xml:space="preserve">PARSE_ERROR</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AI returns non-JSON or incomplete schema</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parse_success=false — IF gate routes to false branch</w:t>
            </w:r>
          </w:p>
        </w:tc>
      </w:tr>
      <w:tr>
        <w:tc>
          <w:tcPr>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spacing w:before="0" w:after="0"/>
            </w:pPr>
            <w:r>
              <w:rPr>
                <w:rFonts w:ascii="Courier New" w:cs="Courier New" w:eastAsia="Courier New" w:hAnsi="Courier New"/>
                <w:color w:val="DC2626"/>
                <w:sz w:val="18"/>
                <w:szCs w:val="18"/>
              </w:rPr>
              <w:t xml:space="preserve">AI_RATE_LIMIT</w:t>
            </w:r>
          </w:p>
        </w:tc>
        <w:tc>
          <w:tcPr>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OpenRouter returns 429</w:t>
            </w:r>
          </w:p>
        </w:tc>
        <w:tc>
          <w:tcPr>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n8n auto-retry x3 (2s wait) configured on node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DC2626"/>
                <w:sz w:val="18"/>
                <w:szCs w:val="18"/>
              </w:rPr>
              <w:t xml:space="preserve">NOTION_API_ERROR</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4xx/5xx from Notion API</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Retry x2 — then continue with null notion_page_url</w:t>
            </w:r>
          </w:p>
        </w:tc>
      </w:tr>
      <w:tr>
        <w:tc>
          <w:tcPr>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spacing w:before="0" w:after="0"/>
            </w:pPr>
            <w:r>
              <w:rPr>
                <w:rFonts w:ascii="Courier New" w:cs="Courier New" w:eastAsia="Courier New" w:hAnsi="Courier New"/>
                <w:color w:val="DC2626"/>
                <w:sz w:val="18"/>
                <w:szCs w:val="18"/>
              </w:rPr>
              <w:t xml:space="preserve">SLACK_SEND_ERROR</w:t>
            </w:r>
          </w:p>
        </w:tc>
        <w:tc>
          <w:tcPr>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Invalid channel or token</w:t>
            </w:r>
          </w:p>
        </w:tc>
        <w:tc>
          <w:tcPr>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Retry x2 — log error, continue workflow</w:t>
            </w:r>
          </w:p>
        </w:tc>
      </w:tr>
    </w:tbl>
    <w:p>
      <w:pPr>
        <w:spacing w:before="0" w:after="60"/>
      </w:pPr>
      <w:r>
        <w:rPr>
          <w:rFonts w:ascii="Arial" w:cs="Arial" w:eastAsia="Arial" w:hAnsi="Arial"/>
          <w:b w:val="false"/>
          <w:bCs w:val="false"/>
          <w:i w:val="false"/>
          <w:iCs w:val="false"/>
          <w:color w:val="374151"/>
          <w:sz w:val="22"/>
          <w:szCs w:val="22"/>
        </w:rPr>
        <w:t xml:space="preserve"/>
      </w:r>
    </w:p>
    <w:p>
      <w:pPr>
        <w:pStyle w:val="Heading2"/>
        <w:spacing w:before="320" w:after="120"/>
      </w:pPr>
      <w:r>
        <w:rPr>
          <w:rFonts w:ascii="Arial" w:cs="Arial" w:eastAsia="Arial" w:hAnsi="Arial"/>
          <w:b/>
          <w:bCs/>
          <w:color w:val="2563EB"/>
          <w:sz w:val="28"/>
          <w:szCs w:val="28"/>
        </w:rPr>
        <w:t xml:space="preserve">7.2  Recommended IF False Branch</w:t>
      </w:r>
    </w:p>
    <w:p>
      <w:pPr>
        <w:spacing w:before="0" w:after="120"/>
        <w:jc w:val="left"/>
      </w:pPr>
      <w:r>
        <w:rPr>
          <w:rFonts w:ascii="Arial" w:cs="Arial" w:eastAsia="Arial" w:hAnsi="Arial"/>
          <w:b w:val="false"/>
          <w:bCs w:val="false"/>
          <w:i w:val="false"/>
          <w:iCs w:val="false"/>
          <w:color w:val="374151"/>
          <w:sz w:val="22"/>
          <w:szCs w:val="22"/>
        </w:rPr>
        <w:t xml:space="preserve">Currently the IF node's false branch is not connected. For production deployment, add the following nodes to the false branch:</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Slack alert node → post to #workflow-errors with parse_error message</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Google Sheets append node → log error to an error tracking spreadsheet</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Stop &amp; Error node → mark execution as failed in n8n execution history</w:t>
      </w:r>
    </w:p>
    <w:p>
      <w:r>
        <w:br w:type="page"/>
      </w:r>
    </w:p>
    <w:p>
      <w:pPr>
        <w:pBdr>
          <w:bottom w:val="single" w:color="2563EB" w:sz="8" w:space="4"/>
        </w:pBdr>
        <w:spacing w:before="0" w:after="200"/>
      </w:pPr>
      <w:r>
        <w:rPr>
          <w:rFonts w:ascii="Arial" w:cs="Arial" w:eastAsia="Arial" w:hAnsi="Arial"/>
          <w:b/>
          <w:bCs/>
          <w:color w:val="0D1B2A"/>
          <w:sz w:val="48"/>
          <w:szCs w:val="48"/>
        </w:rPr>
        <w:t xml:space="preserve">8. Future Enhancements</w:t>
      </w:r>
    </w:p>
    <w:p>
      <w:pPr>
        <w:spacing w:before="0" w:after="120"/>
        <w:jc w:val="left"/>
      </w:pPr>
      <w:r>
        <w:rPr>
          <w:rFonts w:ascii="Arial" w:cs="Arial" w:eastAsia="Arial" w:hAnsi="Arial"/>
          <w:b w:val="false"/>
          <w:bCs w:val="false"/>
          <w:i w:val="false"/>
          <w:iCs w:val="false"/>
          <w:color w:val="374151"/>
          <w:sz w:val="22"/>
          <w:szCs w:val="22"/>
        </w:rPr>
        <w:t xml:space="preserve">This section outlines planned improvements to the workflow, with a focus on eliminating the manual webhook requirement by integrating directly with Google Meet, Zoom, and Microsoft Teams to automatically retrieve transcripts as soon as a meeting ends.</w:t>
      </w:r>
    </w:p>
    <w:p>
      <w:pPr>
        <w:spacing w:before="0" w:after="60"/>
      </w:pPr>
      <w:r>
        <w:rPr>
          <w:rFonts w:ascii="Arial" w:cs="Arial" w:eastAsia="Arial" w:hAnsi="Arial"/>
          <w:b w:val="false"/>
          <w:bCs w:val="false"/>
          <w:i w:val="false"/>
          <w:iCs w:val="false"/>
          <w:color w:val="374151"/>
          <w:sz w:val="22"/>
          <w:szCs w:val="22"/>
        </w:rPr>
        <w:t xml:space="preserve"/>
      </w:r>
    </w:p>
    <w:p>
      <w:pPr>
        <w:shd w:fill="0D1B2A" w:val="clear"/>
        <w:spacing w:before="160" w:after="160"/>
        <w:ind w:left="240" w:right="240"/>
      </w:pPr>
      <w:r>
        <w:rPr>
          <w:rFonts w:ascii="Arial" w:cs="Arial" w:eastAsia="Arial" w:hAnsi="Arial"/>
          <w:b/>
          <w:bCs/>
          <w:color w:val="FFFFFF"/>
          <w:sz w:val="26"/>
          <w:szCs w:val="26"/>
        </w:rPr>
        <w:t xml:space="preserve">  8.1  DIRECT TRANSCRIPT INTEGRATION — THE KEY UPGRADE</w:t>
      </w:r>
    </w:p>
    <w:p>
      <w:pPr>
        <w:spacing w:before="0" w:after="60"/>
      </w:pPr>
      <w:r>
        <w:rPr>
          <w:rFonts w:ascii="Arial" w:cs="Arial" w:eastAsia="Arial" w:hAnsi="Arial"/>
          <w:b w:val="false"/>
          <w:bCs w:val="false"/>
          <w:i w:val="false"/>
          <w:iCs w:val="false"/>
          <w:color w:val="374151"/>
          <w:sz w:val="22"/>
          <w:szCs w:val="22"/>
        </w:rPr>
        <w:t xml:space="preserve"/>
      </w:r>
    </w:p>
    <w:p>
      <w:pPr>
        <w:spacing w:before="0" w:after="120"/>
        <w:jc w:val="left"/>
      </w:pPr>
      <w:r>
        <w:rPr>
          <w:rFonts w:ascii="Arial" w:cs="Arial" w:eastAsia="Arial" w:hAnsi="Arial"/>
          <w:b w:val="false"/>
          <w:bCs w:val="false"/>
          <w:i w:val="false"/>
          <w:iCs w:val="false"/>
          <w:color w:val="374151"/>
          <w:sz w:val="22"/>
          <w:szCs w:val="22"/>
        </w:rPr>
        <w:t xml:space="preserve">Currently, the workflow requires a third party (e.g. Fireflies.ai or a custom webhook sender) to push the transcript payload. The critical enhancement is to remove this dependency by letting n8n pull the transcript directly from the meeting platform immediately after the meeting ends.</w:t>
      </w:r>
    </w:p>
    <w:p>
      <w:pPr>
        <w:spacing w:before="0" w:after="60"/>
      </w:pPr>
      <w:r>
        <w:rPr>
          <w:rFonts w:ascii="Arial" w:cs="Arial" w:eastAsia="Arial" w:hAnsi="Arial"/>
          <w:b w:val="false"/>
          <w:bCs w:val="false"/>
          <w:i w:val="false"/>
          <w:iCs w:val="false"/>
          <w:color w:val="374151"/>
          <w:sz w:val="22"/>
          <w:szCs w:val="22"/>
        </w:rPr>
        <w:t xml:space="preserve"/>
      </w:r>
    </w:p>
    <w:p>
      <w:pPr>
        <w:pStyle w:val="Heading2"/>
        <w:spacing w:before="320" w:after="120"/>
      </w:pPr>
      <w:r>
        <w:rPr>
          <w:rFonts w:ascii="Arial" w:cs="Arial" w:eastAsia="Arial" w:hAnsi="Arial"/>
          <w:b/>
          <w:bCs/>
          <w:color w:val="2563EB"/>
          <w:sz w:val="28"/>
          <w:szCs w:val="28"/>
        </w:rPr>
        <w:t xml:space="preserve">Google Meet — Direct Integration via Google Workspace APIs</w:t>
      </w:r>
    </w:p>
    <w:tbl>
      <w:tblPr>
        <w:tblW w:type="dxa" w:w="9360"/>
        <w:tblBorders>
          <w:top w:val="single" w:color="2563EB" w:sz="4"/>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80"/>
              <w:left w:type="dxa" w:w="160"/>
              <w:bottom w:type="dxa" w:w="40"/>
              <w:right w:type="dxa" w:w="160"/>
            </w:tcMar>
          </w:tcPr>
          <w:p>
            <w:pPr>
              <w:spacing w:before="0" w:after="0"/>
            </w:pPr>
            <w:r>
              <w:rPr>
                <w:rFonts w:ascii="Arial" w:cs="Arial" w:eastAsia="Arial" w:hAnsi="Arial"/>
                <w:b/>
                <w:bCs/>
                <w:color w:val="2563EB"/>
                <w:sz w:val="20"/>
                <w:szCs w:val="20"/>
              </w:rPr>
              <w:t xml:space="preserve">How it works</w:t>
            </w:r>
          </w:p>
        </w:tc>
      </w:tr>
      <w:tr>
        <w:tc>
          <w:tcPr>
            <w:tcBorders>
              <w:top w:val="none" w:color="FFFFFF" w:sz="0"/>
              <w:left w:val="none" w:color="FFFFFF" w:sz="0"/>
              <w:bottom w:val="none" w:color="FFFFFF" w:sz="0"/>
              <w:right w:val="none" w:color="FFFFFF" w:sz="0"/>
            </w:tcBorders>
            <w:shd w:fill="DBEAFE"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Google Meet's REST API (v2) allows fetching conference records and transcript entries</w:t>
            </w:r>
          </w:p>
        </w:tc>
      </w:tr>
      <w:tr>
        <w:tc>
          <w:tcPr>
            <w:tcBorders>
              <w:top w:val="none" w:color="FFFFFF" w:sz="0"/>
              <w:left w:val="none" w:color="FFFFFF" w:sz="0"/>
              <w:bottom w:val="none" w:color="FFFFFF" w:sz="0"/>
              <w:right w:val="none" w:color="FFFFFF" w:sz="0"/>
            </w:tcBorders>
            <w:shd w:fill="DBEAFE"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after a meeting ends. The Google Workspace Events API provides a subscription that</w:t>
            </w:r>
          </w:p>
        </w:tc>
      </w:tr>
      <w:tr>
        <w:tc>
          <w:tcPr>
            <w:tcBorders>
              <w:top w:val="none" w:color="FFFFFF" w:sz="0"/>
              <w:left w:val="none" w:color="FFFFFF" w:sz="0"/>
              <w:bottom w:val="none" w:color="FFFFFF" w:sz="0"/>
              <w:right w:val="none" w:color="FFFFFF" w:sz="0"/>
            </w:tcBorders>
            <w:shd w:fill="DBEAFE"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fires a webhook notification when a conference ends.</w:t>
            </w:r>
          </w:p>
        </w:tc>
      </w:tr>
    </w:tbl>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Subscribe to: google.workspace.meet.conference.v1.ended event</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Receive event → extract conferenceRecord ID from the payload</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Wait 2–3 minutes (transcript processing delay is unavoidable on Google's side)</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Call: GET /v2/conferenceRecords/{id}/transcripts to list available transcripts</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Call: GET /v2/conferenceRecords/{id}/transcripts/{transcriptId}/entries to fetch text</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Reconstruct full transcript from entries array and inject into the workflow at Node 02</w:t>
      </w:r>
    </w:p>
    <w:p>
      <w:pPr>
        <w:spacing w:before="0" w:after="60"/>
      </w:pPr>
      <w:r>
        <w:rPr>
          <w:rFonts w:ascii="Arial" w:cs="Arial" w:eastAsia="Arial" w:hAnsi="Arial"/>
          <w:b w:val="false"/>
          <w:bCs w:val="false"/>
          <w:i w:val="false"/>
          <w:iCs w:val="false"/>
          <w:color w:val="374151"/>
          <w:sz w:val="22"/>
          <w:szCs w:val="22"/>
        </w:rPr>
        <w:t xml:space="preserve"/>
      </w:r>
    </w:p>
    <w:p>
      <w:pPr>
        <w:spacing w:before="0" w:after="120"/>
        <w:jc w:val="left"/>
      </w:pPr>
      <w:r>
        <w:rPr>
          <w:rFonts w:ascii="Arial" w:cs="Arial" w:eastAsia="Arial" w:hAnsi="Arial"/>
          <w:b w:val="false"/>
          <w:bCs w:val="false"/>
          <w:i w:val="false"/>
          <w:iCs w:val="false"/>
          <w:color w:val="374151"/>
          <w:sz w:val="22"/>
          <w:szCs w:val="22"/>
        </w:rPr>
        <w:t xml:space="preserve">n8n Implementation:</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Replace Webhook Receiver with a Google Workspace Events subscription webhook</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Add an n8n Wait node (2 minutes) after receiving the conference.ended event</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Add an HTTP Request node calling the Meet REST API with OAuth2 credentials</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Add a Code node to reconstruct transcript from entries[] array into a single string</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Connect output to Input Validator &amp; Normalizer — rest of workflow unchanged</w:t>
      </w:r>
    </w:p>
    <w:p>
      <w:pPr>
        <w:spacing w:before="0" w:after="60"/>
      </w:pPr>
      <w:r>
        <w:rPr>
          <w:rFonts w:ascii="Arial" w:cs="Arial" w:eastAsia="Arial" w:hAnsi="Arial"/>
          <w:b w:val="false"/>
          <w:bCs w:val="false"/>
          <w:i w:val="false"/>
          <w:iCs w:val="false"/>
          <w:color w:val="374151"/>
          <w:sz w:val="22"/>
          <w:szCs w:val="22"/>
        </w:rPr>
        <w:t xml:space="preserve"/>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Setting</w:t>
            </w:r>
          </w:p>
        </w:tc>
        <w:tc>
          <w:tcPr>
            <w:tcW w:type="dxa" w:w="63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Required Google API</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Google Meet API + Google Workspace Events API</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OAuth Scopes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meetings.space.readonly, meetings.space.created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Plan Required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Google Workspace Business Standard or higher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Transcript Availability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~2–45 minutes after meeting ends (admin must enable transcription)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Limitation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Transcription must be manually started in the Meet UI each time</w:t>
            </w:r>
          </w:p>
        </w:tc>
      </w:tr>
    </w:tbl>
    <w:p>
      <w:pPr>
        <w:spacing w:before="0" w:after="60"/>
      </w:pPr>
      <w:r>
        <w:rPr>
          <w:rFonts w:ascii="Arial" w:cs="Arial" w:eastAsia="Arial" w:hAnsi="Arial"/>
          <w:b w:val="false"/>
          <w:bCs w:val="false"/>
          <w:i w:val="false"/>
          <w:iCs w:val="false"/>
          <w:color w:val="374151"/>
          <w:sz w:val="22"/>
          <w:szCs w:val="22"/>
        </w:rPr>
        <w:t xml:space="preserve"/>
      </w:r>
    </w:p>
    <w:p>
      <w:pPr>
        <w:pStyle w:val="Heading2"/>
        <w:spacing w:before="320" w:after="120"/>
      </w:pPr>
      <w:r>
        <w:rPr>
          <w:rFonts w:ascii="Arial" w:cs="Arial" w:eastAsia="Arial" w:hAnsi="Arial"/>
          <w:b/>
          <w:bCs/>
          <w:color w:val="2563EB"/>
          <w:sz w:val="28"/>
          <w:szCs w:val="28"/>
        </w:rPr>
        <w:t xml:space="preserve">Zoom — Direct Integration via Recording Webhook + Cloud API</w:t>
      </w:r>
    </w:p>
    <w:tbl>
      <w:tblPr>
        <w:tblW w:type="dxa" w:w="9360"/>
        <w:tblBorders>
          <w:top w:val="single" w:color="16A34A" w:sz="4"/>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80"/>
              <w:left w:type="dxa" w:w="160"/>
              <w:bottom w:type="dxa" w:w="40"/>
              <w:right w:type="dxa" w:w="160"/>
            </w:tcMar>
          </w:tcPr>
          <w:p>
            <w:pPr>
              <w:spacing w:before="0" w:after="0"/>
            </w:pPr>
            <w:r>
              <w:rPr>
                <w:rFonts w:ascii="Arial" w:cs="Arial" w:eastAsia="Arial" w:hAnsi="Arial"/>
                <w:b/>
                <w:bCs/>
                <w:color w:val="16A34A"/>
                <w:sz w:val="20"/>
                <w:szCs w:val="20"/>
              </w:rPr>
              <w:t xml:space="preserve">How it works</w:t>
            </w:r>
          </w:p>
        </w:tc>
      </w:tr>
      <w:tr>
        <w:tc>
          <w:tcPr>
            <w:tcBorders>
              <w:top w:val="none" w:color="FFFFFF" w:sz="0"/>
              <w:left w:val="none" w:color="FFFFFF" w:sz="0"/>
              <w:bottom w:val="none" w:color="FFFFFF" w:sz="0"/>
              <w:right w:val="none" w:color="FFFFFF" w:sz="0"/>
            </w:tcBorders>
            <w:shd w:fill="DCFCE7"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Zoom fires a recording.completed webhook event when a cloud recording finishes</w:t>
            </w:r>
          </w:p>
        </w:tc>
      </w:tr>
      <w:tr>
        <w:tc>
          <w:tcPr>
            <w:tcBorders>
              <w:top w:val="none" w:color="FFFFFF" w:sz="0"/>
              <w:left w:val="none" w:color="FFFFFF" w:sz="0"/>
              <w:bottom w:val="none" w:color="FFFFFF" w:sz="0"/>
              <w:right w:val="none" w:color="FFFFFF" w:sz="0"/>
            </w:tcBorders>
            <w:shd w:fill="DCFCE7"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processing. The event payload includes download URLs for the .vtt transcript file.</w:t>
            </w:r>
          </w:p>
        </w:tc>
      </w:tr>
      <w:tr>
        <w:tc>
          <w:tcPr>
            <w:tcBorders>
              <w:top w:val="none" w:color="FFFFFF" w:sz="0"/>
              <w:left w:val="none" w:color="FFFFFF" w:sz="0"/>
              <w:bottom w:val="none" w:color="FFFFFF" w:sz="0"/>
              <w:right w:val="none" w:color="FFFFFF" w:sz="0"/>
            </w:tcBorders>
            <w:shd w:fill="DCFCE7"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n8n fetches the file and parses it into clean text.</w:t>
            </w:r>
          </w:p>
        </w:tc>
      </w:tr>
    </w:tbl>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Register a recording.completed webhook in Zoom Marketplace → Server-to-Server OAuth App</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Zoom fires the event with a recording_files array containing a TRANSCRIPT type entry</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Extract the download_url and download_token from the payload</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Make a GET request to the download_url with Authorization: Bearer {download_token}</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Parse the .vtt file: strip WebVTT headers, timestamps, and speaker markers</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Inject the cleaned text into the workflow at Node 02</w:t>
      </w:r>
    </w:p>
    <w:p>
      <w:pPr>
        <w:spacing w:before="0" w:after="60"/>
      </w:pPr>
      <w:r>
        <w:rPr>
          <w:rFonts w:ascii="Arial" w:cs="Arial" w:eastAsia="Arial" w:hAnsi="Arial"/>
          <w:b w:val="false"/>
          <w:bCs w:val="false"/>
          <w:i w:val="false"/>
          <w:iCs w:val="false"/>
          <w:color w:val="374151"/>
          <w:sz w:val="22"/>
          <w:szCs w:val="22"/>
        </w:rPr>
        <w:t xml:space="preserve"/>
      </w:r>
    </w:p>
    <w:p>
      <w:pPr>
        <w:spacing w:before="0" w:after="120"/>
        <w:jc w:val="left"/>
      </w:pPr>
      <w:r>
        <w:rPr>
          <w:rFonts w:ascii="Arial" w:cs="Arial" w:eastAsia="Arial" w:hAnsi="Arial"/>
          <w:b w:val="false"/>
          <w:bCs w:val="false"/>
          <w:i w:val="false"/>
          <w:iCs w:val="false"/>
          <w:color w:val="374151"/>
          <w:sz w:val="22"/>
          <w:szCs w:val="22"/>
        </w:rPr>
        <w:t xml:space="preserve">n8n Implementation:</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Configure Webhook Receiver to handle Zoom's recording.completed event format</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Add a Code node to extract the TRANSCRIPT file URL from recording_files[]</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Add an HTTP Request node to download the .vtt transcript file</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Add a Code node to parse .vtt format into plain text with speaker labels</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Map meeting_id, meeting_title, participants from the Zoom event payload</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Connect to Input Validator — rest of workflow unchanged</w:t>
      </w:r>
    </w:p>
    <w:p>
      <w:pPr>
        <w:spacing w:before="0" w:after="60"/>
      </w:pPr>
      <w:r>
        <w:rPr>
          <w:rFonts w:ascii="Arial" w:cs="Arial" w:eastAsia="Arial" w:hAnsi="Arial"/>
          <w:b w:val="false"/>
          <w:bCs w:val="false"/>
          <w:i w:val="false"/>
          <w:iCs w:val="false"/>
          <w:color w:val="374151"/>
          <w:sz w:val="22"/>
          <w:szCs w:val="22"/>
        </w:rPr>
        <w:t xml:space="preserve"/>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Setting</w:t>
            </w:r>
          </w:p>
        </w:tc>
        <w:tc>
          <w:tcPr>
            <w:tcW w:type="dxa" w:w="63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Required Zoom Integration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Server-to-Server OAuth App in Zoom Marketplace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Required Scopes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cloud_recording:read:admin, user:read:admin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Plan Required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Zoom Pro, Business, or Enterprise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Transcript Format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.vtt (WebVTT) — must be parsed to plain text in n8n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Processing Time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~5–15 minutes after meeting ends for cloud recording processing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Advantage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Cleanest integration — Zoom delivers transcript automatically, no polling</w:t>
            </w:r>
          </w:p>
        </w:tc>
      </w:tr>
    </w:tbl>
    <w:p>
      <w:pPr>
        <w:spacing w:before="0" w:after="60"/>
      </w:pPr>
      <w:r>
        <w:rPr>
          <w:rFonts w:ascii="Arial" w:cs="Arial" w:eastAsia="Arial" w:hAnsi="Arial"/>
          <w:b w:val="false"/>
          <w:bCs w:val="false"/>
          <w:i w:val="false"/>
          <w:iCs w:val="false"/>
          <w:color w:val="374151"/>
          <w:sz w:val="22"/>
          <w:szCs w:val="22"/>
        </w:rPr>
        <w:t xml:space="preserve"/>
      </w:r>
    </w:p>
    <w:p>
      <w:pPr>
        <w:pStyle w:val="Heading2"/>
        <w:spacing w:before="320" w:after="120"/>
      </w:pPr>
      <w:r>
        <w:rPr>
          <w:rFonts w:ascii="Arial" w:cs="Arial" w:eastAsia="Arial" w:hAnsi="Arial"/>
          <w:b/>
          <w:bCs/>
          <w:color w:val="2563EB"/>
          <w:sz w:val="28"/>
          <w:szCs w:val="28"/>
        </w:rPr>
        <w:t xml:space="preserve">Microsoft Teams — Direct Integration via Microsoft Graph API</w:t>
      </w:r>
    </w:p>
    <w:tbl>
      <w:tblPr>
        <w:tblW w:type="dxa" w:w="9360"/>
        <w:tblBorders>
          <w:top w:val="single" w:color="7C3AED" w:sz="4"/>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80"/>
              <w:left w:type="dxa" w:w="160"/>
              <w:bottom w:type="dxa" w:w="40"/>
              <w:right w:type="dxa" w:w="160"/>
            </w:tcMar>
          </w:tcPr>
          <w:p>
            <w:pPr>
              <w:spacing w:before="0" w:after="0"/>
            </w:pPr>
            <w:r>
              <w:rPr>
                <w:rFonts w:ascii="Arial" w:cs="Arial" w:eastAsia="Arial" w:hAnsi="Arial"/>
                <w:b/>
                <w:bCs/>
                <w:color w:val="7C3AED"/>
                <w:sz w:val="20"/>
                <w:szCs w:val="20"/>
              </w:rPr>
              <w:t xml:space="preserve">How it works</w:t>
            </w:r>
          </w:p>
        </w:tc>
      </w:tr>
      <w:tr>
        <w:tc>
          <w:tcPr>
            <w:tcBorders>
              <w:top w:val="none" w:color="FFFFFF" w:sz="0"/>
              <w:left w:val="none" w:color="FFFFFF" w:sz="0"/>
              <w:bottom w:val="none" w:color="FFFFFF" w:sz="0"/>
              <w:right w:val="none" w:color="FFFFFF" w:sz="0"/>
            </w:tcBorders>
            <w:shd w:fill="EDE9FE"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Microsoft Graph API supports fetching online meeting transcripts via change</w:t>
            </w:r>
          </w:p>
        </w:tc>
      </w:tr>
      <w:tr>
        <w:tc>
          <w:tcPr>
            <w:tcBorders>
              <w:top w:val="none" w:color="FFFFFF" w:sz="0"/>
              <w:left w:val="none" w:color="FFFFFF" w:sz="0"/>
              <w:bottom w:val="none" w:color="FFFFFF" w:sz="0"/>
              <w:right w:val="none" w:color="FFFFFF" w:sz="0"/>
            </w:tcBorders>
            <w:shd w:fill="EDE9FE"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notifications. Your n8n webhook receives an alert when a transcript is available,</w:t>
            </w:r>
          </w:p>
        </w:tc>
      </w:tr>
      <w:tr>
        <w:tc>
          <w:tcPr>
            <w:tcBorders>
              <w:top w:val="none" w:color="FFFFFF" w:sz="0"/>
              <w:left w:val="none" w:color="FFFFFF" w:sz="0"/>
              <w:bottom w:val="none" w:color="FFFFFF" w:sz="0"/>
              <w:right w:val="none" w:color="FFFFFF" w:sz="0"/>
            </w:tcBorders>
            <w:shd w:fill="EDE9FE"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then fetches the .vtt content via the transcripts endpoint.</w:t>
            </w:r>
          </w:p>
        </w:tc>
      </w:tr>
    </w:tbl>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Register an Azure AD app with OnlineMeetingTranscript.Read.All permission</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Create a Graph API change notification subscription for transcript creation events</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Receive the notification in n8n with the meeting ID and transcript ID</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Call: GET /users/{userId}/onlineMeetings/{meetingId}/transcripts/{transcriptId}/content</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Parse the returned .vtt content into plain text</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Extract participant list from: GET /users/{userId}/onlineMeetings/{meetingId}/attendanceReports</w:t>
      </w:r>
    </w:p>
    <w:p>
      <w:pPr>
        <w:spacing w:before="0" w:after="60"/>
      </w:pPr>
      <w:r>
        <w:rPr>
          <w:rFonts w:ascii="Arial" w:cs="Arial" w:eastAsia="Arial" w:hAnsi="Arial"/>
          <w:b w:val="false"/>
          <w:bCs w:val="false"/>
          <w:i w:val="false"/>
          <w:iCs w:val="false"/>
          <w:color w:val="374151"/>
          <w:sz w:val="22"/>
          <w:szCs w:val="22"/>
        </w:rPr>
        <w:t xml:space="preserve"/>
      </w:r>
    </w:p>
    <w:p>
      <w:pPr>
        <w:spacing w:before="0" w:after="120"/>
        <w:jc w:val="left"/>
      </w:pPr>
      <w:r>
        <w:rPr>
          <w:rFonts w:ascii="Arial" w:cs="Arial" w:eastAsia="Arial" w:hAnsi="Arial"/>
          <w:b w:val="false"/>
          <w:bCs w:val="false"/>
          <w:i w:val="false"/>
          <w:iCs w:val="false"/>
          <w:color w:val="374151"/>
          <w:sz w:val="22"/>
          <w:szCs w:val="22"/>
        </w:rPr>
        <w:t xml:space="preserve">n8n Implementation:</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Configure Webhook Receiver to validate Microsoft Graph lifecycle notifications (must echo validationToken)</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Add an HTTP Request node for the Graph API transcript content endpoint</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Add an HTTP Request node for attendance reports to get participant list</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Add a Code node to merge transcript + participants into the standard payload format</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Connect to Input Validator — rest of workflow unchanged</w:t>
      </w:r>
    </w:p>
    <w:p>
      <w:pPr>
        <w:spacing w:before="0" w:after="60"/>
      </w:pPr>
      <w:r>
        <w:rPr>
          <w:rFonts w:ascii="Arial" w:cs="Arial" w:eastAsia="Arial" w:hAnsi="Arial"/>
          <w:b w:val="false"/>
          <w:bCs w:val="false"/>
          <w:i w:val="false"/>
          <w:iCs w:val="false"/>
          <w:color w:val="374151"/>
          <w:sz w:val="22"/>
          <w:szCs w:val="22"/>
        </w:rPr>
        <w:t xml:space="preserve"/>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Setting</w:t>
            </w:r>
          </w:p>
        </w:tc>
        <w:tc>
          <w:tcPr>
            <w:tcW w:type="dxa" w:w="63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Required App Registration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Microsoft Entra ID (Azure AD) — Application type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Required Permissions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OnlineMeetingTranscript.Read.All, OnlineMeeting.Read.All (admin consent)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Plan Required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Microsoft 365 Business or Enterprise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Admin Step</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New-CsApplicationAccessPolicy must be run in PowerShell by tenant admin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Limitation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Only works for scheduled calendar meetings — ad-hoc meetings not supported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Special Note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Must respond to validationToken challenge within 10 seconds or subscription fails</w:t>
            </w:r>
          </w:p>
        </w:tc>
      </w:tr>
    </w:tbl>
    <w:p>
      <w:pPr>
        <w:spacing w:before="0" w:after="60"/>
      </w:pPr>
      <w:r>
        <w:rPr>
          <w:rFonts w:ascii="Arial" w:cs="Arial" w:eastAsia="Arial" w:hAnsi="Arial"/>
          <w:b w:val="false"/>
          <w:bCs w:val="false"/>
          <w:i w:val="false"/>
          <w:iCs w:val="false"/>
          <w:color w:val="374151"/>
          <w:sz w:val="22"/>
          <w:szCs w:val="22"/>
        </w:rPr>
        <w:t xml:space="preserve"/>
      </w:r>
    </w:p>
    <w:p>
      <w:pPr>
        <w:pStyle w:val="Heading2"/>
        <w:spacing w:before="320" w:after="120"/>
      </w:pPr>
      <w:r>
        <w:rPr>
          <w:rFonts w:ascii="Arial" w:cs="Arial" w:eastAsia="Arial" w:hAnsi="Arial"/>
          <w:b/>
          <w:bCs/>
          <w:color w:val="2563EB"/>
          <w:sz w:val="28"/>
          <w:szCs w:val="28"/>
        </w:rPr>
        <w:t xml:space="preserve">Recommended: Recall.ai / Vexa Integration (Lowest Friction)</w:t>
      </w:r>
    </w:p>
    <w:tbl>
      <w:tblPr>
        <w:tblW w:type="dxa" w:w="9360"/>
        <w:tblBorders>
          <w:top w:val="single" w:color="D97706" w:sz="4"/>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80"/>
              <w:left w:type="dxa" w:w="160"/>
              <w:bottom w:type="dxa" w:w="40"/>
              <w:right w:type="dxa" w:w="160"/>
            </w:tcMar>
          </w:tcPr>
          <w:p>
            <w:pPr>
              <w:spacing w:before="0" w:after="0"/>
            </w:pPr>
            <w:r>
              <w:rPr>
                <w:rFonts w:ascii="Arial" w:cs="Arial" w:eastAsia="Arial" w:hAnsi="Arial"/>
                <w:b/>
                <w:bCs/>
                <w:color w:val="D97706"/>
                <w:sz w:val="20"/>
                <w:szCs w:val="20"/>
              </w:rPr>
              <w:t xml:space="preserve">Why this is the best path for multi-platform teams</w:t>
            </w:r>
          </w:p>
        </w:tc>
      </w:tr>
      <w:tr>
        <w:tc>
          <w:tcPr>
            <w:tcBorders>
              <w:top w:val="none" w:color="FFFFFF" w:sz="0"/>
              <w:left w:val="none" w:color="FFFFFF" w:sz="0"/>
              <w:bottom w:val="none" w:color="FFFFFF" w:sz="0"/>
              <w:right w:val="none" w:color="FFFFFF" w:sz="0"/>
            </w:tcBorders>
            <w:shd w:fill="FEF3C7"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Rather than maintaining three separate platform integrations, a dedicated meeting</w:t>
            </w:r>
          </w:p>
        </w:tc>
      </w:tr>
      <w:tr>
        <w:tc>
          <w:tcPr>
            <w:tcBorders>
              <w:top w:val="none" w:color="FFFFFF" w:sz="0"/>
              <w:left w:val="none" w:color="FFFFFF" w:sz="0"/>
              <w:bottom w:val="none" w:color="FFFFFF" w:sz="0"/>
              <w:right w:val="none" w:color="FFFFFF" w:sz="0"/>
            </w:tcBorders>
            <w:shd w:fill="FEF3C7"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bot API handles all three platforms with one unified webhook. The n8n workflow</w:t>
            </w:r>
          </w:p>
        </w:tc>
      </w:tr>
      <w:tr>
        <w:tc>
          <w:tcPr>
            <w:tcBorders>
              <w:top w:val="none" w:color="FFFFFF" w:sz="0"/>
              <w:left w:val="none" w:color="FFFFFF" w:sz="0"/>
              <w:bottom w:val="none" w:color="FFFFFF" w:sz="0"/>
              <w:right w:val="none" w:color="FFFFFF" w:sz="0"/>
            </w:tcBorders>
            <w:shd w:fill="FEF3C7" w:val="clear"/>
            <w:tcMar>
              <w:top w:type="dxa" w:w="0"/>
              <w:left w:type="dxa" w:w="160"/>
              <w:bottom w:type="dxa" w:w="80"/>
              <w:right w:type="dxa" w:w="160"/>
            </w:tcMar>
          </w:tcPr>
          <w:p>
            <w:pPr>
              <w:spacing w:before="0" w:after="40"/>
            </w:pPr>
            <w:r>
              <w:rPr>
                <w:rFonts w:ascii="Arial" w:cs="Arial" w:eastAsia="Arial" w:hAnsi="Arial"/>
                <w:b w:val="false"/>
                <w:bCs w:val="false"/>
                <w:i w:val="false"/>
                <w:iCs w:val="false"/>
                <w:color w:val="374151"/>
                <w:sz w:val="22"/>
                <w:szCs w:val="22"/>
              </w:rPr>
              <w:t xml:space="preserve">stays exactly as designed — only the incoming payload format changes slightly.</w:t>
            </w:r>
          </w:p>
        </w:tc>
      </w:tr>
    </w:tbl>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Setting</w:t>
            </w:r>
          </w:p>
        </w:tc>
        <w:tc>
          <w:tcPr>
            <w:tcW w:type="dxa" w:w="69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Recall.ai</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Bot joins meetings on all platforms. Delivers transcript via webhook on completion. Production-grade, widely used.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Vexa</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Open-source, self-hostable. Bot-based transcription with REST + WebSocket APIs.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MeetingBaaS</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Similar to Recall.ai — bot-based, multi-platform, webhook delivery.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b/>
                <w:bCs/>
                <w:color w:val="374151"/>
                <w:sz w:val="20"/>
                <w:szCs w:val="20"/>
              </w:rPr>
              <w:t xml:space="preserve">Fireflies.ai</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Arial" w:cs="Arial" w:eastAsia="Arial" w:hAnsi="Arial"/>
                <w:color w:val="374151"/>
                <w:sz w:val="20"/>
                <w:szCs w:val="20"/>
              </w:rPr>
              <w:t xml:space="preserve">Existing integration — webhook on transcript completion with structured data.</w:t>
            </w:r>
          </w:p>
        </w:tc>
      </w:tr>
    </w:tbl>
    <w:p>
      <w:pPr>
        <w:spacing w:before="0" w:after="60"/>
      </w:pPr>
      <w:r>
        <w:rPr>
          <w:rFonts w:ascii="Arial" w:cs="Arial" w:eastAsia="Arial" w:hAnsi="Arial"/>
          <w:b w:val="false"/>
          <w:bCs w:val="false"/>
          <w:i w:val="false"/>
          <w:iCs w:val="false"/>
          <w:color w:val="374151"/>
          <w:sz w:val="22"/>
          <w:szCs w:val="22"/>
        </w:rPr>
        <w:t xml:space="preserve"/>
      </w:r>
    </w:p>
    <w:p>
      <w:pPr>
        <w:spacing w:before="0" w:after="120"/>
        <w:jc w:val="left"/>
      </w:pPr>
      <w:r>
        <w:rPr>
          <w:rFonts w:ascii="Arial" w:cs="Arial" w:eastAsia="Arial" w:hAnsi="Arial"/>
          <w:b w:val="false"/>
          <w:bCs w:val="false"/>
          <w:i w:val="false"/>
          <w:iCs w:val="false"/>
          <w:color w:val="374151"/>
          <w:sz w:val="22"/>
          <w:szCs w:val="22"/>
        </w:rPr>
        <w:t xml:space="preserve">With Recall.ai, the integration is:</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Register n8n webhook URL in Recall.ai dashboard as the transcript callback URL</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Recall.ai bot joins every meeting automatically (configured by calendar sync)</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On meeting end, Recall.ai POSTs a standardized transcript payload to your webhook</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No platform-specific code required — the rest of the n8n workflow runs unchanged</w:t>
      </w:r>
    </w:p>
    <w:p>
      <w:pPr>
        <w:spacing w:before="0" w:after="60"/>
      </w:pPr>
      <w:r>
        <w:rPr>
          <w:rFonts w:ascii="Arial" w:cs="Arial" w:eastAsia="Arial" w:hAnsi="Arial"/>
          <w:b w:val="false"/>
          <w:bCs w:val="false"/>
          <w:i w:val="false"/>
          <w:iCs w:val="false"/>
          <w:color w:val="374151"/>
          <w:sz w:val="22"/>
          <w:szCs w:val="22"/>
        </w:rPr>
        <w:t xml:space="preserve"/>
      </w:r>
    </w:p>
    <w:p>
      <w:pPr>
        <w:pStyle w:val="Heading2"/>
        <w:spacing w:before="320" w:after="120"/>
      </w:pPr>
      <w:r>
        <w:rPr>
          <w:rFonts w:ascii="Arial" w:cs="Arial" w:eastAsia="Arial" w:hAnsi="Arial"/>
          <w:b/>
          <w:bCs/>
          <w:color w:val="2563EB"/>
          <w:sz w:val="28"/>
          <w:szCs w:val="28"/>
        </w:rPr>
        <w:t xml:space="preserve">8.2  Additional Future Enhancements</w:t>
      </w:r>
    </w:p>
    <w:p>
      <w:pPr>
        <w:spacing w:before="240" w:after="80"/>
      </w:pPr>
      <w:r>
        <w:rPr>
          <w:rFonts w:ascii="Arial" w:cs="Arial" w:eastAsia="Arial" w:hAnsi="Arial"/>
          <w:b/>
          <w:bCs/>
          <w:color w:val="374151"/>
          <w:sz w:val="24"/>
          <w:szCs w:val="24"/>
        </w:rPr>
        <w:t xml:space="preserve">Asana / Linear Task Creation</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Add a SplitInBatches node after the IF true branch to iterate over action_items[]</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Create one Asana task per action item with owner_email as assignee and deadline as due date</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Link each task back to the Notion page URL in the task description</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Tag all tasks with meeting-action-item for cross-project filtering</w:t>
      </w:r>
    </w:p>
    <w:p>
      <w:pPr>
        <w:spacing w:before="0" w:after="60"/>
      </w:pPr>
      <w:r>
        <w:rPr>
          <w:rFonts w:ascii="Arial" w:cs="Arial" w:eastAsia="Arial" w:hAnsi="Arial"/>
          <w:b w:val="false"/>
          <w:bCs w:val="false"/>
          <w:i w:val="false"/>
          <w:iCs w:val="false"/>
          <w:color w:val="374151"/>
          <w:sz w:val="22"/>
          <w:szCs w:val="22"/>
        </w:rPr>
        <w:t xml:space="preserve"/>
      </w:r>
    </w:p>
    <w:p>
      <w:pPr>
        <w:spacing w:before="240" w:after="80"/>
      </w:pPr>
      <w:r>
        <w:rPr>
          <w:rFonts w:ascii="Arial" w:cs="Arial" w:eastAsia="Arial" w:hAnsi="Arial"/>
          <w:b/>
          <w:bCs/>
          <w:color w:val="374151"/>
          <w:sz w:val="24"/>
          <w:szCs w:val="24"/>
        </w:rPr>
        <w:t xml:space="preserve">Gmail Recap Email</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Add a Gmail node after Slack to send an HTML-formatted recap to all participants</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Use organizer_email as To: and remaining participant_emails as CC:</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Include the Notion page link and list of Asana tasks in the email body</w:t>
      </w:r>
    </w:p>
    <w:p>
      <w:pPr>
        <w:spacing w:before="0" w:after="60"/>
      </w:pPr>
      <w:r>
        <w:rPr>
          <w:rFonts w:ascii="Arial" w:cs="Arial" w:eastAsia="Arial" w:hAnsi="Arial"/>
          <w:b w:val="false"/>
          <w:bCs w:val="false"/>
          <w:i w:val="false"/>
          <w:iCs w:val="false"/>
          <w:color w:val="374151"/>
          <w:sz w:val="22"/>
          <w:szCs w:val="22"/>
        </w:rPr>
        <w:t xml:space="preserve"/>
      </w:r>
    </w:p>
    <w:p>
      <w:pPr>
        <w:spacing w:before="240" w:after="80"/>
      </w:pPr>
      <w:r>
        <w:rPr>
          <w:rFonts w:ascii="Arial" w:cs="Arial" w:eastAsia="Arial" w:hAnsi="Arial"/>
          <w:b/>
          <w:bCs/>
          <w:color w:val="374151"/>
          <w:sz w:val="24"/>
          <w:szCs w:val="24"/>
        </w:rPr>
        <w:t xml:space="preserve">Google Sheets Analytics</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Add a Google Sheets Append Row node at the end of the workflow</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Log one row per meeting: date, title, duration, participant_count, action_item_count, decision_count, platform</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Use this data to build a Looker Studio dashboard showing meeting health metrics over time</w:t>
      </w:r>
    </w:p>
    <w:p>
      <w:pPr>
        <w:spacing w:before="0" w:after="60"/>
      </w:pPr>
      <w:r>
        <w:rPr>
          <w:rFonts w:ascii="Arial" w:cs="Arial" w:eastAsia="Arial" w:hAnsi="Arial"/>
          <w:b w:val="false"/>
          <w:bCs w:val="false"/>
          <w:i w:val="false"/>
          <w:iCs w:val="false"/>
          <w:color w:val="374151"/>
          <w:sz w:val="22"/>
          <w:szCs w:val="22"/>
        </w:rPr>
        <w:t xml:space="preserve"/>
      </w:r>
    </w:p>
    <w:p>
      <w:pPr>
        <w:spacing w:before="240" w:after="80"/>
      </w:pPr>
      <w:r>
        <w:rPr>
          <w:rFonts w:ascii="Arial" w:cs="Arial" w:eastAsia="Arial" w:hAnsi="Arial"/>
          <w:b/>
          <w:bCs/>
          <w:color w:val="374151"/>
          <w:sz w:val="24"/>
          <w:szCs w:val="24"/>
        </w:rPr>
        <w:t xml:space="preserve">Redis Deduplication</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Add a Redis GET node at the start (after Input Validator) to check if meeting_id was already processed</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Add a Redis SET node at the end to mark the meeting_id as processed with 24-hour TTL</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This prevents duplicate processing when platforms fire multiple webhook events for the same meeting</w:t>
      </w:r>
    </w:p>
    <w:p>
      <w:pPr>
        <w:spacing w:before="0" w:after="60"/>
      </w:pPr>
      <w:r>
        <w:rPr>
          <w:rFonts w:ascii="Arial" w:cs="Arial" w:eastAsia="Arial" w:hAnsi="Arial"/>
          <w:b w:val="false"/>
          <w:bCs w:val="false"/>
          <w:i w:val="false"/>
          <w:iCs w:val="false"/>
          <w:color w:val="374151"/>
          <w:sz w:val="22"/>
          <w:szCs w:val="22"/>
        </w:rPr>
        <w:t xml:space="preserve"/>
      </w:r>
    </w:p>
    <w:p>
      <w:pPr>
        <w:spacing w:before="240" w:after="80"/>
      </w:pPr>
      <w:r>
        <w:rPr>
          <w:rFonts w:ascii="Arial" w:cs="Arial" w:eastAsia="Arial" w:hAnsi="Arial"/>
          <w:b/>
          <w:bCs/>
          <w:color w:val="374151"/>
          <w:sz w:val="24"/>
          <w:szCs w:val="24"/>
        </w:rPr>
        <w:t xml:space="preserve">Model Upgrade Path</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Current: arcee-ai/trinity-mini:free — suitable for testing and low-volume use</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Recommended upgrade: anthropic/claude-3.5-sonnet via OpenRouter — significantly better at structured extraction</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Alternative: openai/gpt-4o-2024-11-20 with response_format: json_object for guaranteed JSON</w:t>
      </w:r>
    </w:p>
    <w:p>
      <w:pPr>
        <w:pStyle w:val="ListParagraph"/>
        <w:numPr>
          <w:ilvl w:val="0"/>
          <w:numId w:val="2"/>
        </w:numPr>
        <w:spacing w:before="0" w:after="80"/>
      </w:pPr>
      <w:r>
        <w:rPr>
          <w:rFonts w:ascii="Arial" w:cs="Arial" w:eastAsia="Arial" w:hAnsi="Arial"/>
          <w:b w:val="false"/>
          <w:bCs w:val="false"/>
          <w:i w:val="false"/>
          <w:iCs w:val="false"/>
          <w:color w:val="374151"/>
          <w:sz w:val="22"/>
          <w:szCs w:val="22"/>
        </w:rPr>
        <w:t xml:space="preserve">To upgrade: change only the model field in Node 06 (OpenRouter Chat Model) — no other changes needed</w:t>
      </w:r>
    </w:p>
    <w:p>
      <w:r>
        <w:br w:type="page"/>
      </w:r>
    </w:p>
    <w:p>
      <w:pPr>
        <w:pBdr>
          <w:bottom w:val="single" w:color="2563EB" w:sz="8" w:space="4"/>
        </w:pBdr>
        <w:spacing w:before="0" w:after="200"/>
      </w:pPr>
      <w:r>
        <w:rPr>
          <w:rFonts w:ascii="Arial" w:cs="Arial" w:eastAsia="Arial" w:hAnsi="Arial"/>
          <w:b/>
          <w:bCs/>
          <w:color w:val="0D1B2A"/>
          <w:sz w:val="48"/>
          <w:szCs w:val="48"/>
        </w:rPr>
        <w:t xml:space="preserve">9. Deployment Guide</w:t>
      </w:r>
    </w:p>
    <w:p>
      <w:pPr>
        <w:pStyle w:val="Heading2"/>
        <w:spacing w:before="320" w:after="120"/>
      </w:pPr>
      <w:r>
        <w:rPr>
          <w:rFonts w:ascii="Arial" w:cs="Arial" w:eastAsia="Arial" w:hAnsi="Arial"/>
          <w:b/>
          <w:bCs/>
          <w:color w:val="2563EB"/>
          <w:sz w:val="28"/>
          <w:szCs w:val="28"/>
        </w:rPr>
        <w:t xml:space="preserve">9.1  Pre-Deployment Checklist</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Import AI_Meeting_Intelligence.json into n8n (Settings → Import Workflow)</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Create Notion integration at notion.so/my-integrations — copy Internal Integration Token</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Create the Meeting Intelligence database in Notion — share it with your integration</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Copy the Notion Database ID from the database URL (32-char string after last /)</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Get OpenRouter API key at openrouter.ai — add as n8n credential (openRouterApi type)</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Create a Slack app at api.slack.com/apps — add chat:write bot scope — install to workspace</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Copy Slack Bot Token (starts with xoxb-) — add as n8n Slack credential</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Copy Slack channel ID (right-click channel → Copy link → extract C0XXXXXXX from URL)</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Set n8n environment variables: NOTION_MEETINGS_DB_ID, SLACK_MEETINGS_CHANNEL</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Activate the workflow in n8n and copy the webhook URL</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Register the webhook URL in your meeting platform or transcript service</w:t>
      </w:r>
    </w:p>
    <w:p>
      <w:pPr>
        <w:pStyle w:val="ListParagraph"/>
        <w:numPr>
          <w:ilvl w:val="0"/>
          <w:numId w:val="3"/>
        </w:numPr>
        <w:spacing w:before="0" w:after="100"/>
      </w:pPr>
      <w:r>
        <w:rPr>
          <w:rFonts w:ascii="Arial" w:cs="Arial" w:eastAsia="Arial" w:hAnsi="Arial"/>
          <w:b w:val="false"/>
          <w:bCs w:val="false"/>
          <w:i w:val="false"/>
          <w:iCs w:val="false"/>
          <w:color w:val="374151"/>
          <w:sz w:val="22"/>
          <w:szCs w:val="22"/>
        </w:rPr>
        <w:t xml:space="preserve">Send a test payload using the curl command below</w:t>
      </w:r>
    </w:p>
    <w:p>
      <w:pPr>
        <w:spacing w:before="0" w:after="60"/>
      </w:pPr>
      <w:r>
        <w:rPr>
          <w:rFonts w:ascii="Arial" w:cs="Arial" w:eastAsia="Arial" w:hAnsi="Arial"/>
          <w:b w:val="false"/>
          <w:bCs w:val="false"/>
          <w:i w:val="false"/>
          <w:iCs w:val="false"/>
          <w:color w:val="374151"/>
          <w:sz w:val="22"/>
          <w:szCs w:val="22"/>
        </w:rPr>
        <w:t xml:space="preserve"/>
      </w:r>
    </w:p>
    <w:p>
      <w:pPr>
        <w:pStyle w:val="Heading2"/>
        <w:spacing w:before="320" w:after="120"/>
      </w:pPr>
      <w:r>
        <w:rPr>
          <w:rFonts w:ascii="Arial" w:cs="Arial" w:eastAsia="Arial" w:hAnsi="Arial"/>
          <w:b/>
          <w:bCs/>
          <w:color w:val="2563EB"/>
          <w:sz w:val="28"/>
          <w:szCs w:val="28"/>
        </w:rPr>
        <w:t xml:space="preserve">9.2  Test Payload (curl)</w:t>
      </w:r>
    </w:p>
    <w:p>
      <w:pPr>
        <w:shd w:fill="F8F4FF" w:val="clear"/>
        <w:spacing w:before="0" w:after="0"/>
        <w:ind w:left="240" w:right="240"/>
      </w:pPr>
      <w:r>
        <w:rPr>
          <w:rFonts w:ascii="Courier New" w:cs="Courier New" w:eastAsia="Courier New" w:hAnsi="Courier New"/>
          <w:color w:val="7C3AED"/>
          <w:sz w:val="17"/>
          <w:szCs w:val="17"/>
        </w:rPr>
        <w:t xml:space="preserve">curl -X POST https://your-n8n.com/webhook/meeting-transcript \
  -H "Content-Type: application/json" \
  -d '{ "meeting_id": "test_001", "meeting_title": "Test Meeting",
        "meeting_date": "2024-11-20T10:00:00Z", "duration_minutes": 30,
        "platform": "zoom",
        "participants": [{"name":"John Doe","email":"j@co.com","role":"organizer"}],
        "transcript": "John Doe: Let us discuss the project status. We need to finish the report by Friday. Jane Smith: I will handle the report. John Doe: Great, that is decided." }'</w:t>
      </w:r>
    </w:p>
    <w:p>
      <w:pPr>
        <w:spacing w:before="0" w:after="60"/>
      </w:pPr>
      <w:r>
        <w:rPr>
          <w:rFonts w:ascii="Arial" w:cs="Arial" w:eastAsia="Arial" w:hAnsi="Arial"/>
          <w:b w:val="false"/>
          <w:bCs w:val="false"/>
          <w:i w:val="false"/>
          <w:iCs w:val="false"/>
          <w:color w:val="374151"/>
          <w:sz w:val="22"/>
          <w:szCs w:val="22"/>
        </w:rPr>
        <w:t xml:space="preserve"/>
      </w:r>
    </w:p>
    <w:p>
      <w:pPr>
        <w:spacing w:before="0" w:after="60"/>
      </w:pPr>
      <w:r>
        <w:rPr>
          <w:rFonts w:ascii="Arial" w:cs="Arial" w:eastAsia="Arial" w:hAnsi="Arial"/>
          <w:b w:val="false"/>
          <w:bCs w:val="false"/>
          <w:i w:val="false"/>
          <w:iCs w:val="false"/>
          <w:color w:val="374151"/>
          <w:sz w:val="22"/>
          <w:szCs w:val="22"/>
        </w:rPr>
        <w:t xml:space="preserve"/>
      </w:r>
    </w:p>
    <w:p>
      <w:pPr>
        <w:pBdr>
          <w:top w:val="single" w:color="D1D5DB" w:sz="4" w:space="4"/>
        </w:pBdr>
        <w:spacing w:before="160" w:after="0"/>
        <w:jc w:val="center"/>
      </w:pPr>
      <w:r>
        <w:rPr>
          <w:rFonts w:ascii="Arial" w:cs="Arial" w:eastAsia="Arial" w:hAnsi="Arial"/>
          <w:i/>
          <w:iCs/>
          <w:color w:val="6B7280"/>
          <w:sz w:val="18"/>
          <w:szCs w:val="18"/>
        </w:rPr>
        <w:t xml:space="preserve">AI Meeting Intelligence Workflow  ·  v1.0  ·  Built with n8n + OpenRouter  ·  Production Documentation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before="80" w:after="0"/>
      <w:jc w:val="center"/>
    </w:pPr>
    <w:r>
      <w:rPr>
        <w:rFonts w:ascii="Arial" w:cs="Arial" w:eastAsia="Arial" w:hAnsi="Arial"/>
        <w:color w:val="6B7280"/>
        <w:sz w:val="18"/>
        <w:szCs w:val="18"/>
      </w:rPr>
      <w:t xml:space="preserve">n8n AI Meeting Intelligence  |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spacing w:before="0" w:after="80"/>
    </w:pPr>
    <w:r>
      <w:rPr>
        <w:rFonts w:ascii="Arial" w:cs="Arial" w:eastAsia="Arial" w:hAnsi="Arial"/>
        <w:color w:val="6B7280"/>
        <w:sz w:val="18"/>
        <w:szCs w:val="18"/>
      </w:rPr>
      <w:t xml:space="preserve">AI Meeting Intelligence — Workflow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1B2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563EB"/>
      <w:sz w:val="28"/>
      <w:szCs w:val="28"/>
    </w:rPr>
  </w:style>
  <w:style w:type="paragraph" w:styleId="Heading3">
    <w:name w:val="Heading 3"/>
    <w:basedOn w:val="Normal"/>
    <w:next w:val="Normal"/>
    <w:qFormat/>
    <w:pPr>
      <w:spacing w:before="24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2026-03-18T11:15:12.303Z</dcterms:created>
  <dcterms:modified xsi:type="dcterms:W3CDTF">2026-03-18T11:15:12.304Z</dcterms:modified>
</cp:coreProperties>
</file>

<file path=docProps/custom.xml><?xml version="1.0" encoding="utf-8"?>
<Properties xmlns="http://schemas.openxmlformats.org/officeDocument/2006/custom-properties" xmlns:vt="http://schemas.openxmlformats.org/officeDocument/2006/docPropsVTypes"/>
</file>