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6D05744D" w:rsidR="008E5517" w:rsidRDefault="30DD5559" w:rsidP="72F1CDBC">
      <w:pPr>
        <w:jc w:val="center"/>
      </w:pPr>
      <w:r w:rsidRPr="72F1CDBC">
        <w:rPr>
          <w:b/>
          <w:bCs/>
          <w:sz w:val="40"/>
          <w:szCs w:val="40"/>
        </w:rPr>
        <w:t>Travail pratique #1 - Régression linéaire</w:t>
      </w:r>
    </w:p>
    <w:p w14:paraId="4466033A" w14:textId="4957A2AD" w:rsidR="7FF78EC8" w:rsidRDefault="7FF78EC8" w:rsidP="72F1CDBC">
      <w:pPr>
        <w:rPr>
          <w:sz w:val="28"/>
          <w:szCs w:val="28"/>
          <w:u w:val="single"/>
        </w:rPr>
      </w:pPr>
      <w:r w:rsidRPr="72F1CDBC">
        <w:rPr>
          <w:sz w:val="28"/>
          <w:szCs w:val="28"/>
          <w:u w:val="single"/>
        </w:rPr>
        <w:t>Formulation probabiliste</w:t>
      </w:r>
    </w:p>
    <w:p w14:paraId="61B9B23D" w14:textId="346B1B24" w:rsidR="239EF6BD" w:rsidRDefault="239EF6BD" w:rsidP="72F1CDBC">
      <w:pPr>
        <w:pStyle w:val="Paragraphedeliste"/>
        <w:numPr>
          <w:ilvl w:val="0"/>
          <w:numId w:val="1"/>
        </w:numPr>
      </w:pPr>
      <w:r w:rsidRPr="72F1CDBC">
        <w:t xml:space="preserve">Avant de démontrer la formule </w:t>
      </w:r>
      <w:r w:rsidR="527AD17C" w:rsidRPr="72F1CDBC">
        <w:t xml:space="preserve">suivante </w:t>
      </w:r>
      <w:r w:rsidRPr="72F1CDBC">
        <w:t>de l’entropie à plusieurs variables</w:t>
      </w:r>
      <w:r w:rsidR="06CA7E93" w:rsidRPr="72F1CDBC">
        <w:t xml:space="preserve">, soit </w:t>
      </w:r>
      <m:oMath>
        <m:r>
          <w:rPr>
            <w:rFonts w:ascii="Cambria Math" w:hAnsi="Cambria Math"/>
          </w:rPr>
          <m:t>H</m:t>
        </m:r>
        <m:d>
          <m:dPr>
            <m:ctrlPr>
              <w:rPr>
                <w:rFonts w:ascii="Cambria Math" w:hAnsi="Cambria Math"/>
              </w:rPr>
            </m:ctrlPr>
          </m:dPr>
          <m:e>
            <m:r>
              <w:rPr>
                <w:rFonts w:ascii="Cambria Math" w:hAnsi="Cambria Math"/>
              </w:rPr>
              <m:t>X, Y</m:t>
            </m:r>
          </m:e>
        </m:d>
        <m:r>
          <w:rPr>
            <w:rFonts w:ascii="Cambria Math" w:hAnsi="Cambria Math"/>
          </w:rPr>
          <m:t> = H</m:t>
        </m:r>
        <m:d>
          <m:dPr>
            <m:sepChr m:val="∣"/>
            <m:ctrlPr>
              <w:rPr>
                <w:rFonts w:ascii="Cambria Math" w:hAnsi="Cambria Math"/>
              </w:rPr>
            </m:ctrlPr>
          </m:dPr>
          <m:e>
            <m:r>
              <w:rPr>
                <w:rFonts w:ascii="Cambria Math" w:hAnsi="Cambria Math"/>
              </w:rPr>
              <m:t>Y </m:t>
            </m:r>
          </m:e>
          <m:e>
            <m:r>
              <w:rPr>
                <w:rFonts w:ascii="Cambria Math" w:hAnsi="Cambria Math"/>
              </w:rPr>
              <m:t> X</m:t>
            </m:r>
          </m:e>
        </m:d>
        <m:r>
          <w:rPr>
            <w:rFonts w:ascii="Cambria Math" w:hAnsi="Cambria Math"/>
          </w:rPr>
          <m:t> + H</m:t>
        </m:r>
        <m:d>
          <m:dPr>
            <m:ctrlPr>
              <w:rPr>
                <w:rFonts w:ascii="Cambria Math" w:hAnsi="Cambria Math"/>
              </w:rPr>
            </m:ctrlPr>
          </m:dPr>
          <m:e>
            <m:r>
              <w:rPr>
                <w:rFonts w:ascii="Cambria Math" w:hAnsi="Cambria Math"/>
              </w:rPr>
              <m:t>X</m:t>
            </m:r>
          </m:e>
        </m:d>
      </m:oMath>
      <w:r w:rsidR="798BA9AA" w:rsidRPr="72F1CDBC">
        <w:t xml:space="preserve"> , il faut tout d’abord </w:t>
      </w:r>
      <w:r w:rsidR="495AC5DA" w:rsidRPr="72F1CDBC">
        <w:t xml:space="preserve">commencer par les formules de </w:t>
      </w:r>
      <m:oMath>
        <m:r>
          <w:rPr>
            <w:rFonts w:ascii="Cambria Math" w:hAnsi="Cambria Math"/>
          </w:rPr>
          <m:t>H</m:t>
        </m:r>
        <m:d>
          <m:dPr>
            <m:sepChr m:val="∣"/>
            <m:ctrlPr>
              <w:rPr>
                <w:rFonts w:ascii="Cambria Math" w:hAnsi="Cambria Math"/>
              </w:rPr>
            </m:ctrlPr>
          </m:dPr>
          <m:e>
            <m:r>
              <w:rPr>
                <w:rFonts w:ascii="Cambria Math" w:hAnsi="Cambria Math"/>
              </w:rPr>
              <m:t>Y </m:t>
            </m:r>
          </m:e>
          <m:e>
            <m:r>
              <w:rPr>
                <w:rFonts w:ascii="Cambria Math" w:hAnsi="Cambria Math"/>
              </w:rPr>
              <m:t> X</m:t>
            </m:r>
          </m:e>
        </m:d>
      </m:oMath>
      <w:r w:rsidR="2054868D" w:rsidRPr="72F1CDBC">
        <w:t xml:space="preserve"> et de </w:t>
      </w:r>
      <m:oMath>
        <m:r>
          <w:rPr>
            <w:rFonts w:ascii="Cambria Math" w:hAnsi="Cambria Math"/>
          </w:rPr>
          <m:t>H</m:t>
        </m:r>
        <m:d>
          <m:dPr>
            <m:ctrlPr>
              <w:rPr>
                <w:rFonts w:ascii="Cambria Math" w:hAnsi="Cambria Math"/>
              </w:rPr>
            </m:ctrlPr>
          </m:dPr>
          <m:e>
            <m:r>
              <w:rPr>
                <w:rFonts w:ascii="Cambria Math" w:hAnsi="Cambria Math"/>
              </w:rPr>
              <m:t>X</m:t>
            </m:r>
          </m:e>
        </m:d>
      </m:oMath>
      <w:r w:rsidR="3E28C7DD" w:rsidRPr="72F1CDBC">
        <w:t xml:space="preserve"> : </w:t>
      </w:r>
    </w:p>
    <w:p w14:paraId="71BF9054" w14:textId="34797A3D" w:rsidR="3E28C7DD" w:rsidRDefault="3E28C7DD" w:rsidP="72F1CDBC">
      <w:pPr>
        <w:pStyle w:val="Paragraphedeliste"/>
      </w:pPr>
    </w:p>
    <w:p w14:paraId="334930C2" w14:textId="44F8A61C" w:rsidR="3E28C7DD" w:rsidRDefault="3E28C7DD" w:rsidP="72F1CDBC">
      <w:pPr>
        <w:pStyle w:val="Paragraphedeliste"/>
      </w:pPr>
      <m:oMathPara>
        <m:oMath>
          <m:r>
            <w:rPr>
              <w:rFonts w:ascii="Cambria Math" w:hAnsi="Cambria Math"/>
            </w:rPr>
            <m:t>H</m:t>
          </m:r>
          <m:d>
            <m:dPr>
              <m:sepChr m:val="∣"/>
              <m:ctrlPr>
                <w:rPr>
                  <w:rFonts w:ascii="Cambria Math" w:hAnsi="Cambria Math"/>
                </w:rPr>
              </m:ctrlPr>
            </m:dPr>
            <m:e>
              <m:r>
                <w:rPr>
                  <w:rFonts w:ascii="Cambria Math" w:hAnsi="Cambria Math"/>
                </w:rPr>
                <m:t>Y </m:t>
              </m:r>
            </m:e>
            <m:e>
              <m:r>
                <w:rPr>
                  <w:rFonts w:ascii="Cambria Math" w:hAnsi="Cambria Math"/>
                </w:rPr>
                <m:t> X</m:t>
              </m:r>
            </m:e>
          </m:d>
          <m:r>
            <w:rPr>
              <w:rFonts w:ascii="Cambria Math" w:hAnsi="Cambria Math"/>
            </w:rPr>
            <m:t> = - 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y </m:t>
              </m:r>
            </m:sub>
          </m:sSub>
          <m:r>
            <w:rPr>
              <w:rFonts w:ascii="Cambria Math" w:hAnsi="Cambria Math"/>
            </w:rPr>
            <m:t> p</m:t>
          </m:r>
          <m:d>
            <m:dPr>
              <m:ctrlPr>
                <w:rPr>
                  <w:rFonts w:ascii="Cambria Math" w:hAnsi="Cambria Math"/>
                </w:rPr>
              </m:ctrlPr>
            </m:dPr>
            <m:e>
              <m:r>
                <w:rPr>
                  <w:rFonts w:ascii="Cambria Math" w:hAnsi="Cambria Math"/>
                </w:rPr>
                <m:t>x, y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y </m:t>
              </m:r>
            </m:e>
            <m:e>
              <m:r>
                <w:rPr>
                  <w:rFonts w:ascii="Cambria Math" w:hAnsi="Cambria Math"/>
                </w:rPr>
                <m:t> x</m:t>
              </m:r>
            </m:e>
          </m:d>
        </m:oMath>
      </m:oMathPara>
    </w:p>
    <w:p w14:paraId="2EB15A6C" w14:textId="139EB670" w:rsidR="17FE126B" w:rsidRDefault="17FE126B" w:rsidP="72F1CDBC">
      <w:pPr>
        <w:pStyle w:val="Paragraphedeliste"/>
      </w:pPr>
      <m:oMathPara>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 = - </m:t>
          </m:r>
          <m:sSub>
            <m:sSubPr>
              <m:ctrlPr>
                <w:rPr>
                  <w:rFonts w:ascii="Cambria Math" w:hAnsi="Cambria Math"/>
                </w:rPr>
              </m:ctrlPr>
            </m:sSubPr>
            <m:e>
              <m:r>
                <m:rPr>
                  <m:sty m:val="p"/>
                </m:rPr>
                <w:rPr>
                  <w:rFonts w:ascii="Cambria Math" w:hAnsi="Cambria Math"/>
                </w:rPr>
                <m:t>Σ</m:t>
              </m:r>
            </m:e>
            <m:sub>
              <m:r>
                <w:rPr>
                  <w:rFonts w:ascii="Cambria Math" w:hAnsi="Cambria Math"/>
                </w:rPr>
                <m:t>x </m:t>
              </m:r>
            </m:sub>
          </m:sSub>
          <m:r>
            <w:rPr>
              <w:rFonts w:ascii="Cambria Math" w:hAnsi="Cambria Math"/>
            </w:rPr>
            <m:t>p</m:t>
          </m:r>
          <m:d>
            <m:dPr>
              <m:ctrlPr>
                <w:rPr>
                  <w:rFonts w:ascii="Cambria Math" w:hAnsi="Cambria Math"/>
                </w:rPr>
              </m:ctrlPr>
            </m:dPr>
            <m:e>
              <m:r>
                <w:rPr>
                  <w:rFonts w:ascii="Cambria Math" w:hAnsi="Cambria Math"/>
                </w:rPr>
                <m:t>x</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oMath>
      </m:oMathPara>
    </w:p>
    <w:p w14:paraId="6D8E56F3" w14:textId="7BBCCA4F" w:rsidR="72F1CDBC" w:rsidRDefault="72F1CDBC" w:rsidP="72F1CDBC">
      <w:pPr>
        <w:pStyle w:val="Paragraphedeliste"/>
      </w:pPr>
    </w:p>
    <w:p w14:paraId="402B5D54" w14:textId="37397CB3" w:rsidR="32131224" w:rsidRDefault="32131224" w:rsidP="72F1CDBC">
      <w:pPr>
        <w:pStyle w:val="Paragraphedeliste"/>
      </w:pPr>
      <w:r w:rsidRPr="72F1CDBC">
        <w:t xml:space="preserve">À partir de ces formules, on tente d’arriver à la formule de </w:t>
      </w:r>
      <w:bookmarkStart w:id="0" w:name="_Int_lKN3Cy6f"/>
      <w:r w:rsidRPr="72F1CDBC">
        <w:t>H(</w:t>
      </w:r>
      <w:bookmarkEnd w:id="0"/>
      <w:r w:rsidRPr="72F1CDBC">
        <w:t xml:space="preserve">x, y), soit </w:t>
      </w:r>
      <m:oMath>
        <m:r>
          <w:rPr>
            <w:rFonts w:ascii="Cambria Math" w:hAnsi="Cambria Math"/>
          </w:rPr>
          <m:t>H</m:t>
        </m:r>
        <m:d>
          <m:dPr>
            <m:ctrlPr>
              <w:rPr>
                <w:rFonts w:ascii="Cambria Math" w:hAnsi="Cambria Math"/>
              </w:rPr>
            </m:ctrlPr>
          </m:dPr>
          <m:e>
            <m:r>
              <w:rPr>
                <w:rFonts w:ascii="Cambria Math" w:hAnsi="Cambria Math"/>
              </w:rPr>
              <m:t>X, Y</m:t>
            </m:r>
          </m:e>
        </m:d>
        <m:r>
          <w:rPr>
            <w:rFonts w:ascii="Cambria Math" w:hAnsi="Cambria Math"/>
          </w:rPr>
          <m:t> = - </m:t>
        </m:r>
        <m:sSub>
          <m:sSubPr>
            <m:ctrlPr>
              <w:rPr>
                <w:rFonts w:ascii="Cambria Math" w:hAnsi="Cambria Math"/>
              </w:rPr>
            </m:ctrlPr>
          </m:sSubPr>
          <m:e>
            <m:r>
              <m:rPr>
                <m:sty m:val="p"/>
              </m:rPr>
              <w:rPr>
                <w:rFonts w:ascii="Cambria Math" w:hAnsi="Cambria Math"/>
              </w:rPr>
              <m:t>Σ</m:t>
            </m:r>
          </m:e>
          <m:sub>
            <m:r>
              <w:rPr>
                <w:rFonts w:ascii="Cambria Math" w:hAnsi="Cambria Math"/>
              </w:rPr>
              <m:t>x </m:t>
            </m:r>
          </m:sub>
        </m:sSub>
        <m:sSub>
          <m:sSubPr>
            <m:ctrlPr>
              <w:rPr>
                <w:rFonts w:ascii="Cambria Math" w:hAnsi="Cambria Math"/>
              </w:rPr>
            </m:ctrlPr>
          </m:sSubPr>
          <m:e>
            <m:r>
              <m:rPr>
                <m:sty m:val="p"/>
              </m:rPr>
              <w:rPr>
                <w:rFonts w:ascii="Cambria Math" w:hAnsi="Cambria Math"/>
              </w:rPr>
              <m:t>Σ</m:t>
            </m:r>
          </m:e>
          <m:sub>
            <m:r>
              <w:rPr>
                <w:rFonts w:ascii="Cambria Math" w:hAnsi="Cambria Math"/>
              </w:rPr>
              <m:t>y </m:t>
            </m:r>
          </m:sub>
        </m:sSub>
        <m:r>
          <w:rPr>
            <w:rFonts w:ascii="Cambria Math" w:hAnsi="Cambria Math"/>
          </w:rPr>
          <m:t>p</m:t>
        </m:r>
        <m:d>
          <m:dPr>
            <m:ctrlPr>
              <w:rPr>
                <w:rFonts w:ascii="Cambria Math" w:hAnsi="Cambria Math"/>
              </w:rPr>
            </m:ctrlPr>
          </m:dPr>
          <m:e>
            <m:r>
              <w:rPr>
                <w:rFonts w:ascii="Cambria Math" w:hAnsi="Cambria Math"/>
              </w:rPr>
              <m:t>x, y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x, y</m:t>
            </m:r>
          </m:e>
        </m:d>
      </m:oMath>
      <w:r w:rsidR="174B9EA7" w:rsidRPr="72F1CDBC">
        <w:t>.</w:t>
      </w:r>
      <w:r w:rsidR="507DFBDA" w:rsidRPr="72F1CDBC">
        <w:t xml:space="preserve"> Aussi, </w:t>
      </w:r>
      <w:r w:rsidR="66914D83" w:rsidRPr="72F1CDBC">
        <w:t xml:space="preserve">en supposant que X et Y sont des évènements indépendants, on peut utiliser la formule de la probabilité conditionnelle pour réécrire </w:t>
      </w:r>
      <m:oMath>
        <m:r>
          <w:rPr>
            <w:rFonts w:ascii="Cambria Math" w:hAnsi="Cambria Math"/>
          </w:rPr>
          <m:t>p</m:t>
        </m:r>
        <m:d>
          <m:dPr>
            <m:ctrlPr>
              <w:rPr>
                <w:rFonts w:ascii="Cambria Math" w:hAnsi="Cambria Math"/>
              </w:rPr>
            </m:ctrlPr>
          </m:dPr>
          <m:e>
            <m:r>
              <w:rPr>
                <w:rFonts w:ascii="Cambria Math" w:hAnsi="Cambria Math"/>
              </w:rPr>
              <m:t>x, y</m:t>
            </m:r>
          </m:e>
        </m:d>
      </m:oMath>
      <w:r w:rsidR="39052DB6" w:rsidRPr="72F1CDBC">
        <w:t xml:space="preserve"> : </w:t>
      </w:r>
    </w:p>
    <w:p w14:paraId="7FF4F904" w14:textId="66FB973B" w:rsidR="39052DB6" w:rsidRDefault="39052DB6" w:rsidP="72F1CDBC">
      <w:pPr>
        <w:pStyle w:val="Paragraphedeliste"/>
      </w:pPr>
    </w:p>
    <w:p w14:paraId="6AF1C94A" w14:textId="31696D76" w:rsidR="39052DB6" w:rsidRDefault="39052DB6" w:rsidP="72F1CDBC">
      <w:pPr>
        <w:pStyle w:val="Paragraphedeliste"/>
      </w:pPr>
      <m:oMathPara>
        <m:oMath>
          <m:r>
            <w:rPr>
              <w:rFonts w:ascii="Cambria Math" w:hAnsi="Cambria Math"/>
            </w:rPr>
            <m:t>p</m:t>
          </m:r>
          <m:d>
            <m:dPr>
              <m:ctrlPr>
                <w:rPr>
                  <w:rFonts w:ascii="Cambria Math" w:hAnsi="Cambria Math"/>
                </w:rPr>
              </m:ctrlPr>
            </m:dPr>
            <m:e>
              <m:r>
                <w:rPr>
                  <w:rFonts w:ascii="Cambria Math" w:hAnsi="Cambria Math"/>
                </w:rPr>
                <m:t>x, y</m:t>
              </m:r>
            </m:e>
          </m:d>
          <m:r>
            <w:rPr>
              <w:rFonts w:ascii="Cambria Math" w:hAnsi="Cambria Math"/>
            </w:rPr>
            <m:t> = p</m:t>
          </m:r>
          <m:d>
            <m:dPr>
              <m:ctrlPr>
                <w:rPr>
                  <w:rFonts w:ascii="Cambria Math" w:hAnsi="Cambria Math"/>
                </w:rPr>
              </m:ctrlPr>
            </m:dPr>
            <m:e>
              <m:r>
                <w:rPr>
                  <w:rFonts w:ascii="Cambria Math" w:hAnsi="Cambria Math"/>
                </w:rPr>
                <m:t>y </m:t>
              </m:r>
            </m:e>
            <m:e>
              <m:r>
                <w:rPr>
                  <w:rFonts w:ascii="Cambria Math" w:hAnsi="Cambria Math"/>
                </w:rPr>
                <m:t> x</m:t>
              </m:r>
            </m:e>
          </m:d>
          <m:r>
            <w:rPr>
              <w:rFonts w:ascii="Cambria Math" w:hAnsi="Cambria Math"/>
            </w:rPr>
            <m:t>p</m:t>
          </m:r>
          <m:d>
            <m:dPr>
              <m:ctrlPr>
                <w:rPr>
                  <w:rFonts w:ascii="Cambria Math" w:hAnsi="Cambria Math"/>
                </w:rPr>
              </m:ctrlPr>
            </m:dPr>
            <m:e>
              <m:r>
                <w:rPr>
                  <w:rFonts w:ascii="Cambria Math" w:hAnsi="Cambria Math"/>
                </w:rPr>
                <m:t>x</m:t>
              </m:r>
            </m:e>
          </m:d>
        </m:oMath>
      </m:oMathPara>
    </w:p>
    <w:p w14:paraId="56C29D8E" w14:textId="2368995E" w:rsidR="72F1CDBC" w:rsidRDefault="72F1CDBC" w:rsidP="72F1CDBC">
      <w:pPr>
        <w:pStyle w:val="Paragraphedeliste"/>
      </w:pPr>
    </w:p>
    <w:p w14:paraId="3BAE83AC" w14:textId="2B552289" w:rsidR="72F1CDBC" w:rsidRDefault="72F1CDBC" w:rsidP="72F1CDBC">
      <w:pPr>
        <w:pStyle w:val="Paragraphedeliste"/>
      </w:pPr>
    </w:p>
    <w:p w14:paraId="06F1D007" w14:textId="21E33358" w:rsidR="72F1CDBC" w:rsidRDefault="72F1CDBC" w:rsidP="72F1CDBC">
      <w:pPr>
        <w:pStyle w:val="Paragraphedeliste"/>
      </w:pPr>
      <m:oMathPara>
        <m:oMath>
          <m:r>
            <w:rPr>
              <w:rFonts w:ascii="Cambria Math" w:hAnsi="Cambria Math"/>
            </w:rPr>
            <m:t>H</m:t>
          </m:r>
          <m:d>
            <m:dPr>
              <m:ctrlPr>
                <w:rPr>
                  <w:rFonts w:ascii="Cambria Math" w:hAnsi="Cambria Math"/>
                </w:rPr>
              </m:ctrlPr>
            </m:dPr>
            <m:e>
              <m:r>
                <w:rPr>
                  <w:rFonts w:ascii="Cambria Math" w:hAnsi="Cambria Math"/>
                </w:rPr>
                <m:t>X, Y</m:t>
              </m:r>
            </m:e>
          </m:d>
          <m:r>
            <w:rPr>
              <w:rFonts w:ascii="Cambria Math" w:hAnsi="Cambria Math"/>
            </w:rPr>
            <m:t> = H</m:t>
          </m:r>
          <m:d>
            <m:dPr>
              <m:sepChr m:val="∣"/>
              <m:ctrlPr>
                <w:rPr>
                  <w:rFonts w:ascii="Cambria Math" w:hAnsi="Cambria Math"/>
                </w:rPr>
              </m:ctrlPr>
            </m:dPr>
            <m:e>
              <m:r>
                <w:rPr>
                  <w:rFonts w:ascii="Cambria Math" w:hAnsi="Cambria Math"/>
                </w:rPr>
                <m:t>Y </m:t>
              </m:r>
            </m:e>
            <m:e>
              <m:r>
                <w:rPr>
                  <w:rFonts w:ascii="Cambria Math" w:hAnsi="Cambria Math"/>
                </w:rPr>
                <m:t> X</m:t>
              </m:r>
            </m:e>
          </m:d>
          <m:r>
            <w:rPr>
              <w:rFonts w:ascii="Cambria Math" w:hAnsi="Cambria Math"/>
            </w:rPr>
            <m:t> + H</m:t>
          </m:r>
          <m:d>
            <m:dPr>
              <m:ctrlPr>
                <w:rPr>
                  <w:rFonts w:ascii="Cambria Math" w:hAnsi="Cambria Math"/>
                </w:rPr>
              </m:ctrlPr>
            </m:dPr>
            <m:e>
              <m:r>
                <w:rPr>
                  <w:rFonts w:ascii="Cambria Math" w:hAnsi="Cambria Math"/>
                </w:rPr>
                <m:t>X</m:t>
              </m:r>
            </m:e>
          </m:d>
        </m:oMath>
      </m:oMathPara>
    </w:p>
    <w:p w14:paraId="67B5D094" w14:textId="7213A029" w:rsidR="35D0FB0F" w:rsidRDefault="35D0FB0F" w:rsidP="72F1CDBC">
      <w:pPr>
        <w:pStyle w:val="Paragraphedeliste"/>
      </w:pPr>
      <w:r w:rsidRPr="72F1CDBC">
        <w:t xml:space="preserve">    </w:t>
      </w:r>
      <m:oMath>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 p</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sepChr m:val="∣"/>
            <m:ctrlPr>
              <w:rPr>
                <w:rFonts w:ascii="Cambria Math" w:hAnsi="Cambria Math"/>
              </w:rPr>
            </m:ctrlPr>
          </m:dPr>
          <m:e>
            <m:r>
              <w:rPr>
                <w:rFonts w:ascii="Cambria Math" w:hAnsi="Cambria Math"/>
              </w:rPr>
              <m:t>y </m:t>
            </m:r>
          </m:e>
          <m:e>
            <m:r>
              <w:rPr>
                <w:rFonts w:ascii="Cambria Math" w:hAnsi="Cambria Math"/>
              </w:rPr>
              <m:t> x</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y </m:t>
            </m:r>
          </m:e>
          <m:e>
            <m:r>
              <w:rPr>
                <w:rFonts w:ascii="Cambria Math" w:hAnsi="Cambria Math"/>
              </w:rPr>
              <m:t> x</m:t>
            </m:r>
          </m:e>
        </m:d>
      </m:oMath>
      <w:r w:rsidR="4C3B72F2" w:rsidRPr="72F1CDBC">
        <w:t xml:space="preserve"> </w:t>
      </w:r>
      <m:oMath>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x </m:t>
            </m:r>
          </m:sub>
        </m:sSub>
        <m:r>
          <w:rPr>
            <w:rFonts w:ascii="Cambria Math" w:hAnsi="Cambria Math"/>
          </w:rPr>
          <m:t>p</m:t>
        </m:r>
        <m:d>
          <m:dPr>
            <m:ctrlPr>
              <w:rPr>
                <w:rFonts w:ascii="Cambria Math" w:hAnsi="Cambria Math"/>
              </w:rPr>
            </m:ctrlPr>
          </m:dPr>
          <m:e>
            <m:r>
              <w:rPr>
                <w:rFonts w:ascii="Cambria Math" w:hAnsi="Cambria Math"/>
              </w:rPr>
              <m:t>x</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oMath>
      <w:r w:rsidR="77D9CD53" w:rsidRPr="72F1CDBC">
        <w:t xml:space="preserve">     </w:t>
      </w:r>
    </w:p>
    <w:p w14:paraId="0E0A3DC5" w14:textId="0E2BB721" w:rsidR="30D9ACC0" w:rsidRDefault="30D9ACC0" w:rsidP="72F1CDBC">
      <w:pPr>
        <w:pStyle w:val="Paragraphedeliste"/>
      </w:pPr>
      <w:r w:rsidRPr="72F1CDBC">
        <w:t xml:space="preserve">    </w:t>
      </w:r>
      <m:oMath>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 + p</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sepChr m:val="∣"/>
                <m:ctrlPr>
                  <w:rPr>
                    <w:rFonts w:ascii="Cambria Math" w:hAnsi="Cambria Math"/>
                  </w:rPr>
                </m:ctrlPr>
              </m:dPr>
              <m:e>
                <m:r>
                  <w:rPr>
                    <w:rFonts w:ascii="Cambria Math" w:hAnsi="Cambria Math"/>
                  </w:rPr>
                  <m:t>y </m:t>
                </m:r>
              </m:e>
              <m:e>
                <m:r>
                  <w:rPr>
                    <w:rFonts w:ascii="Cambria Math" w:hAnsi="Cambria Math"/>
                  </w:rPr>
                  <m:t> x</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sepChr m:val="∣"/>
                <m:ctrlPr>
                  <w:rPr>
                    <w:rFonts w:ascii="Cambria Math" w:hAnsi="Cambria Math"/>
                  </w:rPr>
                </m:ctrlPr>
              </m:dPr>
              <m:e>
                <m:r>
                  <w:rPr>
                    <w:rFonts w:ascii="Cambria Math" w:hAnsi="Cambria Math"/>
                  </w:rPr>
                  <m:t>y </m:t>
                </m:r>
              </m:e>
              <m:e>
                <m:r>
                  <w:rPr>
                    <w:rFonts w:ascii="Cambria Math" w:hAnsi="Cambria Math"/>
                  </w:rPr>
                  <m:t> x</m:t>
                </m:r>
              </m:e>
            </m:d>
          </m:e>
        </m:d>
      </m:oMath>
      <w:r w:rsidR="2D4FA98E" w:rsidRPr="72F1CDBC">
        <w:t xml:space="preserve">     </w:t>
      </w:r>
      <w:r w:rsidR="36ED54AA" w:rsidRPr="72F1CDBC">
        <w:t xml:space="preserve">   </w:t>
      </w:r>
      <w:r w:rsidR="5DAFC521" w:rsidRPr="72F1CDBC">
        <w:t xml:space="preserve">&lt; Mise en évidence de </w:t>
      </w:r>
      <m:oMath>
        <m:sSub>
          <m:sSubPr>
            <m:ctrlPr>
              <w:rPr>
                <w:rFonts w:ascii="Cambria Math" w:hAnsi="Cambria Math"/>
              </w:rPr>
            </m:ctrlPr>
          </m:sSubPr>
          <m:e>
            <m:r>
              <m:rPr>
                <m:sty m:val="p"/>
              </m:rPr>
              <w:rPr>
                <w:rFonts w:ascii="Cambria Math" w:hAnsi="Cambria Math"/>
              </w:rPr>
              <m:t>Σ</m:t>
            </m:r>
          </m:e>
          <m:sub>
            <m:r>
              <w:rPr>
                <w:rFonts w:ascii="Cambria Math" w:hAnsi="Cambria Math"/>
              </w:rPr>
              <m:t>x</m:t>
            </m:r>
          </m:sub>
        </m:sSub>
      </m:oMath>
      <w:r w:rsidR="5DAFC521" w:rsidRPr="72F1CDBC">
        <w:t xml:space="preserve">  &gt;</w:t>
      </w:r>
    </w:p>
    <w:p w14:paraId="46EE057A" w14:textId="7EE3635D" w:rsidR="5DAFC521" w:rsidRDefault="5DAFC521" w:rsidP="72F1CDBC">
      <w:pPr>
        <w:pStyle w:val="Paragraphedeliste"/>
      </w:pPr>
      <w:r w:rsidRPr="72F1CDBC">
        <w:t xml:space="preserve">   </w:t>
      </w:r>
      <w:r w:rsidR="36ED54AA" w:rsidRPr="72F1CDBC">
        <w:t xml:space="preserve"> </w:t>
      </w:r>
      <m:oMath>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sSub>
          <m:sSubPr>
            <m:ctrlPr>
              <w:rPr>
                <w:rFonts w:ascii="Cambria Math" w:hAnsi="Cambria Math"/>
              </w:rPr>
            </m:ctrlPr>
          </m:sSubPr>
          <m:e>
            <m:r>
              <m:rPr>
                <m:sty m:val="p"/>
              </m:rPr>
              <w:rPr>
                <w:rFonts w:ascii="Cambria Math" w:hAnsi="Cambria Math"/>
              </w:rPr>
              <m:t>Σ</m:t>
            </m:r>
          </m:e>
          <m:sub>
            <m:r>
              <w:rPr>
                <w:rFonts w:ascii="Cambria Math" w:hAnsi="Cambria Math"/>
              </w:rPr>
              <m:t>y</m:t>
            </m:r>
          </m:sub>
        </m:sSub>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sepChr m:val="∣"/>
                <m:ctrlPr>
                  <w:rPr>
                    <w:rFonts w:ascii="Cambria Math" w:hAnsi="Cambria Math"/>
                  </w:rPr>
                </m:ctrlPr>
              </m:dPr>
              <m:e>
                <m:r>
                  <w:rPr>
                    <w:rFonts w:ascii="Cambria Math" w:hAnsi="Cambria Math"/>
                  </w:rPr>
                  <m:t>y </m:t>
                </m:r>
              </m:e>
              <m:e>
                <m:r>
                  <w:rPr>
                    <w:rFonts w:ascii="Cambria Math" w:hAnsi="Cambria Math"/>
                  </w:rPr>
                  <m:t> x</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 + p</m:t>
            </m:r>
            <m:d>
              <m:dPr>
                <m:ctrlPr>
                  <w:rPr>
                    <w:rFonts w:ascii="Cambria Math" w:hAnsi="Cambria Math"/>
                  </w:rPr>
                </m:ctrlPr>
              </m:dPr>
              <m:e>
                <m:r>
                  <w:rPr>
                    <w:rFonts w:ascii="Cambria Math" w:hAnsi="Cambria Math"/>
                  </w:rPr>
                  <m:t>x</m:t>
                </m:r>
              </m:e>
            </m:d>
            <m:r>
              <w:rPr>
                <w:rFonts w:ascii="Cambria Math" w:hAnsi="Cambria Math"/>
              </w:rPr>
              <m:t>p</m:t>
            </m:r>
            <m:d>
              <m:dPr>
                <m:sepChr m:val="∣"/>
                <m:ctrlPr>
                  <w:rPr>
                    <w:rFonts w:ascii="Cambria Math" w:hAnsi="Cambria Math"/>
                  </w:rPr>
                </m:ctrlPr>
              </m:dPr>
              <m:e>
                <m:r>
                  <w:rPr>
                    <w:rFonts w:ascii="Cambria Math" w:hAnsi="Cambria Math"/>
                  </w:rPr>
                  <m:t>y </m:t>
                </m:r>
              </m:e>
              <m:e>
                <m:r>
                  <w:rPr>
                    <w:rFonts w:ascii="Cambria Math" w:hAnsi="Cambria Math"/>
                  </w:rPr>
                  <m:t> x</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sepChr m:val="∣"/>
                <m:ctrlPr>
                  <w:rPr>
                    <w:rFonts w:ascii="Cambria Math" w:hAnsi="Cambria Math"/>
                  </w:rPr>
                </m:ctrlPr>
              </m:dPr>
              <m:e>
                <m:r>
                  <w:rPr>
                    <w:rFonts w:ascii="Cambria Math" w:hAnsi="Cambria Math"/>
                  </w:rPr>
                  <m:t>y </m:t>
                </m:r>
              </m:e>
              <m:e>
                <m:r>
                  <w:rPr>
                    <w:rFonts w:ascii="Cambria Math" w:hAnsi="Cambria Math"/>
                  </w:rPr>
                  <m:t> x</m:t>
                </m:r>
              </m:e>
            </m:d>
          </m:e>
        </m:d>
      </m:oMath>
      <w:r w:rsidR="042B6B98" w:rsidRPr="72F1CDBC">
        <w:t xml:space="preserve">  &lt; Mise en évidence de  </w:t>
      </w:r>
      <m:oMath>
        <m:sSub>
          <m:sSubPr>
            <m:ctrlPr>
              <w:rPr>
                <w:rFonts w:ascii="Cambria Math" w:hAnsi="Cambria Math"/>
              </w:rPr>
            </m:ctrlPr>
          </m:sSubPr>
          <m:e>
            <m:r>
              <m:rPr>
                <m:sty m:val="p"/>
              </m:rPr>
              <w:rPr>
                <w:rFonts w:ascii="Cambria Math" w:hAnsi="Cambria Math"/>
              </w:rPr>
              <m:t>Σ</m:t>
            </m:r>
          </m:e>
          <m:sub>
            <m:r>
              <w:rPr>
                <w:rFonts w:ascii="Cambria Math" w:hAnsi="Cambria Math"/>
              </w:rPr>
              <m:t>y</m:t>
            </m:r>
          </m:sub>
        </m:sSub>
      </m:oMath>
      <w:r w:rsidR="042B6B98" w:rsidRPr="72F1CDBC">
        <w:t xml:space="preserve">  &gt;</w:t>
      </w:r>
    </w:p>
    <w:p w14:paraId="1C3D18E2" w14:textId="1E9121DD" w:rsidR="088E276E" w:rsidRDefault="088E276E" w:rsidP="72F1CDBC">
      <w:pPr>
        <w:pStyle w:val="Paragraphedeliste"/>
      </w:pPr>
      <w:r w:rsidRPr="72F1CDBC">
        <w:t xml:space="preserve">    </w:t>
      </w:r>
      <m:oMath>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sSub>
          <m:sSubPr>
            <m:ctrlPr>
              <w:rPr>
                <w:rFonts w:ascii="Cambria Math" w:hAnsi="Cambria Math"/>
              </w:rPr>
            </m:ctrlPr>
          </m:sSubPr>
          <m:e>
            <m:r>
              <m:rPr>
                <m:sty m:val="p"/>
              </m:rPr>
              <w:rPr>
                <w:rFonts w:ascii="Cambria Math" w:hAnsi="Cambria Math"/>
              </w:rPr>
              <m:t>Σ</m:t>
            </m:r>
          </m:e>
          <m:sub>
            <m:r>
              <w:rPr>
                <w:rFonts w:ascii="Cambria Math" w:hAnsi="Cambria Math"/>
              </w:rPr>
              <m:t>y </m:t>
            </m:r>
          </m:sub>
        </m:sSub>
        <m:r>
          <w:rPr>
            <w:rFonts w:ascii="Cambria Math" w:hAnsi="Cambria Math"/>
          </w:rPr>
          <m:t>p</m:t>
        </m:r>
        <m:d>
          <m:dPr>
            <m:ctrlPr>
              <w:rPr>
                <w:rFonts w:ascii="Cambria Math" w:hAnsi="Cambria Math"/>
              </w:rPr>
            </m:ctrlPr>
          </m:dPr>
          <m:e>
            <m:r>
              <w:rPr>
                <w:rFonts w:ascii="Cambria Math" w:hAnsi="Cambria Math"/>
              </w:rPr>
              <m:t>x, y</m:t>
            </m:r>
          </m:e>
        </m:d>
        <m:d>
          <m:dPr>
            <m:ctrlPr>
              <w:rPr>
                <w:rFonts w:ascii="Cambria Math" w:hAnsi="Cambria Math"/>
              </w:rPr>
            </m:ctrlPr>
          </m:d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sepChr m:val="∣"/>
                <m:ctrlPr>
                  <w:rPr>
                    <w:rFonts w:ascii="Cambria Math" w:hAnsi="Cambria Math"/>
                  </w:rPr>
                </m:ctrlPr>
              </m:dPr>
              <m:e>
                <m:r>
                  <w:rPr>
                    <w:rFonts w:ascii="Cambria Math" w:hAnsi="Cambria Math"/>
                  </w:rPr>
                  <m:t>y </m:t>
                </m:r>
              </m:e>
              <m:e>
                <m:r>
                  <w:rPr>
                    <w:rFonts w:ascii="Cambria Math" w:hAnsi="Cambria Math"/>
                  </w:rPr>
                  <m:t> x</m:t>
                </m:r>
              </m:e>
            </m:d>
          </m:e>
        </m:d>
      </m:oMath>
    </w:p>
    <w:p w14:paraId="1B05A2B7" w14:textId="752062DD" w:rsidR="78DDA1F2" w:rsidRDefault="78DDA1F2" w:rsidP="72F1CDBC">
      <w:pPr>
        <w:pStyle w:val="Paragraphedeliste"/>
      </w:pPr>
      <w:r w:rsidRPr="72F1CDBC">
        <w:t xml:space="preserve">    </w:t>
      </w:r>
      <m:oMath>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sSub>
          <m:sSubPr>
            <m:ctrlPr>
              <w:rPr>
                <w:rFonts w:ascii="Cambria Math" w:hAnsi="Cambria Math"/>
              </w:rPr>
            </m:ctrlPr>
          </m:sSubPr>
          <m:e>
            <m:r>
              <m:rPr>
                <m:sty m:val="p"/>
              </m:rPr>
              <w:rPr>
                <w:rFonts w:ascii="Cambria Math" w:hAnsi="Cambria Math"/>
              </w:rPr>
              <m:t>Σ</m:t>
            </m:r>
          </m:e>
          <m:sub>
            <m:r>
              <w:rPr>
                <w:rFonts w:ascii="Cambria Math" w:hAnsi="Cambria Math"/>
              </w:rPr>
              <m:t>y </m:t>
            </m:r>
          </m:sub>
        </m:sSub>
        <m:r>
          <w:rPr>
            <w:rFonts w:ascii="Cambria Math" w:hAnsi="Cambria Math"/>
          </w:rPr>
          <m:t>p</m:t>
        </m:r>
        <m:d>
          <m:dPr>
            <m:ctrlPr>
              <w:rPr>
                <w:rFonts w:ascii="Cambria Math" w:hAnsi="Cambria Math"/>
              </w:rPr>
            </m:ctrlPr>
          </m:dPr>
          <m:e>
            <m:r>
              <w:rPr>
                <w:rFonts w:ascii="Cambria Math" w:hAnsi="Cambria Math"/>
              </w:rPr>
              <m:t>x, y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sepChr m:val="∣"/>
                    <m:ctrlPr>
                      <w:rPr>
                        <w:rFonts w:ascii="Cambria Math" w:hAnsi="Cambria Math"/>
                      </w:rPr>
                    </m:ctrlPr>
                  </m:dPr>
                  <m:e>
                    <m:r>
                      <w:rPr>
                        <w:rFonts w:ascii="Cambria Math" w:hAnsi="Cambria Math"/>
                      </w:rPr>
                      <m:t>y </m:t>
                    </m:r>
                  </m:e>
                  <m:e>
                    <m:r>
                      <w:rPr>
                        <w:rFonts w:ascii="Cambria Math" w:hAnsi="Cambria Math"/>
                      </w:rPr>
                      <m:t> x</m:t>
                    </m:r>
                  </m:e>
                </m:d>
              </m:e>
            </m:d>
          </m:e>
        </m:func>
      </m:oMath>
      <w:r w:rsidR="3015127B" w:rsidRPr="72F1CDBC">
        <w:t xml:space="preserve">  &lt; Loi des logarithmes &gt;</w:t>
      </w:r>
    </w:p>
    <w:p w14:paraId="4A0271E0" w14:textId="105B8FB6" w:rsidR="033DD685" w:rsidRDefault="033DD685" w:rsidP="72F1CDBC">
      <w:pPr>
        <w:pStyle w:val="Paragraphedeliste"/>
        <w:spacing w:before="240" w:after="240"/>
      </w:pPr>
      <w:r w:rsidRPr="72F1CDBC">
        <w:t xml:space="preserve">    </w:t>
      </w:r>
      <m:oMath>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sSub>
          <m:sSubPr>
            <m:ctrlPr>
              <w:rPr>
                <w:rFonts w:ascii="Cambria Math" w:hAnsi="Cambria Math"/>
              </w:rPr>
            </m:ctrlPr>
          </m:sSubPr>
          <m:e>
            <m:r>
              <m:rPr>
                <m:sty m:val="p"/>
              </m:rPr>
              <w:rPr>
                <w:rFonts w:ascii="Cambria Math" w:hAnsi="Cambria Math"/>
              </w:rPr>
              <m:t>Σ</m:t>
            </m:r>
          </m:e>
          <m:sub>
            <m:r>
              <w:rPr>
                <w:rFonts w:ascii="Cambria Math" w:hAnsi="Cambria Math"/>
              </w:rPr>
              <m:t>y </m:t>
            </m:r>
          </m:sub>
        </m:sSub>
        <m:r>
          <w:rPr>
            <w:rFonts w:ascii="Cambria Math" w:hAnsi="Cambria Math"/>
          </w:rPr>
          <m:t>p</m:t>
        </m:r>
        <m:d>
          <m:dPr>
            <m:ctrlPr>
              <w:rPr>
                <w:rFonts w:ascii="Cambria Math" w:hAnsi="Cambria Math"/>
              </w:rPr>
            </m:ctrlPr>
          </m:dPr>
          <m:e>
            <m:r>
              <w:rPr>
                <w:rFonts w:ascii="Cambria Math" w:hAnsi="Cambria Math"/>
              </w:rPr>
              <m:t>x, y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x, y</m:t>
            </m:r>
          </m:e>
        </m:d>
      </m:oMath>
    </w:p>
    <w:p w14:paraId="5BA49B90" w14:textId="66EEB37D" w:rsidR="2223E728" w:rsidRDefault="2223E728" w:rsidP="72F1CDBC">
      <w:pPr>
        <w:pStyle w:val="Paragraphedeliste"/>
        <w:spacing w:before="240" w:after="240"/>
      </w:pPr>
      <w:r w:rsidRPr="72F1CDBC">
        <w:t xml:space="preserve">    </w:t>
      </w:r>
      <m:oMath>
        <m:r>
          <w:rPr>
            <w:rFonts w:ascii="Cambria Math" w:hAnsi="Cambria Math"/>
          </w:rPr>
          <m:t>= H</m:t>
        </m:r>
        <m:d>
          <m:dPr>
            <m:ctrlPr>
              <w:rPr>
                <w:rFonts w:ascii="Cambria Math" w:hAnsi="Cambria Math"/>
              </w:rPr>
            </m:ctrlPr>
          </m:dPr>
          <m:e>
            <m:r>
              <w:rPr>
                <w:rFonts w:ascii="Cambria Math" w:hAnsi="Cambria Math"/>
              </w:rPr>
              <m:t>X, Y</m:t>
            </m:r>
          </m:e>
        </m:d>
        <m:r>
          <w:rPr>
            <w:rFonts w:ascii="Cambria Math" w:hAnsi="Cambria Math"/>
          </w:rPr>
          <m:t> </m:t>
        </m:r>
      </m:oMath>
    </w:p>
    <w:p w14:paraId="647469FC" w14:textId="385C571C" w:rsidR="72F1CDBC" w:rsidRDefault="72F1CDBC" w:rsidP="72F1CDBC">
      <w:pPr>
        <w:pStyle w:val="Paragraphedeliste"/>
      </w:pPr>
      <m:oMathPara>
        <m:oMath>
          <m:r>
            <w:rPr>
              <w:rFonts w:ascii="Cambria Math" w:hAnsi="Cambria Math"/>
            </w:rPr>
            <m:t>∎ </m:t>
          </m:r>
        </m:oMath>
      </m:oMathPara>
    </w:p>
    <w:p w14:paraId="69C19C6B" w14:textId="080CBC39" w:rsidR="72F1CDBC" w:rsidRDefault="72F1CDBC" w:rsidP="72F1CDBC">
      <w:pPr>
        <w:pStyle w:val="Paragraphedeliste"/>
      </w:pPr>
    </w:p>
    <w:p w14:paraId="2DB7D7B6" w14:textId="4DCE1E04" w:rsidR="6469E291" w:rsidRDefault="6469E291" w:rsidP="72F1CDBC">
      <w:pPr>
        <w:pStyle w:val="Paragraphedeliste"/>
        <w:numPr>
          <w:ilvl w:val="0"/>
          <w:numId w:val="1"/>
        </w:numPr>
      </w:pPr>
      <w:r w:rsidRPr="72F1CDBC">
        <w:t xml:space="preserve"> </w:t>
      </w:r>
      <w:r w:rsidR="3858A53F" w:rsidRPr="72F1CDBC">
        <w:t xml:space="preserve">Avant de démontrer la formule de l’information mutuelle, il faut savoir que le terme </w:t>
      </w:r>
      <m:oMath>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x, y</m:t>
                </m:r>
              </m:e>
            </m:d>
          </m:num>
          <m:den>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y</m:t>
                </m:r>
              </m:e>
            </m:d>
          </m:den>
        </m:f>
      </m:oMath>
      <w:r w:rsidR="6791E25E" w:rsidRPr="72F1CDBC">
        <w:t xml:space="preserve"> peut être simplifié à la formule de la probabilité conditionnelle en multipliant soit par </w:t>
      </w:r>
      <m:oMath>
        <m:r>
          <w:rPr>
            <w:rFonts w:ascii="Cambria Math" w:hAnsi="Cambria Math"/>
          </w:rPr>
          <m:t>p</m:t>
        </m:r>
        <m:d>
          <m:dPr>
            <m:ctrlPr>
              <w:rPr>
                <w:rFonts w:ascii="Cambria Math" w:hAnsi="Cambria Math"/>
              </w:rPr>
            </m:ctrlPr>
          </m:dPr>
          <m:e>
            <m:r>
              <w:rPr>
                <w:rFonts w:ascii="Cambria Math" w:hAnsi="Cambria Math"/>
              </w:rPr>
              <m:t>y</m:t>
            </m:r>
          </m:e>
        </m:d>
      </m:oMath>
      <w:r w:rsidR="2118857C" w:rsidRPr="72F1CDBC">
        <w:t xml:space="preserve"> ou par </w:t>
      </w:r>
      <m:oMath>
        <m:r>
          <w:rPr>
            <w:rFonts w:ascii="Cambria Math" w:hAnsi="Cambria Math"/>
          </w:rPr>
          <m:t>p</m:t>
        </m:r>
        <m:d>
          <m:dPr>
            <m:ctrlPr>
              <w:rPr>
                <w:rFonts w:ascii="Cambria Math" w:hAnsi="Cambria Math"/>
              </w:rPr>
            </m:ctrlPr>
          </m:dPr>
          <m:e>
            <m:r>
              <w:rPr>
                <w:rFonts w:ascii="Cambria Math" w:hAnsi="Cambria Math"/>
              </w:rPr>
              <m:t>x</m:t>
            </m:r>
          </m:e>
        </m:d>
      </m:oMath>
      <w:r w:rsidR="18FC3BEE" w:rsidRPr="72F1CDBC">
        <w:t xml:space="preserve"> en haut et en bas de la fraction.</w:t>
      </w:r>
    </w:p>
    <w:p w14:paraId="3C66BC42" w14:textId="6346BBEF" w:rsidR="72F1CDBC" w:rsidRDefault="72F1CDBC" w:rsidP="72F1CDBC">
      <w:pPr>
        <w:pStyle w:val="Paragraphedeliste"/>
      </w:pPr>
    </w:p>
    <w:p w14:paraId="6D57A66A" w14:textId="3D8CEEB4" w:rsidR="18FC3BEE" w:rsidRDefault="18FC3BEE" w:rsidP="72F1CDBC">
      <m:oMathPara>
        <m:oMath>
          <m:r>
            <w:rPr>
              <w:rFonts w:ascii="Cambria Math" w:hAnsi="Cambria Math"/>
            </w:rPr>
            <m:t>I</m:t>
          </m:r>
          <m:d>
            <m:dPr>
              <m:ctrlPr>
                <w:rPr>
                  <w:rFonts w:ascii="Cambria Math" w:hAnsi="Cambria Math"/>
                </w:rPr>
              </m:ctrlPr>
            </m:dPr>
            <m:e>
              <m:r>
                <w:rPr>
                  <w:rFonts w:ascii="Cambria Math" w:hAnsi="Cambria Math"/>
                </w:rPr>
                <m:t>X, Y</m:t>
              </m:r>
            </m:e>
          </m:d>
          <m:r>
            <w:rPr>
              <w:rFonts w:ascii="Cambria Math" w:hAnsi="Cambria Math"/>
            </w:rPr>
            <m:t> = H</m:t>
          </m:r>
          <m:d>
            <m:dPr>
              <m:ctrlPr>
                <w:rPr>
                  <w:rFonts w:ascii="Cambria Math" w:hAnsi="Cambria Math"/>
                </w:rPr>
              </m:ctrlPr>
            </m:dPr>
            <m:e>
              <m:r>
                <w:rPr>
                  <w:rFonts w:ascii="Cambria Math" w:hAnsi="Cambria Math"/>
                </w:rPr>
                <m:t>X</m:t>
              </m:r>
            </m:e>
          </m:d>
          <m:r>
            <w:rPr>
              <w:rFonts w:ascii="Cambria Math" w:hAnsi="Cambria Math"/>
            </w:rPr>
            <m:t> - H </m:t>
          </m:r>
          <m:d>
            <m:dPr>
              <m:ctrlPr>
                <w:rPr>
                  <w:rFonts w:ascii="Cambria Math" w:hAnsi="Cambria Math"/>
                </w:rPr>
              </m:ctrlPr>
            </m:dPr>
            <m:e>
              <m:r>
                <w:rPr>
                  <w:rFonts w:ascii="Cambria Math" w:hAnsi="Cambria Math"/>
                </w:rPr>
                <m:t>X </m:t>
              </m:r>
            </m:e>
            <m:e>
              <m:r>
                <w:rPr>
                  <w:rFonts w:ascii="Cambria Math" w:hAnsi="Cambria Math"/>
                </w:rPr>
                <m:t> Y</m:t>
              </m:r>
            </m:e>
          </m:d>
        </m:oMath>
      </m:oMathPara>
    </w:p>
    <w:p w14:paraId="49C041B0" w14:textId="1C8956BE" w:rsidR="2D619D90" w:rsidRDefault="2D619D90" w:rsidP="72F1CDBC">
      <w:r w:rsidRPr="72F1CDBC">
        <w:lastRenderedPageBreak/>
        <w:t xml:space="preserve">    </w:t>
      </w:r>
      <m:oMath>
        <m:r>
          <w:rPr>
            <w:rFonts w:ascii="Cambria Math" w:hAnsi="Cambria Math"/>
          </w:rPr>
          <m:t>= - </m:t>
        </m:r>
        <m:sSub>
          <m:sSubPr>
            <m:ctrlPr>
              <w:rPr>
                <w:rFonts w:ascii="Cambria Math" w:hAnsi="Cambria Math"/>
              </w:rPr>
            </m:ctrlPr>
          </m:sSubPr>
          <m:e>
            <m:r>
              <m:rPr>
                <m:sty m:val="p"/>
              </m:rPr>
              <w:rPr>
                <w:rFonts w:ascii="Cambria Math" w:hAnsi="Cambria Math"/>
              </w:rPr>
              <m:t>Σ</m:t>
            </m:r>
          </m:e>
          <m:sub>
            <m:r>
              <w:rPr>
                <w:rFonts w:ascii="Cambria Math" w:hAnsi="Cambria Math"/>
              </w:rPr>
              <m:t>x </m:t>
            </m:r>
          </m:sub>
        </m:sSub>
        <m:r>
          <w:rPr>
            <w:rFonts w:ascii="Cambria Math" w:hAnsi="Cambria Math"/>
          </w:rPr>
          <m:t>p</m:t>
        </m:r>
        <m:d>
          <m:dPr>
            <m:ctrlPr>
              <w:rPr>
                <w:rFonts w:ascii="Cambria Math" w:hAnsi="Cambria Math"/>
              </w:rPr>
            </m:ctrlPr>
          </m:dPr>
          <m:e>
            <m:r>
              <w:rPr>
                <w:rFonts w:ascii="Cambria Math" w:hAnsi="Cambria Math"/>
              </w:rPr>
              <m:t>x</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oMath>
      <w:r w:rsidR="6EEBBC1F" w:rsidRPr="72F1CDBC">
        <w:t xml:space="preserve"> - </w:t>
      </w:r>
      <w:r w:rsidR="6BFD5F8B" w:rsidRPr="72F1CDBC">
        <w:t>(</w:t>
      </w:r>
      <m:oMath>
        <m: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y</m:t>
            </m:r>
          </m:sub>
        </m:sSub>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p</m:t>
        </m:r>
        <m:d>
          <m:dPr>
            <m:ctrlPr>
              <w:rPr>
                <w:rFonts w:ascii="Cambria Math" w:hAnsi="Cambria Math"/>
              </w:rPr>
            </m:ctrlPr>
          </m:dPr>
          <m:e>
            <m:r>
              <w:rPr>
                <w:rFonts w:ascii="Cambria Math" w:hAnsi="Cambria Math"/>
              </w:rPr>
              <m:t>x, y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e>
            <m:r>
              <w:rPr>
                <w:rFonts w:ascii="Cambria Math" w:hAnsi="Cambria Math"/>
              </w:rPr>
              <m:t>y</m:t>
            </m:r>
          </m:e>
        </m:d>
      </m:oMath>
      <w:r w:rsidR="6810DCA8" w:rsidRPr="72F1CDBC">
        <w:t>)</w:t>
      </w:r>
    </w:p>
    <w:p w14:paraId="5680020D" w14:textId="4306ACBC" w:rsidR="1FF8051C" w:rsidRDefault="1FF8051C" w:rsidP="72F1CDBC">
      <w:r w:rsidRPr="72F1CDBC">
        <w:t xml:space="preserve">    </w:t>
      </w:r>
      <m:oMath>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x, y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 + </m:t>
        </m:r>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y</m:t>
            </m:r>
          </m:e>
        </m:d>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 p</m:t>
        </m:r>
        <m:d>
          <m:dPr>
            <m:sepChr m:val="∣"/>
            <m:ctrlPr>
              <w:rPr>
                <w:rFonts w:ascii="Cambria Math" w:hAnsi="Cambria Math"/>
              </w:rPr>
            </m:ctrlPr>
          </m:dPr>
          <m:e>
            <m:r>
              <w:rPr>
                <w:rFonts w:ascii="Cambria Math" w:hAnsi="Cambria Math"/>
              </w:rPr>
              <m:t>x </m:t>
            </m:r>
          </m:e>
          <m:e>
            <m:r>
              <w:rPr>
                <w:rFonts w:ascii="Cambria Math" w:hAnsi="Cambria Math"/>
              </w:rPr>
              <m:t>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 y</m:t>
            </m:r>
          </m:e>
        </m:d>
      </m:oMath>
    </w:p>
    <w:p w14:paraId="1EE6F9E5" w14:textId="0C9E96B6" w:rsidR="53703340" w:rsidRDefault="53703340" w:rsidP="72F1CDBC">
      <w:r w:rsidRPr="72F1CDBC">
        <w:t xml:space="preserve">    </w:t>
      </w:r>
      <m:oMath>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d>
          <m:dPr>
            <m:ctrlPr>
              <w:rPr>
                <w:rFonts w:ascii="Cambria Math" w:hAnsi="Cambria Math"/>
              </w:rPr>
            </m:ctrlPr>
          </m:dPr>
          <m:e>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 y</m:t>
                </m:r>
              </m:e>
            </m:d>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y  </m:t>
                </m:r>
              </m:sub>
            </m:sSub>
            <m:r>
              <w:rPr>
                <w:rFonts w:ascii="Cambria Math" w:hAnsi="Cambria Math"/>
              </w:rPr>
              <m:t>p</m:t>
            </m:r>
            <m:d>
              <m:dPr>
                <m:ctrlPr>
                  <w:rPr>
                    <w:rFonts w:ascii="Cambria Math" w:hAnsi="Cambria Math"/>
                  </w:rPr>
                </m:ctrlPr>
              </m:dPr>
              <m:e>
                <m:r>
                  <w:rPr>
                    <w:rFonts w:ascii="Cambria Math" w:hAnsi="Cambria Math"/>
                  </w:rPr>
                  <m:t>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 + p</m:t>
            </m:r>
            <m:d>
              <m:dPr>
                <m:sepChr m:val="∣"/>
                <m:ctrlPr>
                  <w:rPr>
                    <w:rFonts w:ascii="Cambria Math" w:hAnsi="Cambria Math"/>
                  </w:rPr>
                </m:ctrlPr>
              </m:dPr>
              <m:e>
                <m:r>
                  <w:rPr>
                    <w:rFonts w:ascii="Cambria Math" w:hAnsi="Cambria Math"/>
                  </w:rPr>
                  <m:t>x </m:t>
                </m:r>
              </m:e>
              <m:e>
                <m:r>
                  <w:rPr>
                    <w:rFonts w:ascii="Cambria Math" w:hAnsi="Cambria Math"/>
                  </w:rPr>
                  <m:t> y</m:t>
                </m:r>
              </m:e>
            </m:d>
            <m:sSub>
              <m:sSubPr>
                <m:ctrlPr>
                  <w:rPr>
                    <w:rFonts w:ascii="Cambria Math" w:hAnsi="Cambria Math"/>
                  </w:rPr>
                </m:ctrlPr>
              </m:sSubPr>
              <m:e>
                <m:r>
                  <m:rPr>
                    <m:sty m:val="p"/>
                  </m:rPr>
                  <w:rPr>
                    <w:rFonts w:ascii="Cambria Math" w:hAnsi="Cambria Math"/>
                  </w:rPr>
                  <m:t>Σ</m:t>
                </m:r>
              </m:e>
              <m:sub>
                <m:r>
                  <w:rPr>
                    <w:rFonts w:ascii="Cambria Math" w:hAnsi="Cambria Math"/>
                  </w:rPr>
                  <m:t>y </m:t>
                </m:r>
              </m:sub>
            </m:sSub>
            <m:r>
              <w:rPr>
                <w:rFonts w:ascii="Cambria Math" w:hAnsi="Cambria Math"/>
              </w:rPr>
              <m:t>p</m:t>
            </m:r>
            <m:d>
              <m:dPr>
                <m:ctrlPr>
                  <w:rPr>
                    <w:rFonts w:ascii="Cambria Math" w:hAnsi="Cambria Math"/>
                  </w:rPr>
                </m:ctrlPr>
              </m:dPr>
              <m:e>
                <m:r>
                  <w:rPr>
                    <w:rFonts w:ascii="Cambria Math" w:hAnsi="Cambria Math"/>
                  </w:rPr>
                  <m:t>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 y</m:t>
                </m:r>
              </m:e>
            </m:d>
          </m:e>
        </m:d>
      </m:oMath>
    </w:p>
    <w:p w14:paraId="5BAF76FE" w14:textId="5A495415" w:rsidR="697612DF" w:rsidRDefault="697612DF" w:rsidP="72F1CDBC">
      <w:r w:rsidRPr="72F1CDBC">
        <w:t xml:space="preserve">    </w:t>
      </w:r>
      <m:oMath>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m:t>
            </m:r>
          </m:sub>
        </m:sSub>
        <m:d>
          <m:dPr>
            <m:ctrlPr>
              <w:rPr>
                <w:rFonts w:ascii="Cambria Math" w:hAnsi="Cambria Math"/>
              </w:rPr>
            </m:ctrlPr>
          </m:dPr>
          <m:e>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 y</m:t>
                </m:r>
              </m:e>
            </m:d>
            <m:r>
              <w:rPr>
                <w:rFonts w:ascii="Cambria Math" w:hAnsi="Cambria Math"/>
              </w:rPr>
              <m:t>p</m:t>
            </m:r>
            <m:d>
              <m:dPr>
                <m:ctrlPr>
                  <w:rPr>
                    <w:rFonts w:ascii="Cambria Math" w:hAnsi="Cambria Math"/>
                  </w:rPr>
                </m:ctrlPr>
              </m:dPr>
              <m:e>
                <m:r>
                  <w:rPr>
                    <w:rFonts w:ascii="Cambria Math" w:hAnsi="Cambria Math"/>
                  </w:rPr>
                  <m:t>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 + p</m:t>
            </m:r>
            <m:d>
              <m:dPr>
                <m:sepChr m:val="∣"/>
                <m:ctrlPr>
                  <w:rPr>
                    <w:rFonts w:ascii="Cambria Math" w:hAnsi="Cambria Math"/>
                  </w:rPr>
                </m:ctrlPr>
              </m:dPr>
              <m:e>
                <m:r>
                  <w:rPr>
                    <w:rFonts w:ascii="Cambria Math" w:hAnsi="Cambria Math"/>
                  </w:rPr>
                  <m:t>x </m:t>
                </m:r>
              </m:e>
              <m:e>
                <m:r>
                  <w:rPr>
                    <w:rFonts w:ascii="Cambria Math" w:hAnsi="Cambria Math"/>
                  </w:rPr>
                  <m:t> y</m:t>
                </m:r>
              </m:e>
            </m:d>
            <m:r>
              <w:rPr>
                <w:rFonts w:ascii="Cambria Math" w:hAnsi="Cambria Math"/>
              </w:rPr>
              <m:t> p</m:t>
            </m:r>
            <m:d>
              <m:dPr>
                <m:ctrlPr>
                  <w:rPr>
                    <w:rFonts w:ascii="Cambria Math" w:hAnsi="Cambria Math"/>
                  </w:rPr>
                </m:ctrlPr>
              </m:dPr>
              <m:e>
                <m:r>
                  <w:rPr>
                    <w:rFonts w:ascii="Cambria Math" w:hAnsi="Cambria Math"/>
                  </w:rPr>
                  <m:t>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 y</m:t>
                </m:r>
              </m:e>
            </m:d>
          </m:e>
        </m:d>
      </m:oMath>
    </w:p>
    <w:p w14:paraId="289D2644" w14:textId="503E22AF" w:rsidR="5AD6FF65" w:rsidRDefault="5AD6FF65" w:rsidP="72F1CDBC">
      <w:r w:rsidRPr="72F1CDBC">
        <w:t xml:space="preserve">    </w:t>
      </w:r>
      <m:oMath>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x, y</m:t>
            </m:r>
          </m:e>
        </m:d>
        <m:d>
          <m:dPr>
            <m:ctrlPr>
              <w:rPr>
                <w:rFonts w:ascii="Cambria Math" w:hAnsi="Cambria Math"/>
              </w:rPr>
            </m:ctrlPr>
          </m:dPr>
          <m:e>
            <m:r>
              <w:rPr>
                <w:rFonts w:ascii="Cambria Math" w:hAnsi="Cambria Math"/>
              </w:rPr>
              <m:t>-</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unc>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 y</m:t>
                </m:r>
              </m:e>
            </m:d>
          </m:e>
        </m:d>
      </m:oMath>
    </w:p>
    <w:p w14:paraId="4A3E7F9B" w14:textId="668D197C" w:rsidR="6890DD04" w:rsidRDefault="6890DD04" w:rsidP="72F1CDBC">
      <w:r w:rsidRPr="72F1CDBC">
        <w:t xml:space="preserve">    </w:t>
      </w:r>
      <m:oMath>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x, y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
              <m:fPr>
                <m:ctrlPr>
                  <w:rPr>
                    <w:rFonts w:ascii="Cambria Math" w:hAnsi="Cambria Math"/>
                  </w:rPr>
                </m:ctrlPr>
              </m:fPr>
              <m:num>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 y</m:t>
                    </m:r>
                  </m:e>
                </m:d>
              </m:num>
              <m:den>
                <m:r>
                  <w:rPr>
                    <w:rFonts w:ascii="Cambria Math" w:hAnsi="Cambria Math"/>
                  </w:rPr>
                  <m:t>p</m:t>
                </m:r>
                <m:d>
                  <m:dPr>
                    <m:ctrlPr>
                      <w:rPr>
                        <w:rFonts w:ascii="Cambria Math" w:hAnsi="Cambria Math"/>
                      </w:rPr>
                    </m:ctrlPr>
                  </m:dPr>
                  <m:e>
                    <m:r>
                      <w:rPr>
                        <w:rFonts w:ascii="Cambria Math" w:hAnsi="Cambria Math"/>
                      </w:rPr>
                      <m:t>x</m:t>
                    </m:r>
                  </m:e>
                </m:d>
              </m:den>
            </m:f>
          </m:e>
        </m:func>
      </m:oMath>
    </w:p>
    <w:p w14:paraId="4C2771F0" w14:textId="10DCC0B1" w:rsidR="19E90185" w:rsidRDefault="19E90185" w:rsidP="72F1CDBC">
      <w:r w:rsidRPr="72F1CDBC">
        <w:t xml:space="preserve">    </w:t>
      </w:r>
      <m:oMath>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x, y</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x, y</m:t>
                    </m:r>
                  </m:e>
                </m:d>
              </m:num>
              <m:den>
                <m:r>
                  <w:rPr>
                    <w:rFonts w:ascii="Cambria Math" w:hAnsi="Cambria Math"/>
                  </w:rPr>
                  <m:t>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y</m:t>
                    </m:r>
                  </m:e>
                </m:d>
              </m:den>
            </m:f>
          </m:e>
        </m:func>
      </m:oMath>
      <w:r w:rsidR="4D813C17" w:rsidRPr="72F1CDBC">
        <w:t xml:space="preserve">  </w:t>
      </w:r>
      <m:oMath>
        <m:r>
          <w:rPr>
            <w:rFonts w:ascii="Cambria Math" w:hAnsi="Cambria Math"/>
          </w:rPr>
          <m:t>=I</m:t>
        </m:r>
        <m:d>
          <m:dPr>
            <m:ctrlPr>
              <w:rPr>
                <w:rFonts w:ascii="Cambria Math" w:hAnsi="Cambria Math"/>
              </w:rPr>
            </m:ctrlPr>
          </m:dPr>
          <m:e>
            <m:r>
              <w:rPr>
                <w:rFonts w:ascii="Cambria Math" w:hAnsi="Cambria Math"/>
              </w:rPr>
              <m:t>X, Y</m:t>
            </m:r>
          </m:e>
        </m:d>
      </m:oMath>
    </w:p>
    <w:p w14:paraId="560B4762" w14:textId="2581BFEE" w:rsidR="5121A5E7" w:rsidRDefault="5121A5E7" w:rsidP="72F1CDBC">
      <w:r w:rsidRPr="72F1CDBC">
        <w:t xml:space="preserve">            </w:t>
      </w:r>
      <m:oMath>
        <m:r>
          <w:rPr>
            <w:rFonts w:ascii="Cambria Math" w:hAnsi="Cambria Math"/>
          </w:rPr>
          <m:t>∎ </m:t>
        </m:r>
      </m:oMath>
    </w:p>
    <w:p w14:paraId="62D52FD6" w14:textId="71F5A2CE" w:rsidR="72F1CDBC" w:rsidRDefault="72F1CDBC" w:rsidP="72F1CDBC">
      <w:pPr>
        <w:pStyle w:val="Paragraphedeliste"/>
        <w:numPr>
          <w:ilvl w:val="0"/>
          <w:numId w:val="1"/>
        </w:numPr>
      </w:pPr>
      <m:oMath>
        <m:r>
          <w:rPr>
            <w:rFonts w:ascii="Cambria Math" w:hAnsi="Cambria Math"/>
          </w:rPr>
          <m:t>Cov</m:t>
        </m:r>
        <m:d>
          <m:dPr>
            <m:ctrlPr>
              <w:rPr>
                <w:rFonts w:ascii="Cambria Math" w:hAnsi="Cambria Math"/>
              </w:rPr>
            </m:ctrlPr>
          </m:dPr>
          <m:e>
            <m:r>
              <w:rPr>
                <w:rFonts w:ascii="Cambria Math" w:hAnsi="Cambria Math"/>
              </w:rPr>
              <m:t>X, Y</m:t>
            </m:r>
          </m:e>
        </m:d>
        <m:r>
          <w:rPr>
            <w:rFonts w:ascii="Cambria Math" w:hAnsi="Cambria Math"/>
          </w:rPr>
          <m:t> = </m:t>
        </m:r>
        <m:sSub>
          <m:sSubPr>
            <m:ctrlPr>
              <w:rPr>
                <w:rFonts w:ascii="Cambria Math" w:hAnsi="Cambria Math"/>
              </w:rPr>
            </m:ctrlPr>
          </m:sSubPr>
          <m:e>
            <m:r>
              <w:rPr>
                <w:rFonts w:ascii="Cambria Math" w:hAnsi="Cambria Math"/>
              </w:rPr>
              <m:t>E</m:t>
            </m:r>
          </m:e>
          <m:sub>
            <m:r>
              <w:rPr>
                <w:rFonts w:ascii="Cambria Math" w:hAnsi="Cambria Math"/>
              </w:rPr>
              <m:t>x, y</m:t>
            </m:r>
          </m:sub>
        </m:sSub>
        <m:r>
          <w:rPr>
            <w:rFonts w:ascii="Cambria Math" w:hAnsi="Cambria Math"/>
          </w:rPr>
          <m:t> </m:t>
        </m:r>
        <m:d>
          <m:dPr>
            <m:begChr m:val="["/>
            <m:endChr m:val="]"/>
            <m:ctrlPr>
              <w:rPr>
                <w:rFonts w:ascii="Cambria Math" w:hAnsi="Cambria Math"/>
              </w:rPr>
            </m:ctrlPr>
          </m:dPr>
          <m:e>
            <m:r>
              <w:rPr>
                <w:rFonts w:ascii="Cambria Math" w:hAnsi="Cambria Math"/>
              </w:rPr>
              <m:t>XY</m:t>
            </m:r>
          </m:e>
        </m:d>
        <m:r>
          <w:rPr>
            <w:rFonts w:ascii="Cambria Math" w:hAnsi="Cambria Math"/>
          </w:rPr>
          <m:t> - E</m:t>
        </m:r>
        <m:d>
          <m:dPr>
            <m:begChr m:val="["/>
            <m:endChr m:val="]"/>
            <m:ctrlPr>
              <w:rPr>
                <w:rFonts w:ascii="Cambria Math" w:hAnsi="Cambria Math"/>
              </w:rPr>
            </m:ctrlPr>
          </m:dPr>
          <m:e>
            <m:r>
              <w:rPr>
                <w:rFonts w:ascii="Cambria Math" w:hAnsi="Cambria Math"/>
              </w:rPr>
              <m:t>X</m:t>
            </m:r>
          </m:e>
        </m:d>
        <m:r>
          <w:rPr>
            <w:rFonts w:ascii="Cambria Math" w:hAnsi="Cambria Math"/>
          </w:rPr>
          <m:t> E</m:t>
        </m:r>
        <m:d>
          <m:dPr>
            <m:begChr m:val="["/>
            <m:endChr m:val="]"/>
            <m:ctrlPr>
              <w:rPr>
                <w:rFonts w:ascii="Cambria Math" w:hAnsi="Cambria Math"/>
              </w:rPr>
            </m:ctrlPr>
          </m:dPr>
          <m:e>
            <m:r>
              <w:rPr>
                <w:rFonts w:ascii="Cambria Math" w:hAnsi="Cambria Math"/>
              </w:rPr>
              <m:t>Y</m:t>
            </m:r>
          </m:e>
        </m:d>
      </m:oMath>
    </w:p>
    <w:p w14:paraId="5CA42B2C" w14:textId="27671EF1" w:rsidR="01586FA0" w:rsidRDefault="01586FA0" w:rsidP="72F1CDBC">
      <w:pPr>
        <w:pStyle w:val="Paragraphedeliste"/>
        <w:ind w:left="1440"/>
      </w:pPr>
      <w:r w:rsidRPr="72F1CDBC">
        <w:t xml:space="preserve">       </w:t>
      </w:r>
      <m:oMath>
        <m:r>
          <w:rPr>
            <w:rFonts w:ascii="Cambria Math" w:hAnsi="Cambria Math"/>
          </w:rPr>
          <m:t> = 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x, y</m:t>
            </m:r>
          </m:e>
        </m:d>
        <m:r>
          <w:rPr>
            <w:rFonts w:ascii="Cambria Math" w:hAnsi="Cambria Math"/>
          </w:rPr>
          <m:t> xy - 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 p</m:t>
        </m:r>
        <m:d>
          <m:dPr>
            <m:ctrlPr>
              <w:rPr>
                <w:rFonts w:ascii="Cambria Math" w:hAnsi="Cambria Math"/>
              </w:rPr>
            </m:ctrlPr>
          </m:dPr>
          <m:e>
            <m:r>
              <w:rPr>
                <w:rFonts w:ascii="Cambria Math" w:hAnsi="Cambria Math"/>
              </w:rPr>
              <m:t>x</m:t>
            </m:r>
          </m:e>
        </m:d>
        <m:r>
          <w:rPr>
            <w:rFonts w:ascii="Cambria Math" w:hAnsi="Cambria Math"/>
          </w:rPr>
          <m:t> x </m:t>
        </m:r>
        <m:d>
          <m:dPr>
            <m:ctrlPr>
              <w:rPr>
                <w:rFonts w:ascii="Cambria Math" w:hAnsi="Cambria Math"/>
              </w:rPr>
            </m:ctrlPr>
          </m:dPr>
          <m:e>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y</m:t>
                </m:r>
              </m:e>
            </m:d>
            <m:r>
              <w:rPr>
                <w:rFonts w:ascii="Cambria Math" w:hAnsi="Cambria Math"/>
              </w:rPr>
              <m:t> y</m:t>
            </m:r>
          </m:e>
        </m:d>
      </m:oMath>
    </w:p>
    <w:p w14:paraId="54820B98" w14:textId="381453B4" w:rsidR="4C32E65C" w:rsidRDefault="4C32E65C" w:rsidP="72F1CDBC">
      <w:pPr>
        <w:pStyle w:val="Paragraphedeliste"/>
        <w:ind w:left="1440"/>
      </w:pPr>
      <w:r w:rsidRPr="72F1CDBC">
        <w:t xml:space="preserve">       </w:t>
      </w:r>
      <m:oMath>
        <m:r>
          <w:rPr>
            <w:rFonts w:ascii="Cambria Math" w:hAnsi="Cambria Math"/>
          </w:rPr>
          <m:t> = 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 x</m:t>
        </m:r>
        <m:d>
          <m:dPr>
            <m:ctrlPr>
              <w:rPr>
                <w:rFonts w:ascii="Cambria Math" w:hAnsi="Cambria Math"/>
              </w:rPr>
            </m:ctrlPr>
          </m:dPr>
          <m:e>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x, y</m:t>
                </m:r>
              </m:e>
            </m:d>
            <m:r>
              <w:rPr>
                <w:rFonts w:ascii="Cambria Math" w:hAnsi="Cambria Math"/>
              </w:rPr>
              <m:t> y - p</m:t>
            </m:r>
            <m:d>
              <m:dPr>
                <m:ctrlPr>
                  <w:rPr>
                    <w:rFonts w:ascii="Cambria Math" w:hAnsi="Cambria Math"/>
                  </w:rPr>
                </m:ctrlPr>
              </m:dPr>
              <m:e>
                <m:r>
                  <w:rPr>
                    <w:rFonts w:ascii="Cambria Math" w:hAnsi="Cambria Math"/>
                  </w:rPr>
                  <m:t>x</m:t>
                </m:r>
              </m:e>
            </m:d>
            <m:sSub>
              <m:sSubPr>
                <m:ctrlPr>
                  <w:rPr>
                    <w:rFonts w:ascii="Cambria Math" w:hAnsi="Cambria Math"/>
                  </w:rPr>
                </m:ctrlPr>
              </m:sSubPr>
              <m:e>
                <m:r>
                  <m:rPr>
                    <m:sty m:val="p"/>
                  </m:rPr>
                  <w:rPr>
                    <w:rFonts w:ascii="Cambria Math" w:hAnsi="Cambria Math"/>
                  </w:rPr>
                  <m:t>Σ</m:t>
                </m:r>
              </m:e>
              <m:sub>
                <m:r>
                  <w:rPr>
                    <w:rFonts w:ascii="Cambria Math" w:hAnsi="Cambria Math"/>
                  </w:rPr>
                  <m:t>y</m:t>
                </m:r>
              </m:sub>
            </m:sSub>
            <m:r>
              <w:rPr>
                <w:rFonts w:ascii="Cambria Math" w:hAnsi="Cambria Math"/>
              </w:rPr>
              <m:t> p</m:t>
            </m:r>
            <m:d>
              <m:dPr>
                <m:ctrlPr>
                  <w:rPr>
                    <w:rFonts w:ascii="Cambria Math" w:hAnsi="Cambria Math"/>
                  </w:rPr>
                </m:ctrlPr>
              </m:dPr>
              <m:e>
                <m:r>
                  <w:rPr>
                    <w:rFonts w:ascii="Cambria Math" w:hAnsi="Cambria Math"/>
                  </w:rPr>
                  <m:t>y</m:t>
                </m:r>
              </m:e>
            </m:d>
            <m:r>
              <w:rPr>
                <w:rFonts w:ascii="Cambria Math" w:hAnsi="Cambria Math"/>
              </w:rPr>
              <m:t>y</m:t>
            </m:r>
          </m:e>
        </m:d>
      </m:oMath>
    </w:p>
    <w:p w14:paraId="59F4A3BC" w14:textId="62F75571" w:rsidR="600D32F2" w:rsidRDefault="600D32F2" w:rsidP="72F1CDBC">
      <w:pPr>
        <w:pStyle w:val="Paragraphedeliste"/>
        <w:ind w:left="1440"/>
      </w:pPr>
      <w:r w:rsidRPr="72F1CDBC">
        <w:t xml:space="preserve">         </w:t>
      </w:r>
      <m:oMath>
        <m:r>
          <w:rPr>
            <w:rFonts w:ascii="Cambria Math" w:hAnsi="Cambria Math"/>
          </w:rPr>
          <m:t> = </m:t>
        </m:r>
        <m:sSub>
          <m:sSubPr>
            <m:ctrlPr>
              <w:rPr>
                <w:rFonts w:ascii="Cambria Math" w:hAnsi="Cambria Math"/>
              </w:rPr>
            </m:ctrlPr>
          </m:sSubPr>
          <m:e>
            <m:r>
              <m:rPr>
                <m:sty m:val="p"/>
              </m:rPr>
              <w:rPr>
                <w:rFonts w:ascii="Cambria Math" w:hAnsi="Cambria Math"/>
              </w:rPr>
              <m:t>Σ</m:t>
            </m:r>
          </m:e>
          <m:sub>
            <m:r>
              <w:rPr>
                <w:rFonts w:ascii="Cambria Math" w:hAnsi="Cambria Math"/>
              </w:rPr>
              <m:t>x</m:t>
            </m:r>
          </m:sub>
        </m:sSub>
        <m:r>
          <w:rPr>
            <w:rFonts w:ascii="Cambria Math" w:hAnsi="Cambria Math"/>
          </w:rPr>
          <m:t> </m:t>
        </m:r>
        <m:sSub>
          <m:sSubPr>
            <m:ctrlPr>
              <w:rPr>
                <w:rFonts w:ascii="Cambria Math" w:hAnsi="Cambria Math"/>
              </w:rPr>
            </m:ctrlPr>
          </m:sSubPr>
          <m:e>
            <m:r>
              <m:rPr>
                <m:sty m:val="p"/>
              </m:rPr>
              <w:rPr>
                <w:rFonts w:ascii="Cambria Math" w:hAnsi="Cambria Math"/>
              </w:rPr>
              <m:t>Σ</m:t>
            </m:r>
          </m:e>
          <m:sub>
            <m:r>
              <w:rPr>
                <w:rFonts w:ascii="Cambria Math" w:hAnsi="Cambria Math"/>
              </w:rPr>
              <m:t>y  </m:t>
            </m:r>
          </m:sub>
        </m:sSub>
        <m:r>
          <w:rPr>
            <w:rFonts w:ascii="Cambria Math" w:hAnsi="Cambria Math"/>
          </w:rPr>
          <m:t>xy</m:t>
        </m:r>
        <m:d>
          <m:dPr>
            <m:ctrlPr>
              <w:rPr>
                <w:rFonts w:ascii="Cambria Math" w:hAnsi="Cambria Math"/>
              </w:rPr>
            </m:ctrlPr>
          </m:dPr>
          <m:e>
            <m:r>
              <w:rPr>
                <w:rFonts w:ascii="Cambria Math" w:hAnsi="Cambria Math"/>
              </w:rPr>
              <m:t>p</m:t>
            </m:r>
            <m:d>
              <m:dPr>
                <m:ctrlPr>
                  <w:rPr>
                    <w:rFonts w:ascii="Cambria Math" w:hAnsi="Cambria Math"/>
                  </w:rPr>
                </m:ctrlPr>
              </m:dPr>
              <m:e>
                <m:r>
                  <w:rPr>
                    <w:rFonts w:ascii="Cambria Math" w:hAnsi="Cambria Math"/>
                  </w:rPr>
                  <m:t>x, y</m:t>
                </m:r>
              </m:e>
            </m:d>
            <m:r>
              <w:rPr>
                <w:rFonts w:ascii="Cambria Math" w:hAnsi="Cambria Math"/>
              </w:rPr>
              <m:t> - p</m:t>
            </m:r>
            <m:d>
              <m:dPr>
                <m:ctrlPr>
                  <w:rPr>
                    <w:rFonts w:ascii="Cambria Math" w:hAnsi="Cambria Math"/>
                  </w:rPr>
                </m:ctrlPr>
              </m:dPr>
              <m:e>
                <m:r>
                  <w:rPr>
                    <w:rFonts w:ascii="Cambria Math" w:hAnsi="Cambria Math"/>
                  </w:rPr>
                  <m:t>x</m:t>
                </m:r>
              </m:e>
            </m:d>
            <m:r>
              <w:rPr>
                <w:rFonts w:ascii="Cambria Math" w:hAnsi="Cambria Math"/>
              </w:rPr>
              <m:t>p</m:t>
            </m:r>
            <m:d>
              <m:dPr>
                <m:ctrlPr>
                  <w:rPr>
                    <w:rFonts w:ascii="Cambria Math" w:hAnsi="Cambria Math"/>
                  </w:rPr>
                </m:ctrlPr>
              </m:dPr>
              <m:e>
                <m:r>
                  <w:rPr>
                    <w:rFonts w:ascii="Cambria Math" w:hAnsi="Cambria Math"/>
                  </w:rPr>
                  <m:t>y</m:t>
                </m:r>
              </m:e>
            </m:d>
          </m:e>
        </m:d>
      </m:oMath>
    </w:p>
    <w:p w14:paraId="7354D240" w14:textId="6EFA5735" w:rsidR="72F1CDBC" w:rsidRDefault="72F1CDBC" w:rsidP="72F1CDBC">
      <w:pPr>
        <w:ind w:left="708"/>
      </w:pPr>
      <m:oMathPara>
        <m:oMath>
          <m:r>
            <w:rPr>
              <w:rFonts w:ascii="Cambria Math" w:hAnsi="Cambria Math"/>
            </w:rPr>
            <m:t>∎ </m:t>
          </m:r>
        </m:oMath>
      </m:oMathPara>
    </w:p>
    <w:p w14:paraId="2215BB93" w14:textId="303954D3" w:rsidR="72F1CDBC" w:rsidRDefault="72F1CDBC" w:rsidP="72F1CDBC"/>
    <w:p w14:paraId="177A728A" w14:textId="346FBBED" w:rsidR="5F593E02" w:rsidRDefault="5F593E02" w:rsidP="72F1CDBC">
      <w:pPr>
        <w:pStyle w:val="Paragraphedeliste"/>
        <w:numPr>
          <w:ilvl w:val="0"/>
          <w:numId w:val="1"/>
        </w:numPr>
      </w:pPr>
      <w:r w:rsidRPr="72F1CDBC">
        <w:t>Mettons un peu de contexte avant de commencer. On a deux événements</w:t>
      </w:r>
      <w:r w:rsidR="78540815" w:rsidRPr="72F1CDBC">
        <w:t xml:space="preserve"> : </w:t>
      </w:r>
      <m:oMath>
        <m:r>
          <w:rPr>
            <w:rFonts w:ascii="Cambria Math" w:hAnsi="Cambria Math"/>
          </w:rPr>
          <m:t>X </m:t>
        </m:r>
      </m:oMath>
      <w:r w:rsidR="3EB0589A" w:rsidRPr="72F1CDBC">
        <w:t xml:space="preserve">(données en x) et </w:t>
      </w:r>
      <m:oMath>
        <m:sSub>
          <m:sSubPr>
            <m:ctrlPr>
              <w:rPr>
                <w:rFonts w:ascii="Cambria Math" w:hAnsi="Cambria Math"/>
              </w:rPr>
            </m:ctrlPr>
          </m:sSubPr>
          <m:e>
            <m:r>
              <w:rPr>
                <w:rFonts w:ascii="Cambria Math" w:hAnsi="Cambria Math"/>
              </w:rPr>
              <m:t>C</m:t>
            </m:r>
          </m:e>
          <m:sub>
            <m:r>
              <w:rPr>
                <w:rFonts w:ascii="Cambria Math" w:hAnsi="Cambria Math"/>
              </w:rPr>
              <m:t>k</m:t>
            </m:r>
          </m:sub>
        </m:sSub>
      </m:oMath>
      <w:r w:rsidR="0F4D8245" w:rsidRPr="72F1CDBC">
        <w:t xml:space="preserve"> (classe).</w:t>
      </w:r>
      <w:r w:rsidR="7C90E03E" w:rsidRPr="72F1CDBC">
        <w:t xml:space="preserve"> Dans notre cas, on a deux classes : des échantillons d’eau propre</w:t>
      </w:r>
      <w:r w:rsidR="6DF366D2" w:rsidRPr="72F1CDBC">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7C90E03E" w:rsidRPr="72F1CDBC">
        <w:t xml:space="preserve"> et des échantillons </w:t>
      </w:r>
      <w:r w:rsidR="2AC47B19" w:rsidRPr="72F1CDBC">
        <w:t>d’eau impropre</w:t>
      </w:r>
      <w:r w:rsidR="2D6A714C" w:rsidRPr="72F1CDBC">
        <w:t xml:space="preserve">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2AC47B19" w:rsidRPr="72F1CDBC">
        <w:t>.</w:t>
      </w:r>
      <w:r w:rsidR="68F349E7" w:rsidRPr="72F1CDBC">
        <w:t xml:space="preserve">  X correspond, quant à lui, aux échantillons de plomb par litre.</w:t>
      </w:r>
      <w:r w:rsidR="4CD84531" w:rsidRPr="72F1CDBC">
        <w:t xml:space="preserve"> </w:t>
      </w:r>
    </w:p>
    <w:p w14:paraId="05347B45" w14:textId="64FC6BD1" w:rsidR="72F1CDBC" w:rsidRDefault="72F1CDBC" w:rsidP="72F1CDBC">
      <w:pPr>
        <w:pStyle w:val="Paragraphedeliste"/>
      </w:pPr>
    </w:p>
    <w:p w14:paraId="7BE43C12" w14:textId="6D70D5AF" w:rsidR="4CD84531" w:rsidRDefault="4CD84531" w:rsidP="72F1CDBC">
      <w:pPr>
        <w:pStyle w:val="Paragraphedeliste"/>
      </w:pPr>
      <w:r w:rsidRPr="72F1CDBC">
        <w:t xml:space="preserve">Avant de déterminer </w:t>
      </w:r>
      <w:r w:rsidR="282E626C" w:rsidRPr="72F1CDBC">
        <w:t xml:space="preserve">la distribution de vraisemblance de chaque classe, trouvons plutôt la loi de probabilité qui correspondrait le mieux à chaque classe.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4BCE39D" w:rsidRPr="72F1CDBC">
        <w:t xml:space="preserve"> </w:t>
      </w:r>
      <w:bookmarkStart w:id="1" w:name="_Int_FUvYkREk"/>
      <w:r w:rsidR="04BCE39D" w:rsidRPr="72F1CDBC">
        <w:t>mesure</w:t>
      </w:r>
      <w:bookmarkEnd w:id="1"/>
      <w:r w:rsidR="04BCE39D" w:rsidRPr="72F1CDBC">
        <w:t xml:space="preserve"> en moyenne 1 mg de plomb par litre</w:t>
      </w:r>
      <w:r w:rsidR="4A1F2FE6" w:rsidRPr="72F1CDBC">
        <w:t>, ce qui correspond à la dérivée partielle d’une distribution exponentielle (comme celle de la figure)</w:t>
      </w:r>
      <w:r w:rsidR="59D5B592" w:rsidRPr="72F1CDBC">
        <w:t xml:space="preserve">, donc celle-ci sera dirigé par une loi exponentielle.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3398042A" w:rsidRPr="72F1CDBC">
        <w:t xml:space="preserve"> </w:t>
      </w:r>
      <w:bookmarkStart w:id="2" w:name="_Int_fTUZoAyI"/>
      <w:r w:rsidR="3398042A" w:rsidRPr="72F1CDBC">
        <w:t>mesure</w:t>
      </w:r>
      <w:bookmarkEnd w:id="2"/>
      <w:r w:rsidR="3398042A" w:rsidRPr="72F1CDBC">
        <w:t xml:space="preserve"> en moyenne entre </w:t>
      </w:r>
      <w:r w:rsidR="50925B62" w:rsidRPr="72F1CDBC">
        <w:t xml:space="preserve">5 et 15 mg de plomb par litre. Étant donné qu’on a un intervalle dans ce cas-ci, on peut voir cela comme une distribution </w:t>
      </w:r>
      <w:r w:rsidR="26761A38" w:rsidRPr="72F1CDBC">
        <w:t>gaussienne</w:t>
      </w:r>
      <w:r w:rsidR="50925B62" w:rsidRPr="72F1CDBC">
        <w:t xml:space="preserve"> </w:t>
      </w:r>
      <w:r w:rsidR="0BBD69AD" w:rsidRPr="72F1CDBC">
        <w:t>o</w:t>
      </w:r>
      <w:r w:rsidR="372A9260" w:rsidRPr="72F1CDBC">
        <w:t>ù la valeur minimale de l’intervalle serait à gauche de la moyenne de l’intervalle et la valeur maximale à droite.</w:t>
      </w:r>
      <w:r w:rsidR="52030C19" w:rsidRPr="72F1CDBC">
        <w:t xml:space="preserve"> Il serait idéal que la moyenne de l’intervalle soit de 10 mg mais ce n’est pas assuré. </w:t>
      </w:r>
      <w:r w:rsidR="3C800B4F" w:rsidRPr="72F1CDBC">
        <w:t xml:space="preserve"> Maintenant, on peut estimer les paramètres associés à chaque loi. </w:t>
      </w:r>
    </w:p>
    <w:p w14:paraId="1E6296D5" w14:textId="30DED186" w:rsidR="72F1CDBC" w:rsidRDefault="72F1CDBC" w:rsidP="72F1CDBC">
      <w:pPr>
        <w:pStyle w:val="Paragraphedeliste"/>
      </w:pPr>
    </w:p>
    <w:p w14:paraId="57B17A1D" w14:textId="73CE276D" w:rsidR="3C800B4F" w:rsidRDefault="3C800B4F" w:rsidP="72F1CDBC">
      <w:pPr>
        <w:ind w:firstLine="708"/>
      </w:pPr>
      <w:r w:rsidRPr="72F1CDBC">
        <w:lastRenderedPageBreak/>
        <w:t xml:space="preserve">Pour la classe potable, on a </w:t>
      </w:r>
      <m:oMath>
        <m:r>
          <w:rPr>
            <w:rFonts w:ascii="Cambria Math" w:hAnsi="Cambria Math"/>
          </w:rPr>
          <m:t>E</m:t>
        </m:r>
        <m:d>
          <m:dPr>
            <m:begChr m:val="["/>
            <m:endChr m:val="]"/>
            <m:ctrlPr>
              <w:rPr>
                <w:rFonts w:ascii="Cambria Math" w:hAnsi="Cambria Math"/>
              </w:rPr>
            </m:ctrlPr>
          </m:dPr>
          <m:e>
            <m:r>
              <w:rPr>
                <w:rFonts w:ascii="Cambria Math" w:hAnsi="Cambria Math"/>
              </w:rPr>
              <m:t>X</m:t>
            </m:r>
          </m:e>
        </m:d>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b</m:t>
            </m:r>
          </m:den>
        </m:f>
      </m:oMath>
      <w:r w:rsidR="1E4E9295" w:rsidRPr="72F1CDBC">
        <w:t xml:space="preserve">. Puisque qu’on a dit qu’il a, en </w:t>
      </w:r>
      <w:r>
        <w:tab/>
      </w:r>
      <w:r>
        <w:tab/>
      </w:r>
      <w:r>
        <w:tab/>
      </w:r>
      <w:r w:rsidR="1E4E9295" w:rsidRPr="72F1CDBC">
        <w:t>moyenne, 1 mg d</w:t>
      </w:r>
      <w:r w:rsidR="067163B4" w:rsidRPr="72F1CDBC">
        <w:t>’échantillons de</w:t>
      </w:r>
      <w:r w:rsidR="1E4E9295" w:rsidRPr="72F1CDBC">
        <w:t xml:space="preserve"> plomb </w:t>
      </w:r>
      <w:r w:rsidR="04FC74B2" w:rsidRPr="72F1CDBC">
        <w:t xml:space="preserve">par litre, on a déjà notre valeur </w:t>
      </w:r>
      <w:r>
        <w:tab/>
      </w:r>
      <w:r>
        <w:tab/>
      </w:r>
      <w:r w:rsidR="04FC74B2" w:rsidRPr="72F1CDBC">
        <w:t xml:space="preserve">d’espérance, suffit de remplacer pour trouver b = 1. Donc, la distribution </w:t>
      </w:r>
      <w:r>
        <w:tab/>
      </w:r>
      <w:r>
        <w:tab/>
      </w:r>
      <w:r>
        <w:tab/>
      </w:r>
      <w:r w:rsidR="04FC74B2" w:rsidRPr="72F1CDBC">
        <w:t xml:space="preserve">de vraisemblance de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10DEE050" w:rsidRPr="72F1CDBC">
        <w:t xml:space="preserve"> est </w:t>
      </w:r>
      <m:oMath>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e>
        </m:d>
        <m:r>
          <w:rPr>
            <w:rFonts w:ascii="Cambria Math" w:hAnsi="Cambria Math"/>
          </w:rPr>
          <m:t>= b</m:t>
        </m:r>
        <m:sSup>
          <m:sSupPr>
            <m:ctrlPr>
              <w:rPr>
                <w:rFonts w:ascii="Cambria Math" w:hAnsi="Cambria Math"/>
              </w:rPr>
            </m:ctrlPr>
          </m:sSupPr>
          <m:e>
            <m:r>
              <w:rPr>
                <w:rFonts w:ascii="Cambria Math" w:hAnsi="Cambria Math"/>
              </w:rPr>
              <m:t>e</m:t>
            </m:r>
          </m:e>
          <m:sup>
            <m:r>
              <w:rPr>
                <w:rFonts w:ascii="Cambria Math" w:hAnsi="Cambria Math"/>
              </w:rPr>
              <m:t>-bx</m:t>
            </m:r>
          </m:sup>
        </m:sSup>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-x</m:t>
            </m:r>
          </m:sup>
        </m:sSup>
        <m:r>
          <w:rPr>
            <w:rFonts w:ascii="Cambria Math" w:hAnsi="Cambria Math"/>
          </w:rPr>
          <m:t> , x ≥ 0</m:t>
        </m:r>
      </m:oMath>
      <w:r w:rsidR="7AE283E0" w:rsidRPr="72F1CDBC">
        <w:t xml:space="preserve">. Pour </w:t>
      </w:r>
      <w:r w:rsidR="1D97C4AA" w:rsidRPr="72F1CDBC">
        <w:t>la classe</w:t>
      </w:r>
      <w:r>
        <w:br/>
      </w:r>
      <w:r>
        <w:tab/>
      </w:r>
      <w:r w:rsidR="4CA61267" w:rsidRPr="72F1CDBC">
        <w:t>non potable, il faudrait trouver la moyenne empirique dans notre</w:t>
      </w:r>
      <w:r w:rsidR="72F1CDBC" w:rsidRPr="72F1CDBC">
        <w:t xml:space="preserve"> </w:t>
      </w:r>
      <w:r w:rsidR="1D97C4AA" w:rsidRPr="72F1CDBC">
        <w:t xml:space="preserve">intervalle </w:t>
      </w:r>
      <w:r>
        <w:tab/>
      </w:r>
      <w:r>
        <w:tab/>
      </w:r>
      <w:r>
        <w:tab/>
      </w:r>
      <w:r w:rsidR="1D97C4AA" w:rsidRPr="72F1CDBC">
        <w:t>d’échantillons moyen</w:t>
      </w:r>
      <w:r w:rsidR="2027AC34" w:rsidRPr="72F1CDBC">
        <w:t xml:space="preserve"> </w:t>
      </w:r>
      <m:oMath>
        <m:r>
          <w:rPr>
            <w:rFonts w:ascii="Cambria Math" w:hAnsi="Cambria Math"/>
          </w:rPr>
          <m:t>μ </m:t>
        </m:r>
      </m:oMath>
      <w:r w:rsidR="16D587E8" w:rsidRPr="72F1CDBC">
        <w:t xml:space="preserve"> </w:t>
      </w:r>
      <w:r w:rsidR="30C7F428" w:rsidRPr="72F1CDBC">
        <w:t>(pas assuré d’être 10 mg)</w:t>
      </w:r>
      <w:r w:rsidR="1D97C4AA" w:rsidRPr="72F1CDBC">
        <w:t>, puis la va</w:t>
      </w:r>
      <w:r w:rsidR="7E78DBFB" w:rsidRPr="72F1CDBC">
        <w:t>riance empirique</w:t>
      </w:r>
      <w:r w:rsidR="5C278468" w:rsidRPr="72F1CDBC">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rsidR="7E78DBFB" w:rsidRPr="72F1CDBC">
        <w:t xml:space="preserve"> à </w:t>
      </w:r>
      <w:r>
        <w:tab/>
      </w:r>
      <w:r w:rsidR="06DD5196" w:rsidRPr="72F1CDBC">
        <w:t xml:space="preserve">    </w:t>
      </w:r>
      <w:r w:rsidR="7E78DBFB" w:rsidRPr="72F1CDBC">
        <w:t xml:space="preserve">partir de </w:t>
      </w:r>
      <w:r w:rsidR="7B9534F5" w:rsidRPr="72F1CDBC">
        <w:t>la moyenne</w:t>
      </w:r>
      <w:r w:rsidR="7E78DBFB" w:rsidRPr="72F1CDBC">
        <w:t xml:space="preserve"> trouvée</w:t>
      </w:r>
      <w:r w:rsidR="737D24BB" w:rsidRPr="72F1CDBC">
        <w:t>. On obtiendrait</w:t>
      </w:r>
      <w:r w:rsidR="6BEF0E09" w:rsidRPr="72F1CDBC">
        <w:t xml:space="preserve"> al</w:t>
      </w:r>
      <w:r w:rsidR="72F1CDBC" w:rsidRPr="72F1CDBC">
        <w:t>o</w:t>
      </w:r>
      <w:r w:rsidR="737D24BB" w:rsidRPr="72F1CDBC">
        <w:t xml:space="preserve">rs une distribution de vraisemblance </w:t>
      </w:r>
      <w:r>
        <w:tab/>
      </w:r>
      <w:r w:rsidR="5301E827" w:rsidRPr="72F1CDBC">
        <w:t xml:space="preserve">    </w:t>
      </w:r>
      <w:r w:rsidR="737D24BB" w:rsidRPr="72F1CDBC">
        <w:t xml:space="preserve">pour </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3A725576" w:rsidRPr="72F1CDBC">
        <w:t xml:space="preserve"> : </w:t>
      </w:r>
      <w:r w:rsidR="100D65ED" w:rsidRPr="72F1CDBC">
        <w:t xml:space="preserve">       </w:t>
      </w:r>
    </w:p>
    <w:p w14:paraId="024C4F13" w14:textId="74E8D61D" w:rsidR="51A4EFD6" w:rsidRDefault="51A4EFD6" w:rsidP="72F1CDBC">
      <w:r w:rsidRPr="72F1CDBC">
        <w:t xml:space="preserve">                                                                 </w:t>
      </w:r>
      <m:oMath>
        <m:r>
          <w:rPr>
            <w:rFonts w:ascii="Cambria Math" w:hAnsi="Cambria Math"/>
          </w:rPr>
          <m:t>p</m:t>
        </m:r>
        <m:d>
          <m:dPr>
            <m:sepChr m:val="∣"/>
            <m:ctrlPr>
              <w:rPr>
                <w:rFonts w:ascii="Cambria Math" w:hAnsi="Cambria Math"/>
              </w:rPr>
            </m:ctrlPr>
          </m:dPr>
          <m:e>
            <m:r>
              <w:rPr>
                <w:rFonts w:ascii="Cambria Math" w:hAnsi="Cambria Math"/>
              </w:rPr>
              <m:t>x </m:t>
            </m:r>
          </m:e>
          <m:e>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 </m:t>
            </m:r>
          </m:e>
        </m:d>
        <m:r>
          <w:rPr>
            <w:rFonts w:ascii="Cambria Math" w:hAnsi="Cambria Math"/>
          </w:rPr>
          <m:t> = </m:t>
        </m:r>
        <m:f>
          <m:fPr>
            <m:ctrlPr>
              <w:rPr>
                <w:rFonts w:ascii="Cambria Math" w:hAnsi="Cambria Math"/>
              </w:rPr>
            </m:ctrlPr>
          </m:fPr>
          <m:num>
            <m:r>
              <w:rPr>
                <w:rFonts w:ascii="Cambria Math" w:hAnsi="Cambria Math"/>
              </w:rPr>
              <m:t>1</m:t>
            </m:r>
          </m:num>
          <m:den>
            <m:r>
              <w:rPr>
                <w:rFonts w:ascii="Cambria Math" w:hAnsi="Cambria Math"/>
              </w:rPr>
              <m:t>σ </m:t>
            </m:r>
            <m:rad>
              <m:radPr>
                <m:degHide m:val="1"/>
                <m:ctrlPr>
                  <w:rPr>
                    <w:rFonts w:ascii="Cambria Math" w:hAnsi="Cambria Math"/>
                  </w:rPr>
                </m:ctrlPr>
              </m:radPr>
              <m:deg/>
              <m:e>
                <m:d>
                  <m:dPr>
                    <m:ctrlPr>
                      <w:rPr>
                        <w:rFonts w:ascii="Cambria Math" w:hAnsi="Cambria Math"/>
                      </w:rPr>
                    </m:ctrlPr>
                  </m:dPr>
                  <m:e>
                    <m:r>
                      <w:rPr>
                        <w:rFonts w:ascii="Cambria Math" w:hAnsi="Cambria Math"/>
                      </w:rPr>
                      <m:t>2π</m:t>
                    </m:r>
                  </m:e>
                </m:d>
              </m:e>
            </m:rad>
          </m:den>
        </m:f>
        <m:sSup>
          <m:sSupPr>
            <m:ctrlPr>
              <w:rPr>
                <w:rFonts w:ascii="Cambria Math" w:hAnsi="Cambria Math"/>
              </w:rPr>
            </m:ctrlPr>
          </m:sSupPr>
          <m:e>
            <m:r>
              <w:rPr>
                <w:rFonts w:ascii="Cambria Math" w:hAnsi="Cambria Math"/>
              </w:rPr>
              <m:t>e</m:t>
            </m:r>
          </m:e>
          <m:sup>
            <m:d>
              <m:dPr>
                <m:begChr m:val="{"/>
                <m:ctrlPr>
                  <w:rPr>
                    <w:rFonts w:ascii="Cambria Math" w:hAnsi="Cambria Math"/>
                  </w:rPr>
                </m:ctrlPr>
              </m:dPr>
              <m:e>
                <m:d>
                  <m:dPr>
                    <m:endChr m:val="}"/>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x- μ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sSup>
                              <m:sSupPr>
                                <m:ctrlPr>
                                  <w:rPr>
                                    <w:rFonts w:ascii="Cambria Math" w:hAnsi="Cambria Math"/>
                                  </w:rPr>
                                </m:ctrlPr>
                              </m:sSupPr>
                              <m:e>
                                <m:r>
                                  <w:rPr>
                                    <w:rFonts w:ascii="Cambria Math" w:hAnsi="Cambria Math"/>
                                  </w:rPr>
                                  <m:t>{</m:t>
                                </m:r>
                              </m:e>
                              <m:sup>
                                <m:r>
                                  <w:rPr>
                                    <w:rFonts w:ascii="Cambria Math" w:hAnsi="Cambria Math"/>
                                  </w:rPr>
                                  <m:t>2</m:t>
                                </m:r>
                              </m:sup>
                            </m:sSup>
                          </m:sup>
                        </m:sSup>
                      </m:den>
                    </m:f>
                  </m:e>
                </m:d>
              </m:e>
            </m:d>
          </m:sup>
        </m:sSup>
      </m:oMath>
    </w:p>
    <w:p w14:paraId="518C4198" w14:textId="7A22E1F4" w:rsidR="7DB0B0D1" w:rsidRDefault="7DB0B0D1" w:rsidP="72F1CDBC">
      <w:pPr>
        <w:ind w:firstLine="708"/>
      </w:pPr>
      <w:r w:rsidRPr="72F1CDBC">
        <w:t>Finalement, par la formule de Bayes</w:t>
      </w:r>
      <w:r w:rsidR="44807A8E" w:rsidRPr="72F1CDBC">
        <w:t xml:space="preserve"> et avec un nouvel échantillon </w:t>
      </w:r>
      <m:oMath>
        <m:r>
          <w:rPr>
            <w:rFonts w:ascii="Cambria Math" w:hAnsi="Cambria Math"/>
          </w:rPr>
          <m:t>x </m:t>
        </m:r>
      </m:oMath>
      <w:r w:rsidRPr="72F1CDBC">
        <w:t xml:space="preserve">, on </w:t>
      </w:r>
      <w:r>
        <w:tab/>
      </w:r>
      <w:r>
        <w:tab/>
      </w:r>
      <w:r>
        <w:tab/>
      </w:r>
      <w:r w:rsidRPr="72F1CDBC">
        <w:t xml:space="preserve">remarque cela : </w:t>
      </w:r>
    </w:p>
    <w:p w14:paraId="54853469" w14:textId="1649356F" w:rsidR="72F1CDBC" w:rsidRDefault="72F1CDBC" w:rsidP="72F1CDBC">
      <w:pPr>
        <w:ind w:firstLine="708"/>
        <w:jc w:val="center"/>
      </w:pPr>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1 </m:t>
                  </m:r>
                </m:sub>
              </m:sSub>
            </m:e>
            <m:e>
              <m:r>
                <w:rPr>
                  <w:rFonts w:ascii="Cambria Math" w:hAnsi="Cambria Math"/>
                </w:rPr>
                <m:t> x</m:t>
              </m:r>
            </m:e>
          </m:d>
          <m:r>
            <w:rPr>
              <w:rFonts w:ascii="Cambria Math" w:hAnsi="Cambria Math"/>
            </w:rPr>
            <m:t> ∝ p</m:t>
          </m:r>
          <m:d>
            <m:dPr>
              <m:sepChr m:val="∣"/>
              <m:ctrlPr>
                <w:rPr>
                  <w:rFonts w:ascii="Cambria Math" w:hAnsi="Cambria Math"/>
                </w:rPr>
              </m:ctrlPr>
            </m:dPr>
            <m:e>
              <m:r>
                <w:rPr>
                  <w:rFonts w:ascii="Cambria Math" w:hAnsi="Cambria Math"/>
                </w:rPr>
                <m:t>x </m:t>
              </m:r>
            </m:e>
            <m:e>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1</m:t>
                  </m:r>
                </m:sub>
              </m:sSub>
            </m:e>
          </m:d>
          <m:r>
            <w:rPr>
              <w:rFonts w:ascii="Cambria Math" w:hAnsi="Cambria Math"/>
            </w:rPr>
            <m:t> p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1</m:t>
                  </m:r>
                </m:sub>
              </m:sSub>
            </m:e>
          </m:d>
        </m:oMath>
      </m:oMathPara>
    </w:p>
    <w:p w14:paraId="1DAAF25B" w14:textId="5CC5BA41" w:rsidR="72F1CDBC" w:rsidRDefault="72F1CDBC" w:rsidP="72F1CDBC">
      <w:pPr>
        <w:ind w:firstLine="708"/>
        <w:jc w:val="center"/>
      </w:pPr>
      <m:oMathPara>
        <m:oMath>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2 </m:t>
                  </m:r>
                </m:sub>
              </m:sSub>
            </m:e>
            <m:e>
              <m:r>
                <w:rPr>
                  <w:rFonts w:ascii="Cambria Math" w:hAnsi="Cambria Math"/>
                </w:rPr>
                <m:t> x</m:t>
              </m:r>
            </m:e>
          </m:d>
          <m:r>
            <w:rPr>
              <w:rFonts w:ascii="Cambria Math" w:hAnsi="Cambria Math"/>
            </w:rPr>
            <m:t> ∝ p</m:t>
          </m:r>
          <m:d>
            <m:dPr>
              <m:sepChr m:val="∣"/>
              <m:ctrlPr>
                <w:rPr>
                  <w:rFonts w:ascii="Cambria Math" w:hAnsi="Cambria Math"/>
                </w:rPr>
              </m:ctrlPr>
            </m:dPr>
            <m:e>
              <m:r>
                <w:rPr>
                  <w:rFonts w:ascii="Cambria Math" w:hAnsi="Cambria Math"/>
                </w:rPr>
                <m:t>x </m:t>
              </m:r>
            </m:e>
            <m:e>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2</m:t>
                  </m:r>
                </m:sub>
              </m:sSub>
            </m:e>
          </m:d>
          <m:r>
            <w:rPr>
              <w:rFonts w:ascii="Cambria Math" w:hAnsi="Cambria Math"/>
            </w:rPr>
            <m:t> p</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2</m:t>
                  </m:r>
                </m:sub>
              </m:sSub>
            </m:e>
          </m:d>
        </m:oMath>
      </m:oMathPara>
    </w:p>
    <w:p w14:paraId="137BDEE9" w14:textId="3D14495B" w:rsidR="08E02D0C" w:rsidRDefault="08E02D0C" w:rsidP="72F1CDBC">
      <w:pPr>
        <w:ind w:firstLine="708"/>
      </w:pPr>
      <w:r w:rsidRPr="72F1CDBC">
        <w:t xml:space="preserve">On peut déterminer, par la probabilité a posteriori, quelle classe a la plus forte </w:t>
      </w:r>
      <w:r>
        <w:tab/>
      </w:r>
      <w:r>
        <w:tab/>
      </w:r>
      <w:r w:rsidRPr="72F1CDBC">
        <w:t>probabilité</w:t>
      </w:r>
      <w:r w:rsidR="6E61C828" w:rsidRPr="72F1CDBC">
        <w:t>.</w:t>
      </w:r>
    </w:p>
    <w:p w14:paraId="1B02FC9C" w14:textId="607546CC" w:rsidR="72F1CDBC" w:rsidRDefault="72F1CDBC" w:rsidP="72F1CDBC"/>
    <w:p w14:paraId="493B0878" w14:textId="3AC63FEF" w:rsidR="50765AF8" w:rsidRDefault="50765AF8" w:rsidP="72F1CDBC">
      <w:pPr>
        <w:ind w:firstLine="708"/>
      </w:pPr>
      <w:r w:rsidRPr="72F1CDBC">
        <w:t>Pour le maximum de vraisemblance de chaque distribution, on a déjà</w:t>
      </w:r>
      <w:r w:rsidR="3E452C11" w:rsidRPr="72F1CDBC">
        <w:t xml:space="preserve"> </w:t>
      </w:r>
      <w:r w:rsidRPr="72F1CDBC">
        <w:t xml:space="preserve">celui de la </w:t>
      </w:r>
      <w:r>
        <w:tab/>
      </w:r>
      <w:r>
        <w:tab/>
      </w:r>
      <w:r w:rsidRPr="72F1CDBC">
        <w:t xml:space="preserve">distribution </w:t>
      </w:r>
      <w:r w:rsidR="3A989B1B" w:rsidRPr="72F1CDBC">
        <w:t>gaussienne</w:t>
      </w:r>
      <w:r w:rsidRPr="72F1CDBC">
        <w:t xml:space="preserve"> pour laquelle on applique le loga</w:t>
      </w:r>
      <w:r w:rsidR="12638AE2" w:rsidRPr="72F1CDBC">
        <w:t>rithme</w:t>
      </w:r>
      <w:r w:rsidR="3E08CC2A" w:rsidRPr="72F1CDBC">
        <w:t xml:space="preserve"> sur </w:t>
      </w:r>
      <w:r>
        <w:tab/>
      </w:r>
      <w:r>
        <w:tab/>
      </w:r>
      <w:r>
        <w:tab/>
      </w:r>
      <w:r>
        <w:tab/>
      </w:r>
      <m:oMath>
        <m:r>
          <w:rPr>
            <w:rFonts w:ascii="Cambria Math" w:hAnsi="Cambria Math"/>
          </w:rPr>
          <m:t>L</m:t>
        </m:r>
        <m:d>
          <m:dPr>
            <m:ctrlPr>
              <w:rPr>
                <w:rFonts w:ascii="Cambria Math" w:hAnsi="Cambria Math"/>
              </w:rPr>
            </m:ctrlPr>
          </m:dPr>
          <m:e>
            <m:r>
              <w:rPr>
                <w:rFonts w:ascii="Cambria Math" w:hAnsi="Cambria Math"/>
              </w:rPr>
              <m:t>μ, </m:t>
            </m:r>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 =</m:t>
        </m:r>
        <m:sSubSup>
          <m:sSubSupPr>
            <m:ctrlPr>
              <w:rPr>
                <w:rFonts w:ascii="Cambria Math" w:hAnsi="Cambria Math"/>
              </w:rPr>
            </m:ctrlPr>
          </m:sSubSupPr>
          <m:e>
            <m:r>
              <m:rPr>
                <m:sty m:val="p"/>
              </m:rPr>
              <w:rPr>
                <w:rFonts w:ascii="Cambria Math" w:hAnsi="Cambria Math"/>
              </w:rPr>
              <m:t>Π</m:t>
            </m:r>
          </m:e>
          <m:sub>
            <m:r>
              <w:rPr>
                <w:rFonts w:ascii="Cambria Math" w:hAnsi="Cambria Math"/>
              </w:rPr>
              <m:t>i =1</m:t>
            </m:r>
          </m:sub>
          <m:sup>
            <m:r>
              <w:rPr>
                <w:rFonts w:ascii="Cambria Math" w:hAnsi="Cambria Math"/>
              </w:rPr>
              <m:t>n</m:t>
            </m:r>
          </m:sup>
        </m:sSubSup>
        <m:r>
          <w:rPr>
            <w:rFonts w:ascii="Cambria Math" w:hAnsi="Cambria Math"/>
          </w:rPr>
          <m:t> </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d>
                  <m:dPr>
                    <m:ctrlPr>
                      <w:rPr>
                        <w:rFonts w:ascii="Cambria Math" w:hAnsi="Cambria Math"/>
                      </w:rPr>
                    </m:ctrlPr>
                  </m:dPr>
                  <m:e>
                    <m:r>
                      <w:rPr>
                        <w:rFonts w:ascii="Cambria Math" w:hAnsi="Cambria Math"/>
                      </w:rPr>
                      <m:t>2π</m:t>
                    </m:r>
                    <m:sSup>
                      <m:sSupPr>
                        <m:ctrlPr>
                          <w:rPr>
                            <w:rFonts w:ascii="Cambria Math" w:hAnsi="Cambria Math"/>
                          </w:rPr>
                        </m:ctrlPr>
                      </m:sSupPr>
                      <m:e>
                        <m:r>
                          <w:rPr>
                            <w:rFonts w:ascii="Cambria Math" w:hAnsi="Cambria Math"/>
                          </w:rPr>
                          <m:t>σ</m:t>
                        </m:r>
                      </m:e>
                      <m:sup>
                        <m:r>
                          <w:rPr>
                            <w:rFonts w:ascii="Cambria Math" w:hAnsi="Cambria Math"/>
                          </w:rPr>
                          <m:t>2</m:t>
                        </m:r>
                      </m:sup>
                    </m:sSup>
                  </m:e>
                </m:d>
              </m:e>
            </m:rad>
          </m:den>
        </m:f>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 - μ</m:t>
                            </m:r>
                          </m:e>
                        </m:d>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d>
          </m:sup>
        </m:sSup>
      </m:oMath>
      <w:r w:rsidR="12638AE2" w:rsidRPr="72F1CDBC">
        <w:t xml:space="preserve"> </w:t>
      </w:r>
      <w:r w:rsidR="0132F66D" w:rsidRPr="72F1CDBC">
        <w:t xml:space="preserve">. En simplifiant l’équation, on applique une </w:t>
      </w:r>
      <w:r>
        <w:tab/>
      </w:r>
      <w:r w:rsidR="12D1E206" w:rsidRPr="72F1CDBC">
        <w:t xml:space="preserve">     </w:t>
      </w:r>
      <w:r w:rsidR="0132F66D" w:rsidRPr="72F1CDBC">
        <w:t xml:space="preserve">dérivée partielle sur </w:t>
      </w:r>
      <m:oMath>
        <m:r>
          <w:rPr>
            <w:rFonts w:ascii="Cambria Math" w:hAnsi="Cambria Math"/>
          </w:rPr>
          <m:t>l</m:t>
        </m:r>
        <m:d>
          <m:dPr>
            <m:ctrlPr>
              <w:rPr>
                <w:rFonts w:ascii="Cambria Math" w:hAnsi="Cambria Math"/>
              </w:rPr>
            </m:ctrlPr>
          </m:dPr>
          <m:e>
            <m:r>
              <w:rPr>
                <w:rFonts w:ascii="Cambria Math" w:hAnsi="Cambria Math"/>
              </w:rPr>
              <m:t>μ, </m:t>
            </m:r>
            <m:sSup>
              <m:sSupPr>
                <m:ctrlPr>
                  <w:rPr>
                    <w:rFonts w:ascii="Cambria Math" w:hAnsi="Cambria Math"/>
                  </w:rPr>
                </m:ctrlPr>
              </m:sSupPr>
              <m:e>
                <m:r>
                  <w:rPr>
                    <w:rFonts w:ascii="Cambria Math" w:hAnsi="Cambria Math"/>
                  </w:rPr>
                  <m:t>σ</m:t>
                </m:r>
              </m:e>
              <m:sup>
                <m:r>
                  <w:rPr>
                    <w:rFonts w:ascii="Cambria Math" w:hAnsi="Cambria Math"/>
                  </w:rPr>
                  <m:t>2</m:t>
                </m:r>
              </m:sup>
            </m:sSup>
          </m:e>
        </m:d>
      </m:oMath>
      <w:r w:rsidR="060A89EA" w:rsidRPr="72F1CDBC">
        <w:t xml:space="preserve"> auquel on </w:t>
      </w:r>
      <w:r w:rsidR="5A6F9D6D" w:rsidRPr="72F1CDBC">
        <w:t>met égal</w:t>
      </w:r>
      <w:r w:rsidR="060A89EA" w:rsidRPr="72F1CDBC">
        <w:t xml:space="preserve"> à 0 pour la maximiser (cela nous </w:t>
      </w:r>
      <w:r>
        <w:tab/>
      </w:r>
      <w:r w:rsidR="22718534" w:rsidRPr="72F1CDBC">
        <w:t xml:space="preserve"> </w:t>
      </w:r>
      <w:r w:rsidR="060A89EA" w:rsidRPr="72F1CDBC">
        <w:t xml:space="preserve">donne le maximum de </w:t>
      </w:r>
      <w:r w:rsidR="7ECDF6F6" w:rsidRPr="72F1CDBC">
        <w:t xml:space="preserve">vraisemblance de la moyenne). On applique après une </w:t>
      </w:r>
      <w:r>
        <w:tab/>
      </w:r>
      <w:r>
        <w:tab/>
      </w:r>
      <w:r w:rsidR="7ECDF6F6" w:rsidRPr="72F1CDBC">
        <w:t>dérivé</w:t>
      </w:r>
      <w:r w:rsidR="72F1CDBC" w:rsidRPr="72F1CDBC">
        <w:t>e</w:t>
      </w:r>
      <w:r w:rsidR="45F146A2" w:rsidRPr="72F1CDBC">
        <w:t xml:space="preserve"> </w:t>
      </w:r>
      <w:r w:rsidR="54BAA7B3" w:rsidRPr="72F1CDBC">
        <w:t>seconde sur</w:t>
      </w:r>
      <m:oMath>
        <m:r>
          <w:rPr>
            <w:rFonts w:ascii="Cambria Math" w:hAnsi="Cambria Math"/>
          </w:rPr>
          <m:t>l</m:t>
        </m:r>
        <m:d>
          <m:dPr>
            <m:ctrlPr>
              <w:rPr>
                <w:rFonts w:ascii="Cambria Math" w:hAnsi="Cambria Math"/>
              </w:rPr>
            </m:ctrlPr>
          </m:dPr>
          <m:e>
            <m:r>
              <w:rPr>
                <w:rFonts w:ascii="Cambria Math" w:hAnsi="Cambria Math"/>
              </w:rPr>
              <m:t>μ, </m:t>
            </m:r>
            <m:sSup>
              <m:sSupPr>
                <m:ctrlPr>
                  <w:rPr>
                    <w:rFonts w:ascii="Cambria Math" w:hAnsi="Cambria Math"/>
                  </w:rPr>
                </m:ctrlPr>
              </m:sSupPr>
              <m:e>
                <m:r>
                  <w:rPr>
                    <w:rFonts w:ascii="Cambria Math" w:hAnsi="Cambria Math"/>
                  </w:rPr>
                  <m:t>σ</m:t>
                </m:r>
              </m:e>
              <m:sup>
                <m:r>
                  <w:rPr>
                    <w:rFonts w:ascii="Cambria Math" w:hAnsi="Cambria Math"/>
                  </w:rPr>
                  <m:t>2</m:t>
                </m:r>
              </m:sup>
            </m:sSup>
          </m:e>
        </m:d>
      </m:oMath>
      <w:r w:rsidR="72F1CDBC" w:rsidRPr="72F1CDBC">
        <w:t xml:space="preserve"> auquel on met également à 0 (maximum de </w:t>
      </w:r>
      <w:r>
        <w:tab/>
      </w:r>
      <w:r>
        <w:tab/>
      </w:r>
      <w:r w:rsidR="72F1CDBC" w:rsidRPr="72F1CDBC">
        <w:t xml:space="preserve">vraisemblance de la </w:t>
      </w:r>
      <w:r w:rsidR="3402771A" w:rsidRPr="72F1CDBC">
        <w:t>variance)</w:t>
      </w:r>
      <w:r w:rsidR="4393C118" w:rsidRPr="72F1CDBC">
        <w:t>.  On peut donc app</w:t>
      </w:r>
      <w:r w:rsidR="5B5D0197" w:rsidRPr="72F1CDBC">
        <w:t xml:space="preserve">liquer le même algorithme pour la </w:t>
      </w:r>
      <w:r>
        <w:tab/>
      </w:r>
      <w:r w:rsidR="00AD2817" w:rsidRPr="72F1CDBC">
        <w:t xml:space="preserve">       </w:t>
      </w:r>
      <w:r w:rsidR="5B5D0197" w:rsidRPr="72F1CDBC">
        <w:t xml:space="preserve">distribution exponentielle. En appliquant un logarithme sur </w:t>
      </w:r>
      <w:r>
        <w:tab/>
      </w:r>
      <w:r>
        <w:tab/>
      </w:r>
      <w:r>
        <w:tab/>
      </w:r>
      <w:r>
        <w:tab/>
      </w:r>
      <m:oMath>
        <m:r>
          <w:rPr>
            <w:rFonts w:ascii="Cambria Math" w:hAnsi="Cambria Math"/>
          </w:rPr>
          <m:t>L</m:t>
        </m:r>
        <m:d>
          <m:dPr>
            <m:ctrlPr>
              <w:rPr>
                <w:rFonts w:ascii="Cambria Math" w:hAnsi="Cambria Math"/>
              </w:rPr>
            </m:ctrlPr>
          </m:dPr>
          <m:e>
            <m:r>
              <w:rPr>
                <w:rFonts w:ascii="Cambria Math" w:hAnsi="Cambria Math"/>
              </w:rPr>
              <m:t>b</m:t>
            </m:r>
          </m:e>
        </m:d>
        <m:r>
          <w:rPr>
            <w:rFonts w:ascii="Cambria Math" w:hAnsi="Cambria Math"/>
          </w:rPr>
          <m:t>=</m:t>
        </m:r>
        <m:sSubSup>
          <m:sSubSupPr>
            <m:ctrlPr>
              <w:rPr>
                <w:rFonts w:ascii="Cambria Math" w:hAnsi="Cambria Math"/>
              </w:rPr>
            </m:ctrlPr>
          </m:sSubSupPr>
          <m:e>
            <m:r>
              <m:rPr>
                <m:sty m:val="p"/>
              </m:rPr>
              <w:rPr>
                <w:rFonts w:ascii="Cambria Math" w:hAnsi="Cambria Math"/>
              </w:rPr>
              <m:t>Π</m:t>
            </m:r>
          </m:e>
          <m:sub>
            <m:r>
              <w:rPr>
                <w:rFonts w:ascii="Cambria Math" w:hAnsi="Cambria Math"/>
              </w:rPr>
              <m:t>i = 1</m:t>
            </m:r>
          </m:sub>
          <m:sup>
            <m:r>
              <w:rPr>
                <w:rFonts w:ascii="Cambria Math" w:hAnsi="Cambria Math"/>
              </w:rPr>
              <m:t>n</m:t>
            </m:r>
          </m:sup>
        </m:sSubSup>
        <m:r>
          <w:rPr>
            <w:rFonts w:ascii="Cambria Math" w:hAnsi="Cambria Math"/>
          </w:rPr>
          <m:t> b</m:t>
        </m:r>
        <m:sSup>
          <m:sSupPr>
            <m:ctrlPr>
              <w:rPr>
                <w:rFonts w:ascii="Cambria Math" w:hAnsi="Cambria Math"/>
              </w:rPr>
            </m:ctrlPr>
          </m:sSupPr>
          <m:e>
            <m:r>
              <w:rPr>
                <w:rFonts w:ascii="Cambria Math" w:hAnsi="Cambria Math"/>
              </w:rPr>
              <m:t>e</m:t>
            </m:r>
          </m:e>
          <m:sup>
            <m:r>
              <w:rPr>
                <w:rFonts w:ascii="Cambria Math" w:hAnsi="Cambria Math"/>
              </w:rPr>
              <m:t>-b</m:t>
            </m:r>
            <m:sSub>
              <m:sSubPr>
                <m:ctrlPr>
                  <w:rPr>
                    <w:rFonts w:ascii="Cambria Math" w:hAnsi="Cambria Math"/>
                  </w:rPr>
                </m:ctrlPr>
              </m:sSubPr>
              <m:e>
                <m:r>
                  <w:rPr>
                    <w:rFonts w:ascii="Cambria Math" w:hAnsi="Cambria Math"/>
                  </w:rPr>
                  <m:t>x</m:t>
                </m:r>
              </m:e>
              <m:sub>
                <m:r>
                  <w:rPr>
                    <w:rFonts w:ascii="Cambria Math" w:hAnsi="Cambria Math"/>
                  </w:rPr>
                  <m:t>i</m:t>
                </m:r>
              </m:sub>
            </m:sSub>
          </m:sup>
        </m:sSup>
        <m:r>
          <w:rPr>
            <w:rFonts w:ascii="Cambria Math" w:hAnsi="Cambria Math"/>
          </w:rPr>
          <m:t> = </m:t>
        </m:r>
        <m:sSup>
          <m:sSupPr>
            <m:ctrlPr>
              <w:rPr>
                <w:rFonts w:ascii="Cambria Math" w:hAnsi="Cambria Math"/>
              </w:rPr>
            </m:ctrlPr>
          </m:sSupPr>
          <m:e>
            <m:r>
              <w:rPr>
                <w:rFonts w:ascii="Cambria Math" w:hAnsi="Cambria Math"/>
              </w:rPr>
              <m:t>b</m:t>
            </m:r>
          </m:e>
          <m:sup>
            <m:r>
              <w:rPr>
                <w:rFonts w:ascii="Cambria Math" w:hAnsi="Cambria Math"/>
              </w:rPr>
              <m:t>n</m:t>
            </m:r>
          </m:sup>
        </m:sSup>
        <m:sSup>
          <m:sSupPr>
            <m:ctrlPr>
              <w:rPr>
                <w:rFonts w:ascii="Cambria Math" w:hAnsi="Cambria Math"/>
              </w:rPr>
            </m:ctrlPr>
          </m:sSupPr>
          <m:e>
            <m:r>
              <w:rPr>
                <w:rFonts w:ascii="Cambria Math" w:hAnsi="Cambria Math"/>
              </w:rPr>
              <m:t>e</m:t>
            </m:r>
          </m:e>
          <m:sup>
            <m:d>
              <m:dPr>
                <m:ctrlPr>
                  <w:rPr>
                    <w:rFonts w:ascii="Cambria Math" w:hAnsi="Cambria Math"/>
                  </w:rPr>
                </m:ctrlPr>
              </m:dPr>
              <m:e>
                <m:r>
                  <w:rPr>
                    <w:rFonts w:ascii="Cambria Math" w:hAnsi="Cambria Math"/>
                  </w:rPr>
                  <m:t>-b </m:t>
                </m:r>
                <m:sSub>
                  <m:sSubPr>
                    <m:ctrlPr>
                      <w:rPr>
                        <w:rFonts w:ascii="Cambria Math" w:hAnsi="Cambria Math"/>
                      </w:rPr>
                    </m:ctrlPr>
                  </m:sSubPr>
                  <m:e>
                    <m:r>
                      <m:rPr>
                        <m:sty m:val="p"/>
                      </m:rPr>
                      <w:rPr>
                        <w:rFonts w:ascii="Cambria Math" w:hAnsi="Cambria Math"/>
                      </w:rPr>
                      <m:t>Σ</m:t>
                    </m:r>
                  </m:e>
                  <m:sub>
                    <m:r>
                      <w:rPr>
                        <w:rFonts w:ascii="Cambria Math" w:hAnsi="Cambria Math"/>
                      </w:rPr>
                      <m:t>i = 1</m:t>
                    </m:r>
                  </m:sub>
                </m:sSub>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e>
            </m:d>
          </m:sup>
        </m:sSup>
      </m:oMath>
      <w:r w:rsidR="0229F328" w:rsidRPr="72F1CDBC">
        <w:t xml:space="preserve">on a la simplification suivante : </w:t>
      </w:r>
      <w:r>
        <w:tab/>
      </w:r>
      <w:r>
        <w:tab/>
      </w:r>
      <w:r>
        <w:tab/>
      </w:r>
      <w:r>
        <w:tab/>
      </w:r>
      <m:oMath>
        <m:r>
          <w:rPr>
            <w:rFonts w:ascii="Cambria Math" w:hAnsi="Cambria Math"/>
          </w:rPr>
          <m:t>l</m:t>
        </m:r>
        <m:d>
          <m:dPr>
            <m:ctrlPr>
              <w:rPr>
                <w:rFonts w:ascii="Cambria Math" w:hAnsi="Cambria Math"/>
              </w:rPr>
            </m:ctrlPr>
          </m:dPr>
          <m:e>
            <m:r>
              <w:rPr>
                <w:rFonts w:ascii="Cambria Math" w:hAnsi="Cambria Math"/>
              </w:rPr>
              <m:t>b</m:t>
            </m:r>
          </m:e>
        </m:d>
        <m:r>
          <w:rPr>
            <w:rFonts w:ascii="Cambria Math" w:hAnsi="Cambria Math"/>
          </w:rPr>
          <m:t> = </m:t>
        </m:r>
        <m:func>
          <m:funcPr>
            <m:ctrlPr>
              <w:rPr>
                <w:rFonts w:ascii="Cambria Math" w:hAnsi="Cambria Math"/>
              </w:rPr>
            </m:ctrlPr>
          </m:funcPr>
          <m:fName>
            <m:r>
              <m:rPr>
                <m:sty m:val="p"/>
              </m:rPr>
              <w:rPr>
                <w:rFonts w:ascii="Cambria Math" w:hAnsi="Cambria Math"/>
              </w:rPr>
              <m:t>ln</m:t>
            </m:r>
          </m:fName>
          <m:e/>
        </m:func>
        <m:r>
          <w:rPr>
            <w:rFonts w:ascii="Cambria Math" w:hAnsi="Cambria Math"/>
          </w:rPr>
          <m:t> </m:t>
        </m:r>
        <m:d>
          <m:dPr>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b</m:t>
                </m:r>
              </m:e>
            </m:d>
          </m:e>
        </m:d>
        <m:r>
          <w:rPr>
            <w:rFonts w:ascii="Cambria Math" w:hAnsi="Cambria Math"/>
          </w:rPr>
          <m:t>= n </m:t>
        </m:r>
        <m:func>
          <m:funcPr>
            <m:ctrlPr>
              <w:rPr>
                <w:rFonts w:ascii="Cambria Math" w:hAnsi="Cambria Math"/>
              </w:rPr>
            </m:ctrlPr>
          </m:funcPr>
          <m:fName>
            <m:r>
              <m:rPr>
                <m:sty m:val="p"/>
              </m:rPr>
              <w:rPr>
                <w:rFonts w:ascii="Cambria Math" w:hAnsi="Cambria Math"/>
              </w:rPr>
              <m:t>ln</m:t>
            </m:r>
          </m:fName>
          <m:e/>
        </m:func>
        <m:r>
          <w:rPr>
            <w:rFonts w:ascii="Cambria Math" w:hAnsi="Cambria Math"/>
          </w:rPr>
          <m:t> b - b </m:t>
        </m:r>
        <m:sSup>
          <m:sSupPr>
            <m:ctrlPr>
              <w:rPr>
                <w:rFonts w:ascii="Cambria Math" w:hAnsi="Cambria Math"/>
              </w:rPr>
            </m:ctrlPr>
          </m:sSupPr>
          <m:e>
            <m:r>
              <m:rPr>
                <m:sty m:val="p"/>
              </m:rPr>
              <w:rPr>
                <w:rFonts w:ascii="Cambria Math" w:hAnsi="Cambria Math"/>
              </w:rPr>
              <m:t>Σ</m:t>
            </m:r>
          </m:e>
          <m:sup>
            <m:r>
              <w:rPr>
                <w:rFonts w:ascii="Cambria Math" w:hAnsi="Cambria Math"/>
              </w:rPr>
              <m:t>n</m:t>
            </m:r>
          </m:sup>
        </m:sSup>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sub>
        </m:sSub>
      </m:oMath>
    </w:p>
    <w:p w14:paraId="0C81B725" w14:textId="121D1D57" w:rsidR="72F1CDBC" w:rsidRPr="00733A2F" w:rsidRDefault="166F6133" w:rsidP="00733A2F">
      <w:pPr>
        <w:ind w:firstLine="708"/>
      </w:pPr>
      <w:r w:rsidRPr="72F1CDBC">
        <w:t>On peut à présent faire la dérivée partielle de l(b) puis mettre la d</w:t>
      </w:r>
      <w:r w:rsidR="7B2B52F8" w:rsidRPr="72F1CDBC">
        <w:t>érivée égale</w:t>
      </w:r>
      <w:r w:rsidRPr="72F1CDBC">
        <w:t xml:space="preserve"> à 0 </w:t>
      </w:r>
      <w:r w:rsidR="33BDC74A" w:rsidRPr="72F1CDBC">
        <w:t xml:space="preserve">    </w:t>
      </w:r>
      <w:r>
        <w:tab/>
      </w:r>
      <w:r>
        <w:tab/>
      </w:r>
      <w:r w:rsidRPr="72F1CDBC">
        <w:t>pour maximiser</w:t>
      </w:r>
      <w:r w:rsidR="4E0A6F01" w:rsidRPr="72F1CDBC">
        <w:t xml:space="preserve"> le paramètre estimé </w:t>
      </w:r>
      <w:r w:rsidR="7055301C" w:rsidRPr="72F1CDBC">
        <w:t xml:space="preserve">b -&gt; </w:t>
      </w:r>
      <w:r w:rsidR="527BB02B" w:rsidRPr="72F1CDBC">
        <w:t xml:space="preserve"> </w:t>
      </w:r>
      <m:oMath>
        <m:f>
          <m:fPr>
            <m:ctrlPr>
              <w:rPr>
                <w:rFonts w:ascii="Cambria Math" w:hAnsi="Cambria Math"/>
              </w:rPr>
            </m:ctrlPr>
          </m:fPr>
          <m:num>
            <m:r>
              <w:rPr>
                <w:rFonts w:ascii="Cambria Math" w:hAnsi="Cambria Math"/>
              </w:rPr>
              <m:t>n</m:t>
            </m:r>
          </m:num>
          <m:den>
            <m:sSub>
              <m:sSubPr>
                <m:ctrlPr>
                  <w:rPr>
                    <w:rFonts w:ascii="Cambria Math" w:hAnsi="Cambria Math"/>
                  </w:rPr>
                </m:ctrlPr>
              </m:sSubPr>
              <m:e>
                <m:r>
                  <m:rPr>
                    <m:sty m:val="p"/>
                  </m:rPr>
                  <w:rPr>
                    <w:rFonts w:ascii="Cambria Math" w:hAnsi="Cambria Math"/>
                  </w:rPr>
                  <m:t>Σ</m:t>
                </m:r>
              </m:e>
              <m:sub>
                <m:r>
                  <w:rPr>
                    <w:rFonts w:ascii="Cambria Math" w:hAnsi="Cambria Math"/>
                  </w:rPr>
                  <m:t>i = 1 </m:t>
                </m:r>
              </m:sub>
            </m:sSub>
            <m:sSub>
              <m:sSubPr>
                <m:ctrlPr>
                  <w:rPr>
                    <w:rFonts w:ascii="Cambria Math" w:hAnsi="Cambria Math"/>
                  </w:rPr>
                </m:ctrlPr>
              </m:sSubPr>
              <m:e>
                <m:r>
                  <w:rPr>
                    <w:rFonts w:ascii="Cambria Math" w:hAnsi="Cambria Math"/>
                  </w:rPr>
                  <m:t>x</m:t>
                </m:r>
              </m:e>
              <m:sub>
                <m:r>
                  <w:rPr>
                    <w:rFonts w:ascii="Cambria Math" w:hAnsi="Cambria Math"/>
                  </w:rPr>
                  <m:t>i</m:t>
                </m:r>
              </m:sub>
            </m:sSub>
          </m:den>
        </m:f>
      </m:oMath>
      <w:r w:rsidR="6CD30CB5" w:rsidRPr="72F1CDBC">
        <w:t xml:space="preserve">. On remarque que l’estimateur </w:t>
      </w:r>
      <w:r>
        <w:tab/>
      </w:r>
      <w:r w:rsidR="259A7B97" w:rsidRPr="72F1CDBC">
        <w:t xml:space="preserve">        </w:t>
      </w:r>
      <w:r w:rsidR="6CD30CB5" w:rsidRPr="72F1CDBC">
        <w:t>du paramètre de b par maximum de vra</w:t>
      </w:r>
      <w:r w:rsidR="79C11FA5" w:rsidRPr="72F1CDBC">
        <w:t xml:space="preserve">isemblance est l’inverse de la moyenne </w:t>
      </w:r>
      <w:r w:rsidR="1958C13F" w:rsidRPr="72F1CDBC">
        <w:t xml:space="preserve">   </w:t>
      </w:r>
      <w:r>
        <w:tab/>
      </w:r>
      <w:r w:rsidR="1958C13F" w:rsidRPr="72F1CDBC">
        <w:t xml:space="preserve">   </w:t>
      </w:r>
      <w:r w:rsidR="79C11FA5" w:rsidRPr="72F1CDBC">
        <w:t>empirique</w:t>
      </w:r>
      <w:r w:rsidR="43769FAC" w:rsidRPr="72F1CDBC">
        <w:t>.</w:t>
      </w:r>
    </w:p>
    <w:p w14:paraId="63F2B43E" w14:textId="44BAE7A8" w:rsidR="72F1CDBC" w:rsidRDefault="72F1CDBC" w:rsidP="72F1CDBC">
      <w:pPr>
        <w:rPr>
          <w:sz w:val="28"/>
          <w:szCs w:val="28"/>
          <w:u w:val="single"/>
        </w:rPr>
      </w:pPr>
    </w:p>
    <w:p w14:paraId="5986D30B" w14:textId="79785551" w:rsidR="5A117B0B" w:rsidRDefault="5A117B0B" w:rsidP="72F1CDBC">
      <w:pPr>
        <w:rPr>
          <w:sz w:val="28"/>
          <w:szCs w:val="28"/>
          <w:u w:val="single"/>
        </w:rPr>
      </w:pPr>
      <w:r w:rsidRPr="72F1CDBC">
        <w:rPr>
          <w:sz w:val="28"/>
          <w:szCs w:val="28"/>
          <w:u w:val="single"/>
        </w:rPr>
        <w:t>Régression linéaire : Chargement et exploration des données</w:t>
      </w:r>
    </w:p>
    <w:p w14:paraId="6A0DE9B5" w14:textId="08E10BB0" w:rsidR="72F1CDBC" w:rsidRDefault="009D56E4" w:rsidP="72F1CDBC">
      <w:pPr>
        <w:rPr>
          <w:sz w:val="28"/>
          <w:szCs w:val="28"/>
          <w:lang w:val="en-US"/>
        </w:rPr>
      </w:pPr>
      <w:r w:rsidRPr="009D56E4">
        <w:rPr>
          <w:sz w:val="28"/>
          <w:szCs w:val="28"/>
          <w:lang w:val="en-US"/>
        </w:rPr>
        <w:drawing>
          <wp:inline distT="0" distB="0" distL="0" distR="0" wp14:anchorId="3C8A0527" wp14:editId="5E3C0D74">
            <wp:extent cx="5077534" cy="1962424"/>
            <wp:effectExtent l="0" t="0" r="8890" b="0"/>
            <wp:docPr id="62277108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71084" name="Image 1" descr="Une image contenant texte, capture d’écran, Police&#10;&#10;Le contenu généré par l’IA peut être incorrect."/>
                    <pic:cNvPicPr/>
                  </pic:nvPicPr>
                  <pic:blipFill>
                    <a:blip r:embed="rId8"/>
                    <a:stretch>
                      <a:fillRect/>
                    </a:stretch>
                  </pic:blipFill>
                  <pic:spPr>
                    <a:xfrm>
                      <a:off x="0" y="0"/>
                      <a:ext cx="5077534" cy="1962424"/>
                    </a:xfrm>
                    <a:prstGeom prst="rect">
                      <a:avLst/>
                    </a:prstGeom>
                  </pic:spPr>
                </pic:pic>
              </a:graphicData>
            </a:graphic>
          </wp:inline>
        </w:drawing>
      </w:r>
    </w:p>
    <w:p w14:paraId="778114EC" w14:textId="6DB023AF" w:rsidR="009D56E4" w:rsidRPr="009D56E4" w:rsidRDefault="009D56E4" w:rsidP="72F1CDBC">
      <w:pPr>
        <w:rPr>
          <w:sz w:val="28"/>
          <w:szCs w:val="28"/>
          <w:lang w:val="en-US"/>
        </w:rPr>
      </w:pPr>
      <w:r w:rsidRPr="009D56E4">
        <w:rPr>
          <w:sz w:val="28"/>
          <w:szCs w:val="28"/>
          <w:lang w:val="en-US"/>
        </w:rPr>
        <w:drawing>
          <wp:inline distT="0" distB="0" distL="0" distR="0" wp14:anchorId="1955DD4C" wp14:editId="5506FD06">
            <wp:extent cx="6522654" cy="1152525"/>
            <wp:effectExtent l="0" t="0" r="0" b="0"/>
            <wp:docPr id="45209426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94262" name="Image 1" descr="Une image contenant texte, capture d’écran, Police&#10;&#10;Le contenu généré par l’IA peut être incorrect."/>
                    <pic:cNvPicPr/>
                  </pic:nvPicPr>
                  <pic:blipFill>
                    <a:blip r:embed="rId9"/>
                    <a:stretch>
                      <a:fillRect/>
                    </a:stretch>
                  </pic:blipFill>
                  <pic:spPr>
                    <a:xfrm>
                      <a:off x="0" y="0"/>
                      <a:ext cx="6524756" cy="1152896"/>
                    </a:xfrm>
                    <a:prstGeom prst="rect">
                      <a:avLst/>
                    </a:prstGeom>
                  </pic:spPr>
                </pic:pic>
              </a:graphicData>
            </a:graphic>
          </wp:inline>
        </w:drawing>
      </w:r>
    </w:p>
    <w:p w14:paraId="4AFB6DC4" w14:textId="34E76ADA" w:rsidR="009D56E4" w:rsidRDefault="009D56E4" w:rsidP="009D56E4">
      <w:r>
        <w:t xml:space="preserve">Pour les attributs, on a la liste suivante : </w:t>
      </w:r>
    </w:p>
    <w:p w14:paraId="35E7CED4" w14:textId="3BBDC780" w:rsidR="009D56E4" w:rsidRDefault="009D56E4" w:rsidP="009D56E4">
      <w:pPr>
        <w:pStyle w:val="Paragraphedeliste"/>
        <w:numPr>
          <w:ilvl w:val="0"/>
          <w:numId w:val="4"/>
        </w:numPr>
      </w:pPr>
      <w:r>
        <w:rPr>
          <w:i/>
          <w:iCs/>
        </w:rPr>
        <w:t>year</w:t>
      </w:r>
      <w:r>
        <w:t> : L’année où le salaire horaire de l’employé s’applique</w:t>
      </w:r>
    </w:p>
    <w:p w14:paraId="4D89B2E6" w14:textId="43DC23AC" w:rsidR="009D56E4" w:rsidRDefault="009D56E4" w:rsidP="009D56E4">
      <w:pPr>
        <w:pStyle w:val="Paragraphedeliste"/>
      </w:pPr>
      <w:r>
        <w:rPr>
          <w:i/>
          <w:iCs/>
        </w:rPr>
        <w:t>a</w:t>
      </w:r>
      <w:r w:rsidRPr="009D56E4">
        <w:rPr>
          <w:i/>
          <w:iCs/>
        </w:rPr>
        <w:t>ge</w:t>
      </w:r>
      <w:r>
        <w:t> : L’âge de l’employé</w:t>
      </w:r>
    </w:p>
    <w:p w14:paraId="387FF62F" w14:textId="2602327C" w:rsidR="009D56E4" w:rsidRDefault="009D56E4" w:rsidP="009D56E4">
      <w:pPr>
        <w:pStyle w:val="Paragraphedeliste"/>
        <w:numPr>
          <w:ilvl w:val="0"/>
          <w:numId w:val="4"/>
        </w:numPr>
      </w:pPr>
      <w:r w:rsidRPr="009D56E4">
        <w:rPr>
          <w:i/>
          <w:iCs/>
        </w:rPr>
        <w:t>maritl</w:t>
      </w:r>
      <w:r>
        <w:t> : Situation relationnel de l’employé</w:t>
      </w:r>
    </w:p>
    <w:p w14:paraId="6354DC5C" w14:textId="03C42E62" w:rsidR="009D56E4" w:rsidRDefault="009D56E4" w:rsidP="009D56E4">
      <w:pPr>
        <w:pStyle w:val="Paragraphedeliste"/>
        <w:numPr>
          <w:ilvl w:val="0"/>
          <w:numId w:val="4"/>
        </w:numPr>
      </w:pPr>
      <w:r>
        <w:rPr>
          <w:i/>
          <w:iCs/>
        </w:rPr>
        <w:t>race </w:t>
      </w:r>
      <w:r w:rsidRPr="009D56E4">
        <w:t>:</w:t>
      </w:r>
      <w:r>
        <w:t xml:space="preserve"> La race de l’employé</w:t>
      </w:r>
    </w:p>
    <w:p w14:paraId="1EDBA6A9" w14:textId="2B32E5AE" w:rsidR="009D56E4" w:rsidRDefault="009D56E4" w:rsidP="009D56E4">
      <w:pPr>
        <w:pStyle w:val="Paragraphedeliste"/>
        <w:numPr>
          <w:ilvl w:val="0"/>
          <w:numId w:val="4"/>
        </w:numPr>
      </w:pPr>
      <w:r>
        <w:rPr>
          <w:i/>
          <w:iCs/>
        </w:rPr>
        <w:t>education </w:t>
      </w:r>
      <w:r w:rsidRPr="009D56E4">
        <w:t>:</w:t>
      </w:r>
      <w:r>
        <w:t xml:space="preserve"> Le plus haut niveau scolaire atteint par l’employé</w:t>
      </w:r>
    </w:p>
    <w:p w14:paraId="14235B8B" w14:textId="353F7BE5" w:rsidR="009D56E4" w:rsidRDefault="009D56E4" w:rsidP="009D56E4">
      <w:pPr>
        <w:pStyle w:val="Paragraphedeliste"/>
        <w:numPr>
          <w:ilvl w:val="0"/>
          <w:numId w:val="4"/>
        </w:numPr>
      </w:pPr>
      <w:r>
        <w:rPr>
          <w:i/>
          <w:iCs/>
        </w:rPr>
        <w:t>region </w:t>
      </w:r>
      <w:r w:rsidRPr="009D56E4">
        <w:t>:</w:t>
      </w:r>
      <w:r>
        <w:t xml:space="preserve"> Région où habite l’employé</w:t>
      </w:r>
    </w:p>
    <w:p w14:paraId="6D953270" w14:textId="17585011" w:rsidR="009D56E4" w:rsidRDefault="009D56E4" w:rsidP="009D56E4">
      <w:pPr>
        <w:pStyle w:val="Paragraphedeliste"/>
        <w:numPr>
          <w:ilvl w:val="0"/>
          <w:numId w:val="4"/>
        </w:numPr>
      </w:pPr>
      <w:r>
        <w:rPr>
          <w:i/>
          <w:iCs/>
        </w:rPr>
        <w:t>jobclass </w:t>
      </w:r>
      <w:r w:rsidRPr="009D56E4">
        <w:t>:</w:t>
      </w:r>
      <w:r>
        <w:t xml:space="preserve"> Type d’emploi de l’employé</w:t>
      </w:r>
    </w:p>
    <w:p w14:paraId="6DEBA33F" w14:textId="51D12041" w:rsidR="009D56E4" w:rsidRDefault="009D56E4" w:rsidP="009D56E4">
      <w:pPr>
        <w:pStyle w:val="Paragraphedeliste"/>
        <w:numPr>
          <w:ilvl w:val="0"/>
          <w:numId w:val="4"/>
        </w:numPr>
      </w:pPr>
      <w:r>
        <w:rPr>
          <w:i/>
          <w:iCs/>
        </w:rPr>
        <w:t>health </w:t>
      </w:r>
      <w:r w:rsidRPr="009D56E4">
        <w:t>:</w:t>
      </w:r>
      <w:r>
        <w:t xml:space="preserve"> Santé de l’employé</w:t>
      </w:r>
    </w:p>
    <w:p w14:paraId="4E8F2ED0" w14:textId="49371B19" w:rsidR="009D56E4" w:rsidRDefault="009D56E4" w:rsidP="009D56E4">
      <w:pPr>
        <w:pStyle w:val="Paragraphedeliste"/>
        <w:numPr>
          <w:ilvl w:val="0"/>
          <w:numId w:val="4"/>
        </w:numPr>
      </w:pPr>
      <w:r w:rsidRPr="009D56E4">
        <w:rPr>
          <w:i/>
          <w:iCs/>
        </w:rPr>
        <w:t>health_ins </w:t>
      </w:r>
      <w:r w:rsidRPr="009D56E4">
        <w:t>: Possession d’une assurance santé pa</w:t>
      </w:r>
      <w:r>
        <w:t>r l’employé</w:t>
      </w:r>
    </w:p>
    <w:p w14:paraId="39957C67" w14:textId="633C9FD1" w:rsidR="009D56E4" w:rsidRDefault="009D56E4" w:rsidP="009D56E4">
      <w:pPr>
        <w:pStyle w:val="Paragraphedeliste"/>
        <w:numPr>
          <w:ilvl w:val="0"/>
          <w:numId w:val="4"/>
        </w:numPr>
      </w:pPr>
      <w:r>
        <w:rPr>
          <w:i/>
          <w:iCs/>
        </w:rPr>
        <w:t>logwage </w:t>
      </w:r>
      <w:r w:rsidRPr="009D56E4">
        <w:t>:</w:t>
      </w:r>
      <w:r>
        <w:t xml:space="preserve"> Logarithme du salaire horaire de l’employé</w:t>
      </w:r>
    </w:p>
    <w:p w14:paraId="56571E14" w14:textId="5773D808" w:rsidR="009D56E4" w:rsidRDefault="00EF6AE2" w:rsidP="009D56E4">
      <w:pPr>
        <w:pStyle w:val="Paragraphedeliste"/>
        <w:numPr>
          <w:ilvl w:val="0"/>
          <w:numId w:val="4"/>
        </w:numPr>
      </w:pPr>
      <w:r>
        <w:rPr>
          <w:i/>
          <w:iCs/>
        </w:rPr>
        <w:t>wage </w:t>
      </w:r>
      <w:r w:rsidRPr="00EF6AE2">
        <w:t>:</w:t>
      </w:r>
      <w:r>
        <w:t xml:space="preserve"> salaire horaire à taux journalier (donc par semaine)</w:t>
      </w:r>
    </w:p>
    <w:p w14:paraId="6937EBA4" w14:textId="77777777" w:rsidR="00EF6AE2" w:rsidRDefault="00EF6AE2" w:rsidP="00EF6AE2">
      <w:pPr>
        <w:rPr>
          <w:sz w:val="28"/>
          <w:szCs w:val="28"/>
          <w:u w:val="single"/>
        </w:rPr>
      </w:pPr>
    </w:p>
    <w:p w14:paraId="4440A8E4" w14:textId="77777777" w:rsidR="00EF6AE2" w:rsidRDefault="00EF6AE2" w:rsidP="00EF6AE2">
      <w:pPr>
        <w:rPr>
          <w:sz w:val="28"/>
          <w:szCs w:val="28"/>
          <w:u w:val="single"/>
        </w:rPr>
      </w:pPr>
    </w:p>
    <w:p w14:paraId="21036945" w14:textId="77777777" w:rsidR="00EF6AE2" w:rsidRDefault="00EF6AE2" w:rsidP="00EF6AE2">
      <w:pPr>
        <w:rPr>
          <w:sz w:val="28"/>
          <w:szCs w:val="28"/>
          <w:u w:val="single"/>
        </w:rPr>
      </w:pPr>
    </w:p>
    <w:p w14:paraId="5E10BE34" w14:textId="7F9C0F49" w:rsidR="00EF6AE2" w:rsidRDefault="00EF6AE2" w:rsidP="00EF6AE2">
      <w:pPr>
        <w:rPr>
          <w:sz w:val="28"/>
          <w:szCs w:val="28"/>
          <w:u w:val="single"/>
        </w:rPr>
      </w:pPr>
      <w:r w:rsidRPr="00EF6AE2">
        <w:rPr>
          <w:sz w:val="28"/>
          <w:szCs w:val="28"/>
          <w:u w:val="single"/>
        </w:rPr>
        <w:lastRenderedPageBreak/>
        <w:t>Régression linéaire simple</w:t>
      </w:r>
    </w:p>
    <w:p w14:paraId="04F6EB40" w14:textId="75FF966A" w:rsidR="00EF6AE2" w:rsidRDefault="0092625C" w:rsidP="0092625C">
      <w:pPr>
        <w:spacing w:after="0"/>
      </w:pPr>
      <w:r>
        <w:t xml:space="preserve">Pour le modèle de régression linéaire simple, on pose la formule suivante : </w:t>
      </w:r>
    </w:p>
    <w:p w14:paraId="7F243D4B" w14:textId="16359186" w:rsidR="0092625C" w:rsidRPr="0092625C" w:rsidRDefault="0092625C" w:rsidP="0092625C">
      <w:pPr>
        <w:spacing w:after="0"/>
        <w:jc w:val="center"/>
      </w:pPr>
      <m:oMathPara>
        <m:oMath>
          <m:r>
            <w:rPr>
              <w:rFonts w:ascii="Cambria Math" w:hAnsi="Cambria Math"/>
            </w:rPr>
            <m:t xml:space="preserve">Y=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X+ ϵ</m:t>
          </m:r>
        </m:oMath>
      </m:oMathPara>
    </w:p>
    <w:p w14:paraId="461CC771" w14:textId="51A15B19" w:rsidR="00EF6AE2" w:rsidRDefault="0092625C" w:rsidP="00EF6AE2">
      <w:pPr>
        <w:rPr>
          <w:rFonts w:eastAsiaTheme="minorEastAsia"/>
        </w:rPr>
      </w:pPr>
      <w:r>
        <w:t xml:space="preserve">où </w:t>
      </w:r>
      <m:oMath>
        <m:sSub>
          <m:sSubPr>
            <m:ctrlPr>
              <w:rPr>
                <w:rFonts w:ascii="Cambria Math" w:hAnsi="Cambria Math"/>
                <w:i/>
              </w:rPr>
            </m:ctrlPr>
          </m:sSubPr>
          <m:e>
            <m:r>
              <w:rPr>
                <w:rFonts w:ascii="Cambria Math" w:hAnsi="Cambria Math"/>
              </w:rPr>
              <m:t>β</m:t>
            </m:r>
          </m:e>
          <m:sub>
            <m:r>
              <w:rPr>
                <w:rFonts w:ascii="Cambria Math" w:hAnsi="Cambria Math"/>
              </w:rPr>
              <m:t>0</m:t>
            </m:r>
          </m:sub>
        </m:sSub>
      </m:oMath>
      <w:r>
        <w:rPr>
          <w:rFonts w:eastAsiaTheme="minorEastAsia"/>
        </w:rPr>
        <w:t xml:space="preserve"> est </w:t>
      </w:r>
      <w:r w:rsidR="00DF30FD">
        <w:rPr>
          <w:rFonts w:eastAsiaTheme="minorEastAsia"/>
        </w:rPr>
        <w:t>la valeur de Y lorsque X = 0 (</w:t>
      </w:r>
      <w:r w:rsidR="00DF30FD" w:rsidRPr="00DF30FD">
        <w:rPr>
          <w:rFonts w:eastAsiaTheme="minorEastAsia"/>
          <w:i/>
          <w:iCs/>
        </w:rPr>
        <w:t>intercept</w:t>
      </w:r>
      <w:r w:rsidR="00DF30FD">
        <w:rPr>
          <w:rFonts w:eastAsiaTheme="minorEastAsia"/>
        </w:rPr>
        <w:t xml:space="preserve"> de la régression), </w:t>
      </w:r>
      <m:oMath>
        <m:sSub>
          <m:sSubPr>
            <m:ctrlPr>
              <w:rPr>
                <w:rFonts w:ascii="Cambria Math" w:hAnsi="Cambria Math"/>
                <w:i/>
              </w:rPr>
            </m:ctrlPr>
          </m:sSubPr>
          <m:e>
            <m:r>
              <w:rPr>
                <w:rFonts w:ascii="Cambria Math" w:hAnsi="Cambria Math"/>
              </w:rPr>
              <m:t>β</m:t>
            </m:r>
          </m:e>
          <m:sub>
            <m:r>
              <w:rPr>
                <w:rFonts w:ascii="Cambria Math" w:hAnsi="Cambria Math"/>
              </w:rPr>
              <m:t>1</m:t>
            </m:r>
          </m:sub>
        </m:sSub>
      </m:oMath>
      <w:r w:rsidR="00DF30FD">
        <w:rPr>
          <w:rFonts w:eastAsiaTheme="minorEastAsia"/>
        </w:rPr>
        <w:t xml:space="preserve"> est le coefficient de la pente et </w:t>
      </w:r>
      <m:oMath>
        <m:r>
          <w:rPr>
            <w:rFonts w:ascii="Cambria Math" w:hAnsi="Cambria Math"/>
          </w:rPr>
          <m:t>ϵ</m:t>
        </m:r>
      </m:oMath>
      <w:r w:rsidR="00DF30FD">
        <w:rPr>
          <w:rFonts w:eastAsiaTheme="minorEastAsia"/>
        </w:rPr>
        <w:t xml:space="preserve"> est le terme d’erreur.</w:t>
      </w:r>
    </w:p>
    <w:p w14:paraId="046771BF" w14:textId="57B28956" w:rsidR="00DF30FD" w:rsidRDefault="00DF30FD" w:rsidP="00EF6AE2">
      <w:pPr>
        <w:rPr>
          <w:rFonts w:eastAsiaTheme="minorEastAsia"/>
        </w:rPr>
      </w:pPr>
      <w:r>
        <w:rPr>
          <w:rFonts w:eastAsiaTheme="minorEastAsia"/>
        </w:rPr>
        <w:t xml:space="preserve">Posons les formules qui nous permettront de trouver </w:t>
      </w:r>
      <m:oMath>
        <m:sSub>
          <m:sSubPr>
            <m:ctrlPr>
              <w:rPr>
                <w:rFonts w:ascii="Cambria Math" w:eastAsiaTheme="minorEastAsia" w:hAnsi="Cambria Math"/>
                <w:sz w:val="28"/>
                <w:szCs w:val="28"/>
              </w:rPr>
            </m:ctrlPr>
          </m:sSubPr>
          <m:e>
            <m:acc>
              <m:accPr>
                <m:ctrlPr>
                  <w:rPr>
                    <w:rFonts w:ascii="Cambria Math" w:eastAsiaTheme="minorEastAsia" w:hAnsi="Cambria Math"/>
                    <w:sz w:val="28"/>
                    <w:szCs w:val="28"/>
                  </w:rPr>
                </m:ctrlPr>
              </m:accPr>
              <m:e>
                <m:r>
                  <m:rPr>
                    <m:sty m:val="p"/>
                  </m:rPr>
                  <w:rPr>
                    <w:rFonts w:ascii="Cambria Math" w:eastAsiaTheme="minorEastAsia" w:hAnsi="Cambria Math"/>
                    <w:sz w:val="28"/>
                    <w:szCs w:val="28"/>
                  </w:rPr>
                  <m:t>β</m:t>
                </m:r>
                <m:ctrlPr>
                  <w:rPr>
                    <w:rFonts w:ascii="Cambria Math" w:eastAsiaTheme="minorEastAsia" w:hAnsi="Cambria Math"/>
                    <w:i/>
                    <w:sz w:val="28"/>
                    <w:szCs w:val="28"/>
                  </w:rPr>
                </m:ctrlPr>
              </m:e>
            </m:acc>
            <m:ctrlPr>
              <w:rPr>
                <w:rFonts w:ascii="Cambria Math" w:eastAsiaTheme="minorEastAsia" w:hAnsi="Cambria Math"/>
                <w:i/>
                <w:sz w:val="28"/>
                <w:szCs w:val="28"/>
              </w:rPr>
            </m:ctrlPr>
          </m:e>
          <m:sub>
            <m:r>
              <m:rPr>
                <m:sty m:val="p"/>
              </m:rPr>
              <w:rPr>
                <w:rFonts w:ascii="Cambria Math" w:eastAsiaTheme="minorEastAsia" w:hAnsi="Cambria Math"/>
                <w:sz w:val="28"/>
                <w:szCs w:val="28"/>
              </w:rPr>
              <m:t>0</m:t>
            </m:r>
          </m:sub>
        </m:sSub>
      </m:oMath>
      <w:r w:rsidRPr="00DF30FD">
        <w:rPr>
          <w:rFonts w:ascii="Cambria Math" w:eastAsiaTheme="minorEastAsia" w:hAnsi="Cambria Math"/>
          <w:i/>
          <w:lang w:val="en-US"/>
        </w:rPr>
        <w:drawing>
          <wp:inline distT="0" distB="0" distL="0" distR="0" wp14:anchorId="36EAC58C" wp14:editId="3D0479F7">
            <wp:extent cx="9525" cy="9525"/>
            <wp:effectExtent l="0" t="0" r="0" b="0"/>
            <wp:docPr id="1421954237"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r>
        <w:rPr>
          <w:rFonts w:eastAsiaTheme="minorEastAsia"/>
        </w:rPr>
        <w:t>et</w:t>
      </w:r>
      <w:r w:rsidR="00AA09F9">
        <w:rPr>
          <w:rFonts w:eastAsiaTheme="minorEastAsia"/>
        </w:rPr>
        <w:t xml:space="preserve"> </w:t>
      </w:r>
      <m:oMath>
        <m:sSub>
          <m:sSubPr>
            <m:ctrlPr>
              <w:rPr>
                <w:rFonts w:ascii="Cambria Math" w:eastAsiaTheme="minorEastAsia" w:hAnsi="Cambria Math"/>
                <w:sz w:val="28"/>
                <w:szCs w:val="28"/>
              </w:rPr>
            </m:ctrlPr>
          </m:sSubPr>
          <m:e>
            <m:acc>
              <m:accPr>
                <m:ctrlPr>
                  <w:rPr>
                    <w:rFonts w:ascii="Cambria Math" w:eastAsiaTheme="minorEastAsia" w:hAnsi="Cambria Math"/>
                    <w:sz w:val="28"/>
                    <w:szCs w:val="28"/>
                  </w:rPr>
                </m:ctrlPr>
              </m:accPr>
              <m:e>
                <m:r>
                  <m:rPr>
                    <m:sty m:val="p"/>
                  </m:rPr>
                  <w:rPr>
                    <w:rFonts w:ascii="Cambria Math" w:eastAsiaTheme="minorEastAsia" w:hAnsi="Cambria Math"/>
                    <w:sz w:val="28"/>
                    <w:szCs w:val="28"/>
                  </w:rPr>
                  <m:t>β</m:t>
                </m:r>
                <m:ctrlPr>
                  <w:rPr>
                    <w:rFonts w:ascii="Cambria Math" w:eastAsiaTheme="minorEastAsia" w:hAnsi="Cambria Math"/>
                    <w:i/>
                    <w:sz w:val="28"/>
                    <w:szCs w:val="28"/>
                  </w:rPr>
                </m:ctrlPr>
              </m:e>
            </m:acc>
            <m:ctrlPr>
              <w:rPr>
                <w:rFonts w:ascii="Cambria Math" w:eastAsiaTheme="minorEastAsia" w:hAnsi="Cambria Math"/>
                <w:i/>
                <w:sz w:val="28"/>
                <w:szCs w:val="28"/>
              </w:rPr>
            </m:ctrlPr>
          </m:e>
          <m:sub>
            <m:r>
              <m:rPr>
                <m:sty m:val="p"/>
              </m:rPr>
              <w:rPr>
                <w:rFonts w:ascii="Cambria Math" w:eastAsiaTheme="minorEastAsia" w:hAnsi="Cambria Math"/>
                <w:sz w:val="28"/>
                <w:szCs w:val="28"/>
              </w:rPr>
              <m:t>1</m:t>
            </m:r>
          </m:sub>
        </m:sSub>
      </m:oMath>
      <w:r>
        <w:rPr>
          <w:rFonts w:eastAsiaTheme="minorEastAsia"/>
        </w:rPr>
        <w:t>.</w:t>
      </w:r>
    </w:p>
    <w:p w14:paraId="385177E5" w14:textId="6FA9A365" w:rsidR="00AA09F9" w:rsidRDefault="006F7BFA" w:rsidP="00AA09F9">
      <w:pPr>
        <w:jc w:val="center"/>
        <w:rPr>
          <w:rFonts w:eastAsiaTheme="minorEastAsia"/>
          <w:sz w:val="28"/>
          <w:szCs w:val="28"/>
        </w:rPr>
      </w:pPr>
      <m:oMath>
        <m:sSub>
          <m:sSubPr>
            <m:ctrlPr>
              <w:rPr>
                <w:rFonts w:ascii="Cambria Math" w:eastAsiaTheme="minorEastAsia" w:hAnsi="Cambria Math"/>
                <w:sz w:val="28"/>
                <w:szCs w:val="28"/>
              </w:rPr>
            </m:ctrlPr>
          </m:sSubPr>
          <m:e>
            <m:acc>
              <m:accPr>
                <m:ctrlPr>
                  <w:rPr>
                    <w:rFonts w:ascii="Cambria Math" w:eastAsiaTheme="minorEastAsia" w:hAnsi="Cambria Math"/>
                    <w:sz w:val="28"/>
                    <w:szCs w:val="28"/>
                  </w:rPr>
                </m:ctrlPr>
              </m:accPr>
              <m:e>
                <m:r>
                  <m:rPr>
                    <m:sty m:val="p"/>
                  </m:rPr>
                  <w:rPr>
                    <w:rFonts w:ascii="Cambria Math" w:eastAsiaTheme="minorEastAsia" w:hAnsi="Cambria Math"/>
                    <w:sz w:val="28"/>
                    <w:szCs w:val="28"/>
                  </w:rPr>
                  <m:t>β</m:t>
                </m:r>
                <m:ctrlPr>
                  <w:rPr>
                    <w:rFonts w:ascii="Cambria Math" w:eastAsiaTheme="minorEastAsia" w:hAnsi="Cambria Math"/>
                    <w:i/>
                    <w:sz w:val="28"/>
                    <w:szCs w:val="28"/>
                  </w:rPr>
                </m:ctrlPr>
              </m:e>
            </m:acc>
            <m:ctrlPr>
              <w:rPr>
                <w:rFonts w:ascii="Cambria Math" w:eastAsiaTheme="minorEastAsia" w:hAnsi="Cambria Math"/>
                <w:i/>
                <w:sz w:val="28"/>
                <w:szCs w:val="28"/>
              </w:rPr>
            </m:ctrlPr>
          </m:e>
          <m:sub>
            <m:r>
              <m:rPr>
                <m:sty m:val="p"/>
              </m:rPr>
              <w:rPr>
                <w:rFonts w:ascii="Cambria Math" w:eastAsiaTheme="minorEastAsia" w:hAnsi="Cambria Math"/>
                <w:sz w:val="28"/>
                <w:szCs w:val="28"/>
              </w:rPr>
              <m:t>1</m:t>
            </m:r>
          </m:sub>
        </m:sSub>
        <m:r>
          <w:rPr>
            <w:rFonts w:ascii="Cambria Math" w:eastAsiaTheme="minorEastAsia" w:hAnsi="Cambria Math"/>
            <w:sz w:val="28"/>
            <w:szCs w:val="28"/>
          </w:rPr>
          <m:t xml:space="preserve"> </m:t>
        </m:r>
      </m:oMath>
      <w:r w:rsidR="00AA09F9" w:rsidRPr="006F7BFA">
        <w:rPr>
          <w:rFonts w:eastAsiaTheme="minorEastAsia"/>
          <w:sz w:val="28"/>
          <w:szCs w:val="28"/>
        </w:rPr>
        <w:t xml:space="preserve">= </w:t>
      </w:r>
      <m:oMath>
        <m:f>
          <m:fPr>
            <m:ctrlPr>
              <w:rPr>
                <w:rFonts w:ascii="Cambria Math" w:eastAsiaTheme="minorEastAsia" w:hAnsi="Cambria Math"/>
                <w:i/>
                <w:sz w:val="28"/>
                <w:szCs w:val="28"/>
              </w:rPr>
            </m:ctrlPr>
          </m:fPr>
          <m:num>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XY</m:t>
                </m:r>
              </m:sub>
            </m:sSub>
          </m:num>
          <m:den>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XX</m:t>
                </m:r>
              </m:sub>
            </m:sSub>
          </m:den>
        </m:f>
      </m:oMath>
    </w:p>
    <w:p w14:paraId="15693D11" w14:textId="3DCA7AE6" w:rsidR="0009031D" w:rsidRPr="0009031D" w:rsidRDefault="0009031D" w:rsidP="0009031D">
      <w:pPr>
        <w:rPr>
          <w:rFonts w:eastAsiaTheme="minorEastAsia"/>
        </w:rPr>
      </w:pPr>
      <w:r>
        <w:rPr>
          <w:rFonts w:eastAsiaTheme="minorEastAsia"/>
        </w:rPr>
        <w:t xml:space="preserve">où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XX</m:t>
            </m:r>
          </m:sub>
        </m:sSub>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XY</m:t>
            </m:r>
          </m:sub>
        </m:sSub>
      </m:oMath>
      <w:r>
        <w:rPr>
          <w:rFonts w:eastAsiaTheme="minorEastAsia"/>
        </w:rPr>
        <w:t xml:space="preserve"> sont issues de la méthode des moindres carrés</w:t>
      </w:r>
    </w:p>
    <w:p w14:paraId="6EA80F20" w14:textId="7DB68CAC" w:rsidR="006F7BFA" w:rsidRDefault="006F7BFA" w:rsidP="00AA09F9">
      <w:pPr>
        <w:jc w:val="center"/>
        <w:rPr>
          <w:rFonts w:eastAsiaTheme="minorEastAsia"/>
          <w:sz w:val="28"/>
          <w:szCs w:val="28"/>
        </w:rPr>
      </w:pPr>
      <m:oMath>
        <m:sSub>
          <m:sSubPr>
            <m:ctrlPr>
              <w:rPr>
                <w:rFonts w:ascii="Cambria Math" w:eastAsiaTheme="minorEastAsia" w:hAnsi="Cambria Math"/>
                <w:sz w:val="28"/>
                <w:szCs w:val="28"/>
              </w:rPr>
            </m:ctrlPr>
          </m:sSubPr>
          <m:e>
            <m:acc>
              <m:accPr>
                <m:ctrlPr>
                  <w:rPr>
                    <w:rFonts w:ascii="Cambria Math" w:eastAsiaTheme="minorEastAsia" w:hAnsi="Cambria Math"/>
                    <w:sz w:val="28"/>
                    <w:szCs w:val="28"/>
                  </w:rPr>
                </m:ctrlPr>
              </m:accPr>
              <m:e>
                <m:r>
                  <m:rPr>
                    <m:sty m:val="p"/>
                  </m:rPr>
                  <w:rPr>
                    <w:rFonts w:ascii="Cambria Math" w:eastAsiaTheme="minorEastAsia" w:hAnsi="Cambria Math"/>
                    <w:sz w:val="28"/>
                    <w:szCs w:val="28"/>
                  </w:rPr>
                  <m:t>β</m:t>
                </m:r>
                <m:ctrlPr>
                  <w:rPr>
                    <w:rFonts w:ascii="Cambria Math" w:eastAsiaTheme="minorEastAsia" w:hAnsi="Cambria Math"/>
                    <w:i/>
                    <w:sz w:val="28"/>
                    <w:szCs w:val="28"/>
                  </w:rPr>
                </m:ctrlPr>
              </m:e>
            </m:acc>
            <m:ctrlPr>
              <w:rPr>
                <w:rFonts w:ascii="Cambria Math" w:eastAsiaTheme="minorEastAsia" w:hAnsi="Cambria Math"/>
                <w:i/>
                <w:sz w:val="28"/>
                <w:szCs w:val="28"/>
              </w:rPr>
            </m:ctrlPr>
          </m:e>
          <m:sub>
            <m:r>
              <m:rPr>
                <m:sty m:val="p"/>
              </m:rPr>
              <w:rPr>
                <w:rFonts w:ascii="Cambria Math" w:eastAsiaTheme="minorEastAsia" w:hAnsi="Cambria Math"/>
                <w:sz w:val="28"/>
                <w:szCs w:val="28"/>
              </w:rPr>
              <m:t>0</m:t>
            </m:r>
          </m:sub>
        </m:sSub>
      </m:oMath>
      <w:r w:rsidRPr="006F7BFA">
        <w:rPr>
          <w:rFonts w:eastAsiaTheme="minorEastAsia"/>
          <w:sz w:val="28"/>
          <w:szCs w:val="28"/>
        </w:rPr>
        <w:t xml:space="preserve"> </w:t>
      </w:r>
      <m:oMath>
        <m:r>
          <w:rPr>
            <w:rFonts w:ascii="Cambria Math" w:eastAsiaTheme="minorEastAsia" w:hAnsi="Cambria Math"/>
            <w:sz w:val="28"/>
            <w:szCs w:val="28"/>
          </w:rPr>
          <m:t xml:space="preserve">= </m:t>
        </m:r>
        <m:acc>
          <m:accPr>
            <m:chr m:val="̅"/>
            <m:ctrlPr>
              <w:rPr>
                <w:rFonts w:ascii="Cambria Math" w:eastAsiaTheme="minorEastAsia" w:hAnsi="Cambria Math"/>
                <w:i/>
                <w:sz w:val="28"/>
                <w:szCs w:val="28"/>
              </w:rPr>
            </m:ctrlPr>
          </m:accPr>
          <m:e>
            <m:r>
              <w:rPr>
                <w:rFonts w:ascii="Cambria Math" w:eastAsiaTheme="minorEastAsia" w:hAnsi="Cambria Math"/>
                <w:sz w:val="28"/>
                <w:szCs w:val="28"/>
              </w:rPr>
              <m:t xml:space="preserve">Y </m:t>
            </m:r>
          </m:e>
        </m:acc>
        <m:r>
          <w:rPr>
            <w:rFonts w:ascii="Cambria Math" w:eastAsiaTheme="minorEastAsia" w:hAnsi="Cambria Math"/>
            <w:sz w:val="28"/>
            <w:szCs w:val="28"/>
          </w:rPr>
          <m:t xml:space="preserve">- </m:t>
        </m:r>
        <m:sSub>
          <m:sSubPr>
            <m:ctrlPr>
              <w:rPr>
                <w:rFonts w:ascii="Cambria Math" w:eastAsiaTheme="minorEastAsia" w:hAnsi="Cambria Math"/>
                <w:sz w:val="28"/>
                <w:szCs w:val="28"/>
              </w:rPr>
            </m:ctrlPr>
          </m:sSubPr>
          <m:e>
            <m:acc>
              <m:accPr>
                <m:ctrlPr>
                  <w:rPr>
                    <w:rFonts w:ascii="Cambria Math" w:eastAsiaTheme="minorEastAsia" w:hAnsi="Cambria Math"/>
                    <w:sz w:val="28"/>
                    <w:szCs w:val="28"/>
                  </w:rPr>
                </m:ctrlPr>
              </m:accPr>
              <m:e>
                <m:r>
                  <m:rPr>
                    <m:sty m:val="p"/>
                  </m:rPr>
                  <w:rPr>
                    <w:rFonts w:ascii="Cambria Math" w:eastAsiaTheme="minorEastAsia" w:hAnsi="Cambria Math"/>
                    <w:sz w:val="28"/>
                    <w:szCs w:val="28"/>
                  </w:rPr>
                  <m:t>β</m:t>
                </m:r>
                <m:ctrlPr>
                  <w:rPr>
                    <w:rFonts w:ascii="Cambria Math" w:eastAsiaTheme="minorEastAsia" w:hAnsi="Cambria Math"/>
                    <w:i/>
                    <w:sz w:val="28"/>
                    <w:szCs w:val="28"/>
                  </w:rPr>
                </m:ctrlPr>
              </m:e>
            </m:acc>
            <m:ctrlPr>
              <w:rPr>
                <w:rFonts w:ascii="Cambria Math" w:eastAsiaTheme="minorEastAsia" w:hAnsi="Cambria Math"/>
                <w:i/>
                <w:sz w:val="28"/>
                <w:szCs w:val="28"/>
              </w:rPr>
            </m:ctrlPr>
          </m:e>
          <m:sub>
            <m:r>
              <m:rPr>
                <m:sty m:val="p"/>
              </m:rPr>
              <w:rPr>
                <w:rFonts w:ascii="Cambria Math" w:eastAsiaTheme="minorEastAsia" w:hAnsi="Cambria Math"/>
                <w:sz w:val="28"/>
                <w:szCs w:val="28"/>
              </w:rPr>
              <m:t>1</m:t>
            </m:r>
          </m:sub>
        </m:sSub>
        <m:acc>
          <m:accPr>
            <m:chr m:val="̅"/>
            <m:ctrlPr>
              <w:rPr>
                <w:rFonts w:ascii="Cambria Math" w:eastAsiaTheme="minorEastAsia" w:hAnsi="Cambria Math"/>
                <w:i/>
                <w:sz w:val="28"/>
                <w:szCs w:val="28"/>
              </w:rPr>
            </m:ctrlPr>
          </m:accPr>
          <m:e>
            <m:r>
              <w:rPr>
                <w:rFonts w:ascii="Cambria Math" w:eastAsiaTheme="minorEastAsia" w:hAnsi="Cambria Math"/>
                <w:sz w:val="28"/>
                <w:szCs w:val="28"/>
              </w:rPr>
              <m:t>X</m:t>
            </m:r>
          </m:e>
        </m:acc>
      </m:oMath>
    </w:p>
    <w:p w14:paraId="125E7947" w14:textId="78A49852" w:rsidR="006F7BFA" w:rsidRPr="00BF7C8D" w:rsidRDefault="00BF7C8D" w:rsidP="00160E5F">
      <w:pPr>
        <w:rPr>
          <w:rFonts w:eastAsiaTheme="minorEastAsia"/>
          <w:b/>
          <w:bCs/>
        </w:rPr>
      </w:pPr>
      <w:r>
        <w:rPr>
          <w:rFonts w:eastAsiaTheme="minorEastAsia"/>
        </w:rPr>
        <w:t>**</w:t>
      </w:r>
      <w:r w:rsidR="00160E5F" w:rsidRPr="00BF7C8D">
        <w:rPr>
          <w:rFonts w:eastAsiaTheme="minorEastAsia"/>
          <w:b/>
          <w:bCs/>
        </w:rPr>
        <w:t xml:space="preserve">Pour </w:t>
      </w:r>
      <w:r w:rsidRPr="00BF7C8D">
        <w:rPr>
          <w:rFonts w:eastAsiaTheme="minorEastAsia"/>
          <w:b/>
          <w:bCs/>
        </w:rPr>
        <w:t>toutes les questions liées au code, se fier au notebook qui vient avec le rapport</w:t>
      </w:r>
      <w:r>
        <w:rPr>
          <w:rFonts w:eastAsiaTheme="minorEastAsia"/>
          <w:b/>
          <w:bCs/>
        </w:rPr>
        <w:t xml:space="preserve"> (concerne toutes les questions qui suivent celle-ci).</w:t>
      </w:r>
    </w:p>
    <w:p w14:paraId="5DA6679F" w14:textId="47955D91" w:rsidR="00DF30FD" w:rsidRDefault="0009031D" w:rsidP="0009031D">
      <w:pPr>
        <w:rPr>
          <w:rFonts w:eastAsiaTheme="minorEastAsia"/>
        </w:rPr>
      </w:pPr>
      <w:r>
        <w:t xml:space="preserve">Pour la formule du coefficient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00431C60">
        <w:rPr>
          <w:rFonts w:eastAsiaTheme="minorEastAsia"/>
        </w:rPr>
        <w:t xml:space="preserve">, soit le coefficient de détermination : </w:t>
      </w:r>
    </w:p>
    <w:p w14:paraId="2BDCD06A" w14:textId="1A7DD579" w:rsidR="0009031D" w:rsidRPr="0002294A" w:rsidRDefault="0009031D" w:rsidP="0009031D">
      <w:pPr>
        <w:jc w:val="center"/>
        <w:rPr>
          <w:i/>
        </w:rPr>
      </w:pP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r>
          <w:rPr>
            <w:rFonts w:ascii="Cambria Math" w:hAnsi="Cambria Math"/>
          </w:rPr>
          <m:t>1-</m:t>
        </m:r>
        <m:f>
          <m:fPr>
            <m:ctrlPr>
              <w:rPr>
                <w:rFonts w:ascii="Cambria Math" w:hAnsi="Cambria Math"/>
                <w:i/>
                <w:lang w:val="en-US"/>
              </w:rPr>
            </m:ctrlPr>
          </m:fPr>
          <m:num>
            <m:r>
              <w:rPr>
                <w:rFonts w:ascii="Cambria Math" w:hAnsi="Cambria Math"/>
                <w:lang w:val="en-US"/>
              </w:rPr>
              <m:t>S</m:t>
            </m:r>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r</m:t>
                </m:r>
                <m:r>
                  <w:rPr>
                    <w:rFonts w:ascii="Cambria Math" w:hAnsi="Cambria Math"/>
                  </w:rPr>
                  <m:t>é</m:t>
                </m:r>
                <m:r>
                  <w:rPr>
                    <w:rFonts w:ascii="Cambria Math" w:hAnsi="Cambria Math"/>
                  </w:rPr>
                  <m:t>sidu</m:t>
                </m:r>
              </m:sub>
            </m:sSub>
            <m:ctrlPr>
              <w:rPr>
                <w:rFonts w:ascii="Cambria Math" w:hAnsi="Cambria Math"/>
                <w:i/>
              </w:rPr>
            </m:ctrlPr>
          </m:num>
          <m:den>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total</m:t>
                </m:r>
              </m:sub>
            </m:sSub>
          </m:den>
        </m:f>
      </m:oMath>
      <w:r w:rsidR="0002294A" w:rsidRPr="0002294A">
        <w:rPr>
          <w:rFonts w:eastAsiaTheme="minorEastAsia"/>
          <w:i/>
        </w:rPr>
        <w:t xml:space="preserve">  ou</w:t>
      </w:r>
      <w:r w:rsidR="0002294A">
        <w:rPr>
          <w:rFonts w:eastAsiaTheme="minorEastAsia"/>
          <w:i/>
        </w:rPr>
        <w:t xml:space="preserve">  </w:t>
      </w:r>
      <m:oMath>
        <m:f>
          <m:fPr>
            <m:ctrlPr>
              <w:rPr>
                <w:rFonts w:ascii="Cambria Math" w:eastAsiaTheme="minorEastAsia" w:hAnsi="Cambria Math"/>
                <w:i/>
              </w:rPr>
            </m:ctrlPr>
          </m:fPr>
          <m:num>
            <m:r>
              <w:rPr>
                <w:rFonts w:ascii="Cambria Math" w:eastAsiaTheme="minorEastAsia" w:hAnsi="Cambria Math"/>
              </w:rPr>
              <m:t>S</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expliquée</m:t>
                </m:r>
              </m:sub>
            </m:sSub>
            <m:ctrlPr>
              <w:rPr>
                <w:rFonts w:ascii="Cambria Math" w:hAnsi="Cambria Math"/>
                <w:i/>
              </w:rPr>
            </m:ctrlPr>
          </m:num>
          <m:den>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total</m:t>
                </m:r>
              </m:sub>
            </m:sSub>
          </m:den>
        </m:f>
      </m:oMath>
    </w:p>
    <w:p w14:paraId="26C93144" w14:textId="5D276F52" w:rsidR="00EF6AE2" w:rsidRDefault="00431C60" w:rsidP="00EF6AE2">
      <w:pPr>
        <w:rPr>
          <w:rFonts w:eastAsiaTheme="minorEastAsia"/>
        </w:rPr>
      </w:pPr>
      <w:r>
        <w:t xml:space="preserve">Il nous faut donc la somme des carrés des résidus (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w:r>
        <w:rPr>
          <w:rFonts w:eastAsiaTheme="minorEastAsia"/>
        </w:rPr>
        <w:t xml:space="preserve"> ) </w:t>
      </w:r>
      <w:r w:rsidR="0002294A">
        <w:rPr>
          <w:rFonts w:eastAsiaTheme="minorEastAsia"/>
        </w:rPr>
        <w:t>ou la somme des carrés expliquée par la régression (</w:t>
      </w:r>
      <m:oMath>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r>
                      <w:rPr>
                        <w:rFonts w:ascii="Cambria Math" w:eastAsiaTheme="minorEastAsia" w:hAnsi="Cambria Math"/>
                      </w:rPr>
                      <m:t xml:space="preserve">- </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e>
                </m:d>
              </m:e>
              <m:sup>
                <m:r>
                  <w:rPr>
                    <w:rFonts w:ascii="Cambria Math" w:eastAsiaTheme="minorEastAsia" w:hAnsi="Cambria Math"/>
                  </w:rPr>
                  <m:t>2</m:t>
                </m:r>
              </m:sup>
            </m:sSup>
          </m:e>
        </m:nary>
      </m:oMath>
      <w:r w:rsidR="0002294A">
        <w:rPr>
          <w:rFonts w:eastAsiaTheme="minorEastAsia"/>
        </w:rPr>
        <w:t xml:space="preserve"> )</w:t>
      </w:r>
      <w:r>
        <w:t xml:space="preserve">et la somme des carrés totaux (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w:r>
        <w:rPr>
          <w:rFonts w:eastAsiaTheme="minorEastAsia"/>
        </w:rPr>
        <w:t xml:space="preserve">). Si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vaut 1, le modèle explique parfaitement la variance, mais s’il vaut 0, le modèle n’explique rien de la variance.</w:t>
      </w:r>
      <w:r w:rsidR="00B17347">
        <w:rPr>
          <w:rFonts w:eastAsiaTheme="minorEastAsia"/>
        </w:rPr>
        <w:t xml:space="preserve"> Puisqu’on a un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r>
          <w:rPr>
            <w:rFonts w:ascii="Cambria Math" w:eastAsiaTheme="minorEastAsia" w:hAnsi="Cambria Math"/>
          </w:rPr>
          <m:t xml:space="preserve">= </m:t>
        </m:r>
        <m:r>
          <w:rPr>
            <w:rFonts w:ascii="Cambria Math" w:eastAsiaTheme="minorEastAsia" w:hAnsi="Cambria Math"/>
          </w:rPr>
          <m:t>0.0383</m:t>
        </m:r>
      </m:oMath>
      <w:r w:rsidR="00B17347">
        <w:rPr>
          <w:rFonts w:eastAsiaTheme="minorEastAsia"/>
        </w:rPr>
        <w:t>, cela signifie que le modèle ne peut pas expliquer la variance entre les données.</w:t>
      </w:r>
    </w:p>
    <w:p w14:paraId="78244A4E" w14:textId="2537FDCE" w:rsidR="000113D5" w:rsidRDefault="000113D5" w:rsidP="00EF6AE2">
      <w:pPr>
        <w:rPr>
          <w:rFonts w:eastAsiaTheme="minorEastAsia"/>
        </w:rPr>
      </w:pPr>
      <w:r>
        <w:rPr>
          <w:rFonts w:eastAsiaTheme="minorEastAsia"/>
        </w:rPr>
        <w:t xml:space="preserve">En analysant les résultats venant de l’histogramme, du QQ-plot et du graphique des résidus (voir le notebook), on peut faire les analyses suivantes : </w:t>
      </w:r>
    </w:p>
    <w:p w14:paraId="452928C9" w14:textId="7297088F" w:rsidR="000113D5" w:rsidRDefault="000113D5" w:rsidP="000113D5">
      <w:pPr>
        <w:pStyle w:val="Paragraphedeliste"/>
        <w:numPr>
          <w:ilvl w:val="0"/>
          <w:numId w:val="5"/>
        </w:numPr>
        <w:rPr>
          <w:rFonts w:eastAsiaTheme="minorEastAsia"/>
        </w:rPr>
      </w:pPr>
      <w:r>
        <w:rPr>
          <w:rFonts w:eastAsiaTheme="minorEastAsia"/>
        </w:rPr>
        <w:t>L’histogramme montrent que les erreurs suivent une loi normale, étant donné que l’asymétrie de la distribution des résidus est faible.</w:t>
      </w:r>
    </w:p>
    <w:p w14:paraId="00B9F222" w14:textId="7E9EBD7E" w:rsidR="000113D5" w:rsidRDefault="000113D5" w:rsidP="000113D5">
      <w:pPr>
        <w:pStyle w:val="Paragraphedeliste"/>
        <w:numPr>
          <w:ilvl w:val="0"/>
          <w:numId w:val="5"/>
        </w:numPr>
        <w:rPr>
          <w:rFonts w:eastAsiaTheme="minorEastAsia"/>
        </w:rPr>
      </w:pPr>
      <w:r>
        <w:rPr>
          <w:rFonts w:eastAsiaTheme="minorEastAsia"/>
        </w:rPr>
        <w:t>Les points dans le QQ-plot s’écartent de la diagonale, montrant que les résidus ne suivent pas une distribution normale</w:t>
      </w:r>
      <w:r w:rsidR="007B0CE2">
        <w:rPr>
          <w:rFonts w:eastAsiaTheme="minorEastAsia"/>
        </w:rPr>
        <w:t>.</w:t>
      </w:r>
    </w:p>
    <w:p w14:paraId="4F7834A7" w14:textId="5DEFDD3C" w:rsidR="007B0CE2" w:rsidRDefault="007B0CE2" w:rsidP="000113D5">
      <w:pPr>
        <w:pStyle w:val="Paragraphedeliste"/>
        <w:numPr>
          <w:ilvl w:val="0"/>
          <w:numId w:val="5"/>
        </w:numPr>
        <w:rPr>
          <w:rFonts w:eastAsiaTheme="minorEastAsia"/>
        </w:rPr>
      </w:pPr>
      <w:r>
        <w:rPr>
          <w:rFonts w:eastAsiaTheme="minorEastAsia"/>
        </w:rPr>
        <w:t>La majorité des résidus suivent une variance constante, mais certains résidus (au-dessus de la majorité) ne suivent pas une variance constante, créant de l’homoscédasticité.</w:t>
      </w:r>
    </w:p>
    <w:p w14:paraId="6F21E958" w14:textId="4243497D" w:rsidR="007B0CE2" w:rsidRDefault="007B0CE2" w:rsidP="007B0CE2">
      <w:pPr>
        <w:rPr>
          <w:rFonts w:eastAsiaTheme="minorEastAsia"/>
        </w:rPr>
      </w:pPr>
      <w:r>
        <w:rPr>
          <w:rFonts w:eastAsiaTheme="minorEastAsia"/>
        </w:rPr>
        <w:t xml:space="preserve">En combinant ces analyses avec le coefficient de détermination, on comprend que le modèle linéaire n’est pas suffisant et inadapté pour prédire le salaire horaire en fonction de </w:t>
      </w:r>
      <w:r>
        <w:rPr>
          <w:rFonts w:eastAsiaTheme="minorEastAsia"/>
        </w:rPr>
        <w:lastRenderedPageBreak/>
        <w:t>l’âge. Le modèle actuel est limité par la forte homoscédasticité et par le fait qu’il soit sensible aux valeurs extrêmes (outliers).</w:t>
      </w:r>
    </w:p>
    <w:p w14:paraId="4E13ECB2" w14:textId="4DA2DBC5" w:rsidR="007B0CE2" w:rsidRPr="00625F2B" w:rsidRDefault="007B0CE2" w:rsidP="007B0CE2">
      <w:pPr>
        <w:rPr>
          <w:rFonts w:eastAsiaTheme="minorEastAsia"/>
        </w:rPr>
      </w:pPr>
      <w:r>
        <w:rPr>
          <w:rFonts w:eastAsiaTheme="minorEastAsia"/>
        </w:rPr>
        <w:t>On peut appliquer une transformation logarithme sur l</w:t>
      </w:r>
      <w:r w:rsidR="00625F2B">
        <w:rPr>
          <w:rFonts w:eastAsiaTheme="minorEastAsia"/>
        </w:rPr>
        <w:t xml:space="preserve">e salaire horaire (Y) afin de stabiliser la variance entre les résidus. Aussi, on possède déjà le logarithme du salaire horaire avec </w:t>
      </w:r>
      <w:r w:rsidR="00625F2B">
        <w:rPr>
          <w:rFonts w:eastAsiaTheme="minorEastAsia"/>
          <w:i/>
          <w:iCs/>
        </w:rPr>
        <w:t>logwage</w:t>
      </w:r>
      <w:r w:rsidR="00625F2B">
        <w:rPr>
          <w:rFonts w:eastAsiaTheme="minorEastAsia"/>
        </w:rPr>
        <w:t xml:space="preserve">. </w:t>
      </w:r>
    </w:p>
    <w:p w14:paraId="6E9F9120" w14:textId="77777777" w:rsidR="000113D5" w:rsidRPr="000113D5" w:rsidRDefault="000113D5" w:rsidP="00EF6AE2">
      <w:pPr>
        <w:rPr>
          <w:rFonts w:eastAsiaTheme="minorEastAsia"/>
        </w:rPr>
      </w:pPr>
    </w:p>
    <w:p w14:paraId="55290AD3" w14:textId="057C2A31" w:rsidR="558731A9" w:rsidRDefault="00625F2B" w:rsidP="72F1CDBC">
      <w:pPr>
        <w:rPr>
          <w:sz w:val="28"/>
          <w:szCs w:val="28"/>
        </w:rPr>
      </w:pPr>
      <w:r>
        <w:rPr>
          <w:sz w:val="28"/>
          <w:szCs w:val="28"/>
          <w:u w:val="single"/>
        </w:rPr>
        <w:t>Régression linéaire multiple</w:t>
      </w:r>
      <w:r w:rsidR="558731A9" w:rsidRPr="009D56E4">
        <w:rPr>
          <w:sz w:val="28"/>
          <w:szCs w:val="28"/>
        </w:rPr>
        <w:t xml:space="preserve">   </w:t>
      </w:r>
    </w:p>
    <w:p w14:paraId="3A7AAEB9" w14:textId="44A95D77" w:rsidR="0064059A" w:rsidRPr="00432023" w:rsidRDefault="0064059A" w:rsidP="72F1CDBC">
      <w:pPr>
        <w:rPr>
          <w:i/>
          <w:iCs/>
          <w:u w:val="single"/>
        </w:rPr>
      </w:pPr>
      <w:r w:rsidRPr="00432023">
        <w:rPr>
          <w:i/>
          <w:iCs/>
        </w:rPr>
        <w:t>Formule de la régression linéaire multiple (RLM) en forme scalaire :</w:t>
      </w:r>
    </w:p>
    <w:p w14:paraId="096A0468" w14:textId="77777777" w:rsidR="00625F2B" w:rsidRPr="00432023" w:rsidRDefault="00625F2B" w:rsidP="00625F2B">
      <w:pPr>
        <w:jc w:val="center"/>
        <w:rPr>
          <w:rFonts w:eastAsiaTheme="minorEastAsia"/>
          <w:sz w:val="28"/>
          <w:szCs w:val="28"/>
        </w:rPr>
      </w:pPr>
      <m:oMathPara>
        <m:oMath>
          <m:r>
            <w:rPr>
              <w:rFonts w:ascii="Cambria Math" w:hAnsi="Cambria Math"/>
              <w:sz w:val="28"/>
              <w:szCs w:val="28"/>
            </w:rPr>
            <m:t xml:space="preserve">Y= </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β</m:t>
              </m:r>
            </m:e>
            <m:sub>
              <m:r>
                <w:rPr>
                  <w:rFonts w:ascii="Cambria Math" w:hAnsi="Cambria Math"/>
                  <w:sz w:val="28"/>
                  <w:szCs w:val="28"/>
                </w:rPr>
                <m:t>p</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p</m:t>
              </m:r>
            </m:sub>
          </m:sSub>
          <m:r>
            <w:rPr>
              <w:rFonts w:ascii="Cambria Math" w:hAnsi="Cambria Math"/>
              <w:sz w:val="28"/>
              <w:szCs w:val="28"/>
            </w:rPr>
            <m:t>+ ϵ</m:t>
          </m:r>
        </m:oMath>
      </m:oMathPara>
    </w:p>
    <w:p w14:paraId="6D12ACBF" w14:textId="6F1399BD" w:rsidR="00625F2B" w:rsidRDefault="00625F2B" w:rsidP="00625F2B">
      <w:pPr>
        <w:rPr>
          <w:rFonts w:eastAsiaTheme="minorEastAsia"/>
        </w:rPr>
      </w:pPr>
      <m:oMath>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p</m:t>
            </m:r>
          </m:sub>
        </m:sSub>
      </m:oMath>
      <w:r>
        <w:rPr>
          <w:rFonts w:eastAsiaTheme="minorEastAsia"/>
        </w:rPr>
        <w:t xml:space="preserve"> sont les coefficients de pente associés à chaque variable indépendante</w:t>
      </w:r>
    </w:p>
    <w:p w14:paraId="6F1CAD65" w14:textId="4694CE14" w:rsidR="00625F2B" w:rsidRDefault="00625F2B" w:rsidP="00625F2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0</m:t>
            </m:r>
          </m:sub>
        </m:sSub>
      </m:oMath>
      <w:r>
        <w:rPr>
          <w:rFonts w:eastAsiaTheme="minorEastAsia"/>
        </w:rPr>
        <w:t xml:space="preserve"> est l’intercept, donc la valeur de Y lorsque tous les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oMath>
      <w:r>
        <w:rPr>
          <w:rFonts w:eastAsiaTheme="minorEastAsia"/>
        </w:rPr>
        <w:t xml:space="preserve"> sont égales à 0.</w:t>
      </w:r>
    </w:p>
    <w:p w14:paraId="40BE29F5" w14:textId="79D383B0" w:rsidR="00625F2B" w:rsidRDefault="00625F2B" w:rsidP="00625F2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p</m:t>
            </m:r>
          </m:sub>
        </m:sSub>
      </m:oMath>
      <w:r>
        <w:rPr>
          <w:rFonts w:eastAsiaTheme="minorEastAsia"/>
        </w:rPr>
        <w:t xml:space="preserve"> sont les variables explicatives ou variables indépendantes.</w:t>
      </w:r>
    </w:p>
    <w:p w14:paraId="452C392D" w14:textId="6641A595" w:rsidR="0064059A" w:rsidRPr="00432023" w:rsidRDefault="0064059A" w:rsidP="00625F2B">
      <w:pPr>
        <w:rPr>
          <w:rFonts w:eastAsiaTheme="minorEastAsia"/>
          <w:sz w:val="28"/>
          <w:szCs w:val="28"/>
        </w:rPr>
      </w:pPr>
      <w:r w:rsidRPr="00432023">
        <w:rPr>
          <w:rFonts w:eastAsiaTheme="minorEastAsia"/>
          <w:i/>
          <w:iCs/>
        </w:rPr>
        <w:t>Formule de la RLM en format matricielle :</w:t>
      </w:r>
      <w:r>
        <w:rPr>
          <w:rFonts w:eastAsiaTheme="minorEastAsia"/>
        </w:rPr>
        <w:t xml:space="preserve"> </w:t>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br/>
      </w:r>
      <w:r w:rsidR="00432023" w:rsidRPr="00432023">
        <w:rPr>
          <w:rFonts w:eastAsiaTheme="minorEastAsia"/>
          <w:sz w:val="28"/>
          <w:szCs w:val="28"/>
        </w:rPr>
        <w:t xml:space="preserve">Y = </w:t>
      </w:r>
      <m:oMath>
        <m:r>
          <w:rPr>
            <w:rFonts w:ascii="Cambria Math" w:eastAsiaTheme="minorEastAsia" w:hAnsi="Cambria Math"/>
            <w:sz w:val="28"/>
            <w:szCs w:val="28"/>
          </w:rPr>
          <m:t xml:space="preserve"> </m:t>
        </m:r>
        <m:m>
          <m:mPr>
            <m:mcs>
              <m:mc>
                <m:mcPr>
                  <m:count m:val="1"/>
                  <m:mcJc m:val="center"/>
                </m:mcPr>
              </m:mc>
            </m:mcs>
            <m:ctrlPr>
              <w:rPr>
                <w:rFonts w:ascii="Cambria Math" w:eastAsiaTheme="minorEastAsia" w:hAnsi="Cambria Math"/>
                <w:i/>
                <w:sz w:val="28"/>
                <w:szCs w:val="28"/>
              </w:rPr>
            </m:ctrlPr>
          </m:mPr>
          <m:mr>
            <m:e>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1</m:t>
                  </m:r>
                </m:sub>
              </m:sSub>
            </m:e>
          </m:mr>
          <m:mr>
            <m:e>
              <m:r>
                <w:rPr>
                  <w:rFonts w:ascii="Cambria Math" w:hAnsi="Cambria Math"/>
                  <w:sz w:val="28"/>
                  <w:szCs w:val="28"/>
                </w:rPr>
                <m:t>⋮</m:t>
              </m:r>
            </m:e>
          </m:mr>
          <m:mr>
            <m:e>
              <m:sSub>
                <m:sSubPr>
                  <m:ctrlPr>
                    <w:rPr>
                      <w:rFonts w:ascii="Cambria Math" w:eastAsiaTheme="minorEastAsia" w:hAnsi="Cambria Math"/>
                      <w:i/>
                      <w:sz w:val="28"/>
                      <w:szCs w:val="28"/>
                    </w:rPr>
                  </m:ctrlPr>
                </m:sSubPr>
                <m:e>
                  <m:r>
                    <w:rPr>
                      <w:rFonts w:ascii="Cambria Math" w:eastAsiaTheme="minorEastAsia" w:hAnsi="Cambria Math"/>
                      <w:sz w:val="28"/>
                      <w:szCs w:val="28"/>
                    </w:rPr>
                    <m:t>Y</m:t>
                  </m:r>
                </m:e>
                <m:sub>
                  <m:r>
                    <w:rPr>
                      <w:rFonts w:ascii="Cambria Math" w:eastAsiaTheme="minorEastAsia" w:hAnsi="Cambria Math"/>
                      <w:sz w:val="28"/>
                      <w:szCs w:val="28"/>
                    </w:rPr>
                    <m:t>n</m:t>
                  </m:r>
                </m:sub>
              </m:sSub>
            </m:e>
          </m:mr>
        </m:m>
      </m:oMath>
      <w:r w:rsidRPr="00432023">
        <w:rPr>
          <w:rFonts w:eastAsiaTheme="minorEastAsia"/>
          <w:sz w:val="28"/>
          <w:szCs w:val="28"/>
        </w:rPr>
        <w:t xml:space="preserve"> ,</w:t>
      </w:r>
      <w:r w:rsidR="00432023" w:rsidRPr="00432023">
        <w:rPr>
          <w:rFonts w:eastAsiaTheme="minorEastAsia"/>
          <w:sz w:val="28"/>
          <w:szCs w:val="28"/>
        </w:rPr>
        <w:t xml:space="preserve">   X = </w:t>
      </w:r>
      <w:r w:rsidRPr="00432023">
        <w:rPr>
          <w:rFonts w:eastAsiaTheme="minorEastAsia"/>
          <w:sz w:val="28"/>
          <w:szCs w:val="28"/>
        </w:rPr>
        <w:t xml:space="preserve"> </w:t>
      </w:r>
      <m:oMath>
        <m:m>
          <m:mPr>
            <m:mcs>
              <m:mc>
                <m:mcPr>
                  <m:count m:val="3"/>
                  <m:mcJc m:val="center"/>
                </m:mcPr>
              </m:mc>
            </m:mcs>
            <m:ctrlPr>
              <w:rPr>
                <w:rFonts w:ascii="Cambria Math" w:eastAsiaTheme="minorEastAsia" w:hAnsi="Cambria Math"/>
                <w:i/>
                <w:sz w:val="28"/>
                <w:szCs w:val="28"/>
              </w:rPr>
            </m:ctrlPr>
          </m:mPr>
          <m:mr>
            <m:e>
              <m:r>
                <w:rPr>
                  <w:rFonts w:ascii="Cambria Math" w:eastAsiaTheme="minorEastAsia" w:hAnsi="Cambria Math"/>
                  <w:sz w:val="28"/>
                  <w:szCs w:val="28"/>
                </w:rPr>
                <m:t>1</m:t>
              </m:r>
            </m:e>
            <m:e>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11</m:t>
                  </m:r>
                </m:sub>
              </m:sSub>
            </m:e>
            <m:e>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1p</m:t>
                  </m:r>
                </m:sub>
              </m:sSub>
            </m:e>
          </m:mr>
          <m:mr>
            <m:e>
              <m:r>
                <w:rPr>
                  <w:rFonts w:ascii="Cambria Math" w:hAnsi="Cambria Math"/>
                  <w:sz w:val="28"/>
                  <w:szCs w:val="28"/>
                </w:rPr>
                <m:t>⋮</m:t>
              </m:r>
            </m:e>
            <m:e>
              <m:r>
                <w:rPr>
                  <w:rFonts w:ascii="Cambria Math" w:hAnsi="Cambria Math"/>
                  <w:sz w:val="28"/>
                  <w:szCs w:val="28"/>
                </w:rPr>
                <m:t>…</m:t>
              </m:r>
            </m:e>
            <m:e>
              <m:r>
                <w:rPr>
                  <w:rFonts w:ascii="Cambria Math" w:hAnsi="Cambria Math"/>
                  <w:sz w:val="28"/>
                  <w:szCs w:val="28"/>
                </w:rPr>
                <m:t>⋮</m:t>
              </m:r>
            </m:e>
          </m:mr>
          <m:mr>
            <m:e>
              <m:r>
                <w:rPr>
                  <w:rFonts w:ascii="Cambria Math" w:eastAsiaTheme="minorEastAsia" w:hAnsi="Cambria Math"/>
                  <w:sz w:val="28"/>
                  <w:szCs w:val="28"/>
                </w:rPr>
                <m:t>1</m:t>
              </m:r>
            </m:e>
            <m:e>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n1</m:t>
                  </m:r>
                </m:sub>
              </m:sSub>
            </m:e>
            <m:e>
              <m:sSub>
                <m:sSubPr>
                  <m:ctrlPr>
                    <w:rPr>
                      <w:rFonts w:ascii="Cambria Math" w:eastAsiaTheme="minorEastAsia" w:hAnsi="Cambria Math"/>
                      <w:i/>
                      <w:sz w:val="28"/>
                      <w:szCs w:val="28"/>
                    </w:rPr>
                  </m:ctrlPr>
                </m:sSubPr>
                <m:e>
                  <m:r>
                    <w:rPr>
                      <w:rFonts w:ascii="Cambria Math" w:eastAsiaTheme="minorEastAsia" w:hAnsi="Cambria Math"/>
                      <w:sz w:val="28"/>
                      <w:szCs w:val="28"/>
                    </w:rPr>
                    <m:t>X</m:t>
                  </m:r>
                </m:e>
                <m:sub>
                  <m:r>
                    <w:rPr>
                      <w:rFonts w:ascii="Cambria Math" w:eastAsiaTheme="minorEastAsia" w:hAnsi="Cambria Math"/>
                      <w:sz w:val="28"/>
                      <w:szCs w:val="28"/>
                    </w:rPr>
                    <m:t>np</m:t>
                  </m:r>
                </m:sub>
              </m:sSub>
            </m:e>
          </m:mr>
        </m:m>
      </m:oMath>
      <w:r w:rsidR="00432023" w:rsidRPr="00432023">
        <w:rPr>
          <w:rFonts w:eastAsiaTheme="minorEastAsia"/>
          <w:sz w:val="28"/>
          <w:szCs w:val="28"/>
        </w:rPr>
        <w:t xml:space="preserve">, </w:t>
      </w:r>
      <w:r w:rsidR="00432023" w:rsidRPr="00432023">
        <w:rPr>
          <w:rFonts w:eastAsiaTheme="minorEastAsia"/>
          <w:sz w:val="28"/>
          <w:szCs w:val="28"/>
        </w:rPr>
        <w:tab/>
      </w:r>
      <m:oMath>
        <m:r>
          <w:rPr>
            <w:rFonts w:ascii="Cambria Math" w:eastAsiaTheme="minorEastAsia" w:hAnsi="Cambria Math"/>
            <w:sz w:val="28"/>
            <w:szCs w:val="28"/>
          </w:rPr>
          <m:t xml:space="preserve">β= </m:t>
        </m:r>
        <m:m>
          <m:mPr>
            <m:mcs>
              <m:mc>
                <m:mcPr>
                  <m:count m:val="1"/>
                  <m:mcJc m:val="center"/>
                </m:mcPr>
              </m:mc>
            </m:mcs>
            <m:ctrlPr>
              <w:rPr>
                <w:rFonts w:ascii="Cambria Math" w:eastAsiaTheme="minorEastAsia" w:hAnsi="Cambria Math"/>
                <w:i/>
                <w:sz w:val="28"/>
                <w:szCs w:val="28"/>
              </w:rPr>
            </m:ctrlPr>
          </m:mPr>
          <m:mr>
            <m:e>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0</m:t>
                  </m:r>
                </m:sub>
              </m:sSub>
            </m:e>
          </m:mr>
          <m:mr>
            <m:e>
              <m:r>
                <w:rPr>
                  <w:rFonts w:ascii="Cambria Math" w:hAnsi="Cambria Math"/>
                  <w:sz w:val="28"/>
                  <w:szCs w:val="28"/>
                </w:rPr>
                <m:t>⋮</m:t>
              </m:r>
            </m:e>
          </m:mr>
          <m:mr>
            <m:e>
              <m:sSub>
                <m:sSubPr>
                  <m:ctrlPr>
                    <w:rPr>
                      <w:rFonts w:ascii="Cambria Math" w:eastAsiaTheme="minorEastAsia" w:hAnsi="Cambria Math"/>
                      <w:i/>
                      <w:sz w:val="28"/>
                      <w:szCs w:val="28"/>
                    </w:rPr>
                  </m:ctrlPr>
                </m:sSubPr>
                <m:e>
                  <m:r>
                    <w:rPr>
                      <w:rFonts w:ascii="Cambria Math" w:eastAsiaTheme="minorEastAsia" w:hAnsi="Cambria Math"/>
                      <w:sz w:val="28"/>
                      <w:szCs w:val="28"/>
                    </w:rPr>
                    <m:t>β</m:t>
                  </m:r>
                </m:e>
                <m:sub>
                  <m:r>
                    <w:rPr>
                      <w:rFonts w:ascii="Cambria Math" w:eastAsiaTheme="minorEastAsia" w:hAnsi="Cambria Math"/>
                      <w:sz w:val="28"/>
                      <w:szCs w:val="28"/>
                    </w:rPr>
                    <m:t>p</m:t>
                  </m:r>
                </m:sub>
              </m:sSub>
            </m:e>
          </m:mr>
        </m:m>
      </m:oMath>
      <w:r w:rsidR="00432023" w:rsidRPr="00432023">
        <w:rPr>
          <w:rFonts w:eastAsiaTheme="minorEastAsia"/>
          <w:sz w:val="28"/>
          <w:szCs w:val="28"/>
        </w:rPr>
        <w:t xml:space="preserve"> ,    </w:t>
      </w:r>
      <m:oMath>
        <m:r>
          <w:rPr>
            <w:rFonts w:ascii="Cambria Math" w:eastAsiaTheme="minorEastAsia" w:hAnsi="Cambria Math"/>
            <w:sz w:val="28"/>
            <w:szCs w:val="28"/>
          </w:rPr>
          <m:t xml:space="preserve">ϵ= </m:t>
        </m:r>
        <m:m>
          <m:mPr>
            <m:mcs>
              <m:mc>
                <m:mcPr>
                  <m:count m:val="1"/>
                  <m:mcJc m:val="center"/>
                </m:mcPr>
              </m:mc>
            </m:mcs>
            <m:ctrlPr>
              <w:rPr>
                <w:rFonts w:ascii="Cambria Math" w:eastAsiaTheme="minorEastAsia" w:hAnsi="Cambria Math"/>
                <w:i/>
                <w:sz w:val="28"/>
                <w:szCs w:val="28"/>
              </w:rPr>
            </m:ctrlPr>
          </m:mPr>
          <m:mr>
            <m:e>
              <m:sSub>
                <m:sSubPr>
                  <m:ctrlPr>
                    <w:rPr>
                      <w:rFonts w:ascii="Cambria Math" w:eastAsiaTheme="minorEastAsia" w:hAnsi="Cambria Math"/>
                      <w:i/>
                      <w:sz w:val="28"/>
                      <w:szCs w:val="28"/>
                    </w:rPr>
                  </m:ctrlPr>
                </m:sSubPr>
                <m:e>
                  <m:r>
                    <w:rPr>
                      <w:rFonts w:ascii="Cambria Math" w:eastAsiaTheme="minorEastAsia" w:hAnsi="Cambria Math"/>
                      <w:sz w:val="28"/>
                      <w:szCs w:val="28"/>
                    </w:rPr>
                    <m:t>ϵ</m:t>
                  </m:r>
                </m:e>
                <m:sub>
                  <m:r>
                    <w:rPr>
                      <w:rFonts w:ascii="Cambria Math" w:eastAsiaTheme="minorEastAsia" w:hAnsi="Cambria Math"/>
                      <w:sz w:val="28"/>
                      <w:szCs w:val="28"/>
                    </w:rPr>
                    <m:t>1</m:t>
                  </m:r>
                </m:sub>
              </m:sSub>
            </m:e>
          </m:mr>
          <m:mr>
            <m:e>
              <m:r>
                <w:rPr>
                  <w:rFonts w:ascii="Cambria Math" w:hAnsi="Cambria Math"/>
                  <w:sz w:val="28"/>
                  <w:szCs w:val="28"/>
                </w:rPr>
                <m:t>⋮</m:t>
              </m:r>
            </m:e>
          </m:mr>
          <m:mr>
            <m:e>
              <m:sSub>
                <m:sSubPr>
                  <m:ctrlPr>
                    <w:rPr>
                      <w:rFonts w:ascii="Cambria Math" w:eastAsiaTheme="minorEastAsia" w:hAnsi="Cambria Math"/>
                      <w:i/>
                      <w:sz w:val="28"/>
                      <w:szCs w:val="28"/>
                    </w:rPr>
                  </m:ctrlPr>
                </m:sSubPr>
                <m:e>
                  <m:r>
                    <w:rPr>
                      <w:rFonts w:ascii="Cambria Math" w:eastAsiaTheme="minorEastAsia" w:hAnsi="Cambria Math"/>
                      <w:sz w:val="28"/>
                      <w:szCs w:val="28"/>
                    </w:rPr>
                    <m:t>ϵ</m:t>
                  </m:r>
                </m:e>
                <m:sub>
                  <m:r>
                    <w:rPr>
                      <w:rFonts w:ascii="Cambria Math" w:eastAsiaTheme="minorEastAsia" w:hAnsi="Cambria Math"/>
                      <w:sz w:val="28"/>
                      <w:szCs w:val="28"/>
                    </w:rPr>
                    <m:t>n</m:t>
                  </m:r>
                </m:sub>
              </m:sSub>
            </m:e>
          </m:mr>
        </m:m>
      </m:oMath>
    </w:p>
    <w:p w14:paraId="3F0A6758" w14:textId="29A3D05A" w:rsidR="00432023" w:rsidRDefault="00432023" w:rsidP="72F1CDBC">
      <w:pPr>
        <w:rPr>
          <w:rFonts w:eastAsiaTheme="minorEastAsia"/>
          <w:i/>
          <w:iCs/>
        </w:rPr>
      </w:pPr>
      <w:r w:rsidRPr="00432023">
        <w:rPr>
          <w:i/>
          <w:iCs/>
        </w:rPr>
        <w:t xml:space="preserve">Estimateur </w:t>
      </w:r>
      <m:oMath>
        <m:acc>
          <m:accPr>
            <m:ctrlPr>
              <w:rPr>
                <w:rFonts w:ascii="Cambria Math" w:hAnsi="Cambria Math"/>
                <w:i/>
                <w:iCs/>
              </w:rPr>
            </m:ctrlPr>
          </m:accPr>
          <m:e>
            <m:r>
              <w:rPr>
                <w:rFonts w:ascii="Cambria Math" w:hAnsi="Cambria Math"/>
              </w:rPr>
              <m:t>β</m:t>
            </m:r>
          </m:e>
        </m:acc>
      </m:oMath>
      <w:r w:rsidRPr="00432023">
        <w:rPr>
          <w:rFonts w:eastAsiaTheme="minorEastAsia"/>
          <w:i/>
          <w:iCs/>
        </w:rPr>
        <w:t xml:space="preserve"> à partir de la méthode des moindres carrés ordinaires : </w:t>
      </w:r>
    </w:p>
    <w:p w14:paraId="4FB1A6FE" w14:textId="12CBA768" w:rsidR="00432023" w:rsidRPr="00432023" w:rsidRDefault="00432023" w:rsidP="00432023">
      <w:pPr>
        <w:jc w:val="center"/>
        <w:rPr>
          <w:rFonts w:eastAsiaTheme="minorEastAsia"/>
          <w:sz w:val="28"/>
          <w:szCs w:val="28"/>
        </w:rPr>
      </w:pPr>
      <m:oMathPara>
        <m:oMath>
          <m:acc>
            <m:accPr>
              <m:ctrlPr>
                <w:rPr>
                  <w:rFonts w:ascii="Cambria Math" w:eastAsiaTheme="minorEastAsia" w:hAnsi="Cambria Math"/>
                  <w:i/>
                  <w:sz w:val="28"/>
                  <w:szCs w:val="28"/>
                </w:rPr>
              </m:ctrlPr>
            </m:accPr>
            <m:e>
              <m:r>
                <w:rPr>
                  <w:rFonts w:ascii="Cambria Math" w:eastAsiaTheme="minorEastAsia" w:hAnsi="Cambria Math"/>
                  <w:sz w:val="28"/>
                  <w:szCs w:val="28"/>
                </w:rPr>
                <m:t>β</m:t>
              </m:r>
            </m:e>
          </m:acc>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T</m:t>
                      </m:r>
                    </m:sup>
                  </m:sSup>
                  <m:r>
                    <w:rPr>
                      <w:rFonts w:ascii="Cambria Math" w:eastAsiaTheme="minorEastAsia" w:hAnsi="Cambria Math"/>
                      <w:sz w:val="28"/>
                      <w:szCs w:val="28"/>
                    </w:rPr>
                    <m:t>X</m:t>
                  </m:r>
                </m:e>
              </m:d>
            </m:e>
            <m:sup>
              <m:r>
                <w:rPr>
                  <w:rFonts w:ascii="Cambria Math" w:eastAsiaTheme="minorEastAsia" w:hAnsi="Cambria Math"/>
                  <w:sz w:val="28"/>
                  <w:szCs w:val="28"/>
                </w:rPr>
                <m:t>-1</m:t>
              </m:r>
            </m:sup>
          </m:sSup>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T</m:t>
              </m:r>
            </m:sup>
          </m:sSup>
          <m:r>
            <w:rPr>
              <w:rFonts w:ascii="Cambria Math" w:eastAsiaTheme="minorEastAsia" w:hAnsi="Cambria Math"/>
              <w:sz w:val="28"/>
              <w:szCs w:val="28"/>
            </w:rPr>
            <m:t>y</m:t>
          </m:r>
        </m:oMath>
      </m:oMathPara>
    </w:p>
    <w:p w14:paraId="0277BDA5" w14:textId="6BC1E9D8" w:rsidR="6810DCA8" w:rsidRDefault="6810DCA8" w:rsidP="72F1CDBC">
      <w:r w:rsidRPr="009D56E4">
        <w:rPr>
          <w:sz w:val="28"/>
          <w:szCs w:val="28"/>
        </w:rPr>
        <w:t xml:space="preserve"> </w:t>
      </w:r>
      <w:r w:rsidR="00157617">
        <w:t>Pour le tableau ANOVA</w:t>
      </w:r>
      <w:r w:rsidR="00CA2E3A">
        <w:t xml:space="preserve"> (analyse de la variance</w:t>
      </w:r>
      <w:r w:rsidR="00157617">
        <w:t xml:space="preserve">, non seulement il faut reprendre les sommes des carrés (totale, expliquée et résiduelle) mais également calculer les degrés de liberté (ddl) et les carrés moyens (résiduelle et expliquée) pour </w:t>
      </w:r>
      <w:r w:rsidR="00CA2E3A">
        <w:t xml:space="preserve">calculer la statistique de test venant du test F de Fisher. Voici un tableau résumant les formules : </w:t>
      </w:r>
    </w:p>
    <w:tbl>
      <w:tblPr>
        <w:tblStyle w:val="Grilledutableau"/>
        <w:tblW w:w="0" w:type="auto"/>
        <w:tblLook w:val="04A0" w:firstRow="1" w:lastRow="0" w:firstColumn="1" w:lastColumn="0" w:noHBand="0" w:noVBand="1"/>
      </w:tblPr>
      <w:tblGrid>
        <w:gridCol w:w="2349"/>
        <w:gridCol w:w="2349"/>
        <w:gridCol w:w="2349"/>
        <w:gridCol w:w="2349"/>
      </w:tblGrid>
      <w:tr w:rsidR="00CA2E3A" w14:paraId="5595C117" w14:textId="77777777" w:rsidTr="00CA2E3A">
        <w:tc>
          <w:tcPr>
            <w:tcW w:w="2349" w:type="dxa"/>
          </w:tcPr>
          <w:p w14:paraId="27A6E26A" w14:textId="49CAB8CD" w:rsidR="00CA2E3A" w:rsidRDefault="00CA2E3A" w:rsidP="72F1CDBC">
            <w:r>
              <w:t>Source</w:t>
            </w:r>
          </w:p>
        </w:tc>
        <w:tc>
          <w:tcPr>
            <w:tcW w:w="2349" w:type="dxa"/>
          </w:tcPr>
          <w:p w14:paraId="4848CF9A" w14:textId="32601341" w:rsidR="00CA2E3A" w:rsidRPr="00CA2E3A" w:rsidRDefault="00CA2E3A" w:rsidP="72F1CDBC">
            <w:pPr>
              <w:rPr>
                <w:lang w:val="en-CA"/>
              </w:rPr>
            </w:pPr>
            <w:r>
              <w:t>Somme des carrés</w:t>
            </w:r>
          </w:p>
        </w:tc>
        <w:tc>
          <w:tcPr>
            <w:tcW w:w="2349" w:type="dxa"/>
          </w:tcPr>
          <w:p w14:paraId="2C5131A5" w14:textId="60ABEC0E" w:rsidR="00CA2E3A" w:rsidRDefault="00CA2E3A" w:rsidP="72F1CDBC">
            <w:r>
              <w:t>Degrés de liberté</w:t>
            </w:r>
          </w:p>
        </w:tc>
        <w:tc>
          <w:tcPr>
            <w:tcW w:w="2349" w:type="dxa"/>
          </w:tcPr>
          <w:p w14:paraId="41EA5398" w14:textId="4BE3F45A" w:rsidR="00CA2E3A" w:rsidRDefault="00CA2E3A" w:rsidP="72F1CDBC">
            <w:r>
              <w:t>Carrés moyens</w:t>
            </w:r>
          </w:p>
        </w:tc>
      </w:tr>
      <w:tr w:rsidR="00CA2E3A" w14:paraId="7ABA7487" w14:textId="77777777" w:rsidTr="00CA2E3A">
        <w:tc>
          <w:tcPr>
            <w:tcW w:w="2349" w:type="dxa"/>
          </w:tcPr>
          <w:p w14:paraId="6D64DDE5" w14:textId="77777777" w:rsidR="00CA2E3A" w:rsidRDefault="00CA2E3A" w:rsidP="00D77595">
            <w:r>
              <w:t>Régression</w:t>
            </w:r>
          </w:p>
        </w:tc>
        <w:tc>
          <w:tcPr>
            <w:tcW w:w="2349" w:type="dxa"/>
          </w:tcPr>
          <w:p w14:paraId="51A19945" w14:textId="171355B6" w:rsidR="00CA2E3A" w:rsidRDefault="00E1770F" w:rsidP="00D77595">
            <m:oMathPara>
              <m:oMath>
                <m:r>
                  <w:rPr>
                    <w:rFonts w:ascii="Cambria Math" w:eastAsiaTheme="minorEastAsia" w:hAnsi="Cambria Math"/>
                  </w:rPr>
                  <m:t>SCR=</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ctrlPr>
                              <w:rPr>
                                <w:rFonts w:ascii="Cambria Math" w:eastAsiaTheme="minorEastAsia" w:hAnsi="Cambria Math"/>
                                <w:i/>
                              </w:rPr>
                            </m:ctrlPr>
                          </m:dPr>
                          <m:e>
                            <m:acc>
                              <m:accPr>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r>
                              <w:rPr>
                                <w:rFonts w:ascii="Cambria Math" w:eastAsiaTheme="minorEastAsia" w:hAnsi="Cambria Math"/>
                              </w:rPr>
                              <m:t xml:space="preserve">- </m:t>
                            </m:r>
                            <m:acc>
                              <m:accPr>
                                <m:chr m:val="̅"/>
                                <m:ctrlPr>
                                  <w:rPr>
                                    <w:rFonts w:ascii="Cambria Math" w:eastAsiaTheme="minorEastAsia" w:hAnsi="Cambria Math"/>
                                    <w:i/>
                                  </w:rPr>
                                </m:ctrlPr>
                              </m:accPr>
                              <m:e>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i</m:t>
                                    </m:r>
                                  </m:sub>
                                </m:sSub>
                              </m:e>
                            </m:acc>
                          </m:e>
                        </m:d>
                      </m:e>
                      <m:sup>
                        <m:r>
                          <w:rPr>
                            <w:rFonts w:ascii="Cambria Math" w:eastAsiaTheme="minorEastAsia" w:hAnsi="Cambria Math"/>
                          </w:rPr>
                          <m:t>2</m:t>
                        </m:r>
                      </m:sup>
                    </m:sSup>
                  </m:e>
                </m:nary>
              </m:oMath>
            </m:oMathPara>
          </w:p>
        </w:tc>
        <w:tc>
          <w:tcPr>
            <w:tcW w:w="2349" w:type="dxa"/>
          </w:tcPr>
          <w:p w14:paraId="3F81C84E" w14:textId="77777777" w:rsidR="00CA2E3A" w:rsidRDefault="00CA2E3A" w:rsidP="00D77595">
            <m:oMathPara>
              <m:oMath>
                <m:r>
                  <w:rPr>
                    <w:rFonts w:ascii="Cambria Math" w:hAnsi="Cambria Math"/>
                  </w:rPr>
                  <m:t>p</m:t>
                </m:r>
              </m:oMath>
            </m:oMathPara>
          </w:p>
        </w:tc>
        <w:tc>
          <w:tcPr>
            <w:tcW w:w="2349" w:type="dxa"/>
          </w:tcPr>
          <w:p w14:paraId="70EE22D0" w14:textId="77777777" w:rsidR="00CA2E3A" w:rsidRPr="00CA2E3A" w:rsidRDefault="00CA2E3A" w:rsidP="00D77595">
            <w:pPr>
              <w:rPr>
                <w:i/>
                <w:lang w:val="en-US"/>
              </w:rPr>
            </w:pPr>
            <m:oMathPara>
              <m:oMath>
                <m:r>
                  <w:rPr>
                    <w:rFonts w:ascii="Cambria Math" w:hAnsi="Cambria Math"/>
                  </w:rPr>
                  <m:t>CMR=</m:t>
                </m:r>
                <m:f>
                  <m:fPr>
                    <m:ctrlPr>
                      <w:rPr>
                        <w:rFonts w:ascii="Cambria Math" w:hAnsi="Cambria Math"/>
                        <w:i/>
                        <w:lang w:val="en-US"/>
                      </w:rPr>
                    </m:ctrlPr>
                  </m:fPr>
                  <m:num>
                    <m:r>
                      <w:rPr>
                        <w:rFonts w:ascii="Cambria Math" w:hAnsi="Cambria Math"/>
                      </w:rPr>
                      <m:t>SCR</m:t>
                    </m:r>
                    <m:ctrlPr>
                      <w:rPr>
                        <w:rFonts w:ascii="Cambria Math" w:hAnsi="Cambria Math"/>
                        <w:i/>
                      </w:rPr>
                    </m:ctrlPr>
                  </m:num>
                  <m:den>
                    <m:r>
                      <w:rPr>
                        <w:rFonts w:ascii="Cambria Math" w:hAnsi="Cambria Math"/>
                        <w:lang w:val="en-US"/>
                      </w:rPr>
                      <m:t>p</m:t>
                    </m:r>
                  </m:den>
                </m:f>
              </m:oMath>
            </m:oMathPara>
          </w:p>
        </w:tc>
      </w:tr>
      <w:tr w:rsidR="00CA2E3A" w14:paraId="238AC68D" w14:textId="77777777" w:rsidTr="00CA2E3A">
        <w:tc>
          <w:tcPr>
            <w:tcW w:w="2349" w:type="dxa"/>
          </w:tcPr>
          <w:p w14:paraId="5E155FB1" w14:textId="77777777" w:rsidR="00CA2E3A" w:rsidRDefault="00CA2E3A" w:rsidP="00D77595">
            <w:r>
              <w:t>Résidus</w:t>
            </w:r>
          </w:p>
        </w:tc>
        <w:tc>
          <w:tcPr>
            <w:tcW w:w="2349" w:type="dxa"/>
          </w:tcPr>
          <w:p w14:paraId="750504DB" w14:textId="6EDAE058" w:rsidR="00CA2E3A" w:rsidRDefault="00E1770F" w:rsidP="00D77595">
            <m:oMathPara>
              <m:oMath>
                <m:r>
                  <w:rPr>
                    <w:rFonts w:ascii="Cambria Math" w:hAnsi="Cambria Math"/>
                  </w:rPr>
                  <m:t>SCE=</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m:oMathPara>
          </w:p>
        </w:tc>
        <w:tc>
          <w:tcPr>
            <w:tcW w:w="2349" w:type="dxa"/>
          </w:tcPr>
          <w:p w14:paraId="5C98338D" w14:textId="77777777" w:rsidR="00CA2E3A" w:rsidRDefault="00CA2E3A" w:rsidP="00D77595">
            <m:oMathPara>
              <m:oMath>
                <m:r>
                  <w:rPr>
                    <w:rFonts w:ascii="Cambria Math" w:hAnsi="Cambria Math"/>
                  </w:rPr>
                  <m:t>n-p-1</m:t>
                </m:r>
              </m:oMath>
            </m:oMathPara>
          </w:p>
        </w:tc>
        <w:tc>
          <w:tcPr>
            <w:tcW w:w="2349" w:type="dxa"/>
          </w:tcPr>
          <w:p w14:paraId="55FE9AF0" w14:textId="77777777" w:rsidR="00CA2E3A" w:rsidRDefault="00CA2E3A" w:rsidP="00D77595">
            <m:oMathPara>
              <m:oMath>
                <m:r>
                  <w:rPr>
                    <w:rFonts w:ascii="Cambria Math" w:hAnsi="Cambria Math"/>
                  </w:rPr>
                  <m:t>CME=</m:t>
                </m:r>
                <m:f>
                  <m:fPr>
                    <m:ctrlPr>
                      <w:rPr>
                        <w:rFonts w:ascii="Cambria Math" w:hAnsi="Cambria Math"/>
                        <w:i/>
                      </w:rPr>
                    </m:ctrlPr>
                  </m:fPr>
                  <m:num>
                    <m:r>
                      <w:rPr>
                        <w:rFonts w:ascii="Cambria Math" w:hAnsi="Cambria Math"/>
                      </w:rPr>
                      <m:t>SCE</m:t>
                    </m:r>
                  </m:num>
                  <m:den>
                    <m:r>
                      <w:rPr>
                        <w:rFonts w:ascii="Cambria Math" w:hAnsi="Cambria Math"/>
                      </w:rPr>
                      <m:t>n-p-1</m:t>
                    </m:r>
                  </m:den>
                </m:f>
              </m:oMath>
            </m:oMathPara>
          </w:p>
        </w:tc>
      </w:tr>
      <w:tr w:rsidR="00CA2E3A" w14:paraId="4C93EF16" w14:textId="77777777" w:rsidTr="00CA2E3A">
        <w:tc>
          <w:tcPr>
            <w:tcW w:w="2349" w:type="dxa"/>
          </w:tcPr>
          <w:p w14:paraId="1DEFCF24" w14:textId="77777777" w:rsidR="00CA2E3A" w:rsidRDefault="00CA2E3A" w:rsidP="00D77595">
            <w:r>
              <w:t>Total</w:t>
            </w:r>
          </w:p>
        </w:tc>
        <w:tc>
          <w:tcPr>
            <w:tcW w:w="2349" w:type="dxa"/>
          </w:tcPr>
          <w:p w14:paraId="13EA493C" w14:textId="5873E360" w:rsidR="00CA2E3A" w:rsidRDefault="00E1770F" w:rsidP="00D77595">
            <m:oMathPara>
              <m:oMath>
                <m:r>
                  <w:rPr>
                    <w:rFonts w:ascii="Cambria Math" w:hAnsi="Cambria Math"/>
                  </w:rPr>
                  <m:t>SCT=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e>
                        </m:d>
                      </m:e>
                      <m:sup>
                        <m:r>
                          <w:rPr>
                            <w:rFonts w:ascii="Cambria Math" w:hAnsi="Cambria Math"/>
                          </w:rPr>
                          <m:t>2</m:t>
                        </m:r>
                      </m:sup>
                    </m:sSup>
                  </m:e>
                </m:nary>
              </m:oMath>
            </m:oMathPara>
          </w:p>
        </w:tc>
        <w:tc>
          <w:tcPr>
            <w:tcW w:w="2349" w:type="dxa"/>
          </w:tcPr>
          <w:p w14:paraId="1E083C45" w14:textId="77777777" w:rsidR="00CA2E3A" w:rsidRDefault="00CA2E3A" w:rsidP="00D77595">
            <m:oMathPara>
              <m:oMath>
                <m:r>
                  <w:rPr>
                    <w:rFonts w:ascii="Cambria Math" w:hAnsi="Cambria Math"/>
                  </w:rPr>
                  <m:t>n-1</m:t>
                </m:r>
              </m:oMath>
            </m:oMathPara>
          </w:p>
        </w:tc>
        <w:tc>
          <w:tcPr>
            <w:tcW w:w="2349" w:type="dxa"/>
          </w:tcPr>
          <w:p w14:paraId="3CFCE2C2" w14:textId="77777777" w:rsidR="00CA2E3A" w:rsidRDefault="00CA2E3A" w:rsidP="00D77595">
            <w:pPr>
              <w:jc w:val="center"/>
            </w:pPr>
            <w:r>
              <w:t>-</w:t>
            </w:r>
          </w:p>
        </w:tc>
      </w:tr>
    </w:tbl>
    <w:p w14:paraId="4CAB944B" w14:textId="77777777" w:rsidR="00CA2E3A" w:rsidRDefault="00CA2E3A" w:rsidP="72F1CDBC"/>
    <w:p w14:paraId="4EB8B33D" w14:textId="38C7E8B3" w:rsidR="00CA2E3A" w:rsidRPr="00CA2E3A" w:rsidRDefault="00CA2E3A" w:rsidP="00CA2E3A">
      <w:pPr>
        <w:jc w:val="center"/>
        <w:rPr>
          <w:i/>
          <w:sz w:val="28"/>
          <w:szCs w:val="28"/>
          <w:lang w:val="en-US"/>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stat</m:t>
              </m:r>
            </m:sub>
          </m:sSub>
          <m:r>
            <w:rPr>
              <w:rFonts w:ascii="Cambria Math" w:hAnsi="Cambria Math"/>
              <w:sz w:val="28"/>
              <w:szCs w:val="28"/>
            </w:rPr>
            <m:t>=</m:t>
          </m:r>
          <m:f>
            <m:fPr>
              <m:ctrlPr>
                <w:rPr>
                  <w:rFonts w:ascii="Cambria Math" w:hAnsi="Cambria Math"/>
                  <w:i/>
                  <w:sz w:val="28"/>
                  <w:szCs w:val="28"/>
                  <w:lang w:val="en-US"/>
                </w:rPr>
              </m:ctrlPr>
            </m:fPr>
            <m:num>
              <m:d>
                <m:dPr>
                  <m:ctrlPr>
                    <w:rPr>
                      <w:rFonts w:ascii="Cambria Math" w:hAnsi="Cambria Math"/>
                      <w:i/>
                      <w:sz w:val="28"/>
                      <w:szCs w:val="28"/>
                      <w:lang w:val="en-US"/>
                    </w:rPr>
                  </m:ctrlPr>
                </m:dPr>
                <m:e>
                  <m:f>
                    <m:fPr>
                      <m:ctrlPr>
                        <w:rPr>
                          <w:rFonts w:ascii="Cambria Math" w:hAnsi="Cambria Math"/>
                          <w:i/>
                          <w:sz w:val="28"/>
                          <w:szCs w:val="28"/>
                          <w:lang w:val="en-US"/>
                        </w:rPr>
                      </m:ctrlPr>
                    </m:fPr>
                    <m:num>
                      <m:r>
                        <w:rPr>
                          <w:rFonts w:ascii="Cambria Math" w:hAnsi="Cambria Math"/>
                          <w:sz w:val="28"/>
                          <w:szCs w:val="28"/>
                          <w:lang w:val="en-US"/>
                        </w:rPr>
                        <m:t>S</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reg</m:t>
                          </m:r>
                        </m:sub>
                      </m:sSub>
                    </m:num>
                    <m:den>
                      <m:r>
                        <w:rPr>
                          <w:rFonts w:ascii="Cambria Math" w:hAnsi="Cambria Math"/>
                          <w:sz w:val="28"/>
                          <w:szCs w:val="28"/>
                          <w:lang w:val="en-US"/>
                        </w:rPr>
                        <m:t>p</m:t>
                      </m:r>
                    </m:den>
                  </m:f>
                </m:e>
              </m:d>
            </m:num>
            <m:den>
              <m:r>
                <w:rPr>
                  <w:rFonts w:ascii="Cambria Math" w:hAnsi="Cambria Math"/>
                  <w:sz w:val="28"/>
                  <w:szCs w:val="28"/>
                  <w:lang w:val="en-US"/>
                </w:rPr>
                <m:t>(</m:t>
              </m:r>
              <m:f>
                <m:fPr>
                  <m:ctrlPr>
                    <w:rPr>
                      <w:rFonts w:ascii="Cambria Math" w:hAnsi="Cambria Math"/>
                      <w:i/>
                      <w:sz w:val="28"/>
                      <w:szCs w:val="28"/>
                      <w:lang w:val="en-US"/>
                    </w:rPr>
                  </m:ctrlPr>
                </m:fPr>
                <m:num>
                  <m:r>
                    <w:rPr>
                      <w:rFonts w:ascii="Cambria Math" w:hAnsi="Cambria Math"/>
                      <w:sz w:val="28"/>
                      <w:szCs w:val="28"/>
                      <w:lang w:val="en-US"/>
                    </w:rPr>
                    <m:t>S</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res</m:t>
                      </m:r>
                    </m:sub>
                  </m:sSub>
                </m:num>
                <m:den>
                  <m:r>
                    <w:rPr>
                      <w:rFonts w:ascii="Cambria Math" w:hAnsi="Cambria Math"/>
                      <w:sz w:val="28"/>
                      <w:szCs w:val="28"/>
                      <w:lang w:val="en-US"/>
                    </w:rPr>
                    <m:t>n-p-1</m:t>
                  </m:r>
                </m:den>
              </m:f>
              <m:r>
                <w:rPr>
                  <w:rFonts w:ascii="Cambria Math" w:hAnsi="Cambria Math"/>
                  <w:sz w:val="28"/>
                  <w:szCs w:val="28"/>
                  <w:lang w:val="en-US"/>
                </w:rPr>
                <m:t>)</m:t>
              </m:r>
            </m:den>
          </m:f>
          <m:r>
            <w:rPr>
              <w:rFonts w:ascii="Cambria Math" w:eastAsiaTheme="minorEastAsia" w:hAnsi="Cambria Math"/>
              <w:sz w:val="28"/>
              <w:szCs w:val="28"/>
              <w:lang w:val="en-US"/>
            </w:rPr>
            <m:t>=</m:t>
          </m:r>
          <m:f>
            <m:fPr>
              <m:ctrlPr>
                <w:rPr>
                  <w:rFonts w:ascii="Cambria Math" w:eastAsiaTheme="minorEastAsia" w:hAnsi="Cambria Math"/>
                  <w:i/>
                  <w:sz w:val="28"/>
                  <w:szCs w:val="28"/>
                  <w:lang w:val="en-US"/>
                </w:rPr>
              </m:ctrlPr>
            </m:fPr>
            <m:num>
              <m:r>
                <w:rPr>
                  <w:rFonts w:ascii="Cambria Math" w:eastAsiaTheme="minorEastAsia" w:hAnsi="Cambria Math"/>
                  <w:sz w:val="28"/>
                  <w:szCs w:val="28"/>
                  <w:lang w:val="en-US"/>
                </w:rPr>
                <m:t>M</m:t>
              </m:r>
              <m:sSub>
                <m:sSubPr>
                  <m:ctrlPr>
                    <w:rPr>
                      <w:rFonts w:ascii="Cambria Math" w:eastAsiaTheme="minorEastAsia" w:hAnsi="Cambria Math"/>
                      <w:i/>
                      <w:sz w:val="28"/>
                      <w:szCs w:val="28"/>
                      <w:lang w:val="en-US"/>
                    </w:rPr>
                  </m:ctrlPr>
                </m:sSubPr>
                <m:e>
                  <m:r>
                    <w:rPr>
                      <w:rFonts w:ascii="Cambria Math" w:eastAsiaTheme="minorEastAsia" w:hAnsi="Cambria Math"/>
                      <w:sz w:val="28"/>
                      <w:szCs w:val="28"/>
                      <w:lang w:val="en-US"/>
                    </w:rPr>
                    <m:t>C</m:t>
                  </m:r>
                </m:e>
                <m:sub>
                  <m:r>
                    <w:rPr>
                      <w:rFonts w:ascii="Cambria Math" w:eastAsiaTheme="minorEastAsia" w:hAnsi="Cambria Math"/>
                      <w:sz w:val="28"/>
                      <w:szCs w:val="28"/>
                      <w:lang w:val="en-US"/>
                    </w:rPr>
                    <m:t>reg</m:t>
                  </m:r>
                </m:sub>
              </m:sSub>
              <m:ctrlPr>
                <w:rPr>
                  <w:rFonts w:ascii="Cambria Math" w:hAnsi="Cambria Math"/>
                  <w:i/>
                  <w:sz w:val="28"/>
                  <w:szCs w:val="28"/>
                  <w:lang w:val="en-US"/>
                </w:rPr>
              </m:ctrlPr>
            </m:num>
            <m:den>
              <m:r>
                <w:rPr>
                  <w:rFonts w:ascii="Cambria Math" w:hAnsi="Cambria Math"/>
                  <w:sz w:val="28"/>
                  <w:szCs w:val="28"/>
                  <w:lang w:val="en-US"/>
                </w:rPr>
                <m:t>M</m:t>
              </m:r>
              <m:sSub>
                <m:sSubPr>
                  <m:ctrlPr>
                    <w:rPr>
                      <w:rFonts w:ascii="Cambria Math" w:hAnsi="Cambria Math"/>
                      <w:i/>
                      <w:sz w:val="28"/>
                      <w:szCs w:val="28"/>
                      <w:lang w:val="en-US"/>
                    </w:rPr>
                  </m:ctrlPr>
                </m:sSubPr>
                <m:e>
                  <m:r>
                    <w:rPr>
                      <w:rFonts w:ascii="Cambria Math" w:hAnsi="Cambria Math"/>
                      <w:sz w:val="28"/>
                      <w:szCs w:val="28"/>
                      <w:lang w:val="en-US"/>
                    </w:rPr>
                    <m:t>C</m:t>
                  </m:r>
                </m:e>
                <m:sub>
                  <m:r>
                    <w:rPr>
                      <w:rFonts w:ascii="Cambria Math" w:hAnsi="Cambria Math"/>
                      <w:sz w:val="28"/>
                      <w:szCs w:val="28"/>
                      <w:lang w:val="en-US"/>
                    </w:rPr>
                    <m:t>res</m:t>
                  </m:r>
                </m:sub>
              </m:sSub>
            </m:den>
          </m:f>
        </m:oMath>
      </m:oMathPara>
    </w:p>
    <w:p w14:paraId="1F9AD4C8" w14:textId="7609AAF0" w:rsidR="00CA2E3A" w:rsidRDefault="00CA2E3A" w:rsidP="72F1CDBC">
      <w:r>
        <w:t>On formule aussi deux hypoth</w:t>
      </w:r>
      <w:r w:rsidRPr="00CA2E3A">
        <w:t>ès</w:t>
      </w:r>
      <w:r>
        <w:t>es (tests d’hypothèses) portant sur la variance de deux populations</w:t>
      </w:r>
      <w:r w:rsidR="00E1770F">
        <w:t xml:space="preserve"> indépendantes (variables indépendantes)</w:t>
      </w:r>
      <w:r>
        <w:t xml:space="preserve"> : </w:t>
      </w:r>
    </w:p>
    <w:p w14:paraId="1FD101EF" w14:textId="2E7CEA7C" w:rsidR="00CA2E3A" w:rsidRPr="00E1770F" w:rsidRDefault="00CA2E3A" w:rsidP="00CA2E3A">
      <w:pPr>
        <w:jc w:val="center"/>
        <w:rPr>
          <w:rFonts w:eastAsiaTheme="minorEastAsia"/>
        </w:rPr>
      </w:pPr>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p</m:t>
              </m:r>
            </m:sub>
          </m:sSub>
          <m:r>
            <w:rPr>
              <w:rFonts w:ascii="Cambria Math" w:hAnsi="Cambria Math"/>
            </w:rPr>
            <m:t>=0</m:t>
          </m:r>
        </m:oMath>
      </m:oMathPara>
    </w:p>
    <w:p w14:paraId="0F2A7377" w14:textId="373515CF" w:rsidR="00E1770F" w:rsidRPr="0028758E" w:rsidRDefault="00E1770F" w:rsidP="00CA2E3A">
      <w:pPr>
        <w:jc w:val="center"/>
        <w:rPr>
          <w:i/>
          <w:lang w:val="en-US"/>
        </w:rPr>
      </w:pPr>
      <m:oMathPara>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r>
            <w:rPr>
              <w:rFonts w:ascii="Cambria Math" w:hAnsi="Cambria Math"/>
              <w:lang w:val="en-US"/>
            </w:rPr>
            <m:t xml:space="preserve">au moins un </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j</m:t>
              </m:r>
            </m:sub>
          </m:sSub>
          <m:r>
            <w:rPr>
              <w:rFonts w:ascii="Cambria Math" w:hAnsi="Cambria Math"/>
              <w:lang w:val="en-US"/>
            </w:rPr>
            <m:t xml:space="preserve"> ≠0</m:t>
          </m:r>
        </m:oMath>
      </m:oMathPara>
    </w:p>
    <w:p w14:paraId="46F161BF" w14:textId="58B4DFC6" w:rsidR="72F1CDBC" w:rsidRPr="0028758E" w:rsidRDefault="0028758E" w:rsidP="0028758E">
      <w:pPr>
        <w:rPr>
          <w:rFonts w:eastAsiaTheme="minorEastAsia"/>
        </w:rPr>
      </w:pPr>
      <w:r>
        <w:t xml:space="preserve">La statistique </w:t>
      </w:r>
      <m:oMath>
        <m:sSub>
          <m:sSubPr>
            <m:ctrlPr>
              <w:rPr>
                <w:rFonts w:ascii="Cambria Math" w:hAnsi="Cambria Math"/>
                <w:i/>
              </w:rPr>
            </m:ctrlPr>
          </m:sSubPr>
          <m:e>
            <m:r>
              <w:rPr>
                <w:rFonts w:ascii="Cambria Math" w:hAnsi="Cambria Math"/>
              </w:rPr>
              <m:t>F</m:t>
            </m:r>
          </m:e>
          <m:sub>
            <m:r>
              <w:rPr>
                <w:rFonts w:ascii="Cambria Math" w:hAnsi="Cambria Math"/>
              </w:rPr>
              <m:t>stat</m:t>
            </m:r>
          </m:sub>
        </m:sSub>
      </m:oMath>
      <w:r>
        <w:rPr>
          <w:rFonts w:eastAsiaTheme="minorEastAsia"/>
        </w:rPr>
        <w:t xml:space="preserve"> permet de tester si l’ensemble des variables explicatives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 X</m:t>
            </m:r>
          </m:e>
          <m:sub>
            <m:r>
              <w:rPr>
                <w:rFonts w:ascii="Cambria Math" w:eastAsiaTheme="minorEastAsia" w:hAnsi="Cambria Math"/>
              </w:rPr>
              <m:t>p</m:t>
            </m:r>
          </m:sub>
        </m:sSub>
      </m:oMath>
      <w:r>
        <w:rPr>
          <w:rFonts w:eastAsiaTheme="minorEastAsia"/>
        </w:rPr>
        <w:t xml:space="preserve"> a un effet significatif sur </w:t>
      </w:r>
      <m:oMath>
        <m:r>
          <w:rPr>
            <w:rFonts w:ascii="Cambria Math" w:eastAsiaTheme="minorEastAsia" w:hAnsi="Cambria Math"/>
          </w:rPr>
          <m:t>Y</m:t>
        </m:r>
      </m:oMath>
      <w:r>
        <w:rPr>
          <w:rFonts w:eastAsiaTheme="minorEastAsia"/>
        </w:rPr>
        <w:t>. Si F est grand, cela signifie que la variabilité expliquée est plus grande que la variabilité résiduelle, ce qui correspond à un bon ajustement du modèle.</w:t>
      </w:r>
    </w:p>
    <w:p w14:paraId="02FEB56F" w14:textId="58A8499B" w:rsidR="0028758E" w:rsidRDefault="0028758E" w:rsidP="0028758E">
      <w:pPr>
        <w:rPr>
          <w:rFonts w:eastAsiaTheme="minorEastAsia"/>
        </w:rPr>
      </w:pPr>
      <w:r>
        <w:rPr>
          <w:rFonts w:eastAsiaTheme="minorEastAsia"/>
        </w:rPr>
        <w:t xml:space="preserve">Concernant la p-valeur, il faut la comparer au </w:t>
      </w:r>
      <w:r w:rsidR="00402C70">
        <w:rPr>
          <w:rFonts w:eastAsiaTheme="minorEastAsia"/>
        </w:rPr>
        <w:t xml:space="preserve">risque d’erreur </w:t>
      </w:r>
      <m:oMath>
        <m:r>
          <w:rPr>
            <w:rFonts w:ascii="Cambria Math" w:eastAsiaTheme="minorEastAsia" w:hAnsi="Cambria Math"/>
          </w:rPr>
          <m:t>α=0.</m:t>
        </m:r>
        <m:r>
          <w:rPr>
            <w:rFonts w:ascii="Cambria Math" w:eastAsiaTheme="minorEastAsia" w:hAnsi="Cambria Math"/>
          </w:rPr>
          <m:t>05</m:t>
        </m:r>
      </m:oMath>
      <w:r>
        <w:rPr>
          <w:rFonts w:eastAsiaTheme="minorEastAsia"/>
        </w:rPr>
        <w:t xml:space="preserve">. Dans notre cas, le p-value est plus petit que </w:t>
      </w:r>
      <m:oMath>
        <m:r>
          <w:rPr>
            <w:rFonts w:ascii="Cambria Math" w:eastAsiaTheme="minorEastAsia" w:hAnsi="Cambria Math"/>
          </w:rPr>
          <m:t>α</m:t>
        </m:r>
      </m:oMath>
      <w:r>
        <w:rPr>
          <w:rFonts w:eastAsiaTheme="minorEastAsia"/>
        </w:rPr>
        <w:t xml:space="preserve">, on rejette l’hypothèse nulle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oMath>
      <w:r>
        <w:rPr>
          <w:rFonts w:eastAsiaTheme="minorEastAsia"/>
        </w:rPr>
        <w:t xml:space="preserve"> et on considère que les variables explicatives contribuent significativement au modèle.</w:t>
      </w:r>
    </w:p>
    <w:p w14:paraId="7161D0AC" w14:textId="14DCBD47" w:rsidR="00402C70" w:rsidRDefault="00402C70" w:rsidP="0028758E">
      <w:pPr>
        <w:rPr>
          <w:rFonts w:eastAsiaTheme="minorEastAsia"/>
        </w:rPr>
      </w:pPr>
      <w:r>
        <w:rPr>
          <w:rFonts w:eastAsiaTheme="minorEastAsia"/>
        </w:rPr>
        <w:t xml:space="preserve">Avec un coefficient de détermination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Pr>
          <w:rFonts w:eastAsiaTheme="minorEastAsia"/>
        </w:rPr>
        <w:t xml:space="preserve"> de </w:t>
      </w:r>
      <m:oMath>
        <m:r>
          <w:rPr>
            <w:rFonts w:ascii="Cambria Math" w:eastAsiaTheme="minorEastAsia" w:hAnsi="Cambria Math"/>
          </w:rPr>
          <m:t>0.34</m:t>
        </m:r>
      </m:oMath>
      <w:r>
        <w:rPr>
          <w:rFonts w:eastAsiaTheme="minorEastAsia"/>
        </w:rPr>
        <w:t xml:space="preserve">, cela signifie que le modèle explique que </w:t>
      </w:r>
      <m:oMath>
        <m:r>
          <w:rPr>
            <w:rFonts w:ascii="Cambria Math" w:eastAsiaTheme="minorEastAsia" w:hAnsi="Cambria Math"/>
          </w:rPr>
          <m:t>34%</m:t>
        </m:r>
      </m:oMath>
      <w:r>
        <w:rPr>
          <w:rFonts w:eastAsiaTheme="minorEastAsia"/>
        </w:rPr>
        <w:t xml:space="preserve"> de la variabilité du salaire, ce qui n’est ni haut ni bas. Cependant, </w:t>
      </w:r>
      <m:oMath>
        <m:r>
          <w:rPr>
            <w:rFonts w:ascii="Cambria Math" w:eastAsiaTheme="minorEastAsia" w:hAnsi="Cambria Math"/>
          </w:rPr>
          <m:t>66%</m:t>
        </m:r>
      </m:oMath>
      <w:r>
        <w:rPr>
          <w:rFonts w:eastAsiaTheme="minorEastAsia"/>
        </w:rPr>
        <w:t xml:space="preserve"> de la variabilité n’est pas expliqué par le modèle, ce qui nous empêche de prédire parfaitement le salaire selon les variables explicatives.</w:t>
      </w:r>
    </w:p>
    <w:p w14:paraId="2B1FB7DC" w14:textId="7370129A" w:rsidR="00402C70" w:rsidRDefault="00402C70" w:rsidP="0028758E">
      <w:pPr>
        <w:rPr>
          <w:rFonts w:eastAsiaTheme="minorEastAsia"/>
        </w:rPr>
      </w:pPr>
      <w:r w:rsidRPr="00402C70">
        <w:rPr>
          <w:rFonts w:eastAsiaTheme="minorEastAsia"/>
        </w:rPr>
        <w:t xml:space="preserve">Ce sont les variables </w:t>
      </w:r>
      <w:r w:rsidRPr="00402C70">
        <w:rPr>
          <w:rFonts w:eastAsiaTheme="minorEastAsia"/>
          <w:i/>
          <w:iCs/>
        </w:rPr>
        <w:t xml:space="preserve">education, maritl, health, health_ins, age, year </w:t>
      </w:r>
      <w:r w:rsidRPr="00402C70">
        <w:rPr>
          <w:rFonts w:eastAsiaTheme="minorEastAsia"/>
        </w:rPr>
        <w:t xml:space="preserve">et </w:t>
      </w:r>
      <w:r w:rsidRPr="00402C70">
        <w:rPr>
          <w:rFonts w:eastAsiaTheme="minorEastAsia"/>
          <w:i/>
          <w:iCs/>
        </w:rPr>
        <w:t xml:space="preserve">jobclass </w:t>
      </w:r>
      <w:r w:rsidRPr="00402C70">
        <w:rPr>
          <w:rFonts w:eastAsiaTheme="minorEastAsia"/>
        </w:rPr>
        <w:t>qui ont un impact si</w:t>
      </w:r>
      <w:r>
        <w:rPr>
          <w:rFonts w:eastAsiaTheme="minorEastAsia"/>
        </w:rPr>
        <w:t xml:space="preserve">gnificatif sur le salaire. Il nous suffit de regarder, dans le tableau coefficients individuels, la colonne </w:t>
      </w:r>
      <m:oMath>
        <m:r>
          <w:rPr>
            <w:rFonts w:ascii="Cambria Math" w:eastAsiaTheme="minorEastAsia" w:hAnsi="Cambria Math"/>
          </w:rPr>
          <m:t>P</m:t>
        </m:r>
        <m:r>
          <w:rPr>
            <w:rFonts w:ascii="Cambria Math" w:eastAsiaTheme="minorEastAsia" w:hAnsi="Cambria Math"/>
          </w:rPr>
          <m:t>&gt;</m:t>
        </m:r>
        <m:r>
          <w:rPr>
            <w:rFonts w:ascii="Cambria Math" w:eastAsiaTheme="minorEastAsia" w:hAnsi="Cambria Math"/>
          </w:rPr>
          <m:t>|t|</m:t>
        </m:r>
      </m:oMath>
      <w:r>
        <w:rPr>
          <w:rFonts w:eastAsiaTheme="minorEastAsia"/>
        </w:rPr>
        <w:t xml:space="preserve"> et les variables significatives ont un p-value inférieur au risque d’erreur.</w:t>
      </w:r>
    </w:p>
    <w:p w14:paraId="70246782" w14:textId="77B3E052" w:rsidR="00402C70" w:rsidRDefault="00402C70" w:rsidP="0028758E">
      <w:pPr>
        <w:rPr>
          <w:rFonts w:eastAsiaTheme="minorEastAsia"/>
          <w:iCs/>
        </w:rPr>
      </w:pPr>
      <w:r>
        <w:rPr>
          <w:rFonts w:eastAsiaTheme="minorEastAsia"/>
          <w:iCs/>
        </w:rPr>
        <w:t xml:space="preserve">Pour les variables non significatives, on en a quatre spécifiques : </w:t>
      </w:r>
      <w:r w:rsidR="00F20E58">
        <w:rPr>
          <w:rFonts w:eastAsiaTheme="minorEastAsia"/>
          <w:i/>
        </w:rPr>
        <w:t>maritl</w:t>
      </w:r>
      <w:r w:rsidR="00F20E58" w:rsidRPr="00F20E58">
        <w:rPr>
          <w:rFonts w:eastAsiaTheme="minorEastAsia"/>
          <w:i/>
        </w:rPr>
        <w:t xml:space="preserve"> [</w:t>
      </w:r>
      <w:r w:rsidR="00F20E58">
        <w:rPr>
          <w:rFonts w:eastAsiaTheme="minorEastAsia"/>
          <w:i/>
        </w:rPr>
        <w:t>T.3.Widowed], maritl [T.4. Divorced], race [T.3. Asian], race [T.4. Other]</w:t>
      </w:r>
      <w:r w:rsidR="00F20E58">
        <w:rPr>
          <w:rFonts w:eastAsiaTheme="minorEastAsia"/>
          <w:iCs/>
        </w:rPr>
        <w:t>.</w:t>
      </w:r>
      <w:r w:rsidR="00F20E58">
        <w:rPr>
          <w:rFonts w:eastAsiaTheme="minorEastAsia"/>
          <w:i/>
        </w:rPr>
        <w:t xml:space="preserve"> </w:t>
      </w:r>
      <w:r w:rsidR="00F20E58">
        <w:rPr>
          <w:rFonts w:eastAsiaTheme="minorEastAsia"/>
          <w:iCs/>
        </w:rPr>
        <w:t>Ces valeurs ont des p-values supérieurs au risque d’erreur.</w:t>
      </w:r>
    </w:p>
    <w:p w14:paraId="4C7334EB" w14:textId="0D89CB9C" w:rsidR="00686EF6" w:rsidRPr="00686EF6" w:rsidRDefault="00686EF6" w:rsidP="0028758E">
      <w:pPr>
        <w:rPr>
          <w:rFonts w:eastAsiaTheme="minorEastAsia"/>
        </w:rPr>
      </w:pPr>
      <w:r>
        <w:rPr>
          <w:rFonts w:eastAsiaTheme="minorEastAsia"/>
          <w:iCs/>
        </w:rPr>
        <w:t>Il n’y a pas de différence entre les graphiques obtenues à la régression linéaire simple et ceux obtenues dans la régression linéaire multiple, pour la simple raison qu’on n’a toujours pas fait la transformation logarithmique du salaire pour réduire l’</w:t>
      </w:r>
      <w:r>
        <w:rPr>
          <w:rFonts w:eastAsiaTheme="minorEastAsia"/>
        </w:rPr>
        <w:t>homoscédasticité</w:t>
      </w:r>
      <w:r>
        <w:rPr>
          <w:rFonts w:eastAsiaTheme="minorEastAsia"/>
        </w:rPr>
        <w:t xml:space="preserve">. Comme dit durant la conclusion sur la qualité du modèle dans la régression linéaire, le modèle linéaire actuel ne nous permet toujours pas de prédire parfaitement le salaire d’un employé selon les variables indépendantes. Il faudrait utiliser le </w:t>
      </w:r>
      <w:r>
        <w:rPr>
          <w:rFonts w:eastAsiaTheme="minorEastAsia"/>
          <w:i/>
          <w:iCs/>
        </w:rPr>
        <w:t>logwage</w:t>
      </w:r>
      <w:r>
        <w:rPr>
          <w:rFonts w:eastAsiaTheme="minorEastAsia"/>
        </w:rPr>
        <w:t xml:space="preserve"> pour obtenir un meilleur modèle linéaire.</w:t>
      </w:r>
    </w:p>
    <w:p w14:paraId="1E254775" w14:textId="671FD7E0" w:rsidR="72F1CDBC" w:rsidRPr="00402C70" w:rsidRDefault="72F1CDBC" w:rsidP="72F1CDBC"/>
    <w:sectPr w:rsidR="72F1CDBC" w:rsidRPr="00402C70">
      <w:headerReference w:type="default" r:id="rId11"/>
      <w:footerReference w:type="default" r:id="rId12"/>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475FE4" w14:textId="77777777" w:rsidR="00FC3F8E" w:rsidRDefault="00FC3F8E" w:rsidP="008E5517">
      <w:pPr>
        <w:spacing w:after="0" w:line="240" w:lineRule="auto"/>
      </w:pPr>
      <w:r>
        <w:separator/>
      </w:r>
    </w:p>
  </w:endnote>
  <w:endnote w:type="continuationSeparator" w:id="0">
    <w:p w14:paraId="5CA309DD" w14:textId="77777777" w:rsidR="00FC3F8E" w:rsidRDefault="00FC3F8E" w:rsidP="008E55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35"/>
      <w:gridCol w:w="3135"/>
      <w:gridCol w:w="3135"/>
    </w:tblGrid>
    <w:tr w:rsidR="72F1CDBC" w14:paraId="1A6BA630" w14:textId="77777777" w:rsidTr="72F1CDBC">
      <w:trPr>
        <w:trHeight w:val="300"/>
      </w:trPr>
      <w:tc>
        <w:tcPr>
          <w:tcW w:w="3135" w:type="dxa"/>
        </w:tcPr>
        <w:p w14:paraId="7CBC166C" w14:textId="7AA83439" w:rsidR="72F1CDBC" w:rsidRDefault="72F1CDBC" w:rsidP="72F1CDBC">
          <w:pPr>
            <w:pStyle w:val="En-tte"/>
            <w:ind w:left="-115"/>
          </w:pPr>
        </w:p>
      </w:tc>
      <w:tc>
        <w:tcPr>
          <w:tcW w:w="3135" w:type="dxa"/>
        </w:tcPr>
        <w:p w14:paraId="6AB4B99E" w14:textId="2AE7A93F" w:rsidR="72F1CDBC" w:rsidRDefault="72F1CDBC" w:rsidP="72F1CDBC">
          <w:pPr>
            <w:pStyle w:val="En-tte"/>
            <w:jc w:val="center"/>
          </w:pPr>
        </w:p>
      </w:tc>
      <w:tc>
        <w:tcPr>
          <w:tcW w:w="3135" w:type="dxa"/>
        </w:tcPr>
        <w:p w14:paraId="632FF85D" w14:textId="2398704F" w:rsidR="72F1CDBC" w:rsidRDefault="72F1CDBC" w:rsidP="72F1CDBC">
          <w:pPr>
            <w:pStyle w:val="En-tte"/>
            <w:ind w:right="-115"/>
            <w:jc w:val="right"/>
          </w:pPr>
        </w:p>
      </w:tc>
    </w:tr>
  </w:tbl>
  <w:p w14:paraId="5B7CDADF" w14:textId="63B00F5F" w:rsidR="72F1CDBC" w:rsidRDefault="72F1CDBC" w:rsidP="72F1CDB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06318" w14:textId="77777777" w:rsidR="00FC3F8E" w:rsidRDefault="00FC3F8E" w:rsidP="008E5517">
      <w:pPr>
        <w:spacing w:after="0" w:line="240" w:lineRule="auto"/>
      </w:pPr>
      <w:r>
        <w:separator/>
      </w:r>
    </w:p>
  </w:footnote>
  <w:footnote w:type="continuationSeparator" w:id="0">
    <w:p w14:paraId="73B4FE14" w14:textId="77777777" w:rsidR="00FC3F8E" w:rsidRDefault="00FC3F8E" w:rsidP="008E55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CBE8F" w14:textId="7143CB65" w:rsidR="72F1CDBC" w:rsidRDefault="72F1CDBC" w:rsidP="72F1CDBC">
    <w:pPr>
      <w:pStyle w:val="En-tte"/>
    </w:pPr>
    <w:r>
      <w:t>Luc Nathan Ramasamy</w:t>
    </w:r>
    <w:r>
      <w:tab/>
    </w:r>
    <w:r>
      <w:tab/>
      <w:t>IFT603</w:t>
    </w:r>
  </w:p>
</w:hdr>
</file>

<file path=word/intelligence2.xml><?xml version="1.0" encoding="utf-8"?>
<int2:intelligence xmlns:int2="http://schemas.microsoft.com/office/intelligence/2020/intelligence" xmlns:oel="http://schemas.microsoft.com/office/2019/extlst">
  <int2:observations>
    <int2:bookmark int2:bookmarkName="_Int_fTUZoAyI" int2:invalidationBookmarkName="" int2:hashCode="GdGkf9NzK1aIba" int2:id="C7wUZxVx">
      <int2:state int2:value="Rejected" int2:type="gram"/>
    </int2:bookmark>
    <int2:bookmark int2:bookmarkName="_Int_FUvYkREk" int2:invalidationBookmarkName="" int2:hashCode="GdGkf9NzK1aIba" int2:id="rgRRD7MR">
      <int2:state int2:value="Rejected" int2:type="gram"/>
    </int2:bookmark>
    <int2:bookmark int2:bookmarkName="_Int_lKN3Cy6f" int2:invalidationBookmarkName="" int2:hashCode="EOHmTujJUxkEsq" int2:id="WkffkMY0">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75836"/>
    <w:multiLevelType w:val="hybridMultilevel"/>
    <w:tmpl w:val="BD3E8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267E1F"/>
    <w:multiLevelType w:val="hybridMultilevel"/>
    <w:tmpl w:val="BE963486"/>
    <w:lvl w:ilvl="0" w:tplc="6D26EBA2">
      <w:start w:val="1"/>
      <w:numFmt w:val="decimal"/>
      <w:lvlText w:val="%1."/>
      <w:lvlJc w:val="left"/>
      <w:pPr>
        <w:ind w:left="720" w:hanging="360"/>
      </w:pPr>
    </w:lvl>
    <w:lvl w:ilvl="1" w:tplc="5F9EB944">
      <w:start w:val="1"/>
      <w:numFmt w:val="lowerLetter"/>
      <w:lvlText w:val="%2."/>
      <w:lvlJc w:val="left"/>
      <w:pPr>
        <w:ind w:left="1440" w:hanging="360"/>
      </w:pPr>
    </w:lvl>
    <w:lvl w:ilvl="2" w:tplc="0944F524">
      <w:start w:val="1"/>
      <w:numFmt w:val="lowerRoman"/>
      <w:lvlText w:val="%3."/>
      <w:lvlJc w:val="right"/>
      <w:pPr>
        <w:ind w:left="2160" w:hanging="180"/>
      </w:pPr>
    </w:lvl>
    <w:lvl w:ilvl="3" w:tplc="1C1E0C7C">
      <w:start w:val="1"/>
      <w:numFmt w:val="decimal"/>
      <w:lvlText w:val="%4."/>
      <w:lvlJc w:val="left"/>
      <w:pPr>
        <w:ind w:left="2880" w:hanging="360"/>
      </w:pPr>
    </w:lvl>
    <w:lvl w:ilvl="4" w:tplc="2F9CF8FA">
      <w:start w:val="1"/>
      <w:numFmt w:val="lowerLetter"/>
      <w:lvlText w:val="%5."/>
      <w:lvlJc w:val="left"/>
      <w:pPr>
        <w:ind w:left="3600" w:hanging="360"/>
      </w:pPr>
    </w:lvl>
    <w:lvl w:ilvl="5" w:tplc="47946AF2">
      <w:start w:val="1"/>
      <w:numFmt w:val="lowerRoman"/>
      <w:lvlText w:val="%6."/>
      <w:lvlJc w:val="right"/>
      <w:pPr>
        <w:ind w:left="4320" w:hanging="180"/>
      </w:pPr>
    </w:lvl>
    <w:lvl w:ilvl="6" w:tplc="2954E682">
      <w:start w:val="1"/>
      <w:numFmt w:val="decimal"/>
      <w:lvlText w:val="%7."/>
      <w:lvlJc w:val="left"/>
      <w:pPr>
        <w:ind w:left="5040" w:hanging="360"/>
      </w:pPr>
    </w:lvl>
    <w:lvl w:ilvl="7" w:tplc="A126BEF8">
      <w:start w:val="1"/>
      <w:numFmt w:val="lowerLetter"/>
      <w:lvlText w:val="%8."/>
      <w:lvlJc w:val="left"/>
      <w:pPr>
        <w:ind w:left="5760" w:hanging="360"/>
      </w:pPr>
    </w:lvl>
    <w:lvl w:ilvl="8" w:tplc="A19A3A4E">
      <w:start w:val="1"/>
      <w:numFmt w:val="lowerRoman"/>
      <w:lvlText w:val="%9."/>
      <w:lvlJc w:val="right"/>
      <w:pPr>
        <w:ind w:left="6480" w:hanging="180"/>
      </w:pPr>
    </w:lvl>
  </w:abstractNum>
  <w:abstractNum w:abstractNumId="2" w15:restartNumberingAfterBreak="0">
    <w:nsid w:val="19FACC25"/>
    <w:multiLevelType w:val="hybridMultilevel"/>
    <w:tmpl w:val="94923ADE"/>
    <w:lvl w:ilvl="0" w:tplc="C2D4EA28">
      <w:start w:val="1"/>
      <w:numFmt w:val="decimal"/>
      <w:lvlText w:val="%1."/>
      <w:lvlJc w:val="left"/>
      <w:pPr>
        <w:ind w:left="720" w:hanging="360"/>
      </w:pPr>
    </w:lvl>
    <w:lvl w:ilvl="1" w:tplc="84869CBC">
      <w:start w:val="1"/>
      <w:numFmt w:val="lowerLetter"/>
      <w:lvlText w:val="%2."/>
      <w:lvlJc w:val="left"/>
      <w:pPr>
        <w:ind w:left="1440" w:hanging="360"/>
      </w:pPr>
    </w:lvl>
    <w:lvl w:ilvl="2" w:tplc="7DC0C7AC">
      <w:start w:val="1"/>
      <w:numFmt w:val="lowerRoman"/>
      <w:lvlText w:val="%3."/>
      <w:lvlJc w:val="right"/>
      <w:pPr>
        <w:ind w:left="2160" w:hanging="180"/>
      </w:pPr>
    </w:lvl>
    <w:lvl w:ilvl="3" w:tplc="B3426070">
      <w:start w:val="1"/>
      <w:numFmt w:val="decimal"/>
      <w:lvlText w:val="%4."/>
      <w:lvlJc w:val="left"/>
      <w:pPr>
        <w:ind w:left="2880" w:hanging="360"/>
      </w:pPr>
    </w:lvl>
    <w:lvl w:ilvl="4" w:tplc="2374887C">
      <w:start w:val="1"/>
      <w:numFmt w:val="lowerLetter"/>
      <w:lvlText w:val="%5."/>
      <w:lvlJc w:val="left"/>
      <w:pPr>
        <w:ind w:left="3600" w:hanging="360"/>
      </w:pPr>
    </w:lvl>
    <w:lvl w:ilvl="5" w:tplc="671AEC4C">
      <w:start w:val="1"/>
      <w:numFmt w:val="lowerRoman"/>
      <w:lvlText w:val="%6."/>
      <w:lvlJc w:val="right"/>
      <w:pPr>
        <w:ind w:left="4320" w:hanging="180"/>
      </w:pPr>
    </w:lvl>
    <w:lvl w:ilvl="6" w:tplc="BBBEE75A">
      <w:start w:val="1"/>
      <w:numFmt w:val="decimal"/>
      <w:lvlText w:val="%7."/>
      <w:lvlJc w:val="left"/>
      <w:pPr>
        <w:ind w:left="5040" w:hanging="360"/>
      </w:pPr>
    </w:lvl>
    <w:lvl w:ilvl="7" w:tplc="F196AEA8">
      <w:start w:val="1"/>
      <w:numFmt w:val="lowerLetter"/>
      <w:lvlText w:val="%8."/>
      <w:lvlJc w:val="left"/>
      <w:pPr>
        <w:ind w:left="5760" w:hanging="360"/>
      </w:pPr>
    </w:lvl>
    <w:lvl w:ilvl="8" w:tplc="DDCECE40">
      <w:start w:val="1"/>
      <w:numFmt w:val="lowerRoman"/>
      <w:lvlText w:val="%9."/>
      <w:lvlJc w:val="right"/>
      <w:pPr>
        <w:ind w:left="6480" w:hanging="180"/>
      </w:pPr>
    </w:lvl>
  </w:abstractNum>
  <w:abstractNum w:abstractNumId="3" w15:restartNumberingAfterBreak="0">
    <w:nsid w:val="250323D0"/>
    <w:multiLevelType w:val="hybridMultilevel"/>
    <w:tmpl w:val="5E88E66A"/>
    <w:lvl w:ilvl="0" w:tplc="3C341E5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A23373"/>
    <w:multiLevelType w:val="hybridMultilevel"/>
    <w:tmpl w:val="11C2B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829171">
    <w:abstractNumId w:val="1"/>
  </w:num>
  <w:num w:numId="2" w16cid:durableId="179199843">
    <w:abstractNumId w:val="2"/>
  </w:num>
  <w:num w:numId="3" w16cid:durableId="413359320">
    <w:abstractNumId w:val="3"/>
  </w:num>
  <w:num w:numId="4" w16cid:durableId="1315186417">
    <w:abstractNumId w:val="0"/>
  </w:num>
  <w:num w:numId="5" w16cid:durableId="5864960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517"/>
    <w:rsid w:val="000113D5"/>
    <w:rsid w:val="0002294A"/>
    <w:rsid w:val="00030154"/>
    <w:rsid w:val="0009031D"/>
    <w:rsid w:val="00157617"/>
    <w:rsid w:val="00160E5F"/>
    <w:rsid w:val="0028758E"/>
    <w:rsid w:val="00402C70"/>
    <w:rsid w:val="00431C60"/>
    <w:rsid w:val="00432023"/>
    <w:rsid w:val="00625F2B"/>
    <w:rsid w:val="0064059A"/>
    <w:rsid w:val="00686EF6"/>
    <w:rsid w:val="006F7BFA"/>
    <w:rsid w:val="00733A2F"/>
    <w:rsid w:val="007B0CE2"/>
    <w:rsid w:val="008E5517"/>
    <w:rsid w:val="0092625C"/>
    <w:rsid w:val="009D56E4"/>
    <w:rsid w:val="00AA09F9"/>
    <w:rsid w:val="00AD2817"/>
    <w:rsid w:val="00B17347"/>
    <w:rsid w:val="00BF7C8D"/>
    <w:rsid w:val="00C1F6FD"/>
    <w:rsid w:val="00CA2E3A"/>
    <w:rsid w:val="00CE6DF9"/>
    <w:rsid w:val="00DF30FD"/>
    <w:rsid w:val="00E1770F"/>
    <w:rsid w:val="00E63317"/>
    <w:rsid w:val="00EF6AE2"/>
    <w:rsid w:val="00F20E58"/>
    <w:rsid w:val="00FC3F8E"/>
    <w:rsid w:val="0132F66D"/>
    <w:rsid w:val="013A10E4"/>
    <w:rsid w:val="01586FA0"/>
    <w:rsid w:val="0192699C"/>
    <w:rsid w:val="01AB667C"/>
    <w:rsid w:val="02040C9B"/>
    <w:rsid w:val="0229F328"/>
    <w:rsid w:val="026A472A"/>
    <w:rsid w:val="033DD685"/>
    <w:rsid w:val="042B6B98"/>
    <w:rsid w:val="043E81BF"/>
    <w:rsid w:val="04B1403C"/>
    <w:rsid w:val="04BCE39D"/>
    <w:rsid w:val="04FC74B2"/>
    <w:rsid w:val="05672E8E"/>
    <w:rsid w:val="060A89EA"/>
    <w:rsid w:val="062CFC73"/>
    <w:rsid w:val="067163B4"/>
    <w:rsid w:val="06C9F228"/>
    <w:rsid w:val="06CA7E93"/>
    <w:rsid w:val="06DD5196"/>
    <w:rsid w:val="077CD767"/>
    <w:rsid w:val="08637E0D"/>
    <w:rsid w:val="088E276E"/>
    <w:rsid w:val="08C04403"/>
    <w:rsid w:val="08CD91B3"/>
    <w:rsid w:val="08E02D0C"/>
    <w:rsid w:val="08F0E9CB"/>
    <w:rsid w:val="09478AD0"/>
    <w:rsid w:val="09DE776B"/>
    <w:rsid w:val="0A5103F3"/>
    <w:rsid w:val="0B1FC8E1"/>
    <w:rsid w:val="0BB54A97"/>
    <w:rsid w:val="0BBD69AD"/>
    <w:rsid w:val="0BD033F4"/>
    <w:rsid w:val="0BDB88B6"/>
    <w:rsid w:val="0C981D9C"/>
    <w:rsid w:val="0DF0633B"/>
    <w:rsid w:val="0E596310"/>
    <w:rsid w:val="0E86DD47"/>
    <w:rsid w:val="0E9CFEAD"/>
    <w:rsid w:val="0F4D8245"/>
    <w:rsid w:val="0FEC8DD5"/>
    <w:rsid w:val="0FFCAC73"/>
    <w:rsid w:val="100D65ED"/>
    <w:rsid w:val="10328FB2"/>
    <w:rsid w:val="1077F57E"/>
    <w:rsid w:val="10920E15"/>
    <w:rsid w:val="10DEE050"/>
    <w:rsid w:val="116DA0DF"/>
    <w:rsid w:val="12638AE2"/>
    <w:rsid w:val="12D1E206"/>
    <w:rsid w:val="146E0B5E"/>
    <w:rsid w:val="14B571B6"/>
    <w:rsid w:val="15A0426A"/>
    <w:rsid w:val="16689BDF"/>
    <w:rsid w:val="166F6133"/>
    <w:rsid w:val="16D587E8"/>
    <w:rsid w:val="16FDC1E4"/>
    <w:rsid w:val="174B9EA7"/>
    <w:rsid w:val="17FDA0BB"/>
    <w:rsid w:val="17FE126B"/>
    <w:rsid w:val="18FC3BEE"/>
    <w:rsid w:val="1958C13F"/>
    <w:rsid w:val="19E90185"/>
    <w:rsid w:val="1A122AC4"/>
    <w:rsid w:val="1ABD7201"/>
    <w:rsid w:val="1BC4F3DD"/>
    <w:rsid w:val="1BFEF1C4"/>
    <w:rsid w:val="1C9C1C07"/>
    <w:rsid w:val="1D3A6374"/>
    <w:rsid w:val="1D5A9698"/>
    <w:rsid w:val="1D97C4AA"/>
    <w:rsid w:val="1E4E9295"/>
    <w:rsid w:val="1E63E7B0"/>
    <w:rsid w:val="1F69396C"/>
    <w:rsid w:val="1F7D0E40"/>
    <w:rsid w:val="1FC1BD0C"/>
    <w:rsid w:val="1FF8051C"/>
    <w:rsid w:val="2027AC34"/>
    <w:rsid w:val="2054868D"/>
    <w:rsid w:val="2118857C"/>
    <w:rsid w:val="21FDCA61"/>
    <w:rsid w:val="2223E728"/>
    <w:rsid w:val="22718534"/>
    <w:rsid w:val="22EA81B6"/>
    <w:rsid w:val="22EAEB3A"/>
    <w:rsid w:val="22F86FF5"/>
    <w:rsid w:val="239EF6BD"/>
    <w:rsid w:val="24148BFB"/>
    <w:rsid w:val="24824D96"/>
    <w:rsid w:val="2581BA23"/>
    <w:rsid w:val="2589515F"/>
    <w:rsid w:val="258E1A8B"/>
    <w:rsid w:val="259A7B97"/>
    <w:rsid w:val="25F38B67"/>
    <w:rsid w:val="26170F70"/>
    <w:rsid w:val="26761A38"/>
    <w:rsid w:val="26DD26CA"/>
    <w:rsid w:val="26FC3E7C"/>
    <w:rsid w:val="276A0768"/>
    <w:rsid w:val="279D0004"/>
    <w:rsid w:val="27C4B3DB"/>
    <w:rsid w:val="282E626C"/>
    <w:rsid w:val="284FF052"/>
    <w:rsid w:val="2A686298"/>
    <w:rsid w:val="2AC47B19"/>
    <w:rsid w:val="2B1D7D13"/>
    <w:rsid w:val="2C23691C"/>
    <w:rsid w:val="2C36994D"/>
    <w:rsid w:val="2D4FA98E"/>
    <w:rsid w:val="2D619D90"/>
    <w:rsid w:val="2D6A714C"/>
    <w:rsid w:val="2E157B70"/>
    <w:rsid w:val="3015127B"/>
    <w:rsid w:val="30248869"/>
    <w:rsid w:val="308653A7"/>
    <w:rsid w:val="30C16FDF"/>
    <w:rsid w:val="30C7F428"/>
    <w:rsid w:val="30D9ACC0"/>
    <w:rsid w:val="30DD5559"/>
    <w:rsid w:val="31AEDE98"/>
    <w:rsid w:val="32131224"/>
    <w:rsid w:val="32CBF32B"/>
    <w:rsid w:val="32E0125D"/>
    <w:rsid w:val="3398042A"/>
    <w:rsid w:val="33BDC74A"/>
    <w:rsid w:val="3402771A"/>
    <w:rsid w:val="34365438"/>
    <w:rsid w:val="348F53F2"/>
    <w:rsid w:val="3583AF94"/>
    <w:rsid w:val="35C23FE7"/>
    <w:rsid w:val="35D0FB0F"/>
    <w:rsid w:val="36AFDF63"/>
    <w:rsid w:val="36EC9B50"/>
    <w:rsid w:val="36ED54AA"/>
    <w:rsid w:val="36FD1953"/>
    <w:rsid w:val="372A9260"/>
    <w:rsid w:val="373286C4"/>
    <w:rsid w:val="38068608"/>
    <w:rsid w:val="38188565"/>
    <w:rsid w:val="38478AA1"/>
    <w:rsid w:val="3858A53F"/>
    <w:rsid w:val="39052DB6"/>
    <w:rsid w:val="3A0900AA"/>
    <w:rsid w:val="3A66C467"/>
    <w:rsid w:val="3A725576"/>
    <w:rsid w:val="3A989B1B"/>
    <w:rsid w:val="3A9E227F"/>
    <w:rsid w:val="3B680545"/>
    <w:rsid w:val="3C0382A4"/>
    <w:rsid w:val="3C800B4F"/>
    <w:rsid w:val="3E08CC2A"/>
    <w:rsid w:val="3E28C7DD"/>
    <w:rsid w:val="3E452C11"/>
    <w:rsid w:val="3E4B3900"/>
    <w:rsid w:val="3EB0589A"/>
    <w:rsid w:val="3EE0D7DE"/>
    <w:rsid w:val="3F4BFB73"/>
    <w:rsid w:val="3F5CEC0A"/>
    <w:rsid w:val="3FD6DB06"/>
    <w:rsid w:val="409185DC"/>
    <w:rsid w:val="40B2B453"/>
    <w:rsid w:val="4115624A"/>
    <w:rsid w:val="418B1377"/>
    <w:rsid w:val="41A2007E"/>
    <w:rsid w:val="4211D0FB"/>
    <w:rsid w:val="43769FAC"/>
    <w:rsid w:val="43915D5E"/>
    <w:rsid w:val="4393C118"/>
    <w:rsid w:val="43F889C6"/>
    <w:rsid w:val="43F94C42"/>
    <w:rsid w:val="4405F253"/>
    <w:rsid w:val="44081541"/>
    <w:rsid w:val="4429D0E9"/>
    <w:rsid w:val="44807A8E"/>
    <w:rsid w:val="45933966"/>
    <w:rsid w:val="45E1E137"/>
    <w:rsid w:val="45F146A2"/>
    <w:rsid w:val="48874504"/>
    <w:rsid w:val="48D3853C"/>
    <w:rsid w:val="493EFC83"/>
    <w:rsid w:val="495566D7"/>
    <w:rsid w:val="495AC5DA"/>
    <w:rsid w:val="4A1F2FE6"/>
    <w:rsid w:val="4A4B076D"/>
    <w:rsid w:val="4ACFEB7D"/>
    <w:rsid w:val="4AF8C0C5"/>
    <w:rsid w:val="4BD07811"/>
    <w:rsid w:val="4BDC7A87"/>
    <w:rsid w:val="4C32E65C"/>
    <w:rsid w:val="4C3B72F2"/>
    <w:rsid w:val="4C4B13B7"/>
    <w:rsid w:val="4CA61267"/>
    <w:rsid w:val="4CA61AFB"/>
    <w:rsid w:val="4CD84531"/>
    <w:rsid w:val="4D813C17"/>
    <w:rsid w:val="4E0A6F01"/>
    <w:rsid w:val="4E402CC5"/>
    <w:rsid w:val="4EACE6A4"/>
    <w:rsid w:val="4F5C1EE0"/>
    <w:rsid w:val="4FD8E41B"/>
    <w:rsid w:val="50765AF8"/>
    <w:rsid w:val="507DFBDA"/>
    <w:rsid w:val="508EE223"/>
    <w:rsid w:val="50925B62"/>
    <w:rsid w:val="5121A5E7"/>
    <w:rsid w:val="51A4EFD6"/>
    <w:rsid w:val="52030C19"/>
    <w:rsid w:val="527AD17C"/>
    <w:rsid w:val="527BB02B"/>
    <w:rsid w:val="527BFE1C"/>
    <w:rsid w:val="52F1B0FC"/>
    <w:rsid w:val="5301E827"/>
    <w:rsid w:val="53114311"/>
    <w:rsid w:val="5348A28A"/>
    <w:rsid w:val="53703340"/>
    <w:rsid w:val="539EF0AE"/>
    <w:rsid w:val="542701F5"/>
    <w:rsid w:val="54BAA7B3"/>
    <w:rsid w:val="55049F5A"/>
    <w:rsid w:val="55102FE1"/>
    <w:rsid w:val="55210870"/>
    <w:rsid w:val="552BCC5C"/>
    <w:rsid w:val="5559DBC6"/>
    <w:rsid w:val="558731A9"/>
    <w:rsid w:val="55987FE7"/>
    <w:rsid w:val="559C34F3"/>
    <w:rsid w:val="55B78E54"/>
    <w:rsid w:val="568D7E81"/>
    <w:rsid w:val="57264BF3"/>
    <w:rsid w:val="592BB8A3"/>
    <w:rsid w:val="59D5B592"/>
    <w:rsid w:val="5A117B0B"/>
    <w:rsid w:val="5A3F19ED"/>
    <w:rsid w:val="5A6F9D6D"/>
    <w:rsid w:val="5ABA2425"/>
    <w:rsid w:val="5AD6FF65"/>
    <w:rsid w:val="5B36A955"/>
    <w:rsid w:val="5B5D0197"/>
    <w:rsid w:val="5C124214"/>
    <w:rsid w:val="5C278468"/>
    <w:rsid w:val="5CC22D1A"/>
    <w:rsid w:val="5D1F8FC1"/>
    <w:rsid w:val="5DAFC521"/>
    <w:rsid w:val="5DCB11E2"/>
    <w:rsid w:val="5E6A305A"/>
    <w:rsid w:val="5E7A961B"/>
    <w:rsid w:val="5F593E02"/>
    <w:rsid w:val="5F77D45F"/>
    <w:rsid w:val="600D32F2"/>
    <w:rsid w:val="607746B4"/>
    <w:rsid w:val="61D4B3BD"/>
    <w:rsid w:val="644E533B"/>
    <w:rsid w:val="6469E291"/>
    <w:rsid w:val="64922868"/>
    <w:rsid w:val="650B50B4"/>
    <w:rsid w:val="65128442"/>
    <w:rsid w:val="65FFA0F2"/>
    <w:rsid w:val="66914D83"/>
    <w:rsid w:val="67396F73"/>
    <w:rsid w:val="6791E25E"/>
    <w:rsid w:val="67F7D4D1"/>
    <w:rsid w:val="6810DCA8"/>
    <w:rsid w:val="687B4AE6"/>
    <w:rsid w:val="6890DD04"/>
    <w:rsid w:val="68F349E7"/>
    <w:rsid w:val="697612DF"/>
    <w:rsid w:val="69A3EA29"/>
    <w:rsid w:val="69C3E5AA"/>
    <w:rsid w:val="6BEF0E09"/>
    <w:rsid w:val="6BFD5F8B"/>
    <w:rsid w:val="6C1C8218"/>
    <w:rsid w:val="6CD30CB5"/>
    <w:rsid w:val="6D138C94"/>
    <w:rsid w:val="6D502B67"/>
    <w:rsid w:val="6DF366D2"/>
    <w:rsid w:val="6E110AA9"/>
    <w:rsid w:val="6E61C828"/>
    <w:rsid w:val="6E931354"/>
    <w:rsid w:val="6EEBBC1F"/>
    <w:rsid w:val="6F5CA9A6"/>
    <w:rsid w:val="6F7B7A08"/>
    <w:rsid w:val="6FDF6C4C"/>
    <w:rsid w:val="7001B832"/>
    <w:rsid w:val="7055301C"/>
    <w:rsid w:val="70BB2094"/>
    <w:rsid w:val="7247594E"/>
    <w:rsid w:val="72F1CDBC"/>
    <w:rsid w:val="72FF252D"/>
    <w:rsid w:val="731E4539"/>
    <w:rsid w:val="737D24BB"/>
    <w:rsid w:val="73C45ED1"/>
    <w:rsid w:val="742541AF"/>
    <w:rsid w:val="747493B5"/>
    <w:rsid w:val="7483A808"/>
    <w:rsid w:val="74D2DBCB"/>
    <w:rsid w:val="7598749F"/>
    <w:rsid w:val="75BB2A21"/>
    <w:rsid w:val="77203E3A"/>
    <w:rsid w:val="774960CA"/>
    <w:rsid w:val="77A8582A"/>
    <w:rsid w:val="77B24A62"/>
    <w:rsid w:val="77D9CD53"/>
    <w:rsid w:val="78540815"/>
    <w:rsid w:val="78DDA1F2"/>
    <w:rsid w:val="795C5F8A"/>
    <w:rsid w:val="798BA9AA"/>
    <w:rsid w:val="79AAF365"/>
    <w:rsid w:val="79C11FA5"/>
    <w:rsid w:val="7A154E1C"/>
    <w:rsid w:val="7A3E684D"/>
    <w:rsid w:val="7AE283E0"/>
    <w:rsid w:val="7B2B52F8"/>
    <w:rsid w:val="7B4B1B93"/>
    <w:rsid w:val="7B75AF0A"/>
    <w:rsid w:val="7B9534F5"/>
    <w:rsid w:val="7C90E03E"/>
    <w:rsid w:val="7CC5AA69"/>
    <w:rsid w:val="7CEA625C"/>
    <w:rsid w:val="7D269674"/>
    <w:rsid w:val="7D332DE8"/>
    <w:rsid w:val="7DB0B0D1"/>
    <w:rsid w:val="7DFB4103"/>
    <w:rsid w:val="7E01E361"/>
    <w:rsid w:val="7E2A433E"/>
    <w:rsid w:val="7E663883"/>
    <w:rsid w:val="7E78DBFB"/>
    <w:rsid w:val="7ECDF6F6"/>
    <w:rsid w:val="7F4734C8"/>
    <w:rsid w:val="7FDF3EAA"/>
    <w:rsid w:val="7FF78EC8"/>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EC8DD5"/>
  <w15:chartTrackingRefBased/>
  <w15:docId w15:val="{1DEC26B3-A67E-4B55-B088-8D3DC80F0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C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8E5517"/>
    <w:pPr>
      <w:tabs>
        <w:tab w:val="center" w:pos="4536"/>
        <w:tab w:val="right" w:pos="9072"/>
      </w:tabs>
      <w:spacing w:after="0" w:line="240" w:lineRule="auto"/>
    </w:pPr>
  </w:style>
  <w:style w:type="character" w:customStyle="1" w:styleId="En-tteCar">
    <w:name w:val="En-tête Car"/>
    <w:basedOn w:val="Policepardfaut"/>
    <w:link w:val="En-tte"/>
    <w:uiPriority w:val="99"/>
    <w:rsid w:val="008E5517"/>
  </w:style>
  <w:style w:type="paragraph" w:styleId="Pieddepage">
    <w:name w:val="footer"/>
    <w:basedOn w:val="Normal"/>
    <w:link w:val="PieddepageCar"/>
    <w:uiPriority w:val="99"/>
    <w:unhideWhenUsed/>
    <w:rsid w:val="008E55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E5517"/>
  </w:style>
  <w:style w:type="paragraph" w:styleId="Paragraphedeliste">
    <w:name w:val="List Paragraph"/>
    <w:basedOn w:val="Normal"/>
    <w:uiPriority w:val="34"/>
    <w:qFormat/>
    <w:rsid w:val="72F1CDBC"/>
    <w:pPr>
      <w:ind w:left="720"/>
      <w:contextualSpacing/>
    </w:pPr>
  </w:style>
  <w:style w:type="table" w:styleId="Grilledutableau">
    <w:name w:val="Table Grid"/>
    <w:basedOn w:val="Tableau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edelespacerserv">
    <w:name w:val="Placeholder Text"/>
    <w:basedOn w:val="Policepardfaut"/>
    <w:uiPriority w:val="99"/>
    <w:semiHidden/>
    <w:rsid w:val="009262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360306">
      <w:bodyDiv w:val="1"/>
      <w:marLeft w:val="0"/>
      <w:marRight w:val="0"/>
      <w:marTop w:val="0"/>
      <w:marBottom w:val="0"/>
      <w:divBdr>
        <w:top w:val="none" w:sz="0" w:space="0" w:color="auto"/>
        <w:left w:val="none" w:sz="0" w:space="0" w:color="auto"/>
        <w:bottom w:val="none" w:sz="0" w:space="0" w:color="auto"/>
        <w:right w:val="none" w:sz="0" w:space="0" w:color="auto"/>
      </w:divBdr>
      <w:divsChild>
        <w:div w:id="518542312">
          <w:marLeft w:val="0"/>
          <w:marRight w:val="0"/>
          <w:marTop w:val="0"/>
          <w:marBottom w:val="0"/>
          <w:divBdr>
            <w:top w:val="none" w:sz="0" w:space="0" w:color="auto"/>
            <w:left w:val="none" w:sz="0" w:space="0" w:color="auto"/>
            <w:bottom w:val="none" w:sz="0" w:space="0" w:color="auto"/>
            <w:right w:val="none" w:sz="0" w:space="0" w:color="auto"/>
          </w:divBdr>
          <w:divsChild>
            <w:div w:id="37098191">
              <w:marLeft w:val="0"/>
              <w:marRight w:val="0"/>
              <w:marTop w:val="0"/>
              <w:marBottom w:val="0"/>
              <w:divBdr>
                <w:top w:val="none" w:sz="0" w:space="0" w:color="auto"/>
                <w:left w:val="none" w:sz="0" w:space="0" w:color="auto"/>
                <w:bottom w:val="none" w:sz="0" w:space="0" w:color="auto"/>
                <w:right w:val="none" w:sz="0" w:space="0" w:color="auto"/>
              </w:divBdr>
              <w:divsChild>
                <w:div w:id="1877347162">
                  <w:marLeft w:val="0"/>
                  <w:marRight w:val="0"/>
                  <w:marTop w:val="0"/>
                  <w:marBottom w:val="0"/>
                  <w:divBdr>
                    <w:top w:val="none" w:sz="0" w:space="0" w:color="auto"/>
                    <w:left w:val="none" w:sz="0" w:space="0" w:color="auto"/>
                    <w:bottom w:val="none" w:sz="0" w:space="0" w:color="auto"/>
                    <w:right w:val="none" w:sz="0" w:space="0" w:color="auto"/>
                  </w:divBdr>
                  <w:divsChild>
                    <w:div w:id="1751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213616">
      <w:bodyDiv w:val="1"/>
      <w:marLeft w:val="0"/>
      <w:marRight w:val="0"/>
      <w:marTop w:val="0"/>
      <w:marBottom w:val="0"/>
      <w:divBdr>
        <w:top w:val="none" w:sz="0" w:space="0" w:color="auto"/>
        <w:left w:val="none" w:sz="0" w:space="0" w:color="auto"/>
        <w:bottom w:val="none" w:sz="0" w:space="0" w:color="auto"/>
        <w:right w:val="none" w:sz="0" w:space="0" w:color="auto"/>
      </w:divBdr>
      <w:divsChild>
        <w:div w:id="1055815086">
          <w:marLeft w:val="0"/>
          <w:marRight w:val="0"/>
          <w:marTop w:val="0"/>
          <w:marBottom w:val="0"/>
          <w:divBdr>
            <w:top w:val="none" w:sz="0" w:space="0" w:color="auto"/>
            <w:left w:val="none" w:sz="0" w:space="0" w:color="auto"/>
            <w:bottom w:val="none" w:sz="0" w:space="0" w:color="auto"/>
            <w:right w:val="none" w:sz="0" w:space="0" w:color="auto"/>
          </w:divBdr>
          <w:divsChild>
            <w:div w:id="1095900307">
              <w:marLeft w:val="0"/>
              <w:marRight w:val="0"/>
              <w:marTop w:val="0"/>
              <w:marBottom w:val="0"/>
              <w:divBdr>
                <w:top w:val="none" w:sz="0" w:space="0" w:color="auto"/>
                <w:left w:val="none" w:sz="0" w:space="0" w:color="auto"/>
                <w:bottom w:val="none" w:sz="0" w:space="0" w:color="auto"/>
                <w:right w:val="none" w:sz="0" w:space="0" w:color="auto"/>
              </w:divBdr>
              <w:divsChild>
                <w:div w:id="652374439">
                  <w:marLeft w:val="0"/>
                  <w:marRight w:val="0"/>
                  <w:marTop w:val="0"/>
                  <w:marBottom w:val="0"/>
                  <w:divBdr>
                    <w:top w:val="none" w:sz="0" w:space="0" w:color="auto"/>
                    <w:left w:val="none" w:sz="0" w:space="0" w:color="auto"/>
                    <w:bottom w:val="none" w:sz="0" w:space="0" w:color="auto"/>
                    <w:right w:val="none" w:sz="0" w:space="0" w:color="auto"/>
                  </w:divBdr>
                  <w:divsChild>
                    <w:div w:id="17081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75C69-92AD-4B86-9A07-6240823C7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485</TotalTime>
  <Pages>7</Pages>
  <Words>1834</Words>
  <Characters>10454</Characters>
  <Application>Microsoft Office Word</Application>
  <DocSecurity>0</DocSecurity>
  <Lines>87</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 Nathan Ramasamy</dc:creator>
  <cp:keywords/>
  <dc:description/>
  <cp:lastModifiedBy>Luc Nathan Ramasamy</cp:lastModifiedBy>
  <cp:revision>7</cp:revision>
  <dcterms:created xsi:type="dcterms:W3CDTF">2025-09-22T21:25:00Z</dcterms:created>
  <dcterms:modified xsi:type="dcterms:W3CDTF">2025-10-06T23:27:00Z</dcterms:modified>
</cp:coreProperties>
</file>