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extraction of the requested information from the provided STP content:</w:t>
      </w:r>
    </w:p>
    <w:p>
      <w:r>
        <w:t xml:space="preserve"/>
      </w:r>
    </w:p>
    <w:p>
      <w:r>
        <w:t xml:space="preserve">*   **Objective:**</w:t>
      </w:r>
    </w:p>
    <w:p>
      <w:r>
        <w:t xml:space="preserve"/>
      </w:r>
    </w:p>
    <w:p>
      <w:r>
        <w:t xml:space="preserve">    To establish a validated and reproducible procedure for the analysis of Paracetamol tablets.</w:t>
      </w:r>
    </w:p>
    <w:p>
      <w:r>
        <w:t xml:space="preserve"/>
      </w:r>
    </w:p>
    <w:p>
      <w:r>
        <w:t xml:space="preserve">*   **Scope:**</w:t>
      </w:r>
    </w:p>
    <w:p>
      <w:r>
        <w:t xml:space="preserve"/>
      </w:r>
    </w:p>
    <w:p>
      <w:r>
        <w:t xml:space="preserve">   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/>
      </w:r>
    </w:p>
    <w:p>
      <w:r>
        <w:t xml:space="preserve">    *   Assay (98% to 102% of the labeled claim)</w:t>
      </w:r>
    </w:p>
    <w:p>
      <w:r>
        <w:t xml:space="preserve">    *   RSD (Relative Standard Deviation) (Not exceed 2%)</w:t>
      </w:r>
    </w:p>
    <w:p>
      <w:r>
        <w:t xml:space="preserve"/>
      </w:r>
    </w:p>
    <w:p>
      <w:r>
        <w:t xml:space="preserve">*   **Pharmacopeia Alignment:**</w:t>
      </w:r>
    </w:p>
    <w:p>
      <w:r>
        <w:t xml:space="preserve"/>
      </w:r>
    </w:p>
    <w:p>
      <w:r>
        <w:t xml:space="preserve">    Not explicitly mentioned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s zaman</w:t>
    </w:r>
  </w:p>
  <w:p>
    <w:pPr>
      <w:jc w:val="right"/>
    </w:pPr>
    <w:r>
      <w:t xml:space="preserve">Generated: 15/8/2025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tcs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2025-08-15T15:54:54.094Z</dcterms:created>
  <dcterms:modified xsi:type="dcterms:W3CDTF">2025-08-15T15:54:54.094Z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