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0F48" w:rsidP="00B31CB0" w:rsidRDefault="000D0F48" w14:paraId="5D4FD8F2" w14:textId="77777777">
      <w:pPr>
        <w:rPr>
          <w:rFonts w:ascii="Times New Roman" w:hAnsi="Times New Roman" w:cs="Times New Roman"/>
          <w:b/>
          <w:bCs/>
          <w:sz w:val="32"/>
          <w:szCs w:val="32"/>
        </w:rPr>
      </w:pPr>
      <w:r w:rsidRPr="00B31CB0">
        <w:rPr>
          <w:b/>
          <w:bCs/>
          <w:noProof/>
        </w:rPr>
        <w:drawing>
          <wp:anchor distT="0" distB="0" distL="114300" distR="114300" simplePos="0" relativeHeight="251659264" behindDoc="0" locked="0" layoutInCell="1" allowOverlap="1" wp14:anchorId="61867D3B" wp14:editId="7F7F1D7E">
            <wp:simplePos x="0" y="0"/>
            <wp:positionH relativeFrom="margin">
              <wp:align>left</wp:align>
            </wp:positionH>
            <wp:positionV relativeFrom="paragraph">
              <wp:posOffset>0</wp:posOffset>
            </wp:positionV>
            <wp:extent cx="1170596" cy="720000"/>
            <wp:effectExtent l="0" t="0" r="0" b="4445"/>
            <wp:wrapTopAndBottom/>
            <wp:docPr id="2100987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7026" name="Imagen 21009870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70596" cy="720000"/>
                    </a:xfrm>
                    <a:prstGeom prst="rect">
                      <a:avLst/>
                    </a:prstGeom>
                  </pic:spPr>
                </pic:pic>
              </a:graphicData>
            </a:graphic>
          </wp:anchor>
        </w:drawing>
      </w:r>
    </w:p>
    <w:p w:rsidRPr="00B31CB0" w:rsidR="000D0F48" w:rsidP="00AE6CF8" w:rsidRDefault="000D0F48" w14:paraId="5B42AFC0" w14:textId="77777777">
      <w:pPr>
        <w:spacing w:line="480" w:lineRule="auto"/>
        <w:jc w:val="center"/>
        <w:rPr>
          <w:rFonts w:ascii="Times New Roman" w:hAnsi="Times New Roman" w:cs="Times New Roman"/>
          <w:b/>
          <w:bCs/>
          <w:sz w:val="32"/>
          <w:szCs w:val="32"/>
        </w:rPr>
      </w:pPr>
      <w:r w:rsidRPr="00B31CB0">
        <w:rPr>
          <w:rFonts w:ascii="Times New Roman" w:hAnsi="Times New Roman" w:cs="Times New Roman"/>
          <w:b/>
          <w:bCs/>
          <w:sz w:val="32"/>
          <w:szCs w:val="32"/>
        </w:rPr>
        <w:t>UNIVERSIDAD NACIONAL DE INGENIERIA</w:t>
      </w:r>
    </w:p>
    <w:p w:rsidRPr="00AE6CF8" w:rsidR="000D0F48" w:rsidP="00823C14" w:rsidRDefault="000D0F48" w14:paraId="285D51E9" w14:textId="77777777">
      <w:pPr>
        <w:spacing w:line="240" w:lineRule="auto"/>
        <w:jc w:val="center"/>
        <w:rPr>
          <w:rFonts w:ascii="Times New Roman" w:hAnsi="Times New Roman" w:cs="Times New Roman"/>
          <w:sz w:val="32"/>
          <w:szCs w:val="32"/>
        </w:rPr>
      </w:pPr>
      <w:r w:rsidRPr="00AE6CF8">
        <w:rPr>
          <w:rFonts w:ascii="Times New Roman" w:hAnsi="Times New Roman" w:cs="Times New Roman"/>
          <w:sz w:val="32"/>
          <w:szCs w:val="32"/>
        </w:rPr>
        <w:t>Área de conocimiento de tecnología de la información y comunicación</w:t>
      </w:r>
    </w:p>
    <w:p w:rsidRPr="00AE6CF8" w:rsidR="000D0F48" w:rsidP="00823C14" w:rsidRDefault="000D0F48" w14:paraId="1F1C2679" w14:textId="77777777">
      <w:pPr>
        <w:spacing w:line="240" w:lineRule="auto"/>
        <w:jc w:val="center"/>
        <w:rPr>
          <w:rFonts w:ascii="Times New Roman" w:hAnsi="Times New Roman" w:cs="Times New Roman"/>
          <w:sz w:val="28"/>
          <w:szCs w:val="28"/>
        </w:rPr>
      </w:pPr>
    </w:p>
    <w:p w:rsidRPr="00AE6CF8" w:rsidR="000D0F48" w:rsidP="00823C14" w:rsidRDefault="000D0F48" w14:paraId="15FCA6BC" w14:textId="77777777">
      <w:pPr>
        <w:spacing w:line="480" w:lineRule="auto"/>
        <w:jc w:val="center"/>
        <w:rPr>
          <w:rFonts w:ascii="Times New Roman" w:hAnsi="Times New Roman" w:cs="Times New Roman"/>
          <w:sz w:val="28"/>
          <w:szCs w:val="28"/>
        </w:rPr>
      </w:pPr>
      <w:r w:rsidRPr="00AE6CF8">
        <w:rPr>
          <w:rFonts w:ascii="Times New Roman" w:hAnsi="Times New Roman" w:cs="Times New Roman"/>
          <w:sz w:val="28"/>
          <w:szCs w:val="28"/>
        </w:rPr>
        <w:t>Programa académico de ingeniería en computación</w:t>
      </w:r>
    </w:p>
    <w:p w:rsidRPr="00AE6CF8" w:rsidR="000D0F48" w:rsidP="00823C14" w:rsidRDefault="00B368DA" w14:paraId="1895254F" w14:textId="5AF8A6CD">
      <w:pPr>
        <w:spacing w:line="480" w:lineRule="auto"/>
        <w:jc w:val="center"/>
        <w:rPr>
          <w:rFonts w:ascii="Times New Roman" w:hAnsi="Times New Roman" w:cs="Times New Roman"/>
          <w:sz w:val="28"/>
          <w:szCs w:val="28"/>
        </w:rPr>
      </w:pPr>
      <w:r>
        <w:rPr>
          <w:rFonts w:ascii="Times New Roman" w:hAnsi="Times New Roman" w:cs="Times New Roman"/>
          <w:sz w:val="28"/>
          <w:szCs w:val="28"/>
        </w:rPr>
        <w:t>Ingeniería de software</w:t>
      </w:r>
    </w:p>
    <w:p w:rsidRPr="00AE6CF8" w:rsidR="000D0F48" w:rsidP="00823C14" w:rsidRDefault="000D0F48" w14:paraId="2CC50538" w14:textId="5080DAE8">
      <w:pPr>
        <w:spacing w:line="480" w:lineRule="auto"/>
        <w:jc w:val="center"/>
        <w:rPr>
          <w:rFonts w:ascii="Times New Roman" w:hAnsi="Times New Roman" w:cs="Times New Roman"/>
          <w:b/>
          <w:bCs/>
          <w:sz w:val="28"/>
          <w:szCs w:val="28"/>
        </w:rPr>
      </w:pPr>
      <w:r w:rsidRPr="00AE6CF8">
        <w:rPr>
          <w:rFonts w:ascii="Times New Roman" w:hAnsi="Times New Roman" w:cs="Times New Roman"/>
          <w:b/>
          <w:bCs/>
          <w:sz w:val="28"/>
          <w:szCs w:val="28"/>
        </w:rPr>
        <w:t>“</w:t>
      </w:r>
      <w:r w:rsidR="00B368DA">
        <w:rPr>
          <w:rFonts w:ascii="Times New Roman" w:hAnsi="Times New Roman" w:cs="Times New Roman"/>
          <w:b/>
          <w:bCs/>
          <w:sz w:val="28"/>
          <w:szCs w:val="28"/>
        </w:rPr>
        <w:t xml:space="preserve">Temas complementarios de metodologías </w:t>
      </w:r>
      <w:r w:rsidR="00D61C60">
        <w:rPr>
          <w:rFonts w:ascii="Times New Roman" w:hAnsi="Times New Roman" w:cs="Times New Roman"/>
          <w:b/>
          <w:bCs/>
          <w:sz w:val="28"/>
          <w:szCs w:val="28"/>
        </w:rPr>
        <w:t>á</w:t>
      </w:r>
      <w:r w:rsidR="00B368DA">
        <w:rPr>
          <w:rFonts w:ascii="Times New Roman" w:hAnsi="Times New Roman" w:cs="Times New Roman"/>
          <w:b/>
          <w:bCs/>
          <w:sz w:val="28"/>
          <w:szCs w:val="28"/>
        </w:rPr>
        <w:t>gile</w:t>
      </w:r>
      <w:r w:rsidR="00D61C60">
        <w:rPr>
          <w:rFonts w:ascii="Times New Roman" w:hAnsi="Times New Roman" w:cs="Times New Roman"/>
          <w:b/>
          <w:bCs/>
          <w:sz w:val="28"/>
          <w:szCs w:val="28"/>
        </w:rPr>
        <w:t>s</w:t>
      </w:r>
      <w:r w:rsidRPr="00AE6CF8">
        <w:rPr>
          <w:rFonts w:ascii="Times New Roman" w:hAnsi="Times New Roman" w:cs="Times New Roman"/>
          <w:b/>
          <w:bCs/>
          <w:sz w:val="28"/>
          <w:szCs w:val="28"/>
        </w:rPr>
        <w:t>”</w:t>
      </w:r>
    </w:p>
    <w:p w:rsidRPr="00AE6CF8" w:rsidR="000D0F48" w:rsidP="00B31CB0" w:rsidRDefault="000D0F48" w14:paraId="1D65EDB1" w14:textId="77777777">
      <w:pPr>
        <w:rPr>
          <w:rFonts w:ascii="Times New Roman" w:hAnsi="Times New Roman" w:cs="Times New Roman"/>
          <w:sz w:val="28"/>
          <w:szCs w:val="28"/>
        </w:rPr>
      </w:pPr>
    </w:p>
    <w:p w:rsidRPr="00AE6CF8" w:rsidR="000D0F48" w:rsidP="00B31CB0" w:rsidRDefault="000D0F48" w14:paraId="6A5C698D" w14:textId="77777777">
      <w:pPr>
        <w:rPr>
          <w:rFonts w:ascii="Times New Roman" w:hAnsi="Times New Roman" w:cs="Times New Roman"/>
          <w:b/>
          <w:bCs/>
          <w:sz w:val="28"/>
          <w:szCs w:val="28"/>
        </w:rPr>
      </w:pPr>
      <w:r w:rsidRPr="00AE6CF8">
        <w:rPr>
          <w:rFonts w:ascii="Times New Roman" w:hAnsi="Times New Roman" w:cs="Times New Roman"/>
          <w:b/>
          <w:bCs/>
          <w:sz w:val="28"/>
          <w:szCs w:val="28"/>
        </w:rPr>
        <w:t>Elaborado por:</w:t>
      </w:r>
    </w:p>
    <w:p w:rsidR="000D0F48" w:rsidP="00823C14" w:rsidRDefault="000D0F48" w14:paraId="764A46A6" w14:textId="77777777">
      <w:pPr>
        <w:pStyle w:val="Prrafodelista"/>
        <w:numPr>
          <w:ilvl w:val="0"/>
          <w:numId w:val="1"/>
        </w:numPr>
        <w:rPr>
          <w:rFonts w:ascii="Times New Roman" w:hAnsi="Times New Roman" w:cs="Times New Roman"/>
          <w:sz w:val="28"/>
          <w:szCs w:val="28"/>
        </w:rPr>
      </w:pPr>
      <w:r w:rsidRPr="00AE6CF8">
        <w:rPr>
          <w:rFonts w:ascii="Times New Roman" w:hAnsi="Times New Roman" w:cs="Times New Roman"/>
          <w:sz w:val="28"/>
          <w:szCs w:val="28"/>
        </w:rPr>
        <w:t>Manuel Ernesto Tijerino Mayorga 2022-0462U</w:t>
      </w:r>
    </w:p>
    <w:p w:rsidRPr="00E05921" w:rsidR="00287075" w:rsidP="00E05921" w:rsidRDefault="00287075" w14:paraId="33E056F2" w14:textId="4A19D9FB">
      <w:pPr>
        <w:pStyle w:val="Prrafodelista"/>
        <w:numPr>
          <w:ilvl w:val="0"/>
          <w:numId w:val="1"/>
        </w:numPr>
        <w:rPr>
          <w:rFonts w:ascii="Times New Roman" w:hAnsi="Times New Roman" w:cs="Times New Roman"/>
          <w:sz w:val="28"/>
          <w:szCs w:val="28"/>
          <w:lang w:val="es-419"/>
        </w:rPr>
      </w:pPr>
      <w:r>
        <w:rPr>
          <w:rFonts w:ascii="Times New Roman" w:hAnsi="Times New Roman" w:cs="Times New Roman"/>
          <w:sz w:val="28"/>
          <w:szCs w:val="28"/>
        </w:rPr>
        <w:t xml:space="preserve">Jorge Eliezer </w:t>
      </w:r>
      <w:r w:rsidR="003074C2">
        <w:rPr>
          <w:rFonts w:ascii="Times New Roman" w:hAnsi="Times New Roman" w:cs="Times New Roman"/>
          <w:sz w:val="28"/>
          <w:szCs w:val="28"/>
        </w:rPr>
        <w:t xml:space="preserve">Fonseca </w:t>
      </w:r>
      <w:r w:rsidRPr="00E05921" w:rsidR="00E05921">
        <w:rPr>
          <w:rFonts w:ascii="Times New Roman" w:hAnsi="Times New Roman" w:cs="Times New Roman"/>
          <w:sz w:val="28"/>
          <w:szCs w:val="28"/>
          <w:lang w:val="es-419"/>
        </w:rPr>
        <w:t>Calero 2022-0375U</w:t>
      </w:r>
    </w:p>
    <w:p w:rsidRPr="00AE6CF8" w:rsidR="003074C2" w:rsidP="00823C14" w:rsidRDefault="003074C2" w14:paraId="2B5168A9" w14:textId="41B8AE22">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Engel José Peña Miranda</w:t>
      </w:r>
      <w:r w:rsidR="007949C4">
        <w:rPr>
          <w:rFonts w:ascii="Times New Roman" w:hAnsi="Times New Roman" w:cs="Times New Roman"/>
          <w:sz w:val="28"/>
          <w:szCs w:val="28"/>
        </w:rPr>
        <w:t xml:space="preserve"> </w:t>
      </w:r>
      <w:r w:rsidRPr="00EB4D0F" w:rsidR="00EB4D0F">
        <w:rPr>
          <w:rFonts w:ascii="Times New Roman" w:hAnsi="Times New Roman" w:cs="Times New Roman"/>
          <w:sz w:val="28"/>
          <w:szCs w:val="28"/>
        </w:rPr>
        <w:t>2022- 0484U</w:t>
      </w:r>
    </w:p>
    <w:p w:rsidRPr="00AE6CF8" w:rsidR="000D0F48" w:rsidP="00823C14" w:rsidRDefault="000D0F48" w14:paraId="1A8534E2" w14:textId="77777777">
      <w:pPr>
        <w:rPr>
          <w:rFonts w:ascii="Times New Roman" w:hAnsi="Times New Roman" w:cs="Times New Roman"/>
          <w:sz w:val="28"/>
          <w:szCs w:val="28"/>
        </w:rPr>
      </w:pPr>
    </w:p>
    <w:p w:rsidRPr="00AE6CF8" w:rsidR="000D0F48" w:rsidP="00B31CB0" w:rsidRDefault="000D0F48" w14:paraId="034A8F35" w14:textId="77777777">
      <w:pPr>
        <w:rPr>
          <w:rFonts w:ascii="Times New Roman" w:hAnsi="Times New Roman" w:cs="Times New Roman"/>
          <w:sz w:val="28"/>
          <w:szCs w:val="28"/>
        </w:rPr>
      </w:pPr>
      <w:r w:rsidRPr="00AE6CF8">
        <w:rPr>
          <w:rFonts w:ascii="Times New Roman" w:hAnsi="Times New Roman" w:cs="Times New Roman"/>
          <w:b/>
          <w:bCs/>
          <w:sz w:val="28"/>
          <w:szCs w:val="28"/>
        </w:rPr>
        <w:t>Tutor</w:t>
      </w:r>
      <w:r w:rsidRPr="00AE6CF8">
        <w:rPr>
          <w:rFonts w:ascii="Times New Roman" w:hAnsi="Times New Roman" w:cs="Times New Roman"/>
          <w:sz w:val="28"/>
          <w:szCs w:val="28"/>
        </w:rPr>
        <w:t>:</w:t>
      </w:r>
    </w:p>
    <w:p w:rsidRPr="000D0F48" w:rsidR="000D0F48" w:rsidP="00AE6CF8" w:rsidRDefault="000D0F48" w14:paraId="539698AF" w14:textId="29C8AA47">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 xml:space="preserve">Ing. </w:t>
      </w:r>
      <w:r w:rsidRPr="00725E10" w:rsidR="00725E10">
        <w:rPr>
          <w:rFonts w:ascii="Times New Roman" w:hAnsi="Times New Roman" w:cs="Times New Roman"/>
          <w:sz w:val="28"/>
          <w:szCs w:val="28"/>
        </w:rPr>
        <w:t>Hilda María Saavedra Jirón</w:t>
      </w:r>
    </w:p>
    <w:p w:rsidRPr="00AE6CF8" w:rsidR="000D0F48" w:rsidP="00823C14" w:rsidRDefault="000D0F48" w14:paraId="536C63D7" w14:textId="77777777">
      <w:pPr>
        <w:rPr>
          <w:rFonts w:ascii="Times New Roman" w:hAnsi="Times New Roman" w:cs="Times New Roman"/>
          <w:sz w:val="28"/>
          <w:szCs w:val="28"/>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14"/>
        <w:gridCol w:w="4414"/>
      </w:tblGrid>
      <w:tr w:rsidRPr="00AE6CF8" w:rsidR="000D0F48" w:rsidTr="1DE2B50B" w14:paraId="65C1A6C6" w14:textId="77777777">
        <w:trPr>
          <w:trHeight w:val="300"/>
        </w:trPr>
        <w:tc>
          <w:tcPr>
            <w:tcW w:w="4414" w:type="dxa"/>
            <w:tcMar/>
          </w:tcPr>
          <w:p w:rsidRPr="00AE6CF8" w:rsidR="000D0F48" w:rsidP="00AE6CF8" w:rsidRDefault="000D0F48" w14:paraId="003F0906" w14:textId="639D46FE">
            <w:pPr>
              <w:jc w:val="center"/>
              <w:rPr>
                <w:rFonts w:ascii="Times New Roman" w:hAnsi="Times New Roman" w:cs="Times New Roman"/>
                <w:sz w:val="28"/>
                <w:szCs w:val="28"/>
              </w:rPr>
            </w:pPr>
            <w:r w:rsidRPr="00AE6CF8">
              <w:rPr>
                <w:rFonts w:ascii="Times New Roman" w:hAnsi="Times New Roman" w:cs="Times New Roman"/>
                <w:b/>
                <w:bCs/>
                <w:sz w:val="28"/>
                <w:szCs w:val="28"/>
              </w:rPr>
              <w:t>Grupo</w:t>
            </w:r>
            <w:r w:rsidRPr="00AE6CF8">
              <w:rPr>
                <w:rFonts w:ascii="Times New Roman" w:hAnsi="Times New Roman" w:cs="Times New Roman"/>
                <w:sz w:val="28"/>
                <w:szCs w:val="28"/>
              </w:rPr>
              <w:t>: 4T</w:t>
            </w:r>
            <w:r w:rsidR="00D85BFE">
              <w:rPr>
                <w:rFonts w:ascii="Times New Roman" w:hAnsi="Times New Roman" w:cs="Times New Roman"/>
                <w:sz w:val="28"/>
                <w:szCs w:val="28"/>
              </w:rPr>
              <w:t>1</w:t>
            </w:r>
            <w:r w:rsidRPr="00AE6CF8">
              <w:rPr>
                <w:rFonts w:ascii="Times New Roman" w:hAnsi="Times New Roman" w:cs="Times New Roman"/>
                <w:sz w:val="28"/>
                <w:szCs w:val="28"/>
              </w:rPr>
              <w:t>-COM-S</w:t>
            </w:r>
          </w:p>
        </w:tc>
        <w:tc>
          <w:tcPr>
            <w:tcW w:w="4414" w:type="dxa"/>
            <w:tcMar/>
          </w:tcPr>
          <w:p w:rsidRPr="00AE6CF8" w:rsidR="000D0F48" w:rsidP="00AE6CF8" w:rsidRDefault="000D0F48" w14:paraId="0D49DD76" w14:textId="5C63218D">
            <w:pPr>
              <w:jc w:val="center"/>
              <w:rPr>
                <w:rFonts w:ascii="Times New Roman" w:hAnsi="Times New Roman" w:cs="Times New Roman"/>
                <w:sz w:val="28"/>
                <w:szCs w:val="28"/>
              </w:rPr>
            </w:pPr>
            <w:r w:rsidRPr="00AE6CF8">
              <w:rPr>
                <w:rFonts w:ascii="Times New Roman" w:hAnsi="Times New Roman" w:cs="Times New Roman"/>
                <w:b/>
                <w:bCs/>
                <w:sz w:val="28"/>
                <w:szCs w:val="28"/>
              </w:rPr>
              <w:t>Fecha</w:t>
            </w:r>
            <w:r w:rsidRPr="00AE6CF8">
              <w:rPr>
                <w:rFonts w:ascii="Times New Roman" w:hAnsi="Times New Roman" w:cs="Times New Roman"/>
                <w:sz w:val="28"/>
                <w:szCs w:val="28"/>
              </w:rPr>
              <w:t xml:space="preserve">: </w:t>
            </w:r>
            <w:r w:rsidR="006316F0">
              <w:rPr>
                <w:rFonts w:ascii="Times New Roman" w:hAnsi="Times New Roman" w:cs="Times New Roman"/>
                <w:sz w:val="28"/>
                <w:szCs w:val="28"/>
              </w:rPr>
              <w:t>lunes 13 de agosto</w:t>
            </w:r>
          </w:p>
        </w:tc>
      </w:tr>
    </w:tbl>
    <w:p w:rsidR="000D0F48" w:rsidP="00AE6CF8" w:rsidRDefault="000D0F48" w14:paraId="5127D6E8" w14:textId="77777777">
      <w:pPr>
        <w:rPr>
          <w:rFonts w:ascii="Times New Roman" w:hAnsi="Times New Roman" w:cs="Times New Roman"/>
          <w:sz w:val="28"/>
          <w:szCs w:val="28"/>
        </w:rPr>
      </w:pPr>
    </w:p>
    <w:p w:rsidR="000D0F48" w:rsidRDefault="000D0F48" w14:paraId="006C5CCD" w14:textId="77777777">
      <w:pPr>
        <w:rPr>
          <w:rFonts w:ascii="Times New Roman" w:hAnsi="Times New Roman" w:cs="Times New Roman"/>
          <w:sz w:val="28"/>
          <w:szCs w:val="28"/>
        </w:rPr>
      </w:pPr>
      <w:r>
        <w:rPr>
          <w:rFonts w:ascii="Times New Roman" w:hAnsi="Times New Roman" w:cs="Times New Roman"/>
          <w:sz w:val="28"/>
          <w:szCs w:val="28"/>
        </w:rPr>
        <w:br w:type="page"/>
      </w:r>
    </w:p>
    <w:p w:rsidR="003529E2" w:rsidP="005D12B7" w:rsidRDefault="006428E4" w14:paraId="50C4AF88" w14:textId="77777777">
      <w:pPr>
        <w:pStyle w:val="Ttulo1"/>
      </w:pPr>
      <w:r>
        <w:lastRenderedPageBreak/>
        <w:t>Backlog</w:t>
      </w:r>
    </w:p>
    <w:p w:rsidRPr="008F4F91" w:rsidR="008F4F91" w:rsidP="008F4F91" w:rsidRDefault="008F4F91" w14:paraId="1AE73FA2" w14:textId="3EFB7BAF">
      <w:r w:rsidRPr="008F4F91">
        <w:t>Un </w:t>
      </w:r>
      <w:r w:rsidRPr="008F4F91">
        <w:rPr>
          <w:b/>
          <w:bCs/>
        </w:rPr>
        <w:t>backlog en Agile</w:t>
      </w:r>
      <w:r w:rsidRPr="008F4F91">
        <w:t> es una lista dinámica y priorizada de tareas, funcionalidades o mejoras que deben abordarse en un proyecto. Es una herramienta esencial en metodologías ágiles como </w:t>
      </w:r>
      <w:r w:rsidRPr="008F4F91">
        <w:rPr>
          <w:b/>
          <w:bCs/>
        </w:rPr>
        <w:t>Scrum</w:t>
      </w:r>
      <w:r w:rsidRPr="008F4F91">
        <w:t> y </w:t>
      </w:r>
      <w:r w:rsidRPr="008F4F91">
        <w:rPr>
          <w:b/>
          <w:bCs/>
        </w:rPr>
        <w:t>Kanban</w:t>
      </w:r>
      <w:r w:rsidRPr="008F4F91">
        <w:t>, diseñada para gestionar eficientemente el trabajo pendiente y garantizar la entrega de valor continuo a los usuarios finales.</w:t>
      </w:r>
    </w:p>
    <w:p w:rsidRPr="008F4F91" w:rsidR="008F4F91" w:rsidP="008F4F91" w:rsidRDefault="008F4F91" w14:paraId="3480EA24" w14:textId="77777777">
      <w:r w:rsidRPr="008F4F91">
        <w:t>El backlog se compone de elementos como historias de usuario, errores, cambios de diseño y deuda técnica. Estos elementos están organizados según su prioridad, permitiendo que el equipo de desarrollo enfoque sus esfuerzos en las tareas más relevantes. El propietario del producto es el encargado de definir y priorizar estos elementos, mientras que el equipo de desarrollo los implementa según su capacidad.</w:t>
      </w:r>
    </w:p>
    <w:p w:rsidRPr="008F4F91" w:rsidR="008F4F91" w:rsidP="008F4F91" w:rsidRDefault="008F4F91" w14:paraId="50A33B12" w14:textId="77777777">
      <w:pPr>
        <w:rPr>
          <w:b/>
          <w:bCs/>
        </w:rPr>
      </w:pPr>
      <w:r w:rsidRPr="008F4F91">
        <w:rPr>
          <w:b/>
          <w:bCs/>
        </w:rPr>
        <w:t>Importancia del Backlog</w:t>
      </w:r>
    </w:p>
    <w:p w:rsidRPr="008F4F91" w:rsidR="008F4F91" w:rsidP="008F4F91" w:rsidRDefault="008F4F91" w14:paraId="211E1322" w14:textId="77777777">
      <w:r w:rsidRPr="008F4F91">
        <w:t>El backlog es crucial para la gestión ágil de proyectos, ya que asegura que el equipo trabaje en las tareas más valiosas y relevantes. Además, permite adaptarse rápidamente a cambios en los requisitos o el mercado. Entre sus beneficios destacan:</w:t>
      </w:r>
    </w:p>
    <w:p w:rsidRPr="008F4F91" w:rsidR="008F4F91" w:rsidP="008F4F91" w:rsidRDefault="008F4F91" w14:paraId="19D0C0EB" w14:textId="77777777">
      <w:pPr>
        <w:numPr>
          <w:ilvl w:val="0"/>
          <w:numId w:val="2"/>
        </w:numPr>
      </w:pPr>
      <w:r w:rsidRPr="008F4F91">
        <w:rPr>
          <w:b/>
          <w:bCs/>
        </w:rPr>
        <w:t>Entrega de valor continua</w:t>
      </w:r>
      <w:r w:rsidRPr="008F4F91">
        <w:t>: Garantiza que el equipo siempre esté enfocado en las tareas que aportan mayor valor al producto.</w:t>
      </w:r>
    </w:p>
    <w:p w:rsidRPr="008F4F91" w:rsidR="008F4F91" w:rsidP="008F4F91" w:rsidRDefault="008F4F91" w14:paraId="7885A85F" w14:textId="77777777">
      <w:pPr>
        <w:numPr>
          <w:ilvl w:val="0"/>
          <w:numId w:val="2"/>
        </w:numPr>
      </w:pPr>
      <w:r w:rsidRPr="008F4F91">
        <w:rPr>
          <w:b/>
          <w:bCs/>
        </w:rPr>
        <w:t>Flexibilidad y adaptación</w:t>
      </w:r>
      <w:r w:rsidRPr="008F4F91">
        <w:t>: Facilita la reorientación del trabajo según las necesidades cambiantes del negocio.</w:t>
      </w:r>
    </w:p>
    <w:p w:rsidRPr="008F4F91" w:rsidR="008F4F91" w:rsidP="008F4F91" w:rsidRDefault="008F4F91" w14:paraId="3A993CC6" w14:textId="77777777">
      <w:pPr>
        <w:numPr>
          <w:ilvl w:val="0"/>
          <w:numId w:val="2"/>
        </w:numPr>
      </w:pPr>
      <w:r w:rsidRPr="008F4F91">
        <w:rPr>
          <w:b/>
          <w:bCs/>
        </w:rPr>
        <w:t>Comunicación efectiva</w:t>
      </w:r>
      <w:r w:rsidRPr="008F4F91">
        <w:t>: Actúa como una fuente única de verdad para el equipo y las partes interesadas, promoviendo transparencia.</w:t>
      </w:r>
    </w:p>
    <w:p w:rsidR="006428E4" w:rsidP="006B48CC" w:rsidRDefault="008F4F91" w14:paraId="799E56C8" w14:textId="2D982983">
      <w:pPr>
        <w:numPr>
          <w:ilvl w:val="0"/>
          <w:numId w:val="2"/>
        </w:numPr>
      </w:pPr>
      <w:r w:rsidRPr="008F4F91">
        <w:rPr>
          <w:b/>
          <w:bCs/>
        </w:rPr>
        <w:t>Maximización de recursos</w:t>
      </w:r>
      <w:r w:rsidRPr="008F4F91">
        <w:t>: Ayuda a planificar la capacidad del equipo y priorizar tareas para optimizar la productivid</w:t>
      </w:r>
      <w:r w:rsidR="006B48CC">
        <w:t>ad</w:t>
      </w:r>
      <w:r w:rsidRPr="008F4F91">
        <w:t>.</w:t>
      </w:r>
    </w:p>
    <w:p w:rsidR="00623643" w:rsidP="009E25C3" w:rsidRDefault="00190BF6" w14:paraId="6C035A27" w14:textId="440115C0">
      <w:pPr>
        <w:pStyle w:val="Ttulo1"/>
      </w:pPr>
      <w:r>
        <w:t xml:space="preserve">Definiciones listo y </w:t>
      </w:r>
      <w:r w:rsidR="009E25C3">
        <w:t>hecho</w:t>
      </w:r>
    </w:p>
    <w:p w:rsidRPr="009E25C3" w:rsidR="009E25C3" w:rsidP="009E25C3" w:rsidRDefault="009E25C3" w14:paraId="509F37BF" w14:textId="77777777">
      <w:r w:rsidRPr="009E25C3">
        <w:rPr>
          <w:b/>
          <w:bCs/>
        </w:rPr>
        <w:t xml:space="preserve">El </w:t>
      </w:r>
      <w:proofErr w:type="spellStart"/>
      <w:r w:rsidRPr="009E25C3">
        <w:rPr>
          <w:b/>
          <w:bCs/>
        </w:rPr>
        <w:t>DoR</w:t>
      </w:r>
      <w:proofErr w:type="spellEnd"/>
      <w:r w:rsidRPr="009E25C3">
        <w:rPr>
          <w:b/>
          <w:bCs/>
        </w:rPr>
        <w:t xml:space="preserve"> (</w:t>
      </w:r>
      <w:proofErr w:type="spellStart"/>
      <w:r w:rsidRPr="009E25C3">
        <w:rPr>
          <w:b/>
          <w:bCs/>
        </w:rPr>
        <w:t>Definition</w:t>
      </w:r>
      <w:proofErr w:type="spellEnd"/>
      <w:r w:rsidRPr="009E25C3">
        <w:rPr>
          <w:b/>
          <w:bCs/>
        </w:rPr>
        <w:t xml:space="preserve"> </w:t>
      </w:r>
      <w:proofErr w:type="spellStart"/>
      <w:r w:rsidRPr="009E25C3">
        <w:rPr>
          <w:b/>
          <w:bCs/>
        </w:rPr>
        <w:t>of</w:t>
      </w:r>
      <w:proofErr w:type="spellEnd"/>
      <w:r w:rsidRPr="009E25C3">
        <w:rPr>
          <w:b/>
          <w:bCs/>
        </w:rPr>
        <w:t xml:space="preserve"> </w:t>
      </w:r>
      <w:proofErr w:type="spellStart"/>
      <w:r w:rsidRPr="009E25C3">
        <w:rPr>
          <w:b/>
          <w:bCs/>
        </w:rPr>
        <w:t>Ready</w:t>
      </w:r>
      <w:proofErr w:type="spellEnd"/>
      <w:r w:rsidRPr="009E25C3">
        <w:rPr>
          <w:b/>
          <w:bCs/>
        </w:rPr>
        <w:t>) en metodologías ágiles es un conjunto de criterios que una tarea debe cumplir antes de que el equipo comience a trabajar en ella.</w:t>
      </w:r>
    </w:p>
    <w:p w:rsidR="009E25C3" w:rsidP="009E25C3" w:rsidRDefault="009E25C3" w14:paraId="072A80D1" w14:textId="3D25A8E9">
      <w:r w:rsidRPr="009E25C3">
        <w:t xml:space="preserve">En otras palabras, es como un </w:t>
      </w:r>
      <w:proofErr w:type="spellStart"/>
      <w:r w:rsidRPr="009E25C3">
        <w:t>checklist</w:t>
      </w:r>
      <w:proofErr w:type="spellEnd"/>
      <w:r w:rsidRPr="009E25C3">
        <w:t xml:space="preserve"> que asegura que una historia de usuario, tarea o ítem del backlog está suficientemente claro, completo y viable para ser abordado en un sprint</w:t>
      </w:r>
      <w:r>
        <w:t>.</w:t>
      </w:r>
    </w:p>
    <w:p w:rsidR="00F250F2" w:rsidP="009E25C3" w:rsidRDefault="001B3529" w14:paraId="5A81F9B2" w14:textId="499CB36C">
      <w:r w:rsidRPr="001B3529">
        <w:t xml:space="preserve">La importancia del </w:t>
      </w:r>
      <w:proofErr w:type="spellStart"/>
      <w:r w:rsidRPr="001B3529">
        <w:t>DoR</w:t>
      </w:r>
      <w:proofErr w:type="spellEnd"/>
      <w:r w:rsidRPr="001B3529">
        <w:t xml:space="preserve"> radica en que mejora la planificación del sprint, reduce los bloqueos durante su ejecución y fomenta una colaboración más efectiva entre el equipo de desarrollo y el </w:t>
      </w:r>
      <w:proofErr w:type="spellStart"/>
      <w:r w:rsidRPr="001B3529">
        <w:t>Product</w:t>
      </w:r>
      <w:proofErr w:type="spellEnd"/>
      <w:r w:rsidRPr="001B3529">
        <w:t xml:space="preserve"> </w:t>
      </w:r>
      <w:proofErr w:type="spellStart"/>
      <w:r w:rsidRPr="001B3529">
        <w:t>Owner</w:t>
      </w:r>
      <w:proofErr w:type="spellEnd"/>
      <w:r w:rsidRPr="001B3529">
        <w:t>. Al tener tareas bien preparadas, se minimizan las sorpresas y se facilita el cumplimiento de los objetivos del sprint.</w:t>
      </w:r>
    </w:p>
    <w:p w:rsidR="00B92391" w:rsidP="00B92391" w:rsidRDefault="00B92391" w14:paraId="56FF8818" w14:textId="77777777">
      <w:r w:rsidRPr="00B92391">
        <w:rPr>
          <w:b/>
          <w:bCs/>
        </w:rPr>
        <w:t xml:space="preserve">El </w:t>
      </w:r>
      <w:proofErr w:type="spellStart"/>
      <w:r w:rsidRPr="00B92391">
        <w:rPr>
          <w:b/>
          <w:bCs/>
        </w:rPr>
        <w:t>DoD</w:t>
      </w:r>
      <w:proofErr w:type="spellEnd"/>
      <w:r w:rsidRPr="00B92391">
        <w:rPr>
          <w:b/>
          <w:bCs/>
        </w:rPr>
        <w:t xml:space="preserve"> (</w:t>
      </w:r>
      <w:proofErr w:type="spellStart"/>
      <w:r w:rsidRPr="00B92391">
        <w:rPr>
          <w:b/>
          <w:bCs/>
        </w:rPr>
        <w:t>Definition</w:t>
      </w:r>
      <w:proofErr w:type="spellEnd"/>
      <w:r w:rsidRPr="00B92391">
        <w:rPr>
          <w:b/>
          <w:bCs/>
        </w:rPr>
        <w:t xml:space="preserve"> </w:t>
      </w:r>
      <w:proofErr w:type="spellStart"/>
      <w:r w:rsidRPr="00B92391">
        <w:rPr>
          <w:b/>
          <w:bCs/>
        </w:rPr>
        <w:t>of</w:t>
      </w:r>
      <w:proofErr w:type="spellEnd"/>
      <w:r w:rsidRPr="00B92391">
        <w:rPr>
          <w:b/>
          <w:bCs/>
        </w:rPr>
        <w:t xml:space="preserve"> Done) en metodologías ágiles es el conjunto de criterios que una tarea debe cumplir para considerarse completamente terminada y lista para ser entregada.</w:t>
      </w:r>
      <w:r w:rsidRPr="00B92391">
        <w:t xml:space="preserve"> Es una herramienta clave para asegurar calidad, transparencia y alineación dentro del equipo.</w:t>
      </w:r>
    </w:p>
    <w:p w:rsidRPr="0032594A" w:rsidR="0032594A" w:rsidP="0032594A" w:rsidRDefault="0032594A" w14:paraId="4E32B1CA" w14:textId="53E7EED0">
      <w:r w:rsidRPr="0032594A">
        <w:lastRenderedPageBreak/>
        <w:t xml:space="preserve">representa un acuerdo común entre los miembros del equipo sobre qué significa que una historia de usuario, tarea o incremento de producto esté realmente finalizada. No basta con que el código funcione; el </w:t>
      </w:r>
      <w:proofErr w:type="spellStart"/>
      <w:r w:rsidRPr="0032594A">
        <w:t>DoD</w:t>
      </w:r>
      <w:proofErr w:type="spellEnd"/>
      <w:r w:rsidRPr="0032594A">
        <w:t xml:space="preserve"> exige que se cumplan ciertos estándares de calidad, documentación y validación antes de considerar que el trabajo está completo.</w:t>
      </w:r>
    </w:p>
    <w:p w:rsidR="00F250F2" w:rsidP="009E25C3" w:rsidRDefault="008172F3" w14:paraId="1841470F" w14:textId="532FFC0A">
      <w:r w:rsidRPr="008172F3">
        <w:t xml:space="preserve">La importancia del </w:t>
      </w:r>
      <w:proofErr w:type="spellStart"/>
      <w:r w:rsidRPr="008172F3">
        <w:t>DoD</w:t>
      </w:r>
      <w:proofErr w:type="spellEnd"/>
      <w:r w:rsidRPr="008172F3">
        <w:t xml:space="preserve"> radica en que proporciona una definición clara y compartida de “terminado”, lo que evita malentendidos y asegura que todos los entregables cumplan con los estándares esperados. Además, permite que el equipo mantenga la calidad del producto, facilite la inspección y adaptación, y promueva la mejora continua.</w:t>
      </w:r>
    </w:p>
    <w:p w:rsidR="0018163F" w:rsidRDefault="00F250F2" w14:paraId="1974F29C" w14:textId="77777777">
      <w:r w:rsidRPr="00F250F2">
        <w:t xml:space="preserve">Es importante no confundir el </w:t>
      </w:r>
      <w:proofErr w:type="spellStart"/>
      <w:r w:rsidRPr="00F250F2">
        <w:t>DoR</w:t>
      </w:r>
      <w:proofErr w:type="spellEnd"/>
      <w:r w:rsidRPr="00F250F2">
        <w:t xml:space="preserve"> con el </w:t>
      </w:r>
      <w:proofErr w:type="spellStart"/>
      <w:r w:rsidRPr="00F250F2">
        <w:rPr>
          <w:i/>
          <w:iCs/>
        </w:rPr>
        <w:t>Definition</w:t>
      </w:r>
      <w:proofErr w:type="spellEnd"/>
      <w:r w:rsidRPr="00F250F2">
        <w:rPr>
          <w:i/>
          <w:iCs/>
        </w:rPr>
        <w:t xml:space="preserve"> </w:t>
      </w:r>
      <w:proofErr w:type="spellStart"/>
      <w:r w:rsidRPr="00F250F2">
        <w:rPr>
          <w:i/>
          <w:iCs/>
        </w:rPr>
        <w:t>of</w:t>
      </w:r>
      <w:proofErr w:type="spellEnd"/>
      <w:r w:rsidRPr="00F250F2">
        <w:rPr>
          <w:i/>
          <w:iCs/>
        </w:rPr>
        <w:t xml:space="preserve"> Done</w:t>
      </w:r>
      <w:r w:rsidRPr="00F250F2">
        <w:t xml:space="preserve"> (</w:t>
      </w:r>
      <w:proofErr w:type="spellStart"/>
      <w:r w:rsidRPr="00F250F2">
        <w:t>DoD</w:t>
      </w:r>
      <w:proofErr w:type="spellEnd"/>
      <w:r w:rsidRPr="00F250F2">
        <w:t xml:space="preserve">). Mientras que el </w:t>
      </w:r>
      <w:proofErr w:type="spellStart"/>
      <w:r w:rsidRPr="00F250F2">
        <w:t>DoR</w:t>
      </w:r>
      <w:proofErr w:type="spellEnd"/>
      <w:r w:rsidRPr="00F250F2">
        <w:t xml:space="preserve"> se aplica antes de iniciar una tarea, el </w:t>
      </w:r>
      <w:proofErr w:type="spellStart"/>
      <w:r w:rsidRPr="00F250F2">
        <w:t>DoD</w:t>
      </w:r>
      <w:proofErr w:type="spellEnd"/>
      <w:r w:rsidRPr="00F250F2">
        <w:t xml:space="preserve"> se utiliza al final para validar que la tarea ha sido completada correctamente. Ambos conceptos son fundamentales para mantener la calidad y la eficiencia en los procesos ágiles</w:t>
      </w:r>
    </w:p>
    <w:p w:rsidR="00FD7ED8" w:rsidP="00FD7ED8" w:rsidRDefault="00FD7ED8" w14:paraId="51A05CF4" w14:textId="72FEA332">
      <w:pPr>
        <w:pStyle w:val="Ttulo1"/>
      </w:pPr>
      <w:r>
        <w:t>Historias de usuarios y estimación</w:t>
      </w:r>
    </w:p>
    <w:p w:rsidRPr="00FD7ED8" w:rsidR="00FD7ED8" w:rsidP="00FD7ED8" w:rsidRDefault="00FD7ED8" w14:paraId="02BC830A" w14:textId="77777777">
      <w:r w:rsidRPr="00FD7ED8">
        <w:t>Una historia de usuario es una explicación general e informal de una función de software escrita desde la perspectiva del usuario final o cliente. </w:t>
      </w:r>
    </w:p>
    <w:p w:rsidRPr="00FD7ED8" w:rsidR="00FD7ED8" w:rsidP="00FD7ED8" w:rsidRDefault="00FD7ED8" w14:paraId="14FBC684" w14:textId="591D81B0">
      <w:r w:rsidRPr="00FD7ED8">
        <w:t>El propósito de una historia de usuario es articular cómo un elemento de trabajo entregará un valor particular al cliente. Ten en cuenta que los</w:t>
      </w:r>
      <w:r w:rsidR="000F4045">
        <w:t xml:space="preserve"> </w:t>
      </w:r>
      <w:r w:rsidRPr="00FD7ED8">
        <w:t>clientes no tienen por qué ser usuarios finales externos en el sentido tradicional, también pueden ser clientes internos o colegas dentro de tu organización que dependen de tu equipo.</w:t>
      </w:r>
    </w:p>
    <w:p w:rsidRPr="00FD7ED8" w:rsidR="00FD7ED8" w:rsidP="00FD7ED8" w:rsidRDefault="00FD7ED8" w14:paraId="19FB6C0E" w14:textId="77777777">
      <w:r w:rsidRPr="00FD7ED8">
        <w:t>Las historias de usuario son unas pocas frases en lenguaje sencillo que describen el resultado deseado. No entran en detalles, ya que los requisitos se añaden más tarde, una vez acordados por el equipo.</w:t>
      </w:r>
    </w:p>
    <w:p w:rsidR="00FD7ED8" w:rsidP="00FD7ED8" w:rsidRDefault="00FD7ED8" w14:paraId="5D6D251C" w14:textId="77777777">
      <w:r w:rsidRPr="00FD7ED8">
        <w:t>Las historias encajan perfectamente en marcos ágiles como </w:t>
      </w:r>
      <w:hyperlink w:history="1" r:id="rId6">
        <w:r w:rsidRPr="00FD7ED8">
          <w:rPr>
            <w:rStyle w:val="Hipervnculo"/>
          </w:rPr>
          <w:t>scrum</w:t>
        </w:r>
      </w:hyperlink>
      <w:r w:rsidRPr="00FD7ED8">
        <w:t> y </w:t>
      </w:r>
      <w:proofErr w:type="spellStart"/>
      <w:r w:rsidRPr="00FD7ED8">
        <w:fldChar w:fldCharType="begin"/>
      </w:r>
      <w:r w:rsidRPr="00FD7ED8">
        <w:instrText>HYPERLINK "https://www.atlassian.com/es/agile/kanban"</w:instrText>
      </w:r>
      <w:r w:rsidRPr="00FD7ED8">
        <w:fldChar w:fldCharType="separate"/>
      </w:r>
      <w:r w:rsidRPr="00FD7ED8">
        <w:rPr>
          <w:rStyle w:val="Hipervnculo"/>
        </w:rPr>
        <w:t>kanban</w:t>
      </w:r>
      <w:proofErr w:type="spellEnd"/>
      <w:r w:rsidRPr="00FD7ED8">
        <w:fldChar w:fldCharType="end"/>
      </w:r>
      <w:r w:rsidRPr="00FD7ED8">
        <w:t xml:space="preserve">. En el scrum, las historias de los usuarios se añaden a los </w:t>
      </w:r>
      <w:proofErr w:type="spellStart"/>
      <w:r w:rsidRPr="00FD7ED8">
        <w:t>sprints</w:t>
      </w:r>
      <w:proofErr w:type="spellEnd"/>
      <w:r w:rsidRPr="00FD7ED8">
        <w:t xml:space="preserve"> y se van realizando a lo largo del sprint. Los equipos de </w:t>
      </w:r>
      <w:proofErr w:type="spellStart"/>
      <w:r w:rsidRPr="00FD7ED8">
        <w:t>kanban</w:t>
      </w:r>
      <w:proofErr w:type="spellEnd"/>
      <w:r w:rsidRPr="00FD7ED8">
        <w:t xml:space="preserve"> incorporan las historias de usuario en su backlog y las ejecutan siguiendo su flujo de trabajo. Es este trabajo sobre las historias de usuario lo que ayuda a los equipos de scrum a mejorar en la </w:t>
      </w:r>
      <w:hyperlink w:history="1" r:id="rId7">
        <w:r w:rsidRPr="00FD7ED8">
          <w:rPr>
            <w:rStyle w:val="Hipervnculo"/>
          </w:rPr>
          <w:t>estimación</w:t>
        </w:r>
      </w:hyperlink>
      <w:r w:rsidRPr="00FD7ED8">
        <w:t xml:space="preserve"> y planificación de </w:t>
      </w:r>
      <w:proofErr w:type="spellStart"/>
      <w:r w:rsidRPr="00FD7ED8">
        <w:t>sprints</w:t>
      </w:r>
      <w:proofErr w:type="spellEnd"/>
      <w:r w:rsidRPr="00FD7ED8">
        <w:t xml:space="preserve">, lo que conduce a un pronóstico más preciso y a una mayor agilidad. Gracias a las historias, los equipos de </w:t>
      </w:r>
      <w:proofErr w:type="spellStart"/>
      <w:r w:rsidRPr="00FD7ED8">
        <w:t>kanban</w:t>
      </w:r>
      <w:proofErr w:type="spellEnd"/>
      <w:r w:rsidRPr="00FD7ED8">
        <w:t xml:space="preserve"> aprenden a gestionar el trabajo en curso (WIP) y pueden perfeccionar aún más sus flujos de trabajo.</w:t>
      </w:r>
    </w:p>
    <w:p w:rsidRPr="00B40A02" w:rsidR="00101981" w:rsidP="00101981" w:rsidRDefault="00B40A02" w14:paraId="7A40C18A" w14:textId="0BC18D44">
      <w:pPr>
        <w:rPr>
          <w:b/>
          <w:bCs/>
        </w:rPr>
      </w:pPr>
      <w:r w:rsidRPr="00B40A02">
        <w:rPr>
          <w:b/>
          <w:bCs/>
        </w:rPr>
        <w:t>La estimación es un trabajo en equipo</w:t>
      </w:r>
    </w:p>
    <w:p w:rsidRPr="00DC40F0" w:rsidR="00DC40F0" w:rsidP="00DC40F0" w:rsidRDefault="00DC40F0" w14:paraId="623E3B09" w14:textId="77777777">
      <w:r w:rsidRPr="00DC40F0">
        <w:t xml:space="preserve">En el enfoque ágil, la estimación no busca predecir con exactitud cuánto tardará una tarea, sino ofrecer una referencia útil para la planificación y la toma de decisiones. A diferencia de los métodos tradicionales que suelen usar horas o días, en ágil se utilizan unidades relativas como </w:t>
      </w:r>
      <w:r w:rsidRPr="00DC40F0">
        <w:rPr>
          <w:i/>
          <w:iCs/>
        </w:rPr>
        <w:t>puntos de historia</w:t>
      </w:r>
      <w:r w:rsidRPr="00DC40F0">
        <w:t xml:space="preserve">, </w:t>
      </w:r>
      <w:r w:rsidRPr="00DC40F0">
        <w:rPr>
          <w:i/>
          <w:iCs/>
        </w:rPr>
        <w:t>tallas de camiseta</w:t>
      </w:r>
      <w:r w:rsidRPr="00DC40F0">
        <w:t xml:space="preserve"> (S, M, L, XL) o </w:t>
      </w:r>
      <w:r w:rsidRPr="00DC40F0">
        <w:rPr>
          <w:i/>
          <w:iCs/>
        </w:rPr>
        <w:t>comparaciones entre tareas</w:t>
      </w:r>
      <w:r w:rsidRPr="00DC40F0">
        <w:t>. Estas técnicas permiten que los equipos evalúen el trabajo en función de su complejidad, incertidumbre y esfuerzo, más que en tiempo absoluto.</w:t>
      </w:r>
    </w:p>
    <w:p w:rsidRPr="00FD7ED8" w:rsidR="00101981" w:rsidP="00FD7ED8" w:rsidRDefault="00DC40F0" w14:paraId="18DBCAB2" w14:textId="6DD4B391">
      <w:r w:rsidRPr="00DC40F0">
        <w:t>La estimación ágil Además, las estimaciones se ajustan con el tiempo, basándose en la experiencia acumulada y los datos reales de ejecución, lo que mejora la precisión progresivamente</w:t>
      </w:r>
      <w:r>
        <w:t>.</w:t>
      </w:r>
    </w:p>
    <w:p w:rsidRPr="006205B5" w:rsidR="006205B5" w:rsidP="006205B5" w:rsidRDefault="006205B5" w14:paraId="4E7A30C7" w14:textId="109A79AD">
      <w:r w:rsidRPr="006205B5">
        <w:rPr>
          <w:b/>
          <w:bCs/>
        </w:rPr>
        <w:lastRenderedPageBreak/>
        <w:t xml:space="preserve">Los roles ágiles principales son: </w:t>
      </w:r>
      <w:proofErr w:type="spellStart"/>
      <w:r w:rsidRPr="006205B5">
        <w:rPr>
          <w:b/>
          <w:bCs/>
        </w:rPr>
        <w:t>Product</w:t>
      </w:r>
      <w:proofErr w:type="spellEnd"/>
      <w:r w:rsidRPr="006205B5">
        <w:rPr>
          <w:b/>
          <w:bCs/>
        </w:rPr>
        <w:t xml:space="preserve"> </w:t>
      </w:r>
      <w:proofErr w:type="spellStart"/>
      <w:r w:rsidRPr="006205B5">
        <w:rPr>
          <w:b/>
          <w:bCs/>
        </w:rPr>
        <w:t>Owner</w:t>
      </w:r>
      <w:proofErr w:type="spellEnd"/>
      <w:r w:rsidRPr="006205B5">
        <w:rPr>
          <w:b/>
          <w:bCs/>
        </w:rPr>
        <w:t>, Scrum Master y el equipo de desarrollo. Cada uno cumple funciones clave dentro del marco de trabajo Scrum</w:t>
      </w:r>
      <w:r w:rsidR="00FB0A49">
        <w:rPr>
          <w:b/>
          <w:bCs/>
        </w:rPr>
        <w:t>.</w:t>
      </w:r>
    </w:p>
    <w:p w:rsidRPr="006205B5" w:rsidR="006205B5" w:rsidP="006205B5" w:rsidRDefault="006205B5" w14:paraId="32A41C6F" w14:textId="77777777">
      <w:proofErr w:type="spellStart"/>
      <w:r w:rsidRPr="006205B5">
        <w:rPr>
          <w:b/>
          <w:bCs/>
        </w:rPr>
        <w:t>Product</w:t>
      </w:r>
      <w:proofErr w:type="spellEnd"/>
      <w:r w:rsidRPr="006205B5">
        <w:rPr>
          <w:b/>
          <w:bCs/>
        </w:rPr>
        <w:t xml:space="preserve"> </w:t>
      </w:r>
      <w:proofErr w:type="spellStart"/>
      <w:r w:rsidRPr="006205B5">
        <w:rPr>
          <w:b/>
          <w:bCs/>
        </w:rPr>
        <w:t>Owner</w:t>
      </w:r>
      <w:proofErr w:type="spellEnd"/>
      <w:r w:rsidRPr="006205B5">
        <w:rPr>
          <w:b/>
          <w:bCs/>
        </w:rPr>
        <w:t xml:space="preserve"> (Propietario del producto)</w:t>
      </w:r>
    </w:p>
    <w:p w:rsidRPr="006205B5" w:rsidR="006205B5" w:rsidP="006205B5" w:rsidRDefault="006205B5" w14:paraId="5CE39415" w14:textId="77777777">
      <w:pPr>
        <w:numPr>
          <w:ilvl w:val="1"/>
          <w:numId w:val="3"/>
        </w:numPr>
      </w:pPr>
      <w:r w:rsidRPr="006205B5">
        <w:rPr>
          <w:i/>
          <w:iCs/>
        </w:rPr>
        <w:t>Responsabilidad:</w:t>
      </w:r>
      <w:r w:rsidRPr="006205B5">
        <w:t xml:space="preserve"> Define qué se va a construir y en qué orden.</w:t>
      </w:r>
    </w:p>
    <w:p w:rsidRPr="006205B5" w:rsidR="006205B5" w:rsidP="006205B5" w:rsidRDefault="006205B5" w14:paraId="21B4C797" w14:textId="77777777">
      <w:pPr>
        <w:numPr>
          <w:ilvl w:val="1"/>
          <w:numId w:val="3"/>
        </w:numPr>
      </w:pPr>
      <w:r w:rsidRPr="006205B5">
        <w:rPr>
          <w:i/>
          <w:iCs/>
        </w:rPr>
        <w:t>Funciones clave:</w:t>
      </w:r>
      <w:r w:rsidRPr="006205B5">
        <w:t xml:space="preserve"> </w:t>
      </w:r>
    </w:p>
    <w:p w:rsidRPr="006205B5" w:rsidR="006205B5" w:rsidP="006205B5" w:rsidRDefault="006205B5" w14:paraId="2F59BD27" w14:textId="77777777">
      <w:pPr>
        <w:numPr>
          <w:ilvl w:val="2"/>
          <w:numId w:val="3"/>
        </w:numPr>
      </w:pPr>
      <w:r w:rsidRPr="006205B5">
        <w:t>Gestiona el backlog del producto (lista priorizada de tareas).</w:t>
      </w:r>
    </w:p>
    <w:p w:rsidRPr="006205B5" w:rsidR="006205B5" w:rsidP="006205B5" w:rsidRDefault="006205B5" w14:paraId="20BA5E15" w14:textId="77777777">
      <w:pPr>
        <w:numPr>
          <w:ilvl w:val="2"/>
          <w:numId w:val="3"/>
        </w:numPr>
      </w:pPr>
      <w:r w:rsidRPr="006205B5">
        <w:t>Representa los intereses del cliente o usuario final.</w:t>
      </w:r>
    </w:p>
    <w:p w:rsidRPr="006205B5" w:rsidR="006205B5" w:rsidP="006205B5" w:rsidRDefault="006205B5" w14:paraId="28B80819" w14:textId="77777777">
      <w:pPr>
        <w:numPr>
          <w:ilvl w:val="2"/>
          <w:numId w:val="3"/>
        </w:numPr>
      </w:pPr>
      <w:r w:rsidRPr="006205B5">
        <w:t>Toma decisiones sobre prioridades y alcance.</w:t>
      </w:r>
    </w:p>
    <w:p w:rsidRPr="006205B5" w:rsidR="006205B5" w:rsidP="00FB0A49" w:rsidRDefault="006205B5" w14:paraId="32C96AF4" w14:textId="77777777">
      <w:r w:rsidRPr="006205B5">
        <w:rPr>
          <w:b/>
          <w:bCs/>
        </w:rPr>
        <w:t>Scrum Master</w:t>
      </w:r>
    </w:p>
    <w:p w:rsidRPr="006205B5" w:rsidR="006205B5" w:rsidP="006205B5" w:rsidRDefault="006205B5" w14:paraId="7418E775" w14:textId="77777777">
      <w:pPr>
        <w:numPr>
          <w:ilvl w:val="1"/>
          <w:numId w:val="3"/>
        </w:numPr>
      </w:pPr>
      <w:r w:rsidRPr="006205B5">
        <w:rPr>
          <w:i/>
          <w:iCs/>
        </w:rPr>
        <w:t>Responsabilidad:</w:t>
      </w:r>
      <w:r w:rsidRPr="006205B5">
        <w:t xml:space="preserve"> Facilita el proceso Scrum y elimina obstáculos.</w:t>
      </w:r>
    </w:p>
    <w:p w:rsidRPr="006205B5" w:rsidR="006205B5" w:rsidP="006205B5" w:rsidRDefault="006205B5" w14:paraId="7A746504" w14:textId="77777777">
      <w:pPr>
        <w:numPr>
          <w:ilvl w:val="1"/>
          <w:numId w:val="3"/>
        </w:numPr>
      </w:pPr>
      <w:r w:rsidRPr="006205B5">
        <w:rPr>
          <w:i/>
          <w:iCs/>
        </w:rPr>
        <w:t>Funciones clave:</w:t>
      </w:r>
      <w:r w:rsidRPr="006205B5">
        <w:t xml:space="preserve"> </w:t>
      </w:r>
    </w:p>
    <w:p w:rsidRPr="006205B5" w:rsidR="006205B5" w:rsidP="006205B5" w:rsidRDefault="006205B5" w14:paraId="5E5451D9" w14:textId="77777777">
      <w:pPr>
        <w:numPr>
          <w:ilvl w:val="2"/>
          <w:numId w:val="3"/>
        </w:numPr>
      </w:pPr>
      <w:r w:rsidRPr="006205B5">
        <w:t>Asegura que el equipo siga los principios ágiles.</w:t>
      </w:r>
    </w:p>
    <w:p w:rsidRPr="006205B5" w:rsidR="006205B5" w:rsidP="006205B5" w:rsidRDefault="006205B5" w14:paraId="63D4D45C" w14:textId="77777777">
      <w:pPr>
        <w:numPr>
          <w:ilvl w:val="2"/>
          <w:numId w:val="3"/>
        </w:numPr>
      </w:pPr>
      <w:r w:rsidRPr="006205B5">
        <w:t>Protege al equipo de interrupciones externas.</w:t>
      </w:r>
    </w:p>
    <w:p w:rsidRPr="006205B5" w:rsidR="006205B5" w:rsidP="006205B5" w:rsidRDefault="006205B5" w14:paraId="76E3C827" w14:textId="77777777">
      <w:pPr>
        <w:numPr>
          <w:ilvl w:val="2"/>
          <w:numId w:val="3"/>
        </w:numPr>
      </w:pPr>
      <w:r w:rsidRPr="006205B5">
        <w:t>Promueve la mejora continua.</w:t>
      </w:r>
    </w:p>
    <w:p w:rsidRPr="006205B5" w:rsidR="006205B5" w:rsidP="006205B5" w:rsidRDefault="006205B5" w14:paraId="1B826E3D" w14:textId="77777777">
      <w:pPr>
        <w:numPr>
          <w:ilvl w:val="1"/>
          <w:numId w:val="3"/>
        </w:numPr>
      </w:pPr>
      <w:r w:rsidRPr="006205B5">
        <w:rPr>
          <w:i/>
          <w:iCs/>
        </w:rPr>
        <w:t>Ejemplo:</w:t>
      </w:r>
      <w:r w:rsidRPr="006205B5">
        <w:t xml:space="preserve"> Si el equipo está bloqueado por falta de acceso a una API, el Scrum Master gestiona la solución sin que el equipo pierda foco.</w:t>
      </w:r>
    </w:p>
    <w:p w:rsidRPr="006205B5" w:rsidR="006205B5" w:rsidP="00FB0A49" w:rsidRDefault="006205B5" w14:paraId="75CBED8D" w14:textId="77777777">
      <w:r w:rsidRPr="006205B5">
        <w:rPr>
          <w:b/>
          <w:bCs/>
        </w:rPr>
        <w:t>Equipo de desarrollo</w:t>
      </w:r>
    </w:p>
    <w:p w:rsidRPr="006205B5" w:rsidR="006205B5" w:rsidP="006205B5" w:rsidRDefault="006205B5" w14:paraId="2B6540CC" w14:textId="77777777">
      <w:pPr>
        <w:numPr>
          <w:ilvl w:val="1"/>
          <w:numId w:val="3"/>
        </w:numPr>
      </w:pPr>
      <w:r w:rsidRPr="006205B5">
        <w:rPr>
          <w:i/>
          <w:iCs/>
        </w:rPr>
        <w:t>Responsabilidad:</w:t>
      </w:r>
      <w:r w:rsidRPr="006205B5">
        <w:t xml:space="preserve"> Construye el producto.</w:t>
      </w:r>
    </w:p>
    <w:p w:rsidRPr="006205B5" w:rsidR="006205B5" w:rsidP="006205B5" w:rsidRDefault="006205B5" w14:paraId="66738E46" w14:textId="77777777">
      <w:pPr>
        <w:numPr>
          <w:ilvl w:val="1"/>
          <w:numId w:val="3"/>
        </w:numPr>
      </w:pPr>
      <w:r w:rsidRPr="006205B5">
        <w:rPr>
          <w:i/>
          <w:iCs/>
        </w:rPr>
        <w:t>Funciones clave:</w:t>
      </w:r>
      <w:r w:rsidRPr="006205B5">
        <w:t xml:space="preserve"> </w:t>
      </w:r>
    </w:p>
    <w:p w:rsidRPr="006205B5" w:rsidR="006205B5" w:rsidP="006205B5" w:rsidRDefault="006205B5" w14:paraId="7A260E29" w14:textId="77777777">
      <w:pPr>
        <w:numPr>
          <w:ilvl w:val="2"/>
          <w:numId w:val="3"/>
        </w:numPr>
      </w:pPr>
      <w:r w:rsidRPr="006205B5">
        <w:t>Autogestiona su trabajo.</w:t>
      </w:r>
    </w:p>
    <w:p w:rsidRPr="006205B5" w:rsidR="006205B5" w:rsidP="006205B5" w:rsidRDefault="006205B5" w14:paraId="20FA28F7" w14:textId="77777777">
      <w:pPr>
        <w:numPr>
          <w:ilvl w:val="2"/>
          <w:numId w:val="3"/>
        </w:numPr>
      </w:pPr>
      <w:r w:rsidRPr="006205B5">
        <w:t>Colabora para cumplir los objetivos del sprint.</w:t>
      </w:r>
    </w:p>
    <w:p w:rsidRPr="006205B5" w:rsidR="006205B5" w:rsidP="006205B5" w:rsidRDefault="006205B5" w14:paraId="38025F20" w14:textId="77777777">
      <w:pPr>
        <w:numPr>
          <w:ilvl w:val="2"/>
          <w:numId w:val="3"/>
        </w:numPr>
      </w:pPr>
      <w:r w:rsidRPr="006205B5">
        <w:t>Participa en reuniones diarias (</w:t>
      </w:r>
      <w:proofErr w:type="spellStart"/>
      <w:r w:rsidRPr="006205B5">
        <w:t>Daily</w:t>
      </w:r>
      <w:proofErr w:type="spellEnd"/>
      <w:r w:rsidRPr="006205B5">
        <w:t xml:space="preserve"> Scrum).</w:t>
      </w:r>
    </w:p>
    <w:p w:rsidRPr="006205B5" w:rsidR="006205B5" w:rsidP="006205B5" w:rsidRDefault="006205B5" w14:paraId="2AF983E9" w14:textId="6AF58F00">
      <w:pPr>
        <w:numPr>
          <w:ilvl w:val="1"/>
          <w:numId w:val="3"/>
        </w:numPr>
      </w:pPr>
      <w:r w:rsidRPr="006205B5">
        <w:rPr>
          <w:i/>
          <w:iCs/>
        </w:rPr>
        <w:t>Ejemplo:</w:t>
      </w:r>
      <w:r w:rsidRPr="006205B5">
        <w:t xml:space="preserve"> Programadores, diseñadores y </w:t>
      </w:r>
      <w:proofErr w:type="spellStart"/>
      <w:r w:rsidRPr="006205B5">
        <w:t>testers</w:t>
      </w:r>
      <w:proofErr w:type="spellEnd"/>
      <w:r w:rsidRPr="006205B5">
        <w:t xml:space="preserve"> que trabajan juntos para entregar una funcionalidad completa cada dos semanas.</w:t>
      </w:r>
    </w:p>
    <w:p w:rsidRPr="006205B5" w:rsidR="006205B5" w:rsidP="006205B5" w:rsidRDefault="006205B5" w14:paraId="41465604" w14:textId="77777777">
      <w:pPr>
        <w:rPr>
          <w:b/>
          <w:bCs/>
        </w:rPr>
      </w:pPr>
      <w:r w:rsidRPr="006205B5">
        <w:rPr>
          <w:rFonts w:ascii="Segoe UI Emoji" w:hAnsi="Segoe UI Emoji" w:cs="Segoe UI Emoji"/>
          <w:b/>
          <w:bCs/>
        </w:rPr>
        <w:t>🔄</w:t>
      </w:r>
      <w:r w:rsidRPr="006205B5">
        <w:rPr>
          <w:b/>
          <w:bCs/>
        </w:rPr>
        <w:t xml:space="preserve"> Otros roles ágiles (según el contexto)</w:t>
      </w:r>
    </w:p>
    <w:p w:rsidRPr="006205B5" w:rsidR="006205B5" w:rsidP="006205B5" w:rsidRDefault="006205B5" w14:paraId="425E9F29" w14:textId="77777777">
      <w:r w:rsidRPr="006205B5">
        <w:t>Además de los tres roles clásicos, algunas organizaciones incorporan perfiles como:</w:t>
      </w:r>
    </w:p>
    <w:p w:rsidRPr="006205B5" w:rsidR="006205B5" w:rsidP="006205B5" w:rsidRDefault="006205B5" w14:paraId="430CBB37" w14:textId="77777777">
      <w:pPr>
        <w:numPr>
          <w:ilvl w:val="0"/>
          <w:numId w:val="4"/>
        </w:numPr>
      </w:pPr>
      <w:r w:rsidRPr="006205B5">
        <w:rPr>
          <w:b/>
          <w:bCs/>
        </w:rPr>
        <w:t>Agile Coach:</w:t>
      </w:r>
      <w:r w:rsidRPr="006205B5">
        <w:t xml:space="preserve"> Apoya múltiples equipos en la adopción de prácticas ágiles.</w:t>
      </w:r>
    </w:p>
    <w:p w:rsidRPr="006205B5" w:rsidR="006205B5" w:rsidP="006205B5" w:rsidRDefault="006205B5" w14:paraId="5A770638" w14:textId="77777777">
      <w:pPr>
        <w:numPr>
          <w:ilvl w:val="0"/>
          <w:numId w:val="4"/>
        </w:numPr>
      </w:pPr>
      <w:proofErr w:type="spellStart"/>
      <w:r w:rsidRPr="006205B5">
        <w:rPr>
          <w:b/>
          <w:bCs/>
        </w:rPr>
        <w:t>Stakeholders</w:t>
      </w:r>
      <w:proofErr w:type="spellEnd"/>
      <w:r w:rsidRPr="006205B5">
        <w:rPr>
          <w:b/>
          <w:bCs/>
        </w:rPr>
        <w:t>:</w:t>
      </w:r>
      <w:r w:rsidRPr="006205B5">
        <w:t xml:space="preserve"> Usuarios, clientes o patrocinadores que aportan </w:t>
      </w:r>
      <w:proofErr w:type="spellStart"/>
      <w:r w:rsidRPr="006205B5">
        <w:t>feedback</w:t>
      </w:r>
      <w:proofErr w:type="spellEnd"/>
      <w:r w:rsidRPr="006205B5">
        <w:t>.</w:t>
      </w:r>
    </w:p>
    <w:p w:rsidR="000C09F9" w:rsidP="006205B5" w:rsidRDefault="006205B5" w14:paraId="1371BED3" w14:textId="77777777">
      <w:pPr>
        <w:numPr>
          <w:ilvl w:val="0"/>
          <w:numId w:val="4"/>
        </w:numPr>
      </w:pPr>
      <w:r w:rsidRPr="006205B5">
        <w:rPr>
          <w:b/>
          <w:bCs/>
        </w:rPr>
        <w:t>Gerentes o líderes funcionales:</w:t>
      </w:r>
      <w:r w:rsidRPr="006205B5">
        <w:t xml:space="preserve"> Aunque no son roles formales en Scrum, siguen siendo clave para la alineación organizacional.</w:t>
      </w:r>
    </w:p>
    <w:p w:rsidR="000C09F9" w:rsidP="000C09F9" w:rsidRDefault="000C09F9" w14:paraId="3EDB6E94" w14:textId="30F3FE9D">
      <w:pPr>
        <w:pStyle w:val="Ttulo1"/>
      </w:pPr>
      <w:r>
        <w:lastRenderedPageBreak/>
        <w:t>Colaboración entre roles:</w:t>
      </w:r>
    </w:p>
    <w:p w:rsidRPr="000C09F9" w:rsidR="000C09F9" w:rsidP="000C09F9" w:rsidRDefault="000C09F9" w14:paraId="5BCD8191" w14:textId="438ACCB1">
      <w:r w:rsidRPr="000C09F9">
        <w:t xml:space="preserve">La colaboración en roles ágiles es el pegamento que une al equipo. No se trata solo de trabajar juntos, sino de </w:t>
      </w:r>
      <w:proofErr w:type="spellStart"/>
      <w:r w:rsidRPr="000C09F9">
        <w:rPr>
          <w:b/>
          <w:bCs/>
        </w:rPr>
        <w:t>co-crear</w:t>
      </w:r>
      <w:proofErr w:type="spellEnd"/>
      <w:r w:rsidRPr="000C09F9">
        <w:rPr>
          <w:b/>
          <w:bCs/>
        </w:rPr>
        <w:t xml:space="preserve"> valor de forma continua</w:t>
      </w:r>
      <w:r w:rsidRPr="000C09F9">
        <w:t>. Aquí te lo explico en pocas palabras:</w:t>
      </w:r>
    </w:p>
    <w:p w:rsidRPr="000C09F9" w:rsidR="000C09F9" w:rsidP="000C09F9" w:rsidRDefault="000C09F9" w14:paraId="75F07E2D" w14:textId="77777777">
      <w:pPr>
        <w:numPr>
          <w:ilvl w:val="0"/>
          <w:numId w:val="4"/>
        </w:numPr>
      </w:pPr>
      <w:r w:rsidRPr="000C09F9">
        <w:rPr>
          <w:rFonts w:ascii="Segoe UI Emoji" w:hAnsi="Segoe UI Emoji" w:cs="Segoe UI Emoji"/>
        </w:rPr>
        <w:t>🤝</w:t>
      </w:r>
      <w:r w:rsidRPr="000C09F9">
        <w:t xml:space="preserve"> ¿Qué significa colaboración en roles ágiles?</w:t>
      </w:r>
    </w:p>
    <w:p w:rsidRPr="000C09F9" w:rsidR="000C09F9" w:rsidP="000C09F9" w:rsidRDefault="000C09F9" w14:paraId="262570C5" w14:textId="77777777">
      <w:pPr>
        <w:numPr>
          <w:ilvl w:val="0"/>
          <w:numId w:val="4"/>
        </w:numPr>
      </w:pPr>
      <w:r w:rsidRPr="000C09F9">
        <w:rPr>
          <w:b/>
          <w:bCs/>
        </w:rPr>
        <w:t>Comunicación constante:</w:t>
      </w:r>
      <w:r w:rsidRPr="000C09F9">
        <w:t xml:space="preserve"> Todos los roles comparten información a diario (</w:t>
      </w:r>
      <w:proofErr w:type="spellStart"/>
      <w:r w:rsidRPr="000C09F9">
        <w:t>Daily</w:t>
      </w:r>
      <w:proofErr w:type="spellEnd"/>
      <w:r w:rsidRPr="000C09F9">
        <w:t xml:space="preserve"> Scrum, revisiones, retrospectivas).</w:t>
      </w:r>
    </w:p>
    <w:p w:rsidRPr="000C09F9" w:rsidR="000C09F9" w:rsidP="000C09F9" w:rsidRDefault="000C09F9" w14:paraId="0564091E" w14:textId="77777777">
      <w:pPr>
        <w:numPr>
          <w:ilvl w:val="0"/>
          <w:numId w:val="4"/>
        </w:numPr>
      </w:pPr>
      <w:r w:rsidRPr="000C09F9">
        <w:rPr>
          <w:b/>
          <w:bCs/>
        </w:rPr>
        <w:t>Decisiones compartidas:</w:t>
      </w:r>
      <w:r w:rsidRPr="000C09F9">
        <w:t xml:space="preserve"> Aunque cada rol tiene su foco, las decisiones se toman con transparencia y participación.</w:t>
      </w:r>
    </w:p>
    <w:p w:rsidRPr="000C09F9" w:rsidR="000C09F9" w:rsidP="000C09F9" w:rsidRDefault="000C09F9" w14:paraId="69BE6550" w14:textId="77777777">
      <w:pPr>
        <w:numPr>
          <w:ilvl w:val="0"/>
          <w:numId w:val="4"/>
        </w:numPr>
      </w:pPr>
      <w:r w:rsidRPr="000C09F9">
        <w:rPr>
          <w:b/>
          <w:bCs/>
        </w:rPr>
        <w:t>Retroalimentación continua:</w:t>
      </w:r>
      <w:r w:rsidRPr="000C09F9">
        <w:t xml:space="preserve"> Se escucha al cliente, se ajusta el backlog, se mejora el proceso.</w:t>
      </w:r>
    </w:p>
    <w:p w:rsidRPr="000C09F9" w:rsidR="000C09F9" w:rsidP="000C09F9" w:rsidRDefault="000C09F9" w14:paraId="4841AEB7" w14:textId="77777777">
      <w:pPr>
        <w:numPr>
          <w:ilvl w:val="0"/>
          <w:numId w:val="4"/>
        </w:numPr>
      </w:pPr>
      <w:r w:rsidRPr="000C09F9">
        <w:rPr>
          <w:b/>
          <w:bCs/>
        </w:rPr>
        <w:t>Autonomía con alineación:</w:t>
      </w:r>
      <w:r w:rsidRPr="000C09F9">
        <w:t xml:space="preserve"> El equipo de desarrollo se autogestiona, pero sigue las prioridades del </w:t>
      </w:r>
      <w:proofErr w:type="spellStart"/>
      <w:r w:rsidRPr="000C09F9">
        <w:t>Product</w:t>
      </w:r>
      <w:proofErr w:type="spellEnd"/>
      <w:r w:rsidRPr="000C09F9">
        <w:t xml:space="preserve"> </w:t>
      </w:r>
      <w:proofErr w:type="spellStart"/>
      <w:r w:rsidRPr="000C09F9">
        <w:t>Owner</w:t>
      </w:r>
      <w:proofErr w:type="spellEnd"/>
      <w:r w:rsidRPr="000C09F9">
        <w:t xml:space="preserve"> y cuenta con el apoyo del Scrum Master.</w:t>
      </w:r>
    </w:p>
    <w:p w:rsidRPr="000C09F9" w:rsidR="000C09F9" w:rsidP="000C09F9" w:rsidRDefault="000C09F9" w14:paraId="1AD8779A" w14:textId="77777777">
      <w:pPr>
        <w:numPr>
          <w:ilvl w:val="0"/>
          <w:numId w:val="4"/>
        </w:numPr>
      </w:pPr>
      <w:r w:rsidRPr="000C09F9">
        <w:rPr>
          <w:rFonts w:ascii="Segoe UI Emoji" w:hAnsi="Segoe UI Emoji" w:cs="Segoe UI Emoji"/>
        </w:rPr>
        <w:t>🧠</w:t>
      </w:r>
      <w:r w:rsidRPr="000C09F9">
        <w:t xml:space="preserve"> Ejemplo ágil y </w:t>
      </w:r>
      <w:proofErr w:type="spellStart"/>
      <w:r w:rsidRPr="000C09F9">
        <w:t>Tilinesco</w:t>
      </w:r>
      <w:proofErr w:type="spellEnd"/>
    </w:p>
    <w:p w:rsidRPr="000C09F9" w:rsidR="000C09F9" w:rsidP="000C09F9" w:rsidRDefault="000C09F9" w14:paraId="7D710F9B" w14:textId="77777777">
      <w:pPr>
        <w:numPr>
          <w:ilvl w:val="0"/>
          <w:numId w:val="4"/>
        </w:numPr>
      </w:pPr>
      <w:r w:rsidRPr="000C09F9">
        <w:t xml:space="preserve">Imagina que estás en un equipo que desarrolla una app para estudiantes TOEFL. Tú (como </w:t>
      </w:r>
      <w:proofErr w:type="spellStart"/>
      <w:r w:rsidRPr="000C09F9">
        <w:t>Product</w:t>
      </w:r>
      <w:proofErr w:type="spellEnd"/>
      <w:r w:rsidRPr="000C09F9">
        <w:t xml:space="preserve"> </w:t>
      </w:r>
      <w:proofErr w:type="spellStart"/>
      <w:r w:rsidRPr="000C09F9">
        <w:t>Owner</w:t>
      </w:r>
      <w:proofErr w:type="spellEnd"/>
      <w:r w:rsidRPr="000C09F9">
        <w:t xml:space="preserve">) decides que la función de simulador de exámenes es prioridad. El equipo propone cómo implementarla en dos </w:t>
      </w:r>
      <w:proofErr w:type="spellStart"/>
      <w:r w:rsidRPr="000C09F9">
        <w:t>sprints</w:t>
      </w:r>
      <w:proofErr w:type="spellEnd"/>
      <w:r w:rsidRPr="000C09F9">
        <w:t>. El Scrum Master facilita reuniones, elimina bloqueos y asegura que todos estén alineados. ¡Boom! Colaboración ágil en acción.</w:t>
      </w:r>
    </w:p>
    <w:p w:rsidR="003235CF" w:rsidP="003235CF" w:rsidRDefault="003235CF" w14:paraId="4F8906A4" w14:textId="1C79C2F3">
      <w:pPr>
        <w:pStyle w:val="Ttulo1"/>
      </w:pPr>
      <w:r>
        <w:t>Retrospectivas en la metodología ágil</w:t>
      </w:r>
    </w:p>
    <w:p w:rsidR="00FE13F9" w:rsidP="003235CF" w:rsidRDefault="003235CF" w14:paraId="0A75A2B0" w14:textId="75E06AAA">
      <w:r w:rsidRPr="003235CF">
        <w:t>Las </w:t>
      </w:r>
      <w:r w:rsidRPr="003235CF">
        <w:rPr>
          <w:b/>
          <w:bCs/>
        </w:rPr>
        <w:t>retrospectivas en metodologías ágiles</w:t>
      </w:r>
      <w:r w:rsidRPr="003235CF">
        <w:t xml:space="preserve"> son reuniones periódicas donde el equipo reflexiona sobre su rendimiento y busca mejorar continuamente. Estas reuniones permiten evaluar lo que funcionó bien, identificar áreas de mejora y planificar acciones concretas para el próximo ciclo de trabajo. Es fundamental crear un ambiente de confianza y participación activa, donde todos los miembros puedan compartir sus opiniones y contribuir a la resolución de problemas. Las retrospectivas son esenciales para fomentar la mejora continua y la colaboración dentro del equipo. </w:t>
      </w:r>
      <w:r w:rsidR="00FE13F9">
        <w:br w:type="page"/>
      </w:r>
    </w:p>
    <w:p w:rsidR="006825D6" w:rsidP="00623643" w:rsidRDefault="00623643" w14:paraId="6184C687" w14:textId="331BBC42">
      <w:hyperlink w:history="1" r:id="rId8">
        <w:r w:rsidRPr="00623643">
          <w:rPr>
            <w:rStyle w:val="Hipervnculo"/>
          </w:rPr>
          <w:t xml:space="preserve">Backlog del producto: consejos para crear y priorizar </w:t>
        </w:r>
        <w:proofErr w:type="spellStart"/>
        <w:r w:rsidRPr="00623643">
          <w:rPr>
            <w:rStyle w:val="Hipervnculo"/>
          </w:rPr>
          <w:t>Article</w:t>
        </w:r>
        <w:proofErr w:type="spellEnd"/>
        <w:r w:rsidRPr="00623643">
          <w:rPr>
            <w:rStyle w:val="Hipervnculo"/>
          </w:rPr>
          <w:t xml:space="preserve"> | Agile</w:t>
        </w:r>
      </w:hyperlink>
    </w:p>
    <w:p w:rsidR="006825D6" w:rsidP="00623643" w:rsidRDefault="006825D6" w14:paraId="354713D8" w14:textId="46CF6542">
      <w:hyperlink w:history="1" r:id="rId9">
        <w:r w:rsidRPr="006825D6">
          <w:rPr>
            <w:rStyle w:val="Hipervnculo"/>
          </w:rPr>
          <w:t xml:space="preserve">Historias de usuario con ejemplos y plantilla </w:t>
        </w:r>
        <w:proofErr w:type="spellStart"/>
        <w:r w:rsidRPr="006825D6">
          <w:rPr>
            <w:rStyle w:val="Hipervnculo"/>
          </w:rPr>
          <w:t>Article</w:t>
        </w:r>
        <w:proofErr w:type="spellEnd"/>
        <w:r w:rsidRPr="006825D6">
          <w:rPr>
            <w:rStyle w:val="Hipervnculo"/>
          </w:rPr>
          <w:t xml:space="preserve"> | Agile</w:t>
        </w:r>
      </w:hyperlink>
    </w:p>
    <w:p w:rsidR="006825D6" w:rsidP="00623643" w:rsidRDefault="002E5615" w14:paraId="2D049728" w14:textId="4E33E635">
      <w:hyperlink w:history="1" r:id="rId10">
        <w:r w:rsidRPr="002E5615">
          <w:rPr>
            <w:rStyle w:val="Hipervnculo"/>
          </w:rPr>
          <w:t>Los Roles de los Equipos Ágiles: Claves para el éxito | Hito Agile</w:t>
        </w:r>
      </w:hyperlink>
    </w:p>
    <w:p w:rsidR="00B61128" w:rsidP="00623643" w:rsidRDefault="00B61128" w14:paraId="7E3AA900" w14:textId="72C9C2E7">
      <w:hyperlink w:history="1" w:anchor="-Qu--son-las-m-tricas--giles-y-por-qu--son-importantes-" r:id="rId11">
        <w:proofErr w:type="spellStart"/>
        <w:r w:rsidRPr="00B61128">
          <w:rPr>
            <w:rStyle w:val="Hipervnculo"/>
          </w:rPr>
          <w:t>Metricas</w:t>
        </w:r>
        <w:proofErr w:type="spellEnd"/>
        <w:r w:rsidRPr="00B61128">
          <w:rPr>
            <w:rStyle w:val="Hipervnculo"/>
          </w:rPr>
          <w:t xml:space="preserve"> agiles como medir y mejorar su rendimiento </w:t>
        </w:r>
        <w:proofErr w:type="spellStart"/>
        <w:r w:rsidRPr="00B61128">
          <w:rPr>
            <w:rStyle w:val="Hipervnculo"/>
          </w:rPr>
          <w:t>agil</w:t>
        </w:r>
        <w:proofErr w:type="spellEnd"/>
        <w:r w:rsidRPr="00B61128">
          <w:rPr>
            <w:rStyle w:val="Hipervnculo"/>
          </w:rPr>
          <w:t xml:space="preserve"> - </w:t>
        </w:r>
        <w:proofErr w:type="spellStart"/>
        <w:r w:rsidRPr="00B61128">
          <w:rPr>
            <w:rStyle w:val="Hipervnculo"/>
          </w:rPr>
          <w:t>FasterCapital</w:t>
        </w:r>
        <w:proofErr w:type="spellEnd"/>
      </w:hyperlink>
    </w:p>
    <w:p w:rsidR="00B61128" w:rsidP="00623643" w:rsidRDefault="005D419D" w14:paraId="47B00BF5" w14:textId="5E457019">
      <w:hyperlink w:history="1" r:id="rId12">
        <w:r w:rsidRPr="005D419D">
          <w:rPr>
            <w:rStyle w:val="Hipervnculo"/>
          </w:rPr>
          <w:t xml:space="preserve">¿Qué son la integración y la entrega continuas (CI/CD)? - </w:t>
        </w:r>
        <w:proofErr w:type="spellStart"/>
        <w:r w:rsidRPr="005D419D">
          <w:rPr>
            <w:rStyle w:val="Hipervnculo"/>
          </w:rPr>
          <w:t>ServiceNow</w:t>
        </w:r>
        <w:proofErr w:type="spellEnd"/>
      </w:hyperlink>
    </w:p>
    <w:sectPr w:rsidR="00B61128" w:rsidSect="000D0F48">
      <w:pgSz w:w="12240" w:h="15840" w:orient="portrait"/>
      <w:pgMar w:top="1417" w:right="1701" w:bottom="1417" w:left="1701" w:header="708" w:footer="708" w:gutter="0"/>
      <w:cols w:space="708"/>
      <w:docGrid w:linePitch="360"/>
      <w:headerReference w:type="default" r:id="Ra3463bb841194bdd"/>
      <w:footerReference w:type="default" r:id="R82a297d4169245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2945"/>
      <w:gridCol w:w="2945"/>
      <w:gridCol w:w="2945"/>
    </w:tblGrid>
    <w:tr w:rsidR="1DE2B50B" w:rsidTr="1DE2B50B" w14:paraId="55159A68">
      <w:trPr>
        <w:trHeight w:val="300"/>
      </w:trPr>
      <w:tc>
        <w:tcPr>
          <w:tcW w:w="2945" w:type="dxa"/>
          <w:tcMar/>
        </w:tcPr>
        <w:p w:rsidR="1DE2B50B" w:rsidP="1DE2B50B" w:rsidRDefault="1DE2B50B" w14:paraId="14B741B1" w14:textId="646AF64B">
          <w:pPr>
            <w:pStyle w:val="Encabezado"/>
            <w:bidi w:val="0"/>
            <w:ind w:left="-115"/>
            <w:jc w:val="left"/>
          </w:pPr>
        </w:p>
      </w:tc>
      <w:tc>
        <w:tcPr>
          <w:tcW w:w="2945" w:type="dxa"/>
          <w:tcMar/>
        </w:tcPr>
        <w:p w:rsidR="1DE2B50B" w:rsidP="1DE2B50B" w:rsidRDefault="1DE2B50B" w14:paraId="19BEDD1B" w14:textId="549E507B">
          <w:pPr>
            <w:pStyle w:val="Encabezado"/>
            <w:bidi w:val="0"/>
            <w:jc w:val="center"/>
          </w:pPr>
        </w:p>
      </w:tc>
      <w:tc>
        <w:tcPr>
          <w:tcW w:w="2945" w:type="dxa"/>
          <w:tcMar/>
        </w:tcPr>
        <w:p w:rsidR="1DE2B50B" w:rsidP="1DE2B50B" w:rsidRDefault="1DE2B50B" w14:paraId="1110E41D" w14:textId="1D4EDB8F">
          <w:pPr>
            <w:pStyle w:val="Encabezado"/>
            <w:bidi w:val="0"/>
            <w:ind w:right="-115"/>
            <w:jc w:val="right"/>
          </w:pPr>
        </w:p>
      </w:tc>
    </w:tr>
  </w:tbl>
  <w:p w:rsidR="1DE2B50B" w:rsidP="1DE2B50B" w:rsidRDefault="1DE2B50B" w14:paraId="064FFA3B" w14:textId="3BDB9B78">
    <w:pPr>
      <w:pStyle w:val="Piedepgina"/>
      <w:bidi w:val="0"/>
    </w:pPr>
  </w:p>
</w:ftr>
</file>

<file path=word/header.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2945"/>
      <w:gridCol w:w="2945"/>
      <w:gridCol w:w="2945"/>
    </w:tblGrid>
    <w:tr w:rsidR="1DE2B50B" w:rsidTr="1DE2B50B" w14:paraId="7359F452">
      <w:trPr>
        <w:trHeight w:val="300"/>
      </w:trPr>
      <w:tc>
        <w:tcPr>
          <w:tcW w:w="2945" w:type="dxa"/>
          <w:tcMar/>
        </w:tcPr>
        <w:p w:rsidR="1DE2B50B" w:rsidP="1DE2B50B" w:rsidRDefault="1DE2B50B" w14:paraId="30083DAD" w14:textId="79DC7675">
          <w:pPr>
            <w:pStyle w:val="Encabezado"/>
            <w:bidi w:val="0"/>
            <w:ind w:left="-115"/>
            <w:jc w:val="left"/>
          </w:pPr>
        </w:p>
      </w:tc>
      <w:tc>
        <w:tcPr>
          <w:tcW w:w="2945" w:type="dxa"/>
          <w:tcMar/>
        </w:tcPr>
        <w:p w:rsidR="1DE2B50B" w:rsidP="1DE2B50B" w:rsidRDefault="1DE2B50B" w14:paraId="69E2136C" w14:textId="18F806AF">
          <w:pPr>
            <w:pStyle w:val="Encabezado"/>
            <w:bidi w:val="0"/>
            <w:jc w:val="center"/>
          </w:pPr>
        </w:p>
      </w:tc>
      <w:tc>
        <w:tcPr>
          <w:tcW w:w="2945" w:type="dxa"/>
          <w:tcMar/>
        </w:tcPr>
        <w:p w:rsidR="1DE2B50B" w:rsidP="1DE2B50B" w:rsidRDefault="1DE2B50B" w14:paraId="693B2312" w14:textId="6161EAE1">
          <w:pPr>
            <w:pStyle w:val="Encabezado"/>
            <w:bidi w:val="0"/>
            <w:ind w:right="-115"/>
            <w:jc w:val="right"/>
          </w:pPr>
        </w:p>
      </w:tc>
    </w:tr>
  </w:tbl>
  <w:p w:rsidR="1DE2B50B" w:rsidP="1DE2B50B" w:rsidRDefault="1DE2B50B" w14:paraId="22A06E25" w14:textId="78CF3117">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D6A"/>
    <w:multiLevelType w:val="multilevel"/>
    <w:tmpl w:val="90766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4402F"/>
    <w:multiLevelType w:val="hybridMultilevel"/>
    <w:tmpl w:val="A1421042"/>
    <w:lvl w:ilvl="0" w:tplc="4C0A0009">
      <w:start w:val="1"/>
      <w:numFmt w:val="bullet"/>
      <w:lvlText w:val=""/>
      <w:lvlJc w:val="left"/>
      <w:pPr>
        <w:ind w:left="720" w:hanging="360"/>
      </w:pPr>
      <w:rPr>
        <w:rFonts w:hint="default" w:ascii="Wingdings" w:hAnsi="Wingdings"/>
      </w:rPr>
    </w:lvl>
    <w:lvl w:ilvl="1" w:tplc="4C0A0003" w:tentative="1">
      <w:start w:val="1"/>
      <w:numFmt w:val="bullet"/>
      <w:lvlText w:val="o"/>
      <w:lvlJc w:val="left"/>
      <w:pPr>
        <w:ind w:left="1440" w:hanging="360"/>
      </w:pPr>
      <w:rPr>
        <w:rFonts w:hint="default" w:ascii="Courier New" w:hAnsi="Courier New" w:cs="Courier New"/>
      </w:rPr>
    </w:lvl>
    <w:lvl w:ilvl="2" w:tplc="4C0A0005" w:tentative="1">
      <w:start w:val="1"/>
      <w:numFmt w:val="bullet"/>
      <w:lvlText w:val=""/>
      <w:lvlJc w:val="left"/>
      <w:pPr>
        <w:ind w:left="2160" w:hanging="360"/>
      </w:pPr>
      <w:rPr>
        <w:rFonts w:hint="default" w:ascii="Wingdings" w:hAnsi="Wingdings"/>
      </w:rPr>
    </w:lvl>
    <w:lvl w:ilvl="3" w:tplc="4C0A0001" w:tentative="1">
      <w:start w:val="1"/>
      <w:numFmt w:val="bullet"/>
      <w:lvlText w:val=""/>
      <w:lvlJc w:val="left"/>
      <w:pPr>
        <w:ind w:left="2880" w:hanging="360"/>
      </w:pPr>
      <w:rPr>
        <w:rFonts w:hint="default" w:ascii="Symbol" w:hAnsi="Symbol"/>
      </w:rPr>
    </w:lvl>
    <w:lvl w:ilvl="4" w:tplc="4C0A0003" w:tentative="1">
      <w:start w:val="1"/>
      <w:numFmt w:val="bullet"/>
      <w:lvlText w:val="o"/>
      <w:lvlJc w:val="left"/>
      <w:pPr>
        <w:ind w:left="3600" w:hanging="360"/>
      </w:pPr>
      <w:rPr>
        <w:rFonts w:hint="default" w:ascii="Courier New" w:hAnsi="Courier New" w:cs="Courier New"/>
      </w:rPr>
    </w:lvl>
    <w:lvl w:ilvl="5" w:tplc="4C0A0005" w:tentative="1">
      <w:start w:val="1"/>
      <w:numFmt w:val="bullet"/>
      <w:lvlText w:val=""/>
      <w:lvlJc w:val="left"/>
      <w:pPr>
        <w:ind w:left="4320" w:hanging="360"/>
      </w:pPr>
      <w:rPr>
        <w:rFonts w:hint="default" w:ascii="Wingdings" w:hAnsi="Wingdings"/>
      </w:rPr>
    </w:lvl>
    <w:lvl w:ilvl="6" w:tplc="4C0A0001" w:tentative="1">
      <w:start w:val="1"/>
      <w:numFmt w:val="bullet"/>
      <w:lvlText w:val=""/>
      <w:lvlJc w:val="left"/>
      <w:pPr>
        <w:ind w:left="5040" w:hanging="360"/>
      </w:pPr>
      <w:rPr>
        <w:rFonts w:hint="default" w:ascii="Symbol" w:hAnsi="Symbol"/>
      </w:rPr>
    </w:lvl>
    <w:lvl w:ilvl="7" w:tplc="4C0A0003" w:tentative="1">
      <w:start w:val="1"/>
      <w:numFmt w:val="bullet"/>
      <w:lvlText w:val="o"/>
      <w:lvlJc w:val="left"/>
      <w:pPr>
        <w:ind w:left="5760" w:hanging="360"/>
      </w:pPr>
      <w:rPr>
        <w:rFonts w:hint="default" w:ascii="Courier New" w:hAnsi="Courier New" w:cs="Courier New"/>
      </w:rPr>
    </w:lvl>
    <w:lvl w:ilvl="8" w:tplc="4C0A0005" w:tentative="1">
      <w:start w:val="1"/>
      <w:numFmt w:val="bullet"/>
      <w:lvlText w:val=""/>
      <w:lvlJc w:val="left"/>
      <w:pPr>
        <w:ind w:left="6480" w:hanging="360"/>
      </w:pPr>
      <w:rPr>
        <w:rFonts w:hint="default" w:ascii="Wingdings" w:hAnsi="Wingdings"/>
      </w:rPr>
    </w:lvl>
  </w:abstractNum>
  <w:abstractNum w:abstractNumId="2" w15:restartNumberingAfterBreak="0">
    <w:nsid w:val="197B3F57"/>
    <w:multiLevelType w:val="multilevel"/>
    <w:tmpl w:val="62E8B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BC31F2C"/>
    <w:multiLevelType w:val="multilevel"/>
    <w:tmpl w:val="3B129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5B7874"/>
    <w:multiLevelType w:val="multilevel"/>
    <w:tmpl w:val="BB4E4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97969339">
    <w:abstractNumId w:val="1"/>
  </w:num>
  <w:num w:numId="2" w16cid:durableId="1583248480">
    <w:abstractNumId w:val="3"/>
  </w:num>
  <w:num w:numId="3" w16cid:durableId="1300962466">
    <w:abstractNumId w:val="0"/>
  </w:num>
  <w:num w:numId="4" w16cid:durableId="13190280">
    <w:abstractNumId w:val="4"/>
  </w:num>
  <w:num w:numId="5" w16cid:durableId="310333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13"/>
    <w:rsid w:val="000C09F9"/>
    <w:rsid w:val="000D0F48"/>
    <w:rsid w:val="000F4045"/>
    <w:rsid w:val="00101981"/>
    <w:rsid w:val="0018163F"/>
    <w:rsid w:val="00190BF6"/>
    <w:rsid w:val="001B3529"/>
    <w:rsid w:val="001C3C71"/>
    <w:rsid w:val="002255E8"/>
    <w:rsid w:val="00285B87"/>
    <w:rsid w:val="00287075"/>
    <w:rsid w:val="002E5615"/>
    <w:rsid w:val="003074C2"/>
    <w:rsid w:val="003235CF"/>
    <w:rsid w:val="0032594A"/>
    <w:rsid w:val="003529E2"/>
    <w:rsid w:val="00405113"/>
    <w:rsid w:val="00421FE5"/>
    <w:rsid w:val="005D12B7"/>
    <w:rsid w:val="005D419D"/>
    <w:rsid w:val="005F45B9"/>
    <w:rsid w:val="006205B5"/>
    <w:rsid w:val="00623643"/>
    <w:rsid w:val="006316F0"/>
    <w:rsid w:val="006428E4"/>
    <w:rsid w:val="006825D6"/>
    <w:rsid w:val="006B48CC"/>
    <w:rsid w:val="006E5713"/>
    <w:rsid w:val="00725E10"/>
    <w:rsid w:val="007949C4"/>
    <w:rsid w:val="008172F3"/>
    <w:rsid w:val="0088419C"/>
    <w:rsid w:val="008F4F91"/>
    <w:rsid w:val="009E25C3"/>
    <w:rsid w:val="00B368DA"/>
    <w:rsid w:val="00B40A02"/>
    <w:rsid w:val="00B61128"/>
    <w:rsid w:val="00B92391"/>
    <w:rsid w:val="00CA3265"/>
    <w:rsid w:val="00CF441A"/>
    <w:rsid w:val="00D61C60"/>
    <w:rsid w:val="00D85BFE"/>
    <w:rsid w:val="00DC40F0"/>
    <w:rsid w:val="00E05921"/>
    <w:rsid w:val="00EB4D0F"/>
    <w:rsid w:val="00F250F2"/>
    <w:rsid w:val="00FB0A49"/>
    <w:rsid w:val="00FD7ED8"/>
    <w:rsid w:val="00FE13F9"/>
    <w:rsid w:val="1DE2B50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5842"/>
  <w15:chartTrackingRefBased/>
  <w15:docId w15:val="{78EB5774-B2BE-474C-BEA8-9CE89DFC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0511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511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51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51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51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51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51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51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511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05113"/>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405113"/>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405113"/>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405113"/>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405113"/>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40511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0511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0511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05113"/>
    <w:rPr>
      <w:rFonts w:eastAsiaTheme="majorEastAsia" w:cstheme="majorBidi"/>
      <w:color w:val="272727" w:themeColor="text1" w:themeTint="D8"/>
    </w:rPr>
  </w:style>
  <w:style w:type="paragraph" w:styleId="Ttulo">
    <w:name w:val="Title"/>
    <w:basedOn w:val="Normal"/>
    <w:next w:val="Normal"/>
    <w:link w:val="TtuloCar"/>
    <w:uiPriority w:val="10"/>
    <w:qFormat/>
    <w:rsid w:val="0040511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0511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0511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051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5113"/>
    <w:pPr>
      <w:spacing w:before="160"/>
      <w:jc w:val="center"/>
    </w:pPr>
    <w:rPr>
      <w:i/>
      <w:iCs/>
      <w:color w:val="404040" w:themeColor="text1" w:themeTint="BF"/>
    </w:rPr>
  </w:style>
  <w:style w:type="character" w:styleId="CitaCar" w:customStyle="1">
    <w:name w:val="Cita Car"/>
    <w:basedOn w:val="Fuentedeprrafopredeter"/>
    <w:link w:val="Cita"/>
    <w:uiPriority w:val="29"/>
    <w:rsid w:val="00405113"/>
    <w:rPr>
      <w:i/>
      <w:iCs/>
      <w:color w:val="404040" w:themeColor="text1" w:themeTint="BF"/>
    </w:rPr>
  </w:style>
  <w:style w:type="paragraph" w:styleId="Prrafodelista">
    <w:name w:val="List Paragraph"/>
    <w:basedOn w:val="Normal"/>
    <w:uiPriority w:val="34"/>
    <w:qFormat/>
    <w:rsid w:val="00405113"/>
    <w:pPr>
      <w:ind w:left="720"/>
      <w:contextualSpacing/>
    </w:pPr>
  </w:style>
  <w:style w:type="character" w:styleId="nfasisintenso">
    <w:name w:val="Intense Emphasis"/>
    <w:basedOn w:val="Fuentedeprrafopredeter"/>
    <w:uiPriority w:val="21"/>
    <w:qFormat/>
    <w:rsid w:val="00405113"/>
    <w:rPr>
      <w:i/>
      <w:iCs/>
      <w:color w:val="2F5496" w:themeColor="accent1" w:themeShade="BF"/>
    </w:rPr>
  </w:style>
  <w:style w:type="paragraph" w:styleId="Citadestacada">
    <w:name w:val="Intense Quote"/>
    <w:basedOn w:val="Normal"/>
    <w:next w:val="Normal"/>
    <w:link w:val="CitadestacadaCar"/>
    <w:uiPriority w:val="30"/>
    <w:qFormat/>
    <w:rsid w:val="004051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405113"/>
    <w:rPr>
      <w:i/>
      <w:iCs/>
      <w:color w:val="2F5496" w:themeColor="accent1" w:themeShade="BF"/>
    </w:rPr>
  </w:style>
  <w:style w:type="character" w:styleId="Referenciaintensa">
    <w:name w:val="Intense Reference"/>
    <w:basedOn w:val="Fuentedeprrafopredeter"/>
    <w:uiPriority w:val="32"/>
    <w:qFormat/>
    <w:rsid w:val="00405113"/>
    <w:rPr>
      <w:b/>
      <w:bCs/>
      <w:smallCaps/>
      <w:color w:val="2F5496" w:themeColor="accent1" w:themeShade="BF"/>
      <w:spacing w:val="5"/>
    </w:rPr>
  </w:style>
  <w:style w:type="table" w:styleId="Tablaconcuadrcula">
    <w:name w:val="Table Grid"/>
    <w:basedOn w:val="Tablanormal"/>
    <w:uiPriority w:val="39"/>
    <w:rsid w:val="000D0F4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0D0F48"/>
    <w:pPr>
      <w:tabs>
        <w:tab w:val="center" w:pos="4680"/>
        <w:tab w:val="right" w:pos="9360"/>
      </w:tabs>
      <w:spacing w:after="0" w:line="240" w:lineRule="auto"/>
    </w:pPr>
    <w:rPr>
      <w:rFonts w:ascii="Arial" w:hAnsi="Arial" w:eastAsia="Calibri" w:cs="Calibri"/>
      <w:kern w:val="0"/>
      <w:sz w:val="24"/>
      <w14:ligatures w14:val="none"/>
    </w:rPr>
  </w:style>
  <w:style w:type="character" w:styleId="EncabezadoCar" w:customStyle="1">
    <w:name w:val="Encabezado Car"/>
    <w:basedOn w:val="Fuentedeprrafopredeter"/>
    <w:link w:val="Encabezado"/>
    <w:uiPriority w:val="99"/>
    <w:rsid w:val="000D0F48"/>
    <w:rPr>
      <w:rFonts w:ascii="Arial" w:hAnsi="Arial" w:eastAsia="Calibri" w:cs="Calibri"/>
      <w:kern w:val="0"/>
      <w:sz w:val="24"/>
      <w14:ligatures w14:val="none"/>
    </w:rPr>
  </w:style>
  <w:style w:type="paragraph" w:styleId="Piedepgina">
    <w:name w:val="footer"/>
    <w:basedOn w:val="Normal"/>
    <w:link w:val="PiedepginaCar"/>
    <w:uiPriority w:val="99"/>
    <w:unhideWhenUsed/>
    <w:rsid w:val="000D0F48"/>
    <w:pPr>
      <w:tabs>
        <w:tab w:val="center" w:pos="4680"/>
        <w:tab w:val="right" w:pos="9360"/>
      </w:tabs>
      <w:spacing w:after="0" w:line="240" w:lineRule="auto"/>
    </w:pPr>
    <w:rPr>
      <w:rFonts w:ascii="Arial" w:hAnsi="Arial" w:eastAsia="Calibri" w:cs="Calibri"/>
      <w:kern w:val="0"/>
      <w:sz w:val="24"/>
      <w14:ligatures w14:val="none"/>
    </w:rPr>
  </w:style>
  <w:style w:type="character" w:styleId="PiedepginaCar" w:customStyle="1">
    <w:name w:val="Pie de página Car"/>
    <w:basedOn w:val="Fuentedeprrafopredeter"/>
    <w:link w:val="Piedepgina"/>
    <w:uiPriority w:val="99"/>
    <w:rsid w:val="000D0F48"/>
    <w:rPr>
      <w:rFonts w:ascii="Arial" w:hAnsi="Arial" w:eastAsia="Calibri" w:cs="Calibri"/>
      <w:kern w:val="0"/>
      <w:sz w:val="24"/>
      <w14:ligatures w14:val="none"/>
    </w:rPr>
  </w:style>
  <w:style w:type="paragraph" w:styleId="Textoindependiente">
    <w:name w:val="Body Text"/>
    <w:basedOn w:val="Normal"/>
    <w:link w:val="TextoindependienteCar"/>
    <w:uiPriority w:val="1"/>
    <w:qFormat/>
    <w:rsid w:val="000D0F48"/>
    <w:pPr>
      <w:widowControl w:val="0"/>
      <w:autoSpaceDE w:val="0"/>
      <w:autoSpaceDN w:val="0"/>
      <w:spacing w:after="0" w:line="240" w:lineRule="auto"/>
    </w:pPr>
    <w:rPr>
      <w:rFonts w:ascii="Times New Roman" w:hAnsi="Times New Roman" w:eastAsia="Times New Roman" w:cs="Times New Roman"/>
      <w:kern w:val="0"/>
      <w:sz w:val="24"/>
      <w:szCs w:val="24"/>
      <w:lang w:val="es-ES"/>
      <w14:ligatures w14:val="none"/>
    </w:rPr>
  </w:style>
  <w:style w:type="character" w:styleId="TextoindependienteCar" w:customStyle="1">
    <w:name w:val="Texto independiente Car"/>
    <w:basedOn w:val="Fuentedeprrafopredeter"/>
    <w:link w:val="Textoindependiente"/>
    <w:uiPriority w:val="1"/>
    <w:rsid w:val="000D0F48"/>
    <w:rPr>
      <w:rFonts w:ascii="Times New Roman" w:hAnsi="Times New Roman" w:eastAsia="Times New Roman" w:cs="Times New Roman"/>
      <w:kern w:val="0"/>
      <w:sz w:val="24"/>
      <w:szCs w:val="24"/>
      <w:lang w:val="es-ES"/>
      <w14:ligatures w14:val="none"/>
    </w:rPr>
  </w:style>
  <w:style w:type="character" w:styleId="Hipervnculo">
    <w:name w:val="Hyperlink"/>
    <w:basedOn w:val="Fuentedeprrafopredeter"/>
    <w:uiPriority w:val="99"/>
    <w:unhideWhenUsed/>
    <w:rsid w:val="008F4F91"/>
    <w:rPr>
      <w:color w:val="0563C1" w:themeColor="hyperlink"/>
      <w:u w:val="single"/>
    </w:rPr>
  </w:style>
  <w:style w:type="character" w:styleId="Mencinsinresolver">
    <w:name w:val="Unresolved Mention"/>
    <w:basedOn w:val="Fuentedeprrafopredeter"/>
    <w:uiPriority w:val="99"/>
    <w:semiHidden/>
    <w:unhideWhenUsed/>
    <w:rsid w:val="008F4F91"/>
    <w:rPr>
      <w:color w:val="605E5C"/>
      <w:shd w:val="clear" w:color="auto" w:fill="E1DFDD"/>
    </w:rPr>
  </w:style>
  <w:style w:type="character" w:styleId="Hipervnculovisitado">
    <w:name w:val="FollowedHyperlink"/>
    <w:basedOn w:val="Fuentedeprrafopredeter"/>
    <w:uiPriority w:val="99"/>
    <w:semiHidden/>
    <w:unhideWhenUsed/>
    <w:rsid w:val="000F40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tlassian.com/es/agile/scrum/backlogs"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atlassian.com/es/agile/project-management/estimation" TargetMode="External" Id="rId7" /><Relationship Type="http://schemas.openxmlformats.org/officeDocument/2006/relationships/hyperlink" Target="https://www.servicenow.com/es/products/devops/what-is-cicd.html"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atlassian.com/es/agile/scrum" TargetMode="External" Id="rId6" /><Relationship Type="http://schemas.openxmlformats.org/officeDocument/2006/relationships/hyperlink" Target="https://fastercapital.com/es/contenido/Metricas-agiles--como-medir-y-mejorar-su-rendimiento-agil.html" TargetMode="External" Id="rId11" /><Relationship Type="http://schemas.openxmlformats.org/officeDocument/2006/relationships/image" Target="media/image1.png" Id="rId5" /><Relationship Type="http://schemas.openxmlformats.org/officeDocument/2006/relationships/hyperlink" Target="https://www.hitoagile.com/los-roles-de-los-equipos-agiles/" TargetMode="External" Id="rId10" /><Relationship Type="http://schemas.openxmlformats.org/officeDocument/2006/relationships/webSettings" Target="webSettings.xml" Id="rId4" /><Relationship Type="http://schemas.openxmlformats.org/officeDocument/2006/relationships/hyperlink" Target="https://www.atlassian.com/es/agile/project-management/user-stories" TargetMode="External" Id="rId9" /><Relationship Type="http://schemas.openxmlformats.org/officeDocument/2006/relationships/theme" Target="theme/theme1.xml" Id="rId14" /><Relationship Type="http://schemas.openxmlformats.org/officeDocument/2006/relationships/header" Target="header.xml" Id="Ra3463bb841194bdd" /><Relationship Type="http://schemas.openxmlformats.org/officeDocument/2006/relationships/footer" Target="footer.xml" Id="R82a297d41692459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Manuel Ernesto Tijerino Mayorga</dc:creator>
  <keywords/>
  <dc:description/>
  <lastModifiedBy>Engel peña</lastModifiedBy>
  <revision>46</revision>
  <dcterms:created xsi:type="dcterms:W3CDTF">2025-10-10T23:09:00.0000000Z</dcterms:created>
  <dcterms:modified xsi:type="dcterms:W3CDTF">2025-10-13T00:50:19.8772422Z</dcterms:modified>
</coreProperties>
</file>