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27F94" w14:textId="77777777" w:rsidR="006005D2" w:rsidRPr="0086378C" w:rsidRDefault="006005D2" w:rsidP="004F2426">
      <w:pPr>
        <w:pStyle w:val="Title"/>
        <w:spacing w:line="360" w:lineRule="auto"/>
      </w:pPr>
      <w:r w:rsidRPr="0086378C">
        <w:t>Electric Vehicles Market Size Analysis</w:t>
      </w:r>
    </w:p>
    <w:p w14:paraId="3B58146F" w14:textId="5CD51303" w:rsidR="006005D2" w:rsidRPr="0086378C" w:rsidRDefault="006005D2" w:rsidP="004F2426">
      <w:pPr>
        <w:pStyle w:val="Heading2"/>
        <w:spacing w:line="360" w:lineRule="auto"/>
      </w:pPr>
      <w:r w:rsidRPr="0086378C">
        <w:t>Process Overview</w:t>
      </w:r>
    </w:p>
    <w:p w14:paraId="0AAEE322" w14:textId="77777777" w:rsidR="006005D2" w:rsidRPr="006005D2" w:rsidRDefault="006005D2" w:rsidP="004F2426">
      <w:pPr>
        <w:spacing w:line="360" w:lineRule="auto"/>
        <w:rPr>
          <w:rFonts w:ascii="Times New Roman" w:hAnsi="Times New Roman" w:cs="Times New Roman"/>
          <w:sz w:val="24"/>
          <w:szCs w:val="24"/>
        </w:rPr>
      </w:pPr>
      <w:r w:rsidRPr="006005D2">
        <w:rPr>
          <w:rFonts w:ascii="Times New Roman" w:hAnsi="Times New Roman" w:cs="Times New Roman"/>
          <w:sz w:val="24"/>
          <w:szCs w:val="24"/>
        </w:rPr>
        <w:t>Market size analysis for electric vehicles (EVs) involves several key steps:</w:t>
      </w:r>
    </w:p>
    <w:p w14:paraId="527B9B1E" w14:textId="77777777" w:rsidR="006119AB" w:rsidRPr="0086378C" w:rsidRDefault="006119AB" w:rsidP="004F2426">
      <w:pPr>
        <w:pStyle w:val="Heading2"/>
        <w:numPr>
          <w:ilvl w:val="0"/>
          <w:numId w:val="14"/>
        </w:numPr>
        <w:spacing w:line="360" w:lineRule="auto"/>
        <w:rPr>
          <w:rFonts w:ascii="Times New Roman" w:eastAsiaTheme="minorHAnsi" w:hAnsi="Times New Roman" w:cs="Times New Roman"/>
          <w:color w:val="auto"/>
          <w:sz w:val="24"/>
          <w:szCs w:val="24"/>
        </w:rPr>
      </w:pPr>
      <w:r w:rsidRPr="0086378C">
        <w:rPr>
          <w:rFonts w:ascii="Times New Roman" w:eastAsiaTheme="minorHAnsi" w:hAnsi="Times New Roman" w:cs="Times New Roman"/>
          <w:b/>
          <w:bCs/>
          <w:color w:val="auto"/>
          <w:sz w:val="24"/>
          <w:szCs w:val="24"/>
        </w:rPr>
        <w:t>Define Market Scope</w:t>
      </w:r>
      <w:r w:rsidRPr="0086378C">
        <w:rPr>
          <w:rFonts w:ascii="Times New Roman" w:eastAsiaTheme="minorHAnsi" w:hAnsi="Times New Roman" w:cs="Times New Roman"/>
          <w:color w:val="auto"/>
          <w:sz w:val="24"/>
          <w:szCs w:val="24"/>
        </w:rPr>
        <w:t>: Determine whether the analysis is global, regional, or country-specific.</w:t>
      </w:r>
    </w:p>
    <w:p w14:paraId="6AFABA18" w14:textId="77777777" w:rsidR="006119AB" w:rsidRPr="0086378C" w:rsidRDefault="006119AB" w:rsidP="004F2426">
      <w:pPr>
        <w:pStyle w:val="Heading2"/>
        <w:numPr>
          <w:ilvl w:val="0"/>
          <w:numId w:val="14"/>
        </w:numPr>
        <w:spacing w:line="360" w:lineRule="auto"/>
        <w:rPr>
          <w:rFonts w:ascii="Times New Roman" w:eastAsiaTheme="minorHAnsi" w:hAnsi="Times New Roman" w:cs="Times New Roman"/>
          <w:color w:val="auto"/>
          <w:sz w:val="24"/>
          <w:szCs w:val="24"/>
        </w:rPr>
      </w:pPr>
      <w:r w:rsidRPr="0086378C">
        <w:rPr>
          <w:rFonts w:ascii="Times New Roman" w:eastAsiaTheme="minorHAnsi" w:hAnsi="Times New Roman" w:cs="Times New Roman"/>
          <w:b/>
          <w:bCs/>
          <w:color w:val="auto"/>
          <w:sz w:val="24"/>
          <w:szCs w:val="24"/>
        </w:rPr>
        <w:t>Data Collection</w:t>
      </w:r>
      <w:r w:rsidRPr="0086378C">
        <w:rPr>
          <w:rFonts w:ascii="Times New Roman" w:eastAsiaTheme="minorHAnsi" w:hAnsi="Times New Roman" w:cs="Times New Roman"/>
          <w:color w:val="auto"/>
          <w:sz w:val="24"/>
          <w:szCs w:val="24"/>
        </w:rPr>
        <w:t>: Gather data from industry associations, market research firms (e.g., BloombergNEF, IEA), and government publications.</w:t>
      </w:r>
    </w:p>
    <w:p w14:paraId="2FC20FA6" w14:textId="77777777" w:rsidR="006119AB" w:rsidRPr="0086378C" w:rsidRDefault="006119AB" w:rsidP="004F2426">
      <w:pPr>
        <w:pStyle w:val="Heading2"/>
        <w:numPr>
          <w:ilvl w:val="0"/>
          <w:numId w:val="14"/>
        </w:numPr>
        <w:spacing w:line="360" w:lineRule="auto"/>
        <w:rPr>
          <w:rFonts w:ascii="Times New Roman" w:eastAsiaTheme="minorHAnsi" w:hAnsi="Times New Roman" w:cs="Times New Roman"/>
          <w:color w:val="auto"/>
          <w:sz w:val="24"/>
          <w:szCs w:val="24"/>
        </w:rPr>
      </w:pPr>
      <w:r w:rsidRPr="0086378C">
        <w:rPr>
          <w:rFonts w:ascii="Times New Roman" w:eastAsiaTheme="minorHAnsi" w:hAnsi="Times New Roman" w:cs="Times New Roman"/>
          <w:b/>
          <w:bCs/>
          <w:color w:val="auto"/>
          <w:sz w:val="24"/>
          <w:szCs w:val="24"/>
        </w:rPr>
        <w:t>Data Preparation</w:t>
      </w:r>
      <w:r w:rsidRPr="0086378C">
        <w:rPr>
          <w:rFonts w:ascii="Times New Roman" w:eastAsiaTheme="minorHAnsi" w:hAnsi="Times New Roman" w:cs="Times New Roman"/>
          <w:color w:val="auto"/>
          <w:sz w:val="24"/>
          <w:szCs w:val="24"/>
        </w:rPr>
        <w:t>: Clean and preprocess the data for thorough analysis.</w:t>
      </w:r>
    </w:p>
    <w:p w14:paraId="42DF208E" w14:textId="77777777" w:rsidR="006119AB" w:rsidRPr="0086378C" w:rsidRDefault="006119AB" w:rsidP="004F2426">
      <w:pPr>
        <w:pStyle w:val="Heading2"/>
        <w:numPr>
          <w:ilvl w:val="0"/>
          <w:numId w:val="14"/>
        </w:numPr>
        <w:spacing w:line="360" w:lineRule="auto"/>
        <w:rPr>
          <w:rFonts w:ascii="Times New Roman" w:eastAsiaTheme="minorHAnsi" w:hAnsi="Times New Roman" w:cs="Times New Roman"/>
          <w:color w:val="auto"/>
          <w:sz w:val="24"/>
          <w:szCs w:val="24"/>
        </w:rPr>
      </w:pPr>
      <w:r w:rsidRPr="0086378C">
        <w:rPr>
          <w:rFonts w:ascii="Times New Roman" w:eastAsiaTheme="minorHAnsi" w:hAnsi="Times New Roman" w:cs="Times New Roman"/>
          <w:b/>
          <w:bCs/>
          <w:color w:val="auto"/>
          <w:sz w:val="24"/>
          <w:szCs w:val="24"/>
        </w:rPr>
        <w:t>Analytical Modeling</w:t>
      </w:r>
      <w:r w:rsidRPr="0086378C">
        <w:rPr>
          <w:rFonts w:ascii="Times New Roman" w:eastAsiaTheme="minorHAnsi" w:hAnsi="Times New Roman" w:cs="Times New Roman"/>
          <w:color w:val="auto"/>
          <w:sz w:val="24"/>
          <w:szCs w:val="24"/>
        </w:rPr>
        <w:t>: Utilize historical data to identify trends and forecast future market sizes.</w:t>
      </w:r>
    </w:p>
    <w:p w14:paraId="04F0CBD8" w14:textId="77777777" w:rsidR="006119AB" w:rsidRPr="0086378C" w:rsidRDefault="006119AB" w:rsidP="004F2426">
      <w:pPr>
        <w:pStyle w:val="Heading2"/>
        <w:numPr>
          <w:ilvl w:val="0"/>
          <w:numId w:val="14"/>
        </w:numPr>
        <w:spacing w:line="360" w:lineRule="auto"/>
        <w:rPr>
          <w:rFonts w:ascii="Times New Roman" w:eastAsiaTheme="minorHAnsi" w:hAnsi="Times New Roman" w:cs="Times New Roman"/>
          <w:color w:val="auto"/>
          <w:sz w:val="24"/>
          <w:szCs w:val="24"/>
        </w:rPr>
      </w:pPr>
      <w:r w:rsidRPr="0086378C">
        <w:rPr>
          <w:rFonts w:ascii="Times New Roman" w:eastAsiaTheme="minorHAnsi" w:hAnsi="Times New Roman" w:cs="Times New Roman"/>
          <w:b/>
          <w:bCs/>
          <w:color w:val="auto"/>
          <w:sz w:val="24"/>
          <w:szCs w:val="24"/>
        </w:rPr>
        <w:t>Visualization and Reporting</w:t>
      </w:r>
      <w:r w:rsidRPr="0086378C">
        <w:rPr>
          <w:rFonts w:ascii="Times New Roman" w:eastAsiaTheme="minorHAnsi" w:hAnsi="Times New Roman" w:cs="Times New Roman"/>
          <w:color w:val="auto"/>
          <w:sz w:val="24"/>
          <w:szCs w:val="24"/>
        </w:rPr>
        <w:t>: Present findings through compelling visualizations and strategic recommendations.</w:t>
      </w:r>
    </w:p>
    <w:p w14:paraId="70F247FF" w14:textId="5612FEEE" w:rsidR="006005D2" w:rsidRPr="0086378C" w:rsidRDefault="006005D2" w:rsidP="004F2426">
      <w:pPr>
        <w:pStyle w:val="Heading2"/>
        <w:spacing w:line="360" w:lineRule="auto"/>
      </w:pPr>
      <w:r w:rsidRPr="0086378C">
        <w:t>Step-by-Step Analysis</w:t>
      </w:r>
    </w:p>
    <w:p w14:paraId="45B85528" w14:textId="63912602" w:rsidR="006005D2" w:rsidRPr="0086378C" w:rsidRDefault="006005D2" w:rsidP="004F2426">
      <w:pPr>
        <w:pStyle w:val="ListParagraph"/>
        <w:numPr>
          <w:ilvl w:val="0"/>
          <w:numId w:val="2"/>
        </w:numPr>
        <w:spacing w:line="360" w:lineRule="auto"/>
        <w:rPr>
          <w:rFonts w:ascii="Times New Roman" w:hAnsi="Times New Roman" w:cs="Times New Roman"/>
          <w:sz w:val="24"/>
          <w:szCs w:val="24"/>
        </w:rPr>
      </w:pPr>
      <w:r w:rsidRPr="0086378C">
        <w:rPr>
          <w:rFonts w:ascii="Times New Roman" w:hAnsi="Times New Roman" w:cs="Times New Roman"/>
          <w:sz w:val="24"/>
          <w:szCs w:val="24"/>
        </w:rPr>
        <w:t xml:space="preserve">Importing Necessary Libraries and Loading Data </w:t>
      </w:r>
      <w:r w:rsidR="0033018E" w:rsidRPr="0086378C">
        <w:rPr>
          <w:rFonts w:ascii="Times New Roman" w:hAnsi="Times New Roman" w:cs="Times New Roman"/>
          <w:sz w:val="24"/>
          <w:szCs w:val="24"/>
        </w:rPr>
        <w:t xml:space="preserve">- </w:t>
      </w:r>
      <w:r w:rsidR="0033018E" w:rsidRPr="0086378C">
        <w:rPr>
          <w:rFonts w:ascii="Times New Roman" w:hAnsi="Times New Roman" w:cs="Times New Roman"/>
          <w:sz w:val="24"/>
          <w:szCs w:val="24"/>
        </w:rPr>
        <w:t>Begin by importing essential libraries such as pandas, matplotlib, seaborn, numpy, and the curve fit function from scipy.optimize. Load the dataset to start the analysis.</w:t>
      </w:r>
    </w:p>
    <w:p w14:paraId="6196264D" w14:textId="04569E40" w:rsidR="006005D2" w:rsidRPr="0086378C" w:rsidRDefault="006005D2" w:rsidP="004F2426">
      <w:pPr>
        <w:pStyle w:val="ListParagraph"/>
        <w:numPr>
          <w:ilvl w:val="0"/>
          <w:numId w:val="2"/>
        </w:numPr>
        <w:spacing w:line="360" w:lineRule="auto"/>
        <w:rPr>
          <w:rFonts w:ascii="Times New Roman" w:hAnsi="Times New Roman" w:cs="Times New Roman"/>
          <w:sz w:val="24"/>
          <w:szCs w:val="24"/>
        </w:rPr>
      </w:pPr>
      <w:r w:rsidRPr="0086378C">
        <w:rPr>
          <w:rFonts w:ascii="Times New Roman" w:hAnsi="Times New Roman" w:cs="Times New Roman"/>
          <w:sz w:val="24"/>
          <w:szCs w:val="24"/>
        </w:rPr>
        <w:t>Data Cleaning</w:t>
      </w:r>
      <w:r w:rsidR="0033018E" w:rsidRPr="0086378C">
        <w:rPr>
          <w:rFonts w:ascii="Times New Roman" w:hAnsi="Times New Roman" w:cs="Times New Roman"/>
          <w:sz w:val="24"/>
          <w:szCs w:val="24"/>
        </w:rPr>
        <w:t xml:space="preserve"> - </w:t>
      </w:r>
      <w:r w:rsidR="0033018E" w:rsidRPr="0086378C">
        <w:rPr>
          <w:rFonts w:ascii="Times New Roman" w:hAnsi="Times New Roman" w:cs="Times New Roman"/>
          <w:sz w:val="24"/>
          <w:szCs w:val="24"/>
        </w:rPr>
        <w:t>Ensure the dataset is clean by handling missing values and verifying appropriate data types. This step is crucial for accurate analysis.</w:t>
      </w:r>
    </w:p>
    <w:p w14:paraId="1719C320" w14:textId="77777777" w:rsidR="006005D2" w:rsidRPr="0086378C" w:rsidRDefault="006005D2" w:rsidP="004F2426">
      <w:pPr>
        <w:pStyle w:val="ListParagraph"/>
        <w:numPr>
          <w:ilvl w:val="0"/>
          <w:numId w:val="2"/>
        </w:numPr>
        <w:spacing w:line="360" w:lineRule="auto"/>
        <w:rPr>
          <w:rFonts w:ascii="Times New Roman" w:hAnsi="Times New Roman" w:cs="Times New Roman"/>
          <w:sz w:val="24"/>
          <w:szCs w:val="24"/>
        </w:rPr>
      </w:pPr>
      <w:r w:rsidRPr="0086378C">
        <w:rPr>
          <w:rFonts w:ascii="Times New Roman" w:hAnsi="Times New Roman" w:cs="Times New Roman"/>
          <w:sz w:val="24"/>
          <w:szCs w:val="24"/>
        </w:rPr>
        <w:t xml:space="preserve">Analysis Areas: </w:t>
      </w:r>
    </w:p>
    <w:p w14:paraId="050495E8" w14:textId="77777777" w:rsidR="006005D2" w:rsidRPr="006005D2" w:rsidRDefault="006005D2" w:rsidP="004F2426">
      <w:pPr>
        <w:numPr>
          <w:ilvl w:val="1"/>
          <w:numId w:val="5"/>
        </w:num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6005D2">
        <w:rPr>
          <w:rFonts w:ascii="Times New Roman" w:eastAsia="Times New Roman" w:hAnsi="Times New Roman" w:cs="Times New Roman"/>
          <w:kern w:val="0"/>
          <w:sz w:val="24"/>
          <w:szCs w:val="24"/>
          <w14:ligatures w14:val="none"/>
        </w:rPr>
        <w:t>EV Adoption Over Time: Analyze how the number of EVs has increased each model year.</w:t>
      </w:r>
    </w:p>
    <w:p w14:paraId="1BF7885A" w14:textId="77777777" w:rsidR="006005D2" w:rsidRPr="006005D2" w:rsidRDefault="006005D2" w:rsidP="004F2426">
      <w:pPr>
        <w:numPr>
          <w:ilvl w:val="1"/>
          <w:numId w:val="5"/>
        </w:num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6005D2">
        <w:rPr>
          <w:rFonts w:ascii="Times New Roman" w:eastAsia="Times New Roman" w:hAnsi="Times New Roman" w:cs="Times New Roman"/>
          <w:kern w:val="0"/>
          <w:sz w:val="24"/>
          <w:szCs w:val="24"/>
          <w14:ligatures w14:val="none"/>
        </w:rPr>
        <w:t>Geographical Distribution: Determine the countries and cities where EV registrations are highest.</w:t>
      </w:r>
    </w:p>
    <w:p w14:paraId="0236987A" w14:textId="77777777" w:rsidR="006005D2" w:rsidRPr="006005D2" w:rsidRDefault="006005D2" w:rsidP="004F2426">
      <w:pPr>
        <w:numPr>
          <w:ilvl w:val="1"/>
          <w:numId w:val="5"/>
        </w:num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6005D2">
        <w:rPr>
          <w:rFonts w:ascii="Times New Roman" w:eastAsia="Times New Roman" w:hAnsi="Times New Roman" w:cs="Times New Roman"/>
          <w:kern w:val="0"/>
          <w:sz w:val="24"/>
          <w:szCs w:val="24"/>
          <w14:ligatures w14:val="none"/>
        </w:rPr>
        <w:t>EV Types: Dataset breakdown according to kind of electric vehicle (BEV, etc.).</w:t>
      </w:r>
    </w:p>
    <w:p w14:paraId="03842125" w14:textId="77777777" w:rsidR="006005D2" w:rsidRPr="006005D2" w:rsidRDefault="006005D2" w:rsidP="004F2426">
      <w:pPr>
        <w:numPr>
          <w:ilvl w:val="1"/>
          <w:numId w:val="5"/>
        </w:num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6005D2">
        <w:rPr>
          <w:rFonts w:ascii="Times New Roman" w:eastAsia="Times New Roman" w:hAnsi="Times New Roman" w:cs="Times New Roman"/>
          <w:kern w:val="0"/>
          <w:sz w:val="24"/>
          <w:szCs w:val="24"/>
          <w14:ligatures w14:val="none"/>
        </w:rPr>
        <w:lastRenderedPageBreak/>
        <w:t>Make and Model Popularity: List the most popular models and makes among the EVs that are registered.</w:t>
      </w:r>
    </w:p>
    <w:p w14:paraId="7EF82AFB" w14:textId="77777777" w:rsidR="006005D2" w:rsidRPr="006005D2" w:rsidRDefault="006005D2" w:rsidP="004F2426">
      <w:pPr>
        <w:numPr>
          <w:ilvl w:val="1"/>
          <w:numId w:val="5"/>
        </w:num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6005D2">
        <w:rPr>
          <w:rFonts w:ascii="Times New Roman" w:eastAsia="Times New Roman" w:hAnsi="Times New Roman" w:cs="Times New Roman"/>
          <w:kern w:val="0"/>
          <w:sz w:val="24"/>
          <w:szCs w:val="24"/>
          <w14:ligatures w14:val="none"/>
        </w:rPr>
        <w:t>Electric Range Analysis: Analyze the electric range of vehicles to gauge the advancement of EV technology.</w:t>
      </w:r>
    </w:p>
    <w:p w14:paraId="1195EC44" w14:textId="19651989" w:rsidR="006005D2" w:rsidRPr="0086378C" w:rsidRDefault="006005D2" w:rsidP="004F2426">
      <w:pPr>
        <w:numPr>
          <w:ilvl w:val="1"/>
          <w:numId w:val="5"/>
        </w:num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6005D2">
        <w:rPr>
          <w:rFonts w:ascii="Times New Roman" w:eastAsia="Times New Roman" w:hAnsi="Times New Roman" w:cs="Times New Roman"/>
          <w:kern w:val="0"/>
          <w:sz w:val="24"/>
          <w:szCs w:val="24"/>
          <w14:ligatures w14:val="none"/>
        </w:rPr>
        <w:t>Estimated Market Growth: Perform an analysis to determine the estimated growth for the electric vehicle market</w:t>
      </w:r>
      <w:r w:rsidRPr="0086378C">
        <w:rPr>
          <w:rFonts w:ascii="Times New Roman" w:eastAsia="Times New Roman" w:hAnsi="Times New Roman" w:cs="Times New Roman"/>
          <w:kern w:val="0"/>
          <w:sz w:val="24"/>
          <w:szCs w:val="24"/>
          <w14:ligatures w14:val="none"/>
        </w:rPr>
        <w:t>.</w:t>
      </w:r>
    </w:p>
    <w:p w14:paraId="21E559DC" w14:textId="02851415" w:rsidR="006005D2" w:rsidRPr="0086378C" w:rsidRDefault="00931925" w:rsidP="004F2426">
      <w:pPr>
        <w:pStyle w:val="Heading3"/>
        <w:rPr>
          <w:rFonts w:eastAsia="Times New Roman"/>
        </w:rPr>
      </w:pPr>
      <w:r w:rsidRPr="0086378C">
        <w:rPr>
          <w:rFonts w:eastAsia="Times New Roman"/>
        </w:rPr>
        <w:t>EV Adoption Over Time</w:t>
      </w:r>
    </w:p>
    <w:p w14:paraId="70833B8B" w14:textId="481E0556" w:rsidR="00931925" w:rsidRPr="0086378C" w:rsidRDefault="001C1F06" w:rsidP="004F2426">
      <w:p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86378C">
        <w:rPr>
          <w:rFonts w:ascii="Times New Roman" w:eastAsia="Times New Roman" w:hAnsi="Times New Roman" w:cs="Times New Roman"/>
          <w:kern w:val="0"/>
          <w:sz w:val="24"/>
          <w:szCs w:val="24"/>
          <w14:ligatures w14:val="none"/>
        </w:rPr>
        <w:t>Visualize the number of EVs registered by model year to understand adoption trends.</w:t>
      </w:r>
      <w:r w:rsidR="00931925" w:rsidRPr="0086378C">
        <w:rPr>
          <w:rFonts w:ascii="Times New Roman" w:eastAsia="Times New Roman" w:hAnsi="Times New Roman" w:cs="Times New Roman"/>
          <w:noProof/>
          <w:kern w:val="0"/>
          <w:sz w:val="24"/>
          <w:szCs w:val="24"/>
          <w14:ligatures w14:val="none"/>
        </w:rPr>
        <w:drawing>
          <wp:inline distT="0" distB="0" distL="0" distR="0" wp14:anchorId="6C51F04B" wp14:editId="1B8097AE">
            <wp:extent cx="5943600" cy="2946400"/>
            <wp:effectExtent l="0" t="0" r="0" b="6350"/>
            <wp:docPr id="106060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46400"/>
                    </a:xfrm>
                    <a:prstGeom prst="rect">
                      <a:avLst/>
                    </a:prstGeom>
                    <a:noFill/>
                    <a:ln>
                      <a:noFill/>
                    </a:ln>
                  </pic:spPr>
                </pic:pic>
              </a:graphicData>
            </a:graphic>
          </wp:inline>
        </w:drawing>
      </w:r>
    </w:p>
    <w:p w14:paraId="219A0660" w14:textId="77777777" w:rsidR="00CD664B" w:rsidRPr="00CD664B" w:rsidRDefault="00CD664B" w:rsidP="004F2426">
      <w:pPr>
        <w:numPr>
          <w:ilvl w:val="0"/>
          <w:numId w:val="15"/>
        </w:num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CD664B">
        <w:rPr>
          <w:rFonts w:ascii="Times New Roman" w:eastAsia="Times New Roman" w:hAnsi="Times New Roman" w:cs="Times New Roman"/>
          <w:b/>
          <w:bCs/>
          <w:kern w:val="0"/>
          <w:sz w:val="24"/>
          <w:szCs w:val="24"/>
          <w14:ligatures w14:val="none"/>
        </w:rPr>
        <w:t>Insight:</w:t>
      </w:r>
      <w:r w:rsidRPr="00CD664B">
        <w:rPr>
          <w:rFonts w:ascii="Times New Roman" w:eastAsia="Times New Roman" w:hAnsi="Times New Roman" w:cs="Times New Roman"/>
          <w:kern w:val="0"/>
          <w:sz w:val="24"/>
          <w:szCs w:val="24"/>
          <w14:ligatures w14:val="none"/>
        </w:rPr>
        <w:t xml:space="preserve"> The bar chart clearly shows that EV adoption has steadily increased over time, with a significant upward trend starting around 2016. From 2017 onwards, the number of registered EVs accelerates rapidly. Notably, 2023 marks a peak in EV adoption, with the highest number of registrations recorded.</w:t>
      </w:r>
    </w:p>
    <w:p w14:paraId="38E3E0A8" w14:textId="206CB8BF" w:rsidR="00931925" w:rsidRPr="0086378C" w:rsidRDefault="00931925" w:rsidP="004F2426">
      <w:pPr>
        <w:pStyle w:val="Heading3"/>
        <w:rPr>
          <w:rFonts w:eastAsia="Times New Roman"/>
        </w:rPr>
      </w:pPr>
      <w:r w:rsidRPr="0086378C">
        <w:rPr>
          <w:rFonts w:eastAsia="Times New Roman"/>
        </w:rPr>
        <w:t>Geographical Distribution</w:t>
      </w:r>
    </w:p>
    <w:p w14:paraId="17C544A1" w14:textId="77777777" w:rsidR="00CD664B" w:rsidRPr="00CD664B" w:rsidRDefault="00CD664B" w:rsidP="004F2426">
      <w:p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CD664B">
        <w:rPr>
          <w:rFonts w:ascii="Times New Roman" w:eastAsia="Times New Roman" w:hAnsi="Times New Roman" w:cs="Times New Roman"/>
          <w:kern w:val="0"/>
          <w:sz w:val="24"/>
          <w:szCs w:val="24"/>
          <w14:ligatures w14:val="none"/>
        </w:rPr>
        <w:t>Analyze the distribution of EV registrations across top counties and cities.</w:t>
      </w:r>
    </w:p>
    <w:p w14:paraId="1454AE09" w14:textId="1F56A859" w:rsidR="00931925" w:rsidRPr="0086378C" w:rsidRDefault="00931925" w:rsidP="004F2426">
      <w:p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86378C">
        <w:rPr>
          <w:rFonts w:ascii="Times New Roman" w:eastAsia="Times New Roman" w:hAnsi="Times New Roman" w:cs="Times New Roman"/>
          <w:noProof/>
          <w:kern w:val="0"/>
          <w:sz w:val="24"/>
          <w:szCs w:val="24"/>
          <w14:ligatures w14:val="none"/>
        </w:rPr>
        <w:lastRenderedPageBreak/>
        <w:drawing>
          <wp:inline distT="0" distB="0" distL="0" distR="0" wp14:anchorId="2DE47642" wp14:editId="05300C5B">
            <wp:extent cx="5937250" cy="3943350"/>
            <wp:effectExtent l="0" t="0" r="6350" b="0"/>
            <wp:docPr id="1889392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3943350"/>
                    </a:xfrm>
                    <a:prstGeom prst="rect">
                      <a:avLst/>
                    </a:prstGeom>
                    <a:noFill/>
                    <a:ln>
                      <a:noFill/>
                    </a:ln>
                  </pic:spPr>
                </pic:pic>
              </a:graphicData>
            </a:graphic>
          </wp:inline>
        </w:drawing>
      </w:r>
    </w:p>
    <w:p w14:paraId="61C4C989" w14:textId="2A7F2E11" w:rsidR="00931925" w:rsidRPr="0086378C" w:rsidRDefault="00291E41" w:rsidP="004F2426">
      <w:pPr>
        <w:pStyle w:val="ListParagraph"/>
        <w:numPr>
          <w:ilvl w:val="0"/>
          <w:numId w:val="16"/>
        </w:numPr>
        <w:spacing w:line="360" w:lineRule="auto"/>
        <w:rPr>
          <w:rFonts w:ascii="Times New Roman" w:eastAsia="Times New Roman" w:hAnsi="Times New Roman" w:cs="Times New Roman"/>
          <w:kern w:val="0"/>
          <w:sz w:val="24"/>
          <w:szCs w:val="24"/>
          <w14:ligatures w14:val="none"/>
        </w:rPr>
      </w:pPr>
      <w:r w:rsidRPr="0086378C">
        <w:rPr>
          <w:rFonts w:ascii="Times New Roman" w:eastAsia="Times New Roman" w:hAnsi="Times New Roman" w:cs="Times New Roman"/>
          <w:b/>
          <w:bCs/>
          <w:kern w:val="0"/>
          <w:sz w:val="24"/>
          <w:szCs w:val="24"/>
          <w14:ligatures w14:val="none"/>
        </w:rPr>
        <w:t>Insight</w:t>
      </w:r>
      <w:r w:rsidRPr="0086378C">
        <w:rPr>
          <w:rFonts w:ascii="Times New Roman" w:eastAsia="Times New Roman" w:hAnsi="Times New Roman" w:cs="Times New Roman"/>
          <w:kern w:val="0"/>
          <w:sz w:val="24"/>
          <w:szCs w:val="24"/>
          <w14:ligatures w14:val="none"/>
        </w:rPr>
        <w:t>: The graph comparing EV registrations in King, Snohomish, and Pierce counties reveals that EV adoption is concentrated in certain areas, particularly in King County. This uneven distribution highlights potential markets for targeted EV infrastructure development</w:t>
      </w:r>
      <w:r w:rsidR="00931925" w:rsidRPr="0086378C">
        <w:rPr>
          <w:rFonts w:ascii="Times New Roman" w:hAnsi="Times New Roman" w:cs="Times New Roman"/>
          <w:sz w:val="24"/>
          <w:szCs w:val="24"/>
        </w:rPr>
        <w:t>.</w:t>
      </w:r>
    </w:p>
    <w:p w14:paraId="61FE053A" w14:textId="177380EA" w:rsidR="00931925" w:rsidRPr="0086378C" w:rsidRDefault="00931925" w:rsidP="004F2426">
      <w:pPr>
        <w:pStyle w:val="Heading3"/>
        <w:rPr>
          <w:rFonts w:eastAsia="Times New Roman"/>
        </w:rPr>
      </w:pPr>
      <w:r w:rsidRPr="0086378C">
        <w:rPr>
          <w:rFonts w:eastAsia="Times New Roman"/>
        </w:rPr>
        <w:t>Types of Electric Vehicles</w:t>
      </w:r>
    </w:p>
    <w:p w14:paraId="4DAD435C" w14:textId="77777777" w:rsidR="00BB0474" w:rsidRPr="00BB0474" w:rsidRDefault="00BB0474" w:rsidP="004F2426">
      <w:p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BB0474">
        <w:rPr>
          <w:rFonts w:ascii="Times New Roman" w:eastAsia="Times New Roman" w:hAnsi="Times New Roman" w:cs="Times New Roman"/>
          <w:kern w:val="0"/>
          <w:sz w:val="24"/>
          <w:szCs w:val="24"/>
          <w14:ligatures w14:val="none"/>
        </w:rPr>
        <w:t>Examine the popularity of different types of electric vehicles.</w:t>
      </w:r>
    </w:p>
    <w:p w14:paraId="43424964" w14:textId="4306EB13" w:rsidR="00931925" w:rsidRPr="0086378C" w:rsidRDefault="00931925" w:rsidP="004F2426">
      <w:p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86378C">
        <w:rPr>
          <w:rFonts w:ascii="Times New Roman" w:eastAsia="Times New Roman" w:hAnsi="Times New Roman" w:cs="Times New Roman"/>
          <w:noProof/>
          <w:kern w:val="0"/>
          <w:sz w:val="24"/>
          <w:szCs w:val="24"/>
          <w14:ligatures w14:val="none"/>
        </w:rPr>
        <w:lastRenderedPageBreak/>
        <w:drawing>
          <wp:inline distT="0" distB="0" distL="0" distR="0" wp14:anchorId="3ACA1999" wp14:editId="4A8CAF69">
            <wp:extent cx="5937250" cy="3536950"/>
            <wp:effectExtent l="0" t="0" r="6350" b="6350"/>
            <wp:docPr id="9523037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3536950"/>
                    </a:xfrm>
                    <a:prstGeom prst="rect">
                      <a:avLst/>
                    </a:prstGeom>
                    <a:noFill/>
                    <a:ln>
                      <a:noFill/>
                    </a:ln>
                  </pic:spPr>
                </pic:pic>
              </a:graphicData>
            </a:graphic>
          </wp:inline>
        </w:drawing>
      </w:r>
    </w:p>
    <w:p w14:paraId="4A5D3D49" w14:textId="77777777" w:rsidR="00A14B53" w:rsidRPr="00A14B53" w:rsidRDefault="00A14B53" w:rsidP="004F2426">
      <w:pPr>
        <w:numPr>
          <w:ilvl w:val="0"/>
          <w:numId w:val="17"/>
        </w:num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A14B53">
        <w:rPr>
          <w:rFonts w:ascii="Times New Roman" w:eastAsia="Times New Roman" w:hAnsi="Times New Roman" w:cs="Times New Roman"/>
          <w:b/>
          <w:bCs/>
          <w:kern w:val="0"/>
          <w:sz w:val="24"/>
          <w:szCs w:val="24"/>
          <w14:ligatures w14:val="none"/>
        </w:rPr>
        <w:t>Insight:</w:t>
      </w:r>
      <w:r w:rsidRPr="00A14B53">
        <w:rPr>
          <w:rFonts w:ascii="Times New Roman" w:eastAsia="Times New Roman" w:hAnsi="Times New Roman" w:cs="Times New Roman"/>
          <w:kern w:val="0"/>
          <w:sz w:val="24"/>
          <w:szCs w:val="24"/>
          <w14:ligatures w14:val="none"/>
        </w:rPr>
        <w:t xml:space="preserve"> Battery Electric Vehicles (BEVs) dominate the market, being more common and favored than Plug-in Hybrid Electric Vehicles (PHEVs). This trend underscores the growing consumer preference for fully electric options.</w:t>
      </w:r>
    </w:p>
    <w:p w14:paraId="6AB47426" w14:textId="795B01F6" w:rsidR="00931925" w:rsidRPr="0086378C" w:rsidRDefault="00931925" w:rsidP="004F2426">
      <w:pPr>
        <w:pStyle w:val="Heading3"/>
        <w:rPr>
          <w:rFonts w:eastAsia="Times New Roman"/>
        </w:rPr>
      </w:pPr>
      <w:r w:rsidRPr="0086378C">
        <w:rPr>
          <w:rFonts w:eastAsia="Times New Roman"/>
        </w:rPr>
        <w:t>Make and Model Popularity</w:t>
      </w:r>
    </w:p>
    <w:p w14:paraId="76CA16DE" w14:textId="77777777" w:rsidR="00A14B53" w:rsidRPr="00A14B53" w:rsidRDefault="00A14B53" w:rsidP="004F2426">
      <w:p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A14B53">
        <w:rPr>
          <w:rFonts w:ascii="Times New Roman" w:eastAsia="Times New Roman" w:hAnsi="Times New Roman" w:cs="Times New Roman"/>
          <w:kern w:val="0"/>
          <w:sz w:val="24"/>
          <w:szCs w:val="24"/>
          <w14:ligatures w14:val="none"/>
        </w:rPr>
        <w:t>Identify the most popular EV makes and models.</w:t>
      </w:r>
    </w:p>
    <w:p w14:paraId="1BB19408" w14:textId="5D5BA1C5" w:rsidR="00931925" w:rsidRPr="0086378C" w:rsidRDefault="00931925" w:rsidP="004F2426">
      <w:pPr>
        <w:shd w:val="clear" w:color="auto" w:fill="FFFFFF"/>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86378C">
        <w:rPr>
          <w:rFonts w:ascii="Times New Roman" w:eastAsia="Times New Roman" w:hAnsi="Times New Roman" w:cs="Times New Roman"/>
          <w:b/>
          <w:bCs/>
          <w:noProof/>
          <w:kern w:val="0"/>
          <w:sz w:val="24"/>
          <w:szCs w:val="24"/>
          <w14:ligatures w14:val="none"/>
        </w:rPr>
        <w:lastRenderedPageBreak/>
        <w:drawing>
          <wp:inline distT="0" distB="0" distL="0" distR="0" wp14:anchorId="5BCD346D" wp14:editId="3F0C7E72">
            <wp:extent cx="5937250" cy="2946400"/>
            <wp:effectExtent l="0" t="0" r="6350" b="6350"/>
            <wp:docPr id="1023374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946400"/>
                    </a:xfrm>
                    <a:prstGeom prst="rect">
                      <a:avLst/>
                    </a:prstGeom>
                    <a:noFill/>
                    <a:ln>
                      <a:noFill/>
                    </a:ln>
                  </pic:spPr>
                </pic:pic>
              </a:graphicData>
            </a:graphic>
          </wp:inline>
        </w:drawing>
      </w:r>
    </w:p>
    <w:p w14:paraId="669F1698" w14:textId="77777777" w:rsidR="005371A6" w:rsidRPr="005371A6" w:rsidRDefault="005371A6" w:rsidP="004F2426">
      <w:pPr>
        <w:numPr>
          <w:ilvl w:val="0"/>
          <w:numId w:val="18"/>
        </w:num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5371A6">
        <w:rPr>
          <w:rFonts w:ascii="Times New Roman" w:eastAsia="Times New Roman" w:hAnsi="Times New Roman" w:cs="Times New Roman"/>
          <w:b/>
          <w:bCs/>
          <w:kern w:val="0"/>
          <w:sz w:val="24"/>
          <w:szCs w:val="24"/>
          <w14:ligatures w14:val="none"/>
        </w:rPr>
        <w:t>Insight:</w:t>
      </w:r>
      <w:r w:rsidRPr="005371A6">
        <w:rPr>
          <w:rFonts w:ascii="Times New Roman" w:eastAsia="Times New Roman" w:hAnsi="Times New Roman" w:cs="Times New Roman"/>
          <w:kern w:val="0"/>
          <w:sz w:val="24"/>
          <w:szCs w:val="24"/>
          <w14:ligatures w14:val="none"/>
        </w:rPr>
        <w:t xml:space="preserve"> Tesla leads the market with the largest number of registered vehicles, significantly outpacing competitors like Nissan and Chevrolet. Within Tesla's lineup, the Model Y and Model 3 are the most registered, followed by the Model S and Model X. Nissan's LEAF and Chevrolet's Bolt EV also have notable registrations, indicating strong competition in certain segments.</w:t>
      </w:r>
    </w:p>
    <w:p w14:paraId="7D730341" w14:textId="723CC2EB" w:rsidR="00931925" w:rsidRPr="0086378C" w:rsidRDefault="00931925" w:rsidP="004F2426">
      <w:pPr>
        <w:shd w:val="clear" w:color="auto" w:fill="FFFFFF"/>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4F2426">
        <w:rPr>
          <w:rStyle w:val="Heading3Char"/>
        </w:rPr>
        <w:lastRenderedPageBreak/>
        <w:t>Most Popular Models</w:t>
      </w:r>
      <w:r w:rsidRPr="0086378C">
        <w:rPr>
          <w:rFonts w:ascii="Times New Roman" w:eastAsia="Times New Roman" w:hAnsi="Times New Roman" w:cs="Times New Roman"/>
          <w:b/>
          <w:bCs/>
          <w:noProof/>
          <w:kern w:val="0"/>
          <w:sz w:val="24"/>
          <w:szCs w:val="24"/>
          <w14:ligatures w14:val="none"/>
        </w:rPr>
        <w:drawing>
          <wp:inline distT="0" distB="0" distL="0" distR="0" wp14:anchorId="5EC27069" wp14:editId="0131E577">
            <wp:extent cx="5937250" cy="3943350"/>
            <wp:effectExtent l="0" t="0" r="6350" b="0"/>
            <wp:docPr id="7242739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943350"/>
                    </a:xfrm>
                    <a:prstGeom prst="rect">
                      <a:avLst/>
                    </a:prstGeom>
                    <a:noFill/>
                    <a:ln>
                      <a:noFill/>
                    </a:ln>
                  </pic:spPr>
                </pic:pic>
              </a:graphicData>
            </a:graphic>
          </wp:inline>
        </w:drawing>
      </w:r>
    </w:p>
    <w:p w14:paraId="582082C1" w14:textId="77777777" w:rsidR="00931925" w:rsidRPr="0086378C" w:rsidRDefault="00931925" w:rsidP="004F2426">
      <w:p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86378C">
        <w:rPr>
          <w:rFonts w:ascii="Times New Roman" w:eastAsia="Times New Roman" w:hAnsi="Times New Roman" w:cs="Times New Roman"/>
          <w:kern w:val="0"/>
          <w:sz w:val="24"/>
          <w:szCs w:val="24"/>
          <w14:ligatures w14:val="none"/>
        </w:rPr>
        <w:t>The graph above shows the distribution of electric car registrations across the top three manufacturers: Tesla, Nissan, and Chevrolet. Here are the results:</w:t>
      </w:r>
    </w:p>
    <w:p w14:paraId="724514C8" w14:textId="77777777" w:rsidR="00931925" w:rsidRPr="0086378C" w:rsidRDefault="00931925" w:rsidP="004F2426">
      <w:pPr>
        <w:pStyle w:val="ListParagraph"/>
        <w:numPr>
          <w:ilvl w:val="0"/>
          <w:numId w:val="10"/>
        </w:num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86378C">
        <w:rPr>
          <w:rFonts w:ascii="Times New Roman" w:eastAsia="Times New Roman" w:hAnsi="Times New Roman" w:cs="Times New Roman"/>
          <w:kern w:val="0"/>
          <w:sz w:val="24"/>
          <w:szCs w:val="24"/>
          <w14:ligatures w14:val="none"/>
        </w:rPr>
        <w:t>The most registered vehicles are TESLA's MODEL Y and MODEL 3, with MODEL Y having the most registrations.</w:t>
      </w:r>
    </w:p>
    <w:p w14:paraId="5F3B215C" w14:textId="77777777" w:rsidR="00931925" w:rsidRPr="0086378C" w:rsidRDefault="00931925" w:rsidP="004F2426">
      <w:pPr>
        <w:pStyle w:val="ListParagraph"/>
        <w:numPr>
          <w:ilvl w:val="0"/>
          <w:numId w:val="10"/>
        </w:num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86378C">
        <w:rPr>
          <w:rFonts w:ascii="Times New Roman" w:eastAsia="Times New Roman" w:hAnsi="Times New Roman" w:cs="Times New Roman"/>
          <w:kern w:val="0"/>
          <w:sz w:val="24"/>
          <w:szCs w:val="24"/>
          <w14:ligatures w14:val="none"/>
        </w:rPr>
        <w:t>The Nissan LEAF is the third most popular model and the most registered non-TESLA vehicle.</w:t>
      </w:r>
    </w:p>
    <w:p w14:paraId="7A7BA50E" w14:textId="77777777" w:rsidR="00931925" w:rsidRPr="0086378C" w:rsidRDefault="00931925" w:rsidP="004F2426">
      <w:pPr>
        <w:pStyle w:val="ListParagraph"/>
        <w:numPr>
          <w:ilvl w:val="0"/>
          <w:numId w:val="10"/>
        </w:num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86378C">
        <w:rPr>
          <w:rFonts w:ascii="Times New Roman" w:eastAsia="Times New Roman" w:hAnsi="Times New Roman" w:cs="Times New Roman"/>
          <w:kern w:val="0"/>
          <w:sz w:val="24"/>
          <w:szCs w:val="24"/>
          <w14:ligatures w14:val="none"/>
        </w:rPr>
        <w:t>TESLA's MODEL S and MODEL X have a large number of registrations.</w:t>
      </w:r>
    </w:p>
    <w:p w14:paraId="7477F3BB" w14:textId="77777777" w:rsidR="00931925" w:rsidRPr="0086378C" w:rsidRDefault="00931925" w:rsidP="004F2426">
      <w:pPr>
        <w:pStyle w:val="ListParagraph"/>
        <w:numPr>
          <w:ilvl w:val="0"/>
          <w:numId w:val="10"/>
        </w:num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86378C">
        <w:rPr>
          <w:rFonts w:ascii="Times New Roman" w:eastAsia="Times New Roman" w:hAnsi="Times New Roman" w:cs="Times New Roman"/>
          <w:kern w:val="0"/>
          <w:sz w:val="24"/>
          <w:szCs w:val="24"/>
          <w14:ligatures w14:val="none"/>
        </w:rPr>
        <w:t>CHEVROLET's BOLT EV and VOLT are next in the rankings, with significant registrations, followed by the BOLT EUV.</w:t>
      </w:r>
    </w:p>
    <w:p w14:paraId="6F7CE926" w14:textId="38CE51A2" w:rsidR="00931925" w:rsidRPr="0086378C" w:rsidRDefault="00931925" w:rsidP="004F2426">
      <w:pPr>
        <w:pStyle w:val="ListParagraph"/>
        <w:numPr>
          <w:ilvl w:val="0"/>
          <w:numId w:val="10"/>
        </w:num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86378C">
        <w:rPr>
          <w:rFonts w:ascii="Times New Roman" w:eastAsia="Times New Roman" w:hAnsi="Times New Roman" w:cs="Times New Roman"/>
          <w:kern w:val="0"/>
          <w:sz w:val="24"/>
          <w:szCs w:val="24"/>
          <w14:ligatures w14:val="none"/>
        </w:rPr>
        <w:t>NISSAN's ARIYA and CHEVROLET's SPARK have the fewest registrations among the vehicles presented.</w:t>
      </w:r>
    </w:p>
    <w:p w14:paraId="3CB7DDB5" w14:textId="530BCCBB" w:rsidR="007A2B88" w:rsidRPr="0086378C" w:rsidRDefault="007A2B88" w:rsidP="004F2426">
      <w:pPr>
        <w:pStyle w:val="Heading3"/>
        <w:rPr>
          <w:rFonts w:eastAsia="Times New Roman"/>
        </w:rPr>
      </w:pPr>
      <w:r w:rsidRPr="0086378C">
        <w:rPr>
          <w:rFonts w:eastAsia="Times New Roman"/>
        </w:rPr>
        <w:lastRenderedPageBreak/>
        <w:t>Electric Range Analysis</w:t>
      </w:r>
    </w:p>
    <w:p w14:paraId="12645BFD" w14:textId="468EA947" w:rsidR="00BF56FA" w:rsidRPr="00BF56FA" w:rsidRDefault="00BF56FA" w:rsidP="004F2426">
      <w:p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BF56FA">
        <w:rPr>
          <w:rFonts w:ascii="Times New Roman" w:eastAsia="Times New Roman" w:hAnsi="Times New Roman" w:cs="Times New Roman"/>
          <w:kern w:val="0"/>
          <w:sz w:val="24"/>
          <w:szCs w:val="24"/>
          <w14:ligatures w14:val="none"/>
        </w:rPr>
        <w:t xml:space="preserve">Analyze the electric range of vehicles to gauge </w:t>
      </w:r>
      <w:r w:rsidRPr="0086378C">
        <w:rPr>
          <w:rFonts w:ascii="Times New Roman" w:eastAsia="Times New Roman" w:hAnsi="Times New Roman" w:cs="Times New Roman"/>
          <w:kern w:val="0"/>
          <w:sz w:val="24"/>
          <w:szCs w:val="24"/>
          <w14:ligatures w14:val="none"/>
        </w:rPr>
        <w:t xml:space="preserve">battery </w:t>
      </w:r>
      <w:r w:rsidRPr="00BF56FA">
        <w:rPr>
          <w:rFonts w:ascii="Times New Roman" w:eastAsia="Times New Roman" w:hAnsi="Times New Roman" w:cs="Times New Roman"/>
          <w:kern w:val="0"/>
          <w:sz w:val="24"/>
          <w:szCs w:val="24"/>
          <w14:ligatures w14:val="none"/>
        </w:rPr>
        <w:t>technological advancements.</w:t>
      </w:r>
    </w:p>
    <w:p w14:paraId="2E369282" w14:textId="27FCB340" w:rsidR="007A2B88" w:rsidRPr="0086378C" w:rsidRDefault="007A2B88" w:rsidP="004F2426">
      <w:p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86378C">
        <w:rPr>
          <w:rFonts w:ascii="Times New Roman" w:eastAsia="Times New Roman" w:hAnsi="Times New Roman" w:cs="Times New Roman"/>
          <w:noProof/>
          <w:kern w:val="0"/>
          <w:sz w:val="24"/>
          <w:szCs w:val="24"/>
          <w14:ligatures w14:val="none"/>
        </w:rPr>
        <w:drawing>
          <wp:inline distT="0" distB="0" distL="0" distR="0" wp14:anchorId="34F9D27D" wp14:editId="771CD3F7">
            <wp:extent cx="5937250" cy="3175000"/>
            <wp:effectExtent l="0" t="0" r="6350" b="6350"/>
            <wp:docPr id="12806256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75000"/>
                    </a:xfrm>
                    <a:prstGeom prst="rect">
                      <a:avLst/>
                    </a:prstGeom>
                    <a:noFill/>
                    <a:ln>
                      <a:noFill/>
                    </a:ln>
                  </pic:spPr>
                </pic:pic>
              </a:graphicData>
            </a:graphic>
          </wp:inline>
        </w:drawing>
      </w:r>
    </w:p>
    <w:p w14:paraId="4CF4FC1C" w14:textId="77777777" w:rsidR="004F5542" w:rsidRPr="004F5542" w:rsidRDefault="004F5542" w:rsidP="004F2426">
      <w:pPr>
        <w:numPr>
          <w:ilvl w:val="0"/>
          <w:numId w:val="19"/>
        </w:num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4F5542">
        <w:rPr>
          <w:rFonts w:ascii="Times New Roman" w:eastAsia="Times New Roman" w:hAnsi="Times New Roman" w:cs="Times New Roman"/>
          <w:b/>
          <w:bCs/>
          <w:kern w:val="0"/>
          <w:sz w:val="24"/>
          <w:szCs w:val="24"/>
          <w14:ligatures w14:val="none"/>
        </w:rPr>
        <w:t>Insight:</w:t>
      </w:r>
      <w:r w:rsidRPr="004F5542">
        <w:rPr>
          <w:rFonts w:ascii="Times New Roman" w:eastAsia="Times New Roman" w:hAnsi="Times New Roman" w:cs="Times New Roman"/>
          <w:kern w:val="0"/>
          <w:sz w:val="24"/>
          <w:szCs w:val="24"/>
          <w14:ligatures w14:val="none"/>
        </w:rPr>
        <w:t xml:space="preserve"> The graph shows a high concentration of vehicles with a low electric range, peaking just before 50 miles. Although there are vehicles with ranges up to 350 miles, the majority have a lower range. The average electric range stands at approximately 58.84 miles, indicating room for improvement despite advancements.</w:t>
      </w:r>
    </w:p>
    <w:p w14:paraId="158C42B6" w14:textId="5D55AF70" w:rsidR="007A2B88" w:rsidRPr="0086378C" w:rsidRDefault="007A2B88" w:rsidP="004F2426">
      <w:pPr>
        <w:pStyle w:val="Heading3"/>
        <w:rPr>
          <w:rFonts w:eastAsia="Times New Roman"/>
        </w:rPr>
      </w:pPr>
      <w:r w:rsidRPr="0086378C">
        <w:rPr>
          <w:rFonts w:eastAsia="Times New Roman"/>
        </w:rPr>
        <w:lastRenderedPageBreak/>
        <w:t>Trend of Electric Ranges over Model Years</w:t>
      </w:r>
    </w:p>
    <w:p w14:paraId="5981BEEC" w14:textId="360F4A87" w:rsidR="007A2B88" w:rsidRPr="0086378C" w:rsidRDefault="004F5542" w:rsidP="004F2426">
      <w:p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86378C">
        <w:rPr>
          <w:rFonts w:ascii="Times New Roman" w:eastAsia="Times New Roman" w:hAnsi="Times New Roman" w:cs="Times New Roman"/>
          <w:kern w:val="0"/>
          <w:sz w:val="24"/>
          <w:szCs w:val="24"/>
          <w14:ligatures w14:val="none"/>
        </w:rPr>
        <w:t>Examine how advancements in battery technology and vehicle design have influenced electric range capabilities over time.</w:t>
      </w:r>
      <w:r w:rsidR="007A2B88" w:rsidRPr="0086378C">
        <w:rPr>
          <w:rFonts w:ascii="Times New Roman" w:eastAsia="Times New Roman" w:hAnsi="Times New Roman" w:cs="Times New Roman"/>
          <w:noProof/>
          <w:kern w:val="0"/>
          <w:sz w:val="24"/>
          <w:szCs w:val="24"/>
          <w14:ligatures w14:val="none"/>
        </w:rPr>
        <w:drawing>
          <wp:inline distT="0" distB="0" distL="0" distR="0" wp14:anchorId="338D90A2" wp14:editId="3451B3BD">
            <wp:extent cx="5937250" cy="3213100"/>
            <wp:effectExtent l="0" t="0" r="6350" b="6350"/>
            <wp:docPr id="18898857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3213100"/>
                    </a:xfrm>
                    <a:prstGeom prst="rect">
                      <a:avLst/>
                    </a:prstGeom>
                    <a:noFill/>
                    <a:ln>
                      <a:noFill/>
                    </a:ln>
                  </pic:spPr>
                </pic:pic>
              </a:graphicData>
            </a:graphic>
          </wp:inline>
        </w:drawing>
      </w:r>
    </w:p>
    <w:p w14:paraId="50A8899F" w14:textId="77777777" w:rsidR="00D837AF" w:rsidRPr="00D837AF" w:rsidRDefault="00D837AF" w:rsidP="004F2426">
      <w:pPr>
        <w:numPr>
          <w:ilvl w:val="0"/>
          <w:numId w:val="20"/>
        </w:num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D837AF">
        <w:rPr>
          <w:rFonts w:ascii="Times New Roman" w:eastAsia="Times New Roman" w:hAnsi="Times New Roman" w:cs="Times New Roman"/>
          <w:b/>
          <w:bCs/>
          <w:kern w:val="0"/>
          <w:sz w:val="24"/>
          <w:szCs w:val="24"/>
          <w14:ligatures w14:val="none"/>
        </w:rPr>
        <w:t>Insight:</w:t>
      </w:r>
      <w:r w:rsidRPr="00D837AF">
        <w:rPr>
          <w:rFonts w:ascii="Times New Roman" w:eastAsia="Times New Roman" w:hAnsi="Times New Roman" w:cs="Times New Roman"/>
          <w:kern w:val="0"/>
          <w:sz w:val="24"/>
          <w:szCs w:val="24"/>
          <w14:ligatures w14:val="none"/>
        </w:rPr>
        <w:t xml:space="preserve"> The average range of EVs has generally increased, peaking around 2020. Despite a subsequent drop, likely due to the introduction of more lower-range models or incomplete data, there is a slight recovery in recent years. This trend reflects ongoing improvements in battery technology and vehicle efficiency.</w:t>
      </w:r>
    </w:p>
    <w:p w14:paraId="6709123A" w14:textId="77777777" w:rsidR="00894022" w:rsidRPr="0086378C" w:rsidRDefault="007A2B88" w:rsidP="004F2426">
      <w:pPr>
        <w:pStyle w:val="Heading3"/>
        <w:rPr>
          <w:rFonts w:eastAsia="Times New Roman"/>
        </w:rPr>
      </w:pPr>
      <w:r w:rsidRPr="0086378C">
        <w:rPr>
          <w:rFonts w:eastAsia="Times New Roman"/>
        </w:rPr>
        <w:t>Electric Ranges Among Top Manufactures and Models</w:t>
      </w:r>
    </w:p>
    <w:p w14:paraId="338AB26F" w14:textId="77777777" w:rsidR="00894022" w:rsidRPr="00894022" w:rsidRDefault="00894022" w:rsidP="004F2426">
      <w:p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894022">
        <w:rPr>
          <w:rFonts w:ascii="Times New Roman" w:eastAsia="Times New Roman" w:hAnsi="Times New Roman" w:cs="Times New Roman"/>
          <w:kern w:val="0"/>
          <w:sz w:val="24"/>
          <w:szCs w:val="24"/>
          <w14:ligatures w14:val="none"/>
        </w:rPr>
        <w:t>Compare the electric ranges among leading manufacturers and models.</w:t>
      </w:r>
    </w:p>
    <w:p w14:paraId="4B8F6471" w14:textId="3BCDF3A7" w:rsidR="007A2B88" w:rsidRPr="0086378C" w:rsidRDefault="007A2B88" w:rsidP="004F2426">
      <w:p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86378C">
        <w:rPr>
          <w:rFonts w:ascii="Times New Roman" w:eastAsia="Times New Roman" w:hAnsi="Times New Roman" w:cs="Times New Roman"/>
          <w:noProof/>
          <w:kern w:val="0"/>
          <w:sz w:val="24"/>
          <w:szCs w:val="24"/>
          <w14:ligatures w14:val="none"/>
        </w:rPr>
        <w:lastRenderedPageBreak/>
        <w:drawing>
          <wp:inline distT="0" distB="0" distL="0" distR="0" wp14:anchorId="6BDDD6CA" wp14:editId="5705AEDF">
            <wp:extent cx="5937250" cy="3898900"/>
            <wp:effectExtent l="0" t="0" r="6350" b="6350"/>
            <wp:docPr id="9830983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898900"/>
                    </a:xfrm>
                    <a:prstGeom prst="rect">
                      <a:avLst/>
                    </a:prstGeom>
                    <a:noFill/>
                    <a:ln>
                      <a:noFill/>
                    </a:ln>
                  </pic:spPr>
                </pic:pic>
              </a:graphicData>
            </a:graphic>
          </wp:inline>
        </w:drawing>
      </w:r>
    </w:p>
    <w:p w14:paraId="41A8BA17" w14:textId="77777777" w:rsidR="00C37543" w:rsidRPr="00C37543" w:rsidRDefault="00C37543" w:rsidP="004F2426">
      <w:pPr>
        <w:numPr>
          <w:ilvl w:val="0"/>
          <w:numId w:val="21"/>
        </w:num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C37543">
        <w:rPr>
          <w:rFonts w:ascii="Times New Roman" w:eastAsia="Times New Roman" w:hAnsi="Times New Roman" w:cs="Times New Roman"/>
          <w:b/>
          <w:bCs/>
          <w:kern w:val="0"/>
          <w:sz w:val="24"/>
          <w:szCs w:val="24"/>
          <w14:ligatures w14:val="none"/>
        </w:rPr>
        <w:t>Insight:</w:t>
      </w:r>
      <w:r w:rsidRPr="00C37543">
        <w:rPr>
          <w:rFonts w:ascii="Times New Roman" w:eastAsia="Times New Roman" w:hAnsi="Times New Roman" w:cs="Times New Roman"/>
          <w:kern w:val="0"/>
          <w:sz w:val="24"/>
          <w:szCs w:val="24"/>
          <w14:ligatures w14:val="none"/>
        </w:rPr>
        <w:t xml:space="preserve"> Tesla's models, particularly the Roadster, Model S, Model X, and Model 3, exhibit the highest average electric ranges, highlighting Tesla's leadership in range capability. Chevrolet's Bolt EV also stands out with a significant range, while Nissan's LEAF and Chevrolet's Spark have more modest ranges.</w:t>
      </w:r>
    </w:p>
    <w:p w14:paraId="3E198699" w14:textId="08CEDCCE" w:rsidR="007A2B88" w:rsidRPr="0086378C" w:rsidRDefault="007A2B88" w:rsidP="004F2426">
      <w:pPr>
        <w:pStyle w:val="Heading3"/>
        <w:rPr>
          <w:rFonts w:eastAsia="Times New Roman"/>
        </w:rPr>
      </w:pPr>
      <w:r w:rsidRPr="0086378C">
        <w:rPr>
          <w:rFonts w:eastAsia="Times New Roman"/>
        </w:rPr>
        <w:t>Estimated Market Size Data</w:t>
      </w:r>
    </w:p>
    <w:p w14:paraId="2C170E49" w14:textId="1B9E053A" w:rsidR="00D94156" w:rsidRPr="0086378C" w:rsidRDefault="00D94156" w:rsidP="004F2426">
      <w:p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D94156">
        <w:rPr>
          <w:rFonts w:ascii="Times New Roman" w:eastAsia="Times New Roman" w:hAnsi="Times New Roman" w:cs="Times New Roman"/>
          <w:kern w:val="0"/>
          <w:sz w:val="24"/>
          <w:szCs w:val="24"/>
          <w14:ligatures w14:val="none"/>
        </w:rPr>
        <w:t>Evaluate the growth trajectory of EV registrations.</w:t>
      </w:r>
    </w:p>
    <w:p w14:paraId="381F185B" w14:textId="2173C4D9" w:rsidR="007A2B88" w:rsidRPr="0086378C" w:rsidRDefault="007A2B88" w:rsidP="004F2426">
      <w:p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86378C">
        <w:rPr>
          <w:rFonts w:ascii="Times New Roman" w:eastAsia="Times New Roman" w:hAnsi="Times New Roman" w:cs="Times New Roman"/>
          <w:noProof/>
          <w:kern w:val="0"/>
          <w:sz w:val="24"/>
          <w:szCs w:val="24"/>
          <w14:ligatures w14:val="none"/>
        </w:rPr>
        <w:lastRenderedPageBreak/>
        <w:drawing>
          <wp:inline distT="0" distB="0" distL="0" distR="0" wp14:anchorId="0AA087FC" wp14:editId="0D94D31D">
            <wp:extent cx="5943600" cy="4051300"/>
            <wp:effectExtent l="0" t="0" r="0" b="6350"/>
            <wp:docPr id="21357501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51300"/>
                    </a:xfrm>
                    <a:prstGeom prst="rect">
                      <a:avLst/>
                    </a:prstGeom>
                    <a:noFill/>
                    <a:ln>
                      <a:noFill/>
                    </a:ln>
                  </pic:spPr>
                </pic:pic>
              </a:graphicData>
            </a:graphic>
          </wp:inline>
        </w:drawing>
      </w:r>
    </w:p>
    <w:p w14:paraId="3F1B3FBE" w14:textId="24DE95B0" w:rsidR="00330E59" w:rsidRPr="0086378C" w:rsidRDefault="00330E59" w:rsidP="004F2426">
      <w:pPr>
        <w:numPr>
          <w:ilvl w:val="0"/>
          <w:numId w:val="22"/>
        </w:num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330E59">
        <w:rPr>
          <w:rFonts w:ascii="Times New Roman" w:eastAsia="Times New Roman" w:hAnsi="Times New Roman" w:cs="Times New Roman"/>
          <w:b/>
          <w:bCs/>
          <w:kern w:val="0"/>
          <w:sz w:val="24"/>
          <w:szCs w:val="24"/>
          <w14:ligatures w14:val="none"/>
        </w:rPr>
        <w:t>Insight:</w:t>
      </w:r>
      <w:r w:rsidRPr="00330E59">
        <w:rPr>
          <w:rFonts w:ascii="Times New Roman" w:eastAsia="Times New Roman" w:hAnsi="Times New Roman" w:cs="Times New Roman"/>
          <w:kern w:val="0"/>
          <w:sz w:val="24"/>
          <w:szCs w:val="24"/>
          <w14:ligatures w14:val="none"/>
        </w:rPr>
        <w:t xml:space="preserve"> Real EV registrations remained low and stable until around 2010, followed by a sharp upward trend indicating significant growth in EV usage. Forecasted data suggests an even more dramatic increase in registrations, pointing to robust future market expansion.</w:t>
      </w:r>
    </w:p>
    <w:p w14:paraId="20421F62" w14:textId="77777777" w:rsidR="007A2B88" w:rsidRPr="004F2426" w:rsidRDefault="007A2B88" w:rsidP="004F2426">
      <w:pPr>
        <w:pStyle w:val="Heading2"/>
      </w:pPr>
      <w:r w:rsidRPr="004F2426">
        <w:t>Conclusion</w:t>
      </w:r>
    </w:p>
    <w:p w14:paraId="7CB2ACA7" w14:textId="2119B354" w:rsidR="007A2B88" w:rsidRPr="0086378C" w:rsidRDefault="0086378C" w:rsidP="004F2426">
      <w:p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r w:rsidRPr="0086378C">
        <w:rPr>
          <w:rFonts w:ascii="Times New Roman" w:eastAsia="Times New Roman" w:hAnsi="Times New Roman" w:cs="Times New Roman"/>
          <w:kern w:val="0"/>
          <w:sz w:val="24"/>
          <w:szCs w:val="24"/>
          <w14:ligatures w14:val="none"/>
        </w:rPr>
        <w:t>The analysis underscores the remarkable growth in the electric vehicle market, with Tesla at the forefront of popularity. The electric range of vehicles has generally improved, and projections indicate continued robust growth in EV registrations. This promising future for the EV market suggests increasing consumer adoption and presents substantial opportunities for investment and strategic business expansion. Businesses can leverage these insights to strategically enter or expand in the burgeoning EV market, positioning themselves for success in an increasingly electrified future.</w:t>
      </w:r>
    </w:p>
    <w:p w14:paraId="3275C405" w14:textId="2FA19EE8" w:rsidR="006005D2" w:rsidRPr="004F2426" w:rsidRDefault="006005D2" w:rsidP="004F2426">
      <w:pPr>
        <w:spacing w:line="360" w:lineRule="auto"/>
        <w:rPr>
          <w:rFonts w:ascii="Times New Roman" w:hAnsi="Times New Roman" w:cs="Times New Roman"/>
          <w:sz w:val="24"/>
          <w:szCs w:val="24"/>
        </w:rPr>
      </w:pPr>
    </w:p>
    <w:sectPr w:rsidR="006005D2" w:rsidRPr="004F2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0483"/>
    <w:multiLevelType w:val="multilevel"/>
    <w:tmpl w:val="AA20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60C2A"/>
    <w:multiLevelType w:val="hybridMultilevel"/>
    <w:tmpl w:val="21ECCAC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952E9"/>
    <w:multiLevelType w:val="multilevel"/>
    <w:tmpl w:val="F142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4C1233"/>
    <w:multiLevelType w:val="hybridMultilevel"/>
    <w:tmpl w:val="E78A2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15DC7"/>
    <w:multiLevelType w:val="multilevel"/>
    <w:tmpl w:val="A85A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DD6A52"/>
    <w:multiLevelType w:val="hybridMultilevel"/>
    <w:tmpl w:val="192AA56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2721A8"/>
    <w:multiLevelType w:val="multilevel"/>
    <w:tmpl w:val="B216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A5020A"/>
    <w:multiLevelType w:val="hybridMultilevel"/>
    <w:tmpl w:val="12824E7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EE0658"/>
    <w:multiLevelType w:val="multilevel"/>
    <w:tmpl w:val="25AA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9C7A62"/>
    <w:multiLevelType w:val="hybridMultilevel"/>
    <w:tmpl w:val="9ACAD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83C44"/>
    <w:multiLevelType w:val="multilevel"/>
    <w:tmpl w:val="57D8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3E762E"/>
    <w:multiLevelType w:val="multilevel"/>
    <w:tmpl w:val="0D46B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195E8C"/>
    <w:multiLevelType w:val="hybridMultilevel"/>
    <w:tmpl w:val="EEE6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379C3"/>
    <w:multiLevelType w:val="multilevel"/>
    <w:tmpl w:val="F0FC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692B1F"/>
    <w:multiLevelType w:val="hybridMultilevel"/>
    <w:tmpl w:val="E2D46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E0575"/>
    <w:multiLevelType w:val="hybridMultilevel"/>
    <w:tmpl w:val="2A44C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AA1861"/>
    <w:multiLevelType w:val="hybridMultilevel"/>
    <w:tmpl w:val="F7145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E00CC4"/>
    <w:multiLevelType w:val="multilevel"/>
    <w:tmpl w:val="EF34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AB1FD0"/>
    <w:multiLevelType w:val="multilevel"/>
    <w:tmpl w:val="45EA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1F6FAB"/>
    <w:multiLevelType w:val="multilevel"/>
    <w:tmpl w:val="89C8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C16A8A"/>
    <w:multiLevelType w:val="multilevel"/>
    <w:tmpl w:val="EF6A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5A7B72"/>
    <w:multiLevelType w:val="hybridMultilevel"/>
    <w:tmpl w:val="90F2335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9405036">
    <w:abstractNumId w:val="11"/>
  </w:num>
  <w:num w:numId="2" w16cid:durableId="151682340">
    <w:abstractNumId w:val="1"/>
  </w:num>
  <w:num w:numId="3" w16cid:durableId="268506683">
    <w:abstractNumId w:val="5"/>
  </w:num>
  <w:num w:numId="4" w16cid:durableId="739643428">
    <w:abstractNumId w:val="4"/>
  </w:num>
  <w:num w:numId="5" w16cid:durableId="667174067">
    <w:abstractNumId w:val="21"/>
  </w:num>
  <w:num w:numId="6" w16cid:durableId="1239290496">
    <w:abstractNumId w:val="20"/>
  </w:num>
  <w:num w:numId="7" w16cid:durableId="392629134">
    <w:abstractNumId w:val="18"/>
  </w:num>
  <w:num w:numId="8" w16cid:durableId="942146332">
    <w:abstractNumId w:val="0"/>
  </w:num>
  <w:num w:numId="9" w16cid:durableId="1917394769">
    <w:abstractNumId w:val="3"/>
  </w:num>
  <w:num w:numId="10" w16cid:durableId="1988240803">
    <w:abstractNumId w:val="7"/>
  </w:num>
  <w:num w:numId="11" w16cid:durableId="1520855355">
    <w:abstractNumId w:val="12"/>
  </w:num>
  <w:num w:numId="12" w16cid:durableId="1571115274">
    <w:abstractNumId w:val="9"/>
  </w:num>
  <w:num w:numId="13" w16cid:durableId="1496992067">
    <w:abstractNumId w:val="15"/>
  </w:num>
  <w:num w:numId="14" w16cid:durableId="253366014">
    <w:abstractNumId w:val="14"/>
  </w:num>
  <w:num w:numId="15" w16cid:durableId="1384792071">
    <w:abstractNumId w:val="6"/>
  </w:num>
  <w:num w:numId="16" w16cid:durableId="812217023">
    <w:abstractNumId w:val="16"/>
  </w:num>
  <w:num w:numId="17" w16cid:durableId="1626110663">
    <w:abstractNumId w:val="13"/>
  </w:num>
  <w:num w:numId="18" w16cid:durableId="1378318591">
    <w:abstractNumId w:val="8"/>
  </w:num>
  <w:num w:numId="19" w16cid:durableId="1968582828">
    <w:abstractNumId w:val="17"/>
  </w:num>
  <w:num w:numId="20" w16cid:durableId="1224176839">
    <w:abstractNumId w:val="19"/>
  </w:num>
  <w:num w:numId="21" w16cid:durableId="937524103">
    <w:abstractNumId w:val="2"/>
  </w:num>
  <w:num w:numId="22" w16cid:durableId="21328921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5D2"/>
    <w:rsid w:val="001C1F06"/>
    <w:rsid w:val="00291E41"/>
    <w:rsid w:val="0033018E"/>
    <w:rsid w:val="00330E59"/>
    <w:rsid w:val="004F2426"/>
    <w:rsid w:val="004F5542"/>
    <w:rsid w:val="005371A6"/>
    <w:rsid w:val="005C12A9"/>
    <w:rsid w:val="005F7A87"/>
    <w:rsid w:val="006005D2"/>
    <w:rsid w:val="006119AB"/>
    <w:rsid w:val="007A2B88"/>
    <w:rsid w:val="0084009A"/>
    <w:rsid w:val="0086378C"/>
    <w:rsid w:val="00894022"/>
    <w:rsid w:val="00915DAD"/>
    <w:rsid w:val="00931925"/>
    <w:rsid w:val="00A14B53"/>
    <w:rsid w:val="00B24EF9"/>
    <w:rsid w:val="00BB0474"/>
    <w:rsid w:val="00BF56FA"/>
    <w:rsid w:val="00C35E49"/>
    <w:rsid w:val="00C37543"/>
    <w:rsid w:val="00C64867"/>
    <w:rsid w:val="00CC4830"/>
    <w:rsid w:val="00CD664B"/>
    <w:rsid w:val="00D837AF"/>
    <w:rsid w:val="00D94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A36C8"/>
  <w15:chartTrackingRefBased/>
  <w15:docId w15:val="{908E259F-23B9-4849-851E-C9963504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0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05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5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5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5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05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05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5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5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5D2"/>
    <w:rPr>
      <w:rFonts w:eastAsiaTheme="majorEastAsia" w:cstheme="majorBidi"/>
      <w:color w:val="272727" w:themeColor="text1" w:themeTint="D8"/>
    </w:rPr>
  </w:style>
  <w:style w:type="paragraph" w:styleId="Title">
    <w:name w:val="Title"/>
    <w:basedOn w:val="Normal"/>
    <w:next w:val="Normal"/>
    <w:link w:val="TitleChar"/>
    <w:uiPriority w:val="10"/>
    <w:qFormat/>
    <w:rsid w:val="00600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5D2"/>
    <w:pPr>
      <w:spacing w:before="160"/>
      <w:jc w:val="center"/>
    </w:pPr>
    <w:rPr>
      <w:i/>
      <w:iCs/>
      <w:color w:val="404040" w:themeColor="text1" w:themeTint="BF"/>
    </w:rPr>
  </w:style>
  <w:style w:type="character" w:customStyle="1" w:styleId="QuoteChar">
    <w:name w:val="Quote Char"/>
    <w:basedOn w:val="DefaultParagraphFont"/>
    <w:link w:val="Quote"/>
    <w:uiPriority w:val="29"/>
    <w:rsid w:val="006005D2"/>
    <w:rPr>
      <w:i/>
      <w:iCs/>
      <w:color w:val="404040" w:themeColor="text1" w:themeTint="BF"/>
    </w:rPr>
  </w:style>
  <w:style w:type="paragraph" w:styleId="ListParagraph">
    <w:name w:val="List Paragraph"/>
    <w:basedOn w:val="Normal"/>
    <w:uiPriority w:val="34"/>
    <w:qFormat/>
    <w:rsid w:val="006005D2"/>
    <w:pPr>
      <w:ind w:left="720"/>
      <w:contextualSpacing/>
    </w:pPr>
  </w:style>
  <w:style w:type="character" w:styleId="IntenseEmphasis">
    <w:name w:val="Intense Emphasis"/>
    <w:basedOn w:val="DefaultParagraphFont"/>
    <w:uiPriority w:val="21"/>
    <w:qFormat/>
    <w:rsid w:val="006005D2"/>
    <w:rPr>
      <w:i/>
      <w:iCs/>
      <w:color w:val="0F4761" w:themeColor="accent1" w:themeShade="BF"/>
    </w:rPr>
  </w:style>
  <w:style w:type="paragraph" w:styleId="IntenseQuote">
    <w:name w:val="Intense Quote"/>
    <w:basedOn w:val="Normal"/>
    <w:next w:val="Normal"/>
    <w:link w:val="IntenseQuoteChar"/>
    <w:uiPriority w:val="30"/>
    <w:qFormat/>
    <w:rsid w:val="00600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5D2"/>
    <w:rPr>
      <w:i/>
      <w:iCs/>
      <w:color w:val="0F4761" w:themeColor="accent1" w:themeShade="BF"/>
    </w:rPr>
  </w:style>
  <w:style w:type="character" w:styleId="IntenseReference">
    <w:name w:val="Intense Reference"/>
    <w:basedOn w:val="DefaultParagraphFont"/>
    <w:uiPriority w:val="32"/>
    <w:qFormat/>
    <w:rsid w:val="006005D2"/>
    <w:rPr>
      <w:b/>
      <w:bCs/>
      <w:smallCaps/>
      <w:color w:val="0F4761" w:themeColor="accent1" w:themeShade="BF"/>
      <w:spacing w:val="5"/>
    </w:rPr>
  </w:style>
  <w:style w:type="paragraph" w:styleId="NormalWeb">
    <w:name w:val="Normal (Web)"/>
    <w:basedOn w:val="Normal"/>
    <w:uiPriority w:val="99"/>
    <w:semiHidden/>
    <w:unhideWhenUsed/>
    <w:rsid w:val="009319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9310">
      <w:bodyDiv w:val="1"/>
      <w:marLeft w:val="0"/>
      <w:marRight w:val="0"/>
      <w:marTop w:val="0"/>
      <w:marBottom w:val="0"/>
      <w:divBdr>
        <w:top w:val="none" w:sz="0" w:space="0" w:color="auto"/>
        <w:left w:val="none" w:sz="0" w:space="0" w:color="auto"/>
        <w:bottom w:val="none" w:sz="0" w:space="0" w:color="auto"/>
        <w:right w:val="none" w:sz="0" w:space="0" w:color="auto"/>
      </w:divBdr>
    </w:div>
    <w:div w:id="30350000">
      <w:bodyDiv w:val="1"/>
      <w:marLeft w:val="0"/>
      <w:marRight w:val="0"/>
      <w:marTop w:val="0"/>
      <w:marBottom w:val="0"/>
      <w:divBdr>
        <w:top w:val="none" w:sz="0" w:space="0" w:color="auto"/>
        <w:left w:val="none" w:sz="0" w:space="0" w:color="auto"/>
        <w:bottom w:val="none" w:sz="0" w:space="0" w:color="auto"/>
        <w:right w:val="none" w:sz="0" w:space="0" w:color="auto"/>
      </w:divBdr>
    </w:div>
    <w:div w:id="36010066">
      <w:bodyDiv w:val="1"/>
      <w:marLeft w:val="0"/>
      <w:marRight w:val="0"/>
      <w:marTop w:val="0"/>
      <w:marBottom w:val="0"/>
      <w:divBdr>
        <w:top w:val="none" w:sz="0" w:space="0" w:color="auto"/>
        <w:left w:val="none" w:sz="0" w:space="0" w:color="auto"/>
        <w:bottom w:val="none" w:sz="0" w:space="0" w:color="auto"/>
        <w:right w:val="none" w:sz="0" w:space="0" w:color="auto"/>
      </w:divBdr>
    </w:div>
    <w:div w:id="50545988">
      <w:bodyDiv w:val="1"/>
      <w:marLeft w:val="0"/>
      <w:marRight w:val="0"/>
      <w:marTop w:val="0"/>
      <w:marBottom w:val="0"/>
      <w:divBdr>
        <w:top w:val="none" w:sz="0" w:space="0" w:color="auto"/>
        <w:left w:val="none" w:sz="0" w:space="0" w:color="auto"/>
        <w:bottom w:val="none" w:sz="0" w:space="0" w:color="auto"/>
        <w:right w:val="none" w:sz="0" w:space="0" w:color="auto"/>
      </w:divBdr>
    </w:div>
    <w:div w:id="189144575">
      <w:bodyDiv w:val="1"/>
      <w:marLeft w:val="0"/>
      <w:marRight w:val="0"/>
      <w:marTop w:val="0"/>
      <w:marBottom w:val="0"/>
      <w:divBdr>
        <w:top w:val="none" w:sz="0" w:space="0" w:color="auto"/>
        <w:left w:val="none" w:sz="0" w:space="0" w:color="auto"/>
        <w:bottom w:val="none" w:sz="0" w:space="0" w:color="auto"/>
        <w:right w:val="none" w:sz="0" w:space="0" w:color="auto"/>
      </w:divBdr>
    </w:div>
    <w:div w:id="206912906">
      <w:bodyDiv w:val="1"/>
      <w:marLeft w:val="0"/>
      <w:marRight w:val="0"/>
      <w:marTop w:val="0"/>
      <w:marBottom w:val="0"/>
      <w:divBdr>
        <w:top w:val="none" w:sz="0" w:space="0" w:color="auto"/>
        <w:left w:val="none" w:sz="0" w:space="0" w:color="auto"/>
        <w:bottom w:val="none" w:sz="0" w:space="0" w:color="auto"/>
        <w:right w:val="none" w:sz="0" w:space="0" w:color="auto"/>
      </w:divBdr>
    </w:div>
    <w:div w:id="230384546">
      <w:bodyDiv w:val="1"/>
      <w:marLeft w:val="0"/>
      <w:marRight w:val="0"/>
      <w:marTop w:val="0"/>
      <w:marBottom w:val="0"/>
      <w:divBdr>
        <w:top w:val="none" w:sz="0" w:space="0" w:color="auto"/>
        <w:left w:val="none" w:sz="0" w:space="0" w:color="auto"/>
        <w:bottom w:val="none" w:sz="0" w:space="0" w:color="auto"/>
        <w:right w:val="none" w:sz="0" w:space="0" w:color="auto"/>
      </w:divBdr>
    </w:div>
    <w:div w:id="439955325">
      <w:bodyDiv w:val="1"/>
      <w:marLeft w:val="0"/>
      <w:marRight w:val="0"/>
      <w:marTop w:val="0"/>
      <w:marBottom w:val="0"/>
      <w:divBdr>
        <w:top w:val="none" w:sz="0" w:space="0" w:color="auto"/>
        <w:left w:val="none" w:sz="0" w:space="0" w:color="auto"/>
        <w:bottom w:val="none" w:sz="0" w:space="0" w:color="auto"/>
        <w:right w:val="none" w:sz="0" w:space="0" w:color="auto"/>
      </w:divBdr>
    </w:div>
    <w:div w:id="452290044">
      <w:bodyDiv w:val="1"/>
      <w:marLeft w:val="0"/>
      <w:marRight w:val="0"/>
      <w:marTop w:val="0"/>
      <w:marBottom w:val="0"/>
      <w:divBdr>
        <w:top w:val="none" w:sz="0" w:space="0" w:color="auto"/>
        <w:left w:val="none" w:sz="0" w:space="0" w:color="auto"/>
        <w:bottom w:val="none" w:sz="0" w:space="0" w:color="auto"/>
        <w:right w:val="none" w:sz="0" w:space="0" w:color="auto"/>
      </w:divBdr>
    </w:div>
    <w:div w:id="464812729">
      <w:bodyDiv w:val="1"/>
      <w:marLeft w:val="0"/>
      <w:marRight w:val="0"/>
      <w:marTop w:val="0"/>
      <w:marBottom w:val="0"/>
      <w:divBdr>
        <w:top w:val="none" w:sz="0" w:space="0" w:color="auto"/>
        <w:left w:val="none" w:sz="0" w:space="0" w:color="auto"/>
        <w:bottom w:val="none" w:sz="0" w:space="0" w:color="auto"/>
        <w:right w:val="none" w:sz="0" w:space="0" w:color="auto"/>
      </w:divBdr>
    </w:div>
    <w:div w:id="566035670">
      <w:bodyDiv w:val="1"/>
      <w:marLeft w:val="0"/>
      <w:marRight w:val="0"/>
      <w:marTop w:val="0"/>
      <w:marBottom w:val="0"/>
      <w:divBdr>
        <w:top w:val="none" w:sz="0" w:space="0" w:color="auto"/>
        <w:left w:val="none" w:sz="0" w:space="0" w:color="auto"/>
        <w:bottom w:val="none" w:sz="0" w:space="0" w:color="auto"/>
        <w:right w:val="none" w:sz="0" w:space="0" w:color="auto"/>
      </w:divBdr>
    </w:div>
    <w:div w:id="610475069">
      <w:bodyDiv w:val="1"/>
      <w:marLeft w:val="0"/>
      <w:marRight w:val="0"/>
      <w:marTop w:val="0"/>
      <w:marBottom w:val="0"/>
      <w:divBdr>
        <w:top w:val="none" w:sz="0" w:space="0" w:color="auto"/>
        <w:left w:val="none" w:sz="0" w:space="0" w:color="auto"/>
        <w:bottom w:val="none" w:sz="0" w:space="0" w:color="auto"/>
        <w:right w:val="none" w:sz="0" w:space="0" w:color="auto"/>
      </w:divBdr>
    </w:div>
    <w:div w:id="616258823">
      <w:bodyDiv w:val="1"/>
      <w:marLeft w:val="0"/>
      <w:marRight w:val="0"/>
      <w:marTop w:val="0"/>
      <w:marBottom w:val="0"/>
      <w:divBdr>
        <w:top w:val="none" w:sz="0" w:space="0" w:color="auto"/>
        <w:left w:val="none" w:sz="0" w:space="0" w:color="auto"/>
        <w:bottom w:val="none" w:sz="0" w:space="0" w:color="auto"/>
        <w:right w:val="none" w:sz="0" w:space="0" w:color="auto"/>
      </w:divBdr>
    </w:div>
    <w:div w:id="661659436">
      <w:bodyDiv w:val="1"/>
      <w:marLeft w:val="0"/>
      <w:marRight w:val="0"/>
      <w:marTop w:val="0"/>
      <w:marBottom w:val="0"/>
      <w:divBdr>
        <w:top w:val="none" w:sz="0" w:space="0" w:color="auto"/>
        <w:left w:val="none" w:sz="0" w:space="0" w:color="auto"/>
        <w:bottom w:val="none" w:sz="0" w:space="0" w:color="auto"/>
        <w:right w:val="none" w:sz="0" w:space="0" w:color="auto"/>
      </w:divBdr>
    </w:div>
    <w:div w:id="716514465">
      <w:bodyDiv w:val="1"/>
      <w:marLeft w:val="0"/>
      <w:marRight w:val="0"/>
      <w:marTop w:val="0"/>
      <w:marBottom w:val="0"/>
      <w:divBdr>
        <w:top w:val="none" w:sz="0" w:space="0" w:color="auto"/>
        <w:left w:val="none" w:sz="0" w:space="0" w:color="auto"/>
        <w:bottom w:val="none" w:sz="0" w:space="0" w:color="auto"/>
        <w:right w:val="none" w:sz="0" w:space="0" w:color="auto"/>
      </w:divBdr>
    </w:div>
    <w:div w:id="740449423">
      <w:bodyDiv w:val="1"/>
      <w:marLeft w:val="0"/>
      <w:marRight w:val="0"/>
      <w:marTop w:val="0"/>
      <w:marBottom w:val="0"/>
      <w:divBdr>
        <w:top w:val="none" w:sz="0" w:space="0" w:color="auto"/>
        <w:left w:val="none" w:sz="0" w:space="0" w:color="auto"/>
        <w:bottom w:val="none" w:sz="0" w:space="0" w:color="auto"/>
        <w:right w:val="none" w:sz="0" w:space="0" w:color="auto"/>
      </w:divBdr>
    </w:div>
    <w:div w:id="755327429">
      <w:bodyDiv w:val="1"/>
      <w:marLeft w:val="0"/>
      <w:marRight w:val="0"/>
      <w:marTop w:val="0"/>
      <w:marBottom w:val="0"/>
      <w:divBdr>
        <w:top w:val="none" w:sz="0" w:space="0" w:color="auto"/>
        <w:left w:val="none" w:sz="0" w:space="0" w:color="auto"/>
        <w:bottom w:val="none" w:sz="0" w:space="0" w:color="auto"/>
        <w:right w:val="none" w:sz="0" w:space="0" w:color="auto"/>
      </w:divBdr>
    </w:div>
    <w:div w:id="820852232">
      <w:bodyDiv w:val="1"/>
      <w:marLeft w:val="0"/>
      <w:marRight w:val="0"/>
      <w:marTop w:val="0"/>
      <w:marBottom w:val="0"/>
      <w:divBdr>
        <w:top w:val="none" w:sz="0" w:space="0" w:color="auto"/>
        <w:left w:val="none" w:sz="0" w:space="0" w:color="auto"/>
        <w:bottom w:val="none" w:sz="0" w:space="0" w:color="auto"/>
        <w:right w:val="none" w:sz="0" w:space="0" w:color="auto"/>
      </w:divBdr>
    </w:div>
    <w:div w:id="879822867">
      <w:bodyDiv w:val="1"/>
      <w:marLeft w:val="0"/>
      <w:marRight w:val="0"/>
      <w:marTop w:val="0"/>
      <w:marBottom w:val="0"/>
      <w:divBdr>
        <w:top w:val="none" w:sz="0" w:space="0" w:color="auto"/>
        <w:left w:val="none" w:sz="0" w:space="0" w:color="auto"/>
        <w:bottom w:val="none" w:sz="0" w:space="0" w:color="auto"/>
        <w:right w:val="none" w:sz="0" w:space="0" w:color="auto"/>
      </w:divBdr>
    </w:div>
    <w:div w:id="941492983">
      <w:bodyDiv w:val="1"/>
      <w:marLeft w:val="0"/>
      <w:marRight w:val="0"/>
      <w:marTop w:val="0"/>
      <w:marBottom w:val="0"/>
      <w:divBdr>
        <w:top w:val="none" w:sz="0" w:space="0" w:color="auto"/>
        <w:left w:val="none" w:sz="0" w:space="0" w:color="auto"/>
        <w:bottom w:val="none" w:sz="0" w:space="0" w:color="auto"/>
        <w:right w:val="none" w:sz="0" w:space="0" w:color="auto"/>
      </w:divBdr>
    </w:div>
    <w:div w:id="1073894592">
      <w:bodyDiv w:val="1"/>
      <w:marLeft w:val="0"/>
      <w:marRight w:val="0"/>
      <w:marTop w:val="0"/>
      <w:marBottom w:val="0"/>
      <w:divBdr>
        <w:top w:val="none" w:sz="0" w:space="0" w:color="auto"/>
        <w:left w:val="none" w:sz="0" w:space="0" w:color="auto"/>
        <w:bottom w:val="none" w:sz="0" w:space="0" w:color="auto"/>
        <w:right w:val="none" w:sz="0" w:space="0" w:color="auto"/>
      </w:divBdr>
    </w:div>
    <w:div w:id="1098063518">
      <w:bodyDiv w:val="1"/>
      <w:marLeft w:val="0"/>
      <w:marRight w:val="0"/>
      <w:marTop w:val="0"/>
      <w:marBottom w:val="0"/>
      <w:divBdr>
        <w:top w:val="none" w:sz="0" w:space="0" w:color="auto"/>
        <w:left w:val="none" w:sz="0" w:space="0" w:color="auto"/>
        <w:bottom w:val="none" w:sz="0" w:space="0" w:color="auto"/>
        <w:right w:val="none" w:sz="0" w:space="0" w:color="auto"/>
      </w:divBdr>
    </w:div>
    <w:div w:id="1150946380">
      <w:bodyDiv w:val="1"/>
      <w:marLeft w:val="0"/>
      <w:marRight w:val="0"/>
      <w:marTop w:val="0"/>
      <w:marBottom w:val="0"/>
      <w:divBdr>
        <w:top w:val="none" w:sz="0" w:space="0" w:color="auto"/>
        <w:left w:val="none" w:sz="0" w:space="0" w:color="auto"/>
        <w:bottom w:val="none" w:sz="0" w:space="0" w:color="auto"/>
        <w:right w:val="none" w:sz="0" w:space="0" w:color="auto"/>
      </w:divBdr>
    </w:div>
    <w:div w:id="1156336131">
      <w:bodyDiv w:val="1"/>
      <w:marLeft w:val="0"/>
      <w:marRight w:val="0"/>
      <w:marTop w:val="0"/>
      <w:marBottom w:val="0"/>
      <w:divBdr>
        <w:top w:val="none" w:sz="0" w:space="0" w:color="auto"/>
        <w:left w:val="none" w:sz="0" w:space="0" w:color="auto"/>
        <w:bottom w:val="none" w:sz="0" w:space="0" w:color="auto"/>
        <w:right w:val="none" w:sz="0" w:space="0" w:color="auto"/>
      </w:divBdr>
    </w:div>
    <w:div w:id="1191532327">
      <w:bodyDiv w:val="1"/>
      <w:marLeft w:val="0"/>
      <w:marRight w:val="0"/>
      <w:marTop w:val="0"/>
      <w:marBottom w:val="0"/>
      <w:divBdr>
        <w:top w:val="none" w:sz="0" w:space="0" w:color="auto"/>
        <w:left w:val="none" w:sz="0" w:space="0" w:color="auto"/>
        <w:bottom w:val="none" w:sz="0" w:space="0" w:color="auto"/>
        <w:right w:val="none" w:sz="0" w:space="0" w:color="auto"/>
      </w:divBdr>
    </w:div>
    <w:div w:id="1205604461">
      <w:bodyDiv w:val="1"/>
      <w:marLeft w:val="0"/>
      <w:marRight w:val="0"/>
      <w:marTop w:val="0"/>
      <w:marBottom w:val="0"/>
      <w:divBdr>
        <w:top w:val="none" w:sz="0" w:space="0" w:color="auto"/>
        <w:left w:val="none" w:sz="0" w:space="0" w:color="auto"/>
        <w:bottom w:val="none" w:sz="0" w:space="0" w:color="auto"/>
        <w:right w:val="none" w:sz="0" w:space="0" w:color="auto"/>
      </w:divBdr>
    </w:div>
    <w:div w:id="1214078834">
      <w:bodyDiv w:val="1"/>
      <w:marLeft w:val="0"/>
      <w:marRight w:val="0"/>
      <w:marTop w:val="0"/>
      <w:marBottom w:val="0"/>
      <w:divBdr>
        <w:top w:val="none" w:sz="0" w:space="0" w:color="auto"/>
        <w:left w:val="none" w:sz="0" w:space="0" w:color="auto"/>
        <w:bottom w:val="none" w:sz="0" w:space="0" w:color="auto"/>
        <w:right w:val="none" w:sz="0" w:space="0" w:color="auto"/>
      </w:divBdr>
    </w:div>
    <w:div w:id="1220283235">
      <w:bodyDiv w:val="1"/>
      <w:marLeft w:val="0"/>
      <w:marRight w:val="0"/>
      <w:marTop w:val="0"/>
      <w:marBottom w:val="0"/>
      <w:divBdr>
        <w:top w:val="none" w:sz="0" w:space="0" w:color="auto"/>
        <w:left w:val="none" w:sz="0" w:space="0" w:color="auto"/>
        <w:bottom w:val="none" w:sz="0" w:space="0" w:color="auto"/>
        <w:right w:val="none" w:sz="0" w:space="0" w:color="auto"/>
      </w:divBdr>
    </w:div>
    <w:div w:id="1229805888">
      <w:bodyDiv w:val="1"/>
      <w:marLeft w:val="0"/>
      <w:marRight w:val="0"/>
      <w:marTop w:val="0"/>
      <w:marBottom w:val="0"/>
      <w:divBdr>
        <w:top w:val="none" w:sz="0" w:space="0" w:color="auto"/>
        <w:left w:val="none" w:sz="0" w:space="0" w:color="auto"/>
        <w:bottom w:val="none" w:sz="0" w:space="0" w:color="auto"/>
        <w:right w:val="none" w:sz="0" w:space="0" w:color="auto"/>
      </w:divBdr>
    </w:div>
    <w:div w:id="1272009771">
      <w:bodyDiv w:val="1"/>
      <w:marLeft w:val="0"/>
      <w:marRight w:val="0"/>
      <w:marTop w:val="0"/>
      <w:marBottom w:val="0"/>
      <w:divBdr>
        <w:top w:val="none" w:sz="0" w:space="0" w:color="auto"/>
        <w:left w:val="none" w:sz="0" w:space="0" w:color="auto"/>
        <w:bottom w:val="none" w:sz="0" w:space="0" w:color="auto"/>
        <w:right w:val="none" w:sz="0" w:space="0" w:color="auto"/>
      </w:divBdr>
    </w:div>
    <w:div w:id="1298342629">
      <w:bodyDiv w:val="1"/>
      <w:marLeft w:val="0"/>
      <w:marRight w:val="0"/>
      <w:marTop w:val="0"/>
      <w:marBottom w:val="0"/>
      <w:divBdr>
        <w:top w:val="none" w:sz="0" w:space="0" w:color="auto"/>
        <w:left w:val="none" w:sz="0" w:space="0" w:color="auto"/>
        <w:bottom w:val="none" w:sz="0" w:space="0" w:color="auto"/>
        <w:right w:val="none" w:sz="0" w:space="0" w:color="auto"/>
      </w:divBdr>
    </w:div>
    <w:div w:id="1319574137">
      <w:bodyDiv w:val="1"/>
      <w:marLeft w:val="0"/>
      <w:marRight w:val="0"/>
      <w:marTop w:val="0"/>
      <w:marBottom w:val="0"/>
      <w:divBdr>
        <w:top w:val="none" w:sz="0" w:space="0" w:color="auto"/>
        <w:left w:val="none" w:sz="0" w:space="0" w:color="auto"/>
        <w:bottom w:val="none" w:sz="0" w:space="0" w:color="auto"/>
        <w:right w:val="none" w:sz="0" w:space="0" w:color="auto"/>
      </w:divBdr>
    </w:div>
    <w:div w:id="1530099835">
      <w:bodyDiv w:val="1"/>
      <w:marLeft w:val="0"/>
      <w:marRight w:val="0"/>
      <w:marTop w:val="0"/>
      <w:marBottom w:val="0"/>
      <w:divBdr>
        <w:top w:val="none" w:sz="0" w:space="0" w:color="auto"/>
        <w:left w:val="none" w:sz="0" w:space="0" w:color="auto"/>
        <w:bottom w:val="none" w:sz="0" w:space="0" w:color="auto"/>
        <w:right w:val="none" w:sz="0" w:space="0" w:color="auto"/>
      </w:divBdr>
    </w:div>
    <w:div w:id="1555235004">
      <w:bodyDiv w:val="1"/>
      <w:marLeft w:val="0"/>
      <w:marRight w:val="0"/>
      <w:marTop w:val="0"/>
      <w:marBottom w:val="0"/>
      <w:divBdr>
        <w:top w:val="none" w:sz="0" w:space="0" w:color="auto"/>
        <w:left w:val="none" w:sz="0" w:space="0" w:color="auto"/>
        <w:bottom w:val="none" w:sz="0" w:space="0" w:color="auto"/>
        <w:right w:val="none" w:sz="0" w:space="0" w:color="auto"/>
      </w:divBdr>
    </w:div>
    <w:div w:id="1561549958">
      <w:bodyDiv w:val="1"/>
      <w:marLeft w:val="0"/>
      <w:marRight w:val="0"/>
      <w:marTop w:val="0"/>
      <w:marBottom w:val="0"/>
      <w:divBdr>
        <w:top w:val="none" w:sz="0" w:space="0" w:color="auto"/>
        <w:left w:val="none" w:sz="0" w:space="0" w:color="auto"/>
        <w:bottom w:val="none" w:sz="0" w:space="0" w:color="auto"/>
        <w:right w:val="none" w:sz="0" w:space="0" w:color="auto"/>
      </w:divBdr>
    </w:div>
    <w:div w:id="1569266993">
      <w:bodyDiv w:val="1"/>
      <w:marLeft w:val="0"/>
      <w:marRight w:val="0"/>
      <w:marTop w:val="0"/>
      <w:marBottom w:val="0"/>
      <w:divBdr>
        <w:top w:val="none" w:sz="0" w:space="0" w:color="auto"/>
        <w:left w:val="none" w:sz="0" w:space="0" w:color="auto"/>
        <w:bottom w:val="none" w:sz="0" w:space="0" w:color="auto"/>
        <w:right w:val="none" w:sz="0" w:space="0" w:color="auto"/>
      </w:divBdr>
    </w:div>
    <w:div w:id="1581713630">
      <w:bodyDiv w:val="1"/>
      <w:marLeft w:val="0"/>
      <w:marRight w:val="0"/>
      <w:marTop w:val="0"/>
      <w:marBottom w:val="0"/>
      <w:divBdr>
        <w:top w:val="none" w:sz="0" w:space="0" w:color="auto"/>
        <w:left w:val="none" w:sz="0" w:space="0" w:color="auto"/>
        <w:bottom w:val="none" w:sz="0" w:space="0" w:color="auto"/>
        <w:right w:val="none" w:sz="0" w:space="0" w:color="auto"/>
      </w:divBdr>
    </w:div>
    <w:div w:id="1626420693">
      <w:bodyDiv w:val="1"/>
      <w:marLeft w:val="0"/>
      <w:marRight w:val="0"/>
      <w:marTop w:val="0"/>
      <w:marBottom w:val="0"/>
      <w:divBdr>
        <w:top w:val="none" w:sz="0" w:space="0" w:color="auto"/>
        <w:left w:val="none" w:sz="0" w:space="0" w:color="auto"/>
        <w:bottom w:val="none" w:sz="0" w:space="0" w:color="auto"/>
        <w:right w:val="none" w:sz="0" w:space="0" w:color="auto"/>
      </w:divBdr>
    </w:div>
    <w:div w:id="1658336531">
      <w:bodyDiv w:val="1"/>
      <w:marLeft w:val="0"/>
      <w:marRight w:val="0"/>
      <w:marTop w:val="0"/>
      <w:marBottom w:val="0"/>
      <w:divBdr>
        <w:top w:val="none" w:sz="0" w:space="0" w:color="auto"/>
        <w:left w:val="none" w:sz="0" w:space="0" w:color="auto"/>
        <w:bottom w:val="none" w:sz="0" w:space="0" w:color="auto"/>
        <w:right w:val="none" w:sz="0" w:space="0" w:color="auto"/>
      </w:divBdr>
    </w:div>
    <w:div w:id="1671830038">
      <w:bodyDiv w:val="1"/>
      <w:marLeft w:val="0"/>
      <w:marRight w:val="0"/>
      <w:marTop w:val="0"/>
      <w:marBottom w:val="0"/>
      <w:divBdr>
        <w:top w:val="none" w:sz="0" w:space="0" w:color="auto"/>
        <w:left w:val="none" w:sz="0" w:space="0" w:color="auto"/>
        <w:bottom w:val="none" w:sz="0" w:space="0" w:color="auto"/>
        <w:right w:val="none" w:sz="0" w:space="0" w:color="auto"/>
      </w:divBdr>
    </w:div>
    <w:div w:id="1673142490">
      <w:bodyDiv w:val="1"/>
      <w:marLeft w:val="0"/>
      <w:marRight w:val="0"/>
      <w:marTop w:val="0"/>
      <w:marBottom w:val="0"/>
      <w:divBdr>
        <w:top w:val="none" w:sz="0" w:space="0" w:color="auto"/>
        <w:left w:val="none" w:sz="0" w:space="0" w:color="auto"/>
        <w:bottom w:val="none" w:sz="0" w:space="0" w:color="auto"/>
        <w:right w:val="none" w:sz="0" w:space="0" w:color="auto"/>
      </w:divBdr>
    </w:div>
    <w:div w:id="1681588638">
      <w:bodyDiv w:val="1"/>
      <w:marLeft w:val="0"/>
      <w:marRight w:val="0"/>
      <w:marTop w:val="0"/>
      <w:marBottom w:val="0"/>
      <w:divBdr>
        <w:top w:val="none" w:sz="0" w:space="0" w:color="auto"/>
        <w:left w:val="none" w:sz="0" w:space="0" w:color="auto"/>
        <w:bottom w:val="none" w:sz="0" w:space="0" w:color="auto"/>
        <w:right w:val="none" w:sz="0" w:space="0" w:color="auto"/>
      </w:divBdr>
    </w:div>
    <w:div w:id="1742754317">
      <w:bodyDiv w:val="1"/>
      <w:marLeft w:val="0"/>
      <w:marRight w:val="0"/>
      <w:marTop w:val="0"/>
      <w:marBottom w:val="0"/>
      <w:divBdr>
        <w:top w:val="none" w:sz="0" w:space="0" w:color="auto"/>
        <w:left w:val="none" w:sz="0" w:space="0" w:color="auto"/>
        <w:bottom w:val="none" w:sz="0" w:space="0" w:color="auto"/>
        <w:right w:val="none" w:sz="0" w:space="0" w:color="auto"/>
      </w:divBdr>
    </w:div>
    <w:div w:id="1796486561">
      <w:bodyDiv w:val="1"/>
      <w:marLeft w:val="0"/>
      <w:marRight w:val="0"/>
      <w:marTop w:val="0"/>
      <w:marBottom w:val="0"/>
      <w:divBdr>
        <w:top w:val="none" w:sz="0" w:space="0" w:color="auto"/>
        <w:left w:val="none" w:sz="0" w:space="0" w:color="auto"/>
        <w:bottom w:val="none" w:sz="0" w:space="0" w:color="auto"/>
        <w:right w:val="none" w:sz="0" w:space="0" w:color="auto"/>
      </w:divBdr>
    </w:div>
    <w:div w:id="1852523866">
      <w:bodyDiv w:val="1"/>
      <w:marLeft w:val="0"/>
      <w:marRight w:val="0"/>
      <w:marTop w:val="0"/>
      <w:marBottom w:val="0"/>
      <w:divBdr>
        <w:top w:val="none" w:sz="0" w:space="0" w:color="auto"/>
        <w:left w:val="none" w:sz="0" w:space="0" w:color="auto"/>
        <w:bottom w:val="none" w:sz="0" w:space="0" w:color="auto"/>
        <w:right w:val="none" w:sz="0" w:space="0" w:color="auto"/>
      </w:divBdr>
    </w:div>
    <w:div w:id="1854152591">
      <w:bodyDiv w:val="1"/>
      <w:marLeft w:val="0"/>
      <w:marRight w:val="0"/>
      <w:marTop w:val="0"/>
      <w:marBottom w:val="0"/>
      <w:divBdr>
        <w:top w:val="none" w:sz="0" w:space="0" w:color="auto"/>
        <w:left w:val="none" w:sz="0" w:space="0" w:color="auto"/>
        <w:bottom w:val="none" w:sz="0" w:space="0" w:color="auto"/>
        <w:right w:val="none" w:sz="0" w:space="0" w:color="auto"/>
      </w:divBdr>
    </w:div>
    <w:div w:id="1931766189">
      <w:bodyDiv w:val="1"/>
      <w:marLeft w:val="0"/>
      <w:marRight w:val="0"/>
      <w:marTop w:val="0"/>
      <w:marBottom w:val="0"/>
      <w:divBdr>
        <w:top w:val="none" w:sz="0" w:space="0" w:color="auto"/>
        <w:left w:val="none" w:sz="0" w:space="0" w:color="auto"/>
        <w:bottom w:val="none" w:sz="0" w:space="0" w:color="auto"/>
        <w:right w:val="none" w:sz="0" w:space="0" w:color="auto"/>
      </w:divBdr>
    </w:div>
    <w:div w:id="1966540070">
      <w:bodyDiv w:val="1"/>
      <w:marLeft w:val="0"/>
      <w:marRight w:val="0"/>
      <w:marTop w:val="0"/>
      <w:marBottom w:val="0"/>
      <w:divBdr>
        <w:top w:val="none" w:sz="0" w:space="0" w:color="auto"/>
        <w:left w:val="none" w:sz="0" w:space="0" w:color="auto"/>
        <w:bottom w:val="none" w:sz="0" w:space="0" w:color="auto"/>
        <w:right w:val="none" w:sz="0" w:space="0" w:color="auto"/>
      </w:divBdr>
    </w:div>
    <w:div w:id="1971784603">
      <w:bodyDiv w:val="1"/>
      <w:marLeft w:val="0"/>
      <w:marRight w:val="0"/>
      <w:marTop w:val="0"/>
      <w:marBottom w:val="0"/>
      <w:divBdr>
        <w:top w:val="none" w:sz="0" w:space="0" w:color="auto"/>
        <w:left w:val="none" w:sz="0" w:space="0" w:color="auto"/>
        <w:bottom w:val="none" w:sz="0" w:space="0" w:color="auto"/>
        <w:right w:val="none" w:sz="0" w:space="0" w:color="auto"/>
      </w:divBdr>
    </w:div>
    <w:div w:id="2001687168">
      <w:bodyDiv w:val="1"/>
      <w:marLeft w:val="0"/>
      <w:marRight w:val="0"/>
      <w:marTop w:val="0"/>
      <w:marBottom w:val="0"/>
      <w:divBdr>
        <w:top w:val="none" w:sz="0" w:space="0" w:color="auto"/>
        <w:left w:val="none" w:sz="0" w:space="0" w:color="auto"/>
        <w:bottom w:val="none" w:sz="0" w:space="0" w:color="auto"/>
        <w:right w:val="none" w:sz="0" w:space="0" w:color="auto"/>
      </w:divBdr>
    </w:div>
    <w:div w:id="2026057816">
      <w:bodyDiv w:val="1"/>
      <w:marLeft w:val="0"/>
      <w:marRight w:val="0"/>
      <w:marTop w:val="0"/>
      <w:marBottom w:val="0"/>
      <w:divBdr>
        <w:top w:val="none" w:sz="0" w:space="0" w:color="auto"/>
        <w:left w:val="none" w:sz="0" w:space="0" w:color="auto"/>
        <w:bottom w:val="none" w:sz="0" w:space="0" w:color="auto"/>
        <w:right w:val="none" w:sz="0" w:space="0" w:color="auto"/>
      </w:divBdr>
    </w:div>
    <w:div w:id="2069181113">
      <w:bodyDiv w:val="1"/>
      <w:marLeft w:val="0"/>
      <w:marRight w:val="0"/>
      <w:marTop w:val="0"/>
      <w:marBottom w:val="0"/>
      <w:divBdr>
        <w:top w:val="none" w:sz="0" w:space="0" w:color="auto"/>
        <w:left w:val="none" w:sz="0" w:space="0" w:color="auto"/>
        <w:bottom w:val="none" w:sz="0" w:space="0" w:color="auto"/>
        <w:right w:val="none" w:sz="0" w:space="0" w:color="auto"/>
      </w:divBdr>
    </w:div>
    <w:div w:id="2078088711">
      <w:bodyDiv w:val="1"/>
      <w:marLeft w:val="0"/>
      <w:marRight w:val="0"/>
      <w:marTop w:val="0"/>
      <w:marBottom w:val="0"/>
      <w:divBdr>
        <w:top w:val="none" w:sz="0" w:space="0" w:color="auto"/>
        <w:left w:val="none" w:sz="0" w:space="0" w:color="auto"/>
        <w:bottom w:val="none" w:sz="0" w:space="0" w:color="auto"/>
        <w:right w:val="none" w:sz="0" w:space="0" w:color="auto"/>
      </w:divBdr>
    </w:div>
    <w:div w:id="213806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Abuya</dc:creator>
  <cp:keywords/>
  <dc:description/>
  <cp:lastModifiedBy>Manu Abuya</cp:lastModifiedBy>
  <cp:revision>21</cp:revision>
  <dcterms:created xsi:type="dcterms:W3CDTF">2024-05-29T10:30:00Z</dcterms:created>
  <dcterms:modified xsi:type="dcterms:W3CDTF">2024-05-29T11:27:00Z</dcterms:modified>
</cp:coreProperties>
</file>