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Celebrating the Inauguration of GCCOSS: A New Era in Sustainability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thrilled to announce the inauguration of Geojit CUSAT Centre of Sustainability Studies (GCCOSS), marking the beginning of an exciting journey towards sustainability and excellence. Our mission is clear: to become a Centre of Excellence that promotes sustainability and supports companies, government bodies, investors, and individuals in their ESG (Environmental, Social, and Governance) efforts.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September 3rd, 2024, the GCCOSS was officially inaugurated by the Honourable Minister of Law, Industries, and Coir, Shri P Rajeev. The event was graced by several distinguished guests, including Shri A P M Muhammed Hanish IAS, Principal Secretary (Industries), Shri S Harikishore IAS, Managing Director of Kerala State Industrial Development Corporation Ltd., and Prof P G Sankaran, Vice Chancellor of CUSAT and Chairman of GCCOSS.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to the significance of the event, Shri C J George, Chairman and Managing Director of Geojit Financial Services Ltd. and Member Syndicate of CUSAT, Prof V Sivanandan Achari, Registrar of CUSAT, Prof Sam Thomas, Faculty in charge of GCCOSS, and Shri P Krishna Prakash Nair, Associate Director of GCCOSS, were also in attendance. Each of these esteemed guests delivered insightful speeches, greatly enriching the occasion and marking a significant milestone for GCCOSS. Their presence and words of wisdom truly highlighted the importance of this event.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GCCOSS is CUSAT and Geojit’s attempt to give back to the community. This initiative reflects our commitment to fostering a healthier ecosystem and supporting the broader community in their sustainability endeavours.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GCCOSS, we are committed to becoming a leading institution in Sustainability Studies. Our goal is to enhance human well-being, ensure planetary sustainability, and drive sustainable economic growth. We plan to achieve this through a combination of cutting-edge research, comprehensive education, and innovative solutions.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inauguration is not just a milestone for GCCOSS, but a significant step towards a sustainable future. We invite you to join us as we integrate advanced research, education, and innovation to create a lasting impact on our world. Together, we can pave the way for a healthier, more sustainable planet.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make a difference together!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