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ill Sans MT" w:eastAsia="Gill Sans MT" w:hAnsi="Gill Sans MT" w:cs="Times New Roman"/>
          <w:color w:val="000000"/>
          <w:sz w:val="20"/>
          <w:szCs w:val="20"/>
          <w:lang w:val="en-US" w:eastAsia="ja-JP"/>
        </w:rPr>
        <w:alias w:val="Resume Name"/>
        <w:tag w:val="Resume Name"/>
        <w:id w:val="2142538285"/>
        <w:placeholder>
          <w:docPart w:val="6D1362B88122450FBB613614C6A9487C"/>
        </w:placeholder>
        <w:docPartList>
          <w:docPartGallery w:val="Quick Parts"/>
          <w:docPartCategory w:val=" Resume Name"/>
        </w:docPartList>
      </w:sdtPr>
      <w:sdtEndPr/>
      <w:sdtContent>
        <w:p w:rsidR="00E46B3B" w:rsidRPr="00624F27" w:rsidRDefault="00E46B3B" w:rsidP="00E46B3B">
          <w:pPr>
            <w:spacing w:after="0" w:line="276" w:lineRule="auto"/>
            <w:jc w:val="center"/>
            <w:outlineLvl w:val="0"/>
            <w:rPr>
              <w:rFonts w:ascii="Times New Roman" w:eastAsia="Gill Sans MT" w:hAnsi="Times New Roman" w:cs="Times New Roman"/>
              <w:b/>
              <w:color w:val="000000"/>
              <w:sz w:val="32"/>
              <w:szCs w:val="32"/>
              <w:lang w:val="en-US"/>
            </w:rPr>
          </w:pPr>
          <w:r w:rsidRPr="00624F27">
            <w:rPr>
              <w:rFonts w:ascii="Times New Roman" w:eastAsia="Gill Sans MT" w:hAnsi="Times New Roman" w:cs="Times New Roman"/>
              <w:b/>
              <w:color w:val="000000"/>
              <w:sz w:val="32"/>
              <w:szCs w:val="32"/>
              <w:lang w:val="en-US"/>
            </w:rPr>
            <w:t xml:space="preserve">DEBJANI SAHA, </w:t>
          </w:r>
          <w:proofErr w:type="spellStart"/>
          <w:r w:rsidRPr="00624F27">
            <w:rPr>
              <w:rFonts w:ascii="Times New Roman" w:eastAsia="Gill Sans MT" w:hAnsi="Times New Roman" w:cs="Times New Roman"/>
              <w:b/>
              <w:color w:val="000000"/>
              <w:sz w:val="32"/>
              <w:szCs w:val="32"/>
              <w:lang w:val="en-US"/>
            </w:rPr>
            <w:t>Ph.D</w:t>
          </w:r>
          <w:proofErr w:type="spellEnd"/>
        </w:p>
        <w:p w:rsidR="00E46B3B" w:rsidRPr="001966ED" w:rsidRDefault="00E46B3B" w:rsidP="001966ED">
          <w:pPr>
            <w:spacing w:after="0" w:line="276" w:lineRule="auto"/>
            <w:jc w:val="center"/>
            <w:outlineLvl w:val="0"/>
            <w:rPr>
              <w:rFonts w:ascii="Times New Roman" w:eastAsia="Gill Sans MT" w:hAnsi="Times New Roman" w:cs="Arial"/>
              <w:color w:val="000000"/>
              <w:sz w:val="24"/>
              <w:szCs w:val="32"/>
              <w:lang w:val="en-US"/>
            </w:rPr>
          </w:pPr>
          <w:r w:rsidRPr="00624F27">
            <w:rPr>
              <w:rFonts w:ascii="Times New Roman" w:eastAsia="Gill Sans MT" w:hAnsi="Times New Roman" w:cs="Arial"/>
              <w:b/>
              <w:color w:val="000000"/>
              <w:sz w:val="24"/>
              <w:szCs w:val="32"/>
              <w:lang w:val="en-US"/>
            </w:rPr>
            <w:t>Senior Research Scientis</w:t>
          </w:r>
          <w:r w:rsidRPr="00624F27">
            <w:rPr>
              <w:rFonts w:ascii="Times New Roman" w:eastAsia="Gill Sans MT" w:hAnsi="Times New Roman" w:cs="Arial"/>
              <w:color w:val="000000"/>
              <w:sz w:val="24"/>
              <w:szCs w:val="32"/>
              <w:lang w:val="en-US"/>
            </w:rPr>
            <w:t>t,</w:t>
          </w:r>
        </w:p>
        <w:p w:rsidR="00E46B3B" w:rsidRPr="00624F27" w:rsidRDefault="00E46B3B" w:rsidP="00E46B3B">
          <w:pPr>
            <w:spacing w:after="0" w:line="276" w:lineRule="auto"/>
            <w:jc w:val="center"/>
            <w:outlineLvl w:val="0"/>
            <w:rPr>
              <w:rFonts w:ascii="Times New Roman" w:eastAsia="Gill Sans MT" w:hAnsi="Times New Roman" w:cs="Arial"/>
              <w:color w:val="000000"/>
              <w:sz w:val="24"/>
              <w:szCs w:val="24"/>
              <w:lang w:val="en-US"/>
            </w:rPr>
          </w:pPr>
          <w:r w:rsidRPr="00624F27">
            <w:rPr>
              <w:rFonts w:ascii="Times New Roman" w:eastAsia="Gill Sans MT" w:hAnsi="Times New Roman" w:cs="Arial"/>
              <w:color w:val="000000"/>
              <w:sz w:val="24"/>
              <w:szCs w:val="24"/>
              <w:lang w:val="en-US"/>
            </w:rPr>
            <w:t xml:space="preserve">TCG Life Sciences </w:t>
          </w:r>
          <w:proofErr w:type="spellStart"/>
          <w:r w:rsidRPr="00624F27">
            <w:rPr>
              <w:rFonts w:ascii="Times New Roman" w:eastAsia="Gill Sans MT" w:hAnsi="Times New Roman" w:cs="Arial"/>
              <w:color w:val="000000"/>
              <w:sz w:val="24"/>
              <w:szCs w:val="24"/>
              <w:lang w:val="en-US"/>
            </w:rPr>
            <w:t>Pvt</w:t>
          </w:r>
          <w:proofErr w:type="spellEnd"/>
          <w:r w:rsidRPr="00624F27">
            <w:rPr>
              <w:rFonts w:ascii="Times New Roman" w:eastAsia="Gill Sans MT" w:hAnsi="Times New Roman" w:cs="Arial"/>
              <w:color w:val="000000"/>
              <w:sz w:val="24"/>
              <w:szCs w:val="24"/>
              <w:lang w:val="en-US"/>
            </w:rPr>
            <w:t xml:space="preserve"> Ltd</w:t>
          </w:r>
          <w:r w:rsidR="00523184">
            <w:rPr>
              <w:rFonts w:ascii="Times New Roman" w:eastAsia="Gill Sans MT" w:hAnsi="Times New Roman" w:cs="Arial"/>
              <w:color w:val="000000"/>
              <w:sz w:val="24"/>
              <w:szCs w:val="24"/>
              <w:lang w:val="en-US"/>
            </w:rPr>
            <w:t xml:space="preserve">/ </w:t>
          </w:r>
          <w:proofErr w:type="spellStart"/>
          <w:r w:rsidR="00523184">
            <w:rPr>
              <w:rFonts w:ascii="Times New Roman" w:eastAsia="Gill Sans MT" w:hAnsi="Times New Roman" w:cs="Arial"/>
              <w:color w:val="000000"/>
              <w:sz w:val="24"/>
              <w:szCs w:val="24"/>
              <w:lang w:val="en-US"/>
            </w:rPr>
            <w:t>Chembiotek</w:t>
          </w:r>
          <w:proofErr w:type="spellEnd"/>
          <w:r w:rsidRPr="00624F27">
            <w:rPr>
              <w:rFonts w:ascii="Times New Roman" w:eastAsia="Gill Sans MT" w:hAnsi="Times New Roman" w:cs="Arial"/>
              <w:color w:val="000000"/>
              <w:sz w:val="24"/>
              <w:szCs w:val="24"/>
              <w:lang w:val="en-US"/>
            </w:rPr>
            <w:t>, India.</w:t>
          </w:r>
        </w:p>
        <w:p w:rsidR="00E46B3B" w:rsidRPr="003F5275" w:rsidRDefault="00E46B3B" w:rsidP="00E46B3B">
          <w:pPr>
            <w:spacing w:after="0" w:line="240" w:lineRule="auto"/>
            <w:jc w:val="center"/>
            <w:rPr>
              <w:rFonts w:ascii="Times New Roman" w:eastAsia="Gill Sans MT" w:hAnsi="Times New Roman" w:cs="Times New Roman"/>
              <w:b/>
              <w:color w:val="727CA3"/>
              <w:sz w:val="24"/>
              <w:szCs w:val="24"/>
              <w:lang w:val="en-US" w:eastAsia="ja-JP"/>
            </w:rPr>
          </w:pPr>
          <w:r w:rsidRPr="00EB59F2">
            <w:rPr>
              <w:rFonts w:ascii="Gill Sans MT" w:eastAsia="Gill Sans MT" w:hAnsi="Gill Sans MT" w:cs="Times New Roman"/>
              <w:color w:val="000000"/>
              <w:sz w:val="24"/>
              <w:szCs w:val="24"/>
              <w:lang w:val="en-US" w:eastAsia="ja-JP"/>
            </w:rPr>
            <w:t>Phone:</w:t>
          </w:r>
          <w:r>
            <w:rPr>
              <w:rFonts w:ascii="Gill Sans MT" w:eastAsia="Gill Sans MT" w:hAnsi="Gill Sans MT" w:cs="Times New Roman"/>
              <w:color w:val="000000"/>
              <w:sz w:val="20"/>
              <w:szCs w:val="20"/>
              <w:lang w:val="en-US" w:eastAsia="ja-JP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ja-JP"/>
              </w:rPr>
              <w:alias w:val="Phone"/>
              <w:id w:val="-1808010215"/>
              <w:placeholder>
                <w:docPart w:val="FE56E149D56847A883615585943F1697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Pr="003F5275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  <w:lang w:val="en-US" w:eastAsia="ja-JP"/>
                </w:rPr>
                <w:t>+91-9051429054</w:t>
              </w:r>
            </w:sdtContent>
          </w:sdt>
        </w:p>
        <w:p w:rsidR="00E46B3B" w:rsidRPr="003F5275" w:rsidRDefault="00E46B3B" w:rsidP="00E46B3B">
          <w:pPr>
            <w:spacing w:after="0" w:line="240" w:lineRule="auto"/>
            <w:jc w:val="center"/>
            <w:rPr>
              <w:rFonts w:ascii="Times New Roman" w:eastAsia="Gill Sans MT" w:hAnsi="Times New Roman" w:cs="Times New Roman"/>
              <w:b/>
              <w:sz w:val="24"/>
              <w:szCs w:val="24"/>
              <w:lang w:val="en-US" w:eastAsia="ja-JP"/>
            </w:rPr>
          </w:pPr>
          <w:r w:rsidRPr="003F5275">
            <w:rPr>
              <w:rFonts w:ascii="Times New Roman" w:eastAsia="Gill Sans MT" w:hAnsi="Times New Roman" w:cs="Times New Roman"/>
              <w:b/>
              <w:color w:val="34343E"/>
              <w:sz w:val="24"/>
              <w:szCs w:val="24"/>
              <w:lang w:val="en-US" w:eastAsia="ja-JP"/>
            </w:rPr>
            <w:t xml:space="preserve">Email: </w:t>
          </w:r>
          <w:hyperlink r:id="rId6" w:history="1">
            <w:r w:rsidRPr="003F5275">
              <w:rPr>
                <w:rFonts w:ascii="Times New Roman" w:eastAsia="Gill Sans MT" w:hAnsi="Times New Roman" w:cs="Times New Roman"/>
                <w:b/>
                <w:sz w:val="24"/>
                <w:szCs w:val="24"/>
                <w:lang w:val="en-US" w:eastAsia="ja-JP"/>
              </w:rPr>
              <w:t>debjanisahain@gmail.com</w:t>
            </w:r>
          </w:hyperlink>
        </w:p>
        <w:p w:rsidR="00E46B3B" w:rsidRPr="00624F27" w:rsidRDefault="00E46B3B" w:rsidP="00E46B3B">
          <w:pPr>
            <w:spacing w:after="0" w:line="240" w:lineRule="auto"/>
            <w:rPr>
              <w:rFonts w:ascii="Gill Sans MT" w:eastAsia="Gill Sans MT" w:hAnsi="Gill Sans MT" w:cs="Times New Roman"/>
              <w:sz w:val="20"/>
              <w:szCs w:val="20"/>
              <w:lang w:val="en-US" w:eastAsia="ja-JP"/>
            </w:rPr>
          </w:pPr>
        </w:p>
        <w:tbl>
          <w:tblPr>
            <w:tblW w:w="5026" w:type="pct"/>
            <w:jc w:val="center"/>
            <w:tbl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  <w:insideH w:val="single" w:sz="6" w:space="0" w:color="9FB8CD"/>
              <w:insideV w:val="single" w:sz="6" w:space="0" w:color="9FB8CD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76"/>
            <w:gridCol w:w="8781"/>
          </w:tblGrid>
          <w:tr w:rsidR="002309F1" w:rsidRPr="00624F27" w:rsidTr="003F5275">
            <w:trPr>
              <w:trHeight w:val="4511"/>
              <w:jc w:val="center"/>
            </w:trPr>
            <w:tc>
              <w:tcPr>
                <w:tcW w:w="276" w:type="dxa"/>
                <w:shd w:val="clear" w:color="auto" w:fill="9FB8CD"/>
              </w:tcPr>
              <w:p w:rsidR="00E46B3B" w:rsidRPr="00624F27" w:rsidRDefault="00E46B3B" w:rsidP="00EB1513">
                <w:pPr>
                  <w:spacing w:after="0" w:line="240" w:lineRule="auto"/>
                  <w:rPr>
                    <w:rFonts w:ascii="Gill Sans MT" w:eastAsia="Gill Sans MT" w:hAnsi="Gill Sans MT" w:cs="Times New Roman"/>
                    <w:color w:val="000000"/>
                    <w:sz w:val="20"/>
                    <w:szCs w:val="20"/>
                    <w:lang w:val="en-US" w:eastAsia="ja-JP"/>
                  </w:rPr>
                </w:pPr>
              </w:p>
            </w:tc>
            <w:tc>
              <w:tcPr>
                <w:tcW w:w="8781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3F5275" w:rsidRDefault="00E46B3B" w:rsidP="00EB1513">
                <w:pPr>
                  <w:spacing w:after="200" w:line="276" w:lineRule="auto"/>
                  <w:jc w:val="both"/>
                  <w:rPr>
                    <w:rFonts w:ascii="Times New Roman" w:eastAsia="Gill Sans MT" w:hAnsi="Times New Roman" w:cs="Times New Roman"/>
                    <w:b/>
                    <w:color w:val="000000"/>
                    <w:lang w:val="en-GB" w:eastAsia="ja-JP"/>
                  </w:rPr>
                </w:pPr>
                <w:r>
                  <w:rPr>
                    <w:rFonts w:ascii="Times New Roman" w:eastAsia="Gill Sans MT" w:hAnsi="Times New Roman" w:cs="Times New Roman"/>
                    <w:b/>
                    <w:color w:val="000000"/>
                    <w:lang w:val="en-GB" w:eastAsia="ja-JP"/>
                  </w:rPr>
                  <w:t>SUMMARY</w:t>
                </w:r>
              </w:p>
              <w:p w:rsidR="00E46B3B" w:rsidRDefault="002F6EB6" w:rsidP="00EB1513">
                <w:pPr>
                  <w:spacing w:after="200" w:line="276" w:lineRule="auto"/>
                  <w:jc w:val="both"/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</w:pPr>
                <w:r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A </w:t>
                </w:r>
                <w:proofErr w:type="spellStart"/>
                <w:r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>Ph.D</w:t>
                </w:r>
                <w:proofErr w:type="spellEnd"/>
                <w:r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in Immunology</w:t>
                </w:r>
                <w:r w:rsidR="00FC024C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, </w:t>
                </w:r>
                <w:r w:rsidR="00B36308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currently, </w:t>
                </w:r>
                <w:r w:rsidR="00FC024C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>working</w:t>
                </w:r>
                <w:r w:rsidR="00234778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as Senior Research Scientist in in-vitro and ex-vivo preclinical drug development</w:t>
                </w:r>
                <w:r w:rsidR="00FC024C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and screening</w:t>
                </w:r>
                <w:r w:rsidR="00234778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studies for Oncology platform in a global contract research and manufacturing unit.</w:t>
                </w:r>
                <w:r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With 8+ years of post-</w:t>
                </w:r>
                <w:proofErr w:type="spellStart"/>
                <w:r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>Ph.D</w:t>
                </w:r>
                <w:proofErr w:type="spellEnd"/>
                <w:r w:rsidR="00FC024C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research experience in molecular and cellular biology, extensively trained in mammalian cell </w:t>
                </w:r>
                <w:r w:rsidR="007561C0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>culture</w:t>
                </w:r>
                <w:r w:rsidR="00D667BF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</w:t>
                </w:r>
                <w:proofErr w:type="gramStart"/>
                <w:r w:rsidR="00D667BF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>( 2D</w:t>
                </w:r>
                <w:proofErr w:type="gramEnd"/>
                <w:r w:rsidR="00D667BF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and 3D)</w:t>
                </w:r>
                <w:r w:rsidR="00AA77AD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, p</w:t>
                </w:r>
                <w:r w:rsidR="00D65E66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rimary cell line </w:t>
                </w:r>
                <w:r w:rsidR="007561C0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>generation</w:t>
                </w:r>
                <w:r w:rsidR="00380347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</w:t>
                </w:r>
                <w:r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>and stable cell line formation</w:t>
                </w:r>
                <w:r w:rsidR="00FC024C"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 xml:space="preserve"> from patient tumour samples. Highly efficient in bioassay developments, data analysis and presentation.</w:t>
                </w:r>
              </w:p>
              <w:p w:rsidR="001966ED" w:rsidRDefault="001966ED" w:rsidP="001966ED">
                <w:pPr>
                  <w:spacing w:after="0" w:line="276" w:lineRule="auto"/>
                  <w:jc w:val="both"/>
                  <w:rPr>
                    <w:rFonts w:ascii="Times New Roman" w:eastAsia="Gill Sans MT" w:hAnsi="Times New Roman" w:cs="Times New Roman"/>
                    <w:b/>
                    <w:color w:val="000000"/>
                    <w:lang w:val="en-GB" w:eastAsia="ja-JP"/>
                  </w:rPr>
                </w:pPr>
                <w:r>
                  <w:rPr>
                    <w:rFonts w:ascii="Times New Roman" w:eastAsia="Gill Sans MT" w:hAnsi="Times New Roman" w:cs="Times New Roman"/>
                    <w:b/>
                    <w:color w:val="000000"/>
                    <w:lang w:val="en-GB" w:eastAsia="ja-JP"/>
                  </w:rPr>
                  <w:t>CURRENT POSITION</w:t>
                </w:r>
              </w:p>
              <w:p w:rsidR="001966ED" w:rsidRDefault="001966ED" w:rsidP="001966ED">
                <w:pPr>
                  <w:spacing w:after="0" w:line="276" w:lineRule="auto"/>
                  <w:jc w:val="both"/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</w:pPr>
                <w:r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>Senior Research Scientist</w:t>
                </w:r>
              </w:p>
              <w:p w:rsidR="001966ED" w:rsidRPr="001966ED" w:rsidRDefault="001966ED" w:rsidP="001966ED">
                <w:pPr>
                  <w:spacing w:after="0" w:line="276" w:lineRule="auto"/>
                  <w:jc w:val="both"/>
                  <w:rPr>
                    <w:rFonts w:ascii="Times New Roman" w:eastAsia="Gill Sans MT" w:hAnsi="Times New Roman" w:cs="Times New Roman"/>
                    <w:b/>
                    <w:color w:val="000000"/>
                    <w:lang w:val="en-GB" w:eastAsia="ja-JP"/>
                  </w:rPr>
                </w:pPr>
                <w:r>
                  <w:rPr>
                    <w:rFonts w:ascii="Times New Roman" w:eastAsia="Gill Sans MT" w:hAnsi="Times New Roman" w:cs="Times New Roman"/>
                    <w:color w:val="000000"/>
                    <w:lang w:val="en-GB" w:eastAsia="ja-JP"/>
                  </w:rPr>
                  <w:t>In</w:t>
                </w:r>
                <w:r>
                  <w:rPr>
                    <w:rFonts w:ascii="Times New Roman" w:eastAsia="Gill Sans MT" w:hAnsi="Times New Roman" w:cs="Times New Roman"/>
                    <w:color w:val="000000"/>
                    <w:lang w:eastAsia="ja-JP"/>
                  </w:rPr>
                  <w:t xml:space="preserve">-Vitro Pharmacology, </w:t>
                </w:r>
              </w:p>
              <w:p w:rsidR="001966ED" w:rsidRDefault="001966ED" w:rsidP="001966ED">
                <w:pPr>
                  <w:spacing w:after="0" w:line="240" w:lineRule="auto"/>
                  <w:jc w:val="both"/>
                  <w:rPr>
                    <w:rFonts w:ascii="Times New Roman" w:eastAsia="Gill Sans MT" w:hAnsi="Times New Roman" w:cs="Times New Roman"/>
                    <w:color w:val="000000"/>
                    <w:lang w:eastAsia="ja-JP"/>
                  </w:rPr>
                </w:pPr>
                <w:r>
                  <w:rPr>
                    <w:rFonts w:ascii="Times New Roman" w:eastAsia="Gill Sans MT" w:hAnsi="Times New Roman" w:cs="Times New Roman"/>
                    <w:color w:val="000000"/>
                    <w:lang w:eastAsia="ja-JP"/>
                  </w:rPr>
                  <w:t xml:space="preserve">TCG Life Science </w:t>
                </w:r>
                <w:proofErr w:type="spellStart"/>
                <w:r>
                  <w:rPr>
                    <w:rFonts w:ascii="Times New Roman" w:eastAsia="Gill Sans MT" w:hAnsi="Times New Roman" w:cs="Times New Roman"/>
                    <w:color w:val="000000"/>
                    <w:lang w:eastAsia="ja-JP"/>
                  </w:rPr>
                  <w:t>Pvt.</w:t>
                </w:r>
                <w:proofErr w:type="spellEnd"/>
                <w:r>
                  <w:rPr>
                    <w:rFonts w:ascii="Times New Roman" w:eastAsia="Gill Sans MT" w:hAnsi="Times New Roman" w:cs="Times New Roman"/>
                    <w:color w:val="000000"/>
                    <w:lang w:eastAsia="ja-JP"/>
                  </w:rPr>
                  <w:t xml:space="preserve"> Ltd, Kolkata, India</w:t>
                </w:r>
              </w:p>
              <w:p w:rsidR="001966ED" w:rsidRDefault="001966ED" w:rsidP="001966ED">
                <w:pPr>
                  <w:spacing w:after="0" w:line="240" w:lineRule="auto"/>
                  <w:jc w:val="both"/>
                  <w:rPr>
                    <w:rFonts w:ascii="Times New Roman" w:eastAsia="Gill Sans MT" w:hAnsi="Times New Roman" w:cs="Times New Roman"/>
                    <w:color w:val="000000"/>
                    <w:lang w:eastAsia="ja-JP"/>
                  </w:rPr>
                </w:pPr>
                <w:r>
                  <w:rPr>
                    <w:rFonts w:ascii="Times New Roman" w:eastAsia="Gill Sans MT" w:hAnsi="Times New Roman" w:cs="Times New Roman"/>
                    <w:color w:val="000000"/>
                    <w:lang w:eastAsia="ja-JP"/>
                  </w:rPr>
                  <w:t>June 2019- Present</w:t>
                </w:r>
              </w:p>
              <w:p w:rsidR="001966ED" w:rsidRPr="001966ED" w:rsidRDefault="001966ED" w:rsidP="001966ED">
                <w:pPr>
                  <w:spacing w:after="0" w:line="240" w:lineRule="auto"/>
                  <w:jc w:val="both"/>
                  <w:rPr>
                    <w:rFonts w:ascii="Times New Roman" w:eastAsia="Gill Sans MT" w:hAnsi="Times New Roman" w:cs="Times New Roman"/>
                    <w:b/>
                    <w:color w:val="000000"/>
                    <w:lang w:eastAsia="ja-JP"/>
                  </w:rPr>
                </w:pPr>
              </w:p>
              <w:p w:rsidR="002309F1" w:rsidRPr="002309F1" w:rsidRDefault="002309F1" w:rsidP="00EB1513">
                <w:pPr>
                  <w:spacing w:after="200" w:line="276" w:lineRule="auto"/>
                  <w:jc w:val="both"/>
                  <w:rPr>
                    <w:rFonts w:ascii="Times New Roman" w:eastAsia="Gill Sans MT" w:hAnsi="Times New Roman" w:cs="Times New Roman"/>
                    <w:b/>
                    <w:color w:val="000000"/>
                    <w:lang w:val="en-US" w:eastAsia="ja-JP"/>
                  </w:rPr>
                </w:pPr>
                <w:r w:rsidRPr="002309F1">
                  <w:rPr>
                    <w:rFonts w:ascii="Times New Roman" w:eastAsia="Gill Sans MT" w:hAnsi="Times New Roman" w:cs="Times New Roman"/>
                    <w:b/>
                    <w:color w:val="000000"/>
                    <w:lang w:val="en-US" w:eastAsia="ja-JP"/>
                  </w:rPr>
                  <w:t>CURRENT JOB RESPONSIBILITIES</w:t>
                </w:r>
              </w:p>
              <w:p w:rsidR="003F5275" w:rsidRDefault="003F5275" w:rsidP="003F5275">
                <w:pPr>
                  <w:pStyle w:val="ListBullet"/>
                  <w:numPr>
                    <w:ilvl w:val="0"/>
                    <w:numId w:val="7"/>
                  </w:numPr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3F5275">
                  <w:rPr>
                    <w:rFonts w:ascii="Times New Roman" w:hAnsi="Times New Roman" w:cs="Times New Roman"/>
                    <w:color w:val="000000" w:themeColor="text1"/>
                  </w:rPr>
                  <w:t>Drug screening assays.</w:t>
                </w:r>
              </w:p>
              <w:p w:rsidR="001E1E59" w:rsidRPr="003F5275" w:rsidRDefault="001E1E59" w:rsidP="003F5275">
                <w:pPr>
                  <w:pStyle w:val="ListBullet"/>
                  <w:numPr>
                    <w:ilvl w:val="0"/>
                    <w:numId w:val="7"/>
                  </w:numPr>
                  <w:rPr>
                    <w:rFonts w:ascii="Times New Roman" w:hAnsi="Times New Roman" w:cs="Times New Roman"/>
                    <w:color w:val="000000" w:themeColor="text1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</w:rPr>
                  <w:t>Biochemical and cell based assays.</w:t>
                </w:r>
                <w:bookmarkStart w:id="0" w:name="_GoBack"/>
                <w:bookmarkEnd w:id="0"/>
              </w:p>
              <w:p w:rsidR="003F5275" w:rsidRPr="003F5275" w:rsidRDefault="003F5275" w:rsidP="003F5275">
                <w:pPr>
                  <w:pStyle w:val="ListBullet"/>
                  <w:numPr>
                    <w:ilvl w:val="0"/>
                    <w:numId w:val="7"/>
                  </w:numPr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3F5275">
                  <w:rPr>
                    <w:rFonts w:ascii="Times New Roman" w:hAnsi="Times New Roman" w:cs="Times New Roman"/>
                    <w:color w:val="000000" w:themeColor="text1"/>
                  </w:rPr>
                  <w:t>Development of Bioassa</w:t>
                </w:r>
                <w:r w:rsidR="002F6EB6">
                  <w:rPr>
                    <w:rFonts w:ascii="Times New Roman" w:hAnsi="Times New Roman" w:cs="Times New Roman"/>
                    <w:color w:val="000000" w:themeColor="text1"/>
                  </w:rPr>
                  <w:t>y methods for Oncology, pain and inflammation</w:t>
                </w:r>
                <w:r w:rsidR="0033105A">
                  <w:rPr>
                    <w:rFonts w:ascii="Times New Roman" w:hAnsi="Times New Roman" w:cs="Times New Roman"/>
                    <w:color w:val="000000" w:themeColor="text1"/>
                  </w:rPr>
                  <w:t xml:space="preserve"> ( In-vitro/ Ex-vivo)</w:t>
                </w:r>
              </w:p>
              <w:p w:rsidR="003F5275" w:rsidRPr="003F5275" w:rsidRDefault="003F5275" w:rsidP="003F5275">
                <w:pPr>
                  <w:pStyle w:val="ListBullet"/>
                  <w:numPr>
                    <w:ilvl w:val="0"/>
                    <w:numId w:val="7"/>
                  </w:numPr>
                  <w:rPr>
                    <w:rFonts w:ascii="Times New Roman" w:hAnsi="Times New Roman" w:cs="Times New Roman"/>
                    <w:color w:val="000000" w:themeColor="text1"/>
                  </w:rPr>
                </w:pPr>
                <w:r w:rsidRPr="003F5275">
                  <w:rPr>
                    <w:rFonts w:ascii="Times New Roman" w:hAnsi="Times New Roman" w:cs="Times New Roman"/>
                    <w:color w:val="000000" w:themeColor="text1"/>
                  </w:rPr>
                  <w:t xml:space="preserve">New target validation for Oncology. </w:t>
                </w:r>
              </w:p>
              <w:p w:rsidR="00E46B3B" w:rsidRPr="003F5275" w:rsidRDefault="003F5275" w:rsidP="003F5275">
                <w:pPr>
                  <w:pStyle w:val="ListParagraph"/>
                  <w:numPr>
                    <w:ilvl w:val="0"/>
                    <w:numId w:val="8"/>
                  </w:numPr>
                  <w:spacing w:after="200" w:line="276" w:lineRule="auto"/>
                  <w:rPr>
                    <w:rFonts w:ascii="Times New Roman" w:eastAsia="Gill Sans MT" w:hAnsi="Times New Roman" w:cs="Times New Roman"/>
                    <w:color w:val="000000"/>
                    <w:sz w:val="24"/>
                    <w:szCs w:val="24"/>
                    <w:lang w:val="en-US" w:eastAsia="ja-JP"/>
                  </w:rPr>
                </w:pPr>
                <w:r w:rsidRPr="003F5275">
                  <w:rPr>
                    <w:rFonts w:ascii="Times New Roman" w:hAnsi="Times New Roman" w:cs="Times New Roman"/>
                  </w:rPr>
                  <w:t>Ex-vivo isolation and cell culture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  <w:r w:rsidRPr="003F5275">
                  <w:rPr>
                    <w:rFonts w:ascii="Times New Roman" w:hAnsi="Times New Roman" w:cs="Times New Roman"/>
                  </w:rPr>
                  <w:t xml:space="preserve">                                                                                      </w:t>
                </w:r>
              </w:p>
            </w:tc>
          </w:tr>
        </w:tbl>
        <w:p w:rsidR="00E46B3B" w:rsidRPr="00624F27" w:rsidRDefault="001E1E59" w:rsidP="00E46B3B">
          <w:pPr>
            <w:spacing w:after="0" w:line="240" w:lineRule="auto"/>
            <w:rPr>
              <w:rFonts w:ascii="Gill Sans MT" w:eastAsia="Gill Sans MT" w:hAnsi="Gill Sans MT" w:cs="Times New Roman"/>
              <w:color w:val="000000"/>
              <w:sz w:val="20"/>
              <w:szCs w:val="20"/>
              <w:lang w:val="en-US" w:eastAsia="ja-JP"/>
            </w:rPr>
          </w:pPr>
        </w:p>
      </w:sdtContent>
    </w:sdt>
    <w:tbl>
      <w:tblPr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8734"/>
      </w:tblGrid>
      <w:tr w:rsidR="00E46B3B" w:rsidRPr="00624F27" w:rsidTr="00E90A50">
        <w:trPr>
          <w:jc w:val="center"/>
        </w:trPr>
        <w:tc>
          <w:tcPr>
            <w:tcW w:w="276" w:type="dxa"/>
            <w:shd w:val="clear" w:color="auto" w:fill="AAB0C7"/>
          </w:tcPr>
          <w:p w:rsidR="00E46B3B" w:rsidRPr="00EB59F2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873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46B3B" w:rsidRPr="00DE53B4" w:rsidRDefault="00E46B3B" w:rsidP="00EB1513">
            <w:pPr>
              <w:spacing w:after="200" w:line="276" w:lineRule="auto"/>
              <w:rPr>
                <w:rFonts w:ascii="Times New Roman" w:eastAsia="Gill Sans MT" w:hAnsi="Times New Roman" w:cs="Times New Roman"/>
                <w:b/>
                <w:color w:val="34343E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34343E"/>
                <w:lang w:val="en-US" w:eastAsia="ja-JP"/>
              </w:rPr>
              <w:t>TECHNICAL SKILLS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- </w:t>
            </w: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Cell Biology</w:t>
            </w:r>
          </w:p>
          <w:p w:rsidR="00E41FE4" w:rsidRDefault="00E41FE4" w:rsidP="00AC7E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r w:rsidR="00AC7EC7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Mammalian cell culture including Primary cells. Isolation of Primary cells from</w:t>
            </w:r>
            <w:r w:rsidR="00762010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Tissues </w:t>
            </w: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</w:t>
            </w:r>
          </w:p>
          <w:p w:rsidR="009D1AD4" w:rsidRPr="00DE53B4" w:rsidRDefault="00E41FE4" w:rsidP="009D1A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4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</w:t>
            </w:r>
            <w:proofErr w:type="gramStart"/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s</w:t>
            </w: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uch</w:t>
            </w:r>
            <w:proofErr w:type="gramEnd"/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as Breast, Pancreatic tumor 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tissue.</w:t>
            </w:r>
            <w:r w:rsidR="00756EC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Stem cell isolation</w:t>
            </w:r>
            <w:proofErr w:type="gramStart"/>
            <w:r w:rsidR="00756EC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, 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Ex</w:t>
            </w:r>
            <w:proofErr w:type="gramEnd"/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vivo tissue </w:t>
            </w:r>
            <w:r w:rsidR="00B15EF3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culture of mouse neuronal    ganglion, Transfection with </w:t>
            </w:r>
            <w:proofErr w:type="spellStart"/>
            <w:r w:rsidR="00B15EF3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sh</w:t>
            </w:r>
            <w:proofErr w:type="spellEnd"/>
            <w:r w:rsidR="00B15EF3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and siRNA, 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Cell based assays like-proliferation, wound-healing, migration, viability</w:t>
            </w:r>
            <w:r w:rsidR="00756EC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, colony forming  </w:t>
            </w:r>
            <w:r w:rsidR="009D1AD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assays ( </w:t>
            </w:r>
            <w:proofErr w:type="spellStart"/>
            <w:r w:rsidR="009D1AD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Methylcellullose</w:t>
            </w:r>
            <w:proofErr w:type="spellEnd"/>
            <w:r w:rsidR="009D1AD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).</w:t>
            </w:r>
            <w:r w:rsidR="00D667BF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                         </w:t>
            </w:r>
          </w:p>
          <w:p w:rsidR="00E46B3B" w:rsidRPr="00DE53B4" w:rsidRDefault="00E46B3B" w:rsidP="00EB1513">
            <w:pPr>
              <w:spacing w:after="0" w:line="276" w:lineRule="auto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-Molecular biology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DNA and RNA extraction and purification.  PCR,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Quantitative Real</w:t>
            </w:r>
            <w:r w:rsidRPr="00DE53B4">
              <w:rPr>
                <w:rFonts w:ascii="Cambria Math" w:eastAsia="Gill Sans MT" w:hAnsi="Cambria Math" w:cs="Cambria Math"/>
                <w:color w:val="000000"/>
                <w:lang w:val="en-US" w:eastAsia="ja-JP"/>
              </w:rPr>
              <w:t>‐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Time PCR</w:t>
            </w: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(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qPCR) Gene cloning, Generation and cloning of </w:t>
            </w:r>
            <w:r w:rsidR="009D1AD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</w:t>
            </w:r>
            <w:proofErr w:type="spellStart"/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cDNAs</w:t>
            </w:r>
            <w:proofErr w:type="spellEnd"/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,</w:t>
            </w:r>
            <w:proofErr w:type="gramStart"/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,bacte</w:t>
            </w:r>
            <w:r w:rsidR="00990FD3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rial</w:t>
            </w:r>
            <w:proofErr w:type="gramEnd"/>
            <w:r w:rsidR="00990FD3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and fungal transformation, 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lentiviral production for transduction, Generation of overexpression and deletion mutants, Southern blotting, Northern blotting Reporter gene</w:t>
            </w:r>
            <w:r w:rsidR="00093721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( luciferase </w:t>
            </w:r>
            <w:proofErr w:type="spellStart"/>
            <w:r w:rsidR="00093721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etc</w:t>
            </w:r>
            <w:proofErr w:type="spellEnd"/>
            <w:r w:rsidR="00093721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)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and vector assay.</w:t>
            </w:r>
            <w:r w:rsidR="00093721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Use of luminescence  or </w:t>
            </w:r>
            <w:r w:rsidR="00093721" w:rsidRPr="00093721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fluorescence </w:t>
            </w:r>
            <w:r w:rsidR="00093721" w:rsidRPr="00093721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lastRenderedPageBreak/>
              <w:t>readers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-Immunology</w:t>
            </w:r>
          </w:p>
          <w:p w:rsidR="00E46B3B" w:rsidRPr="00DE53B4" w:rsidRDefault="008879D8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I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mmunization, Raising of antibody and its purification and   maintenance, ELISA,   Dot </w:t>
            </w:r>
            <w:r w:rsidR="009D1AD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blot</w:t>
            </w:r>
            <w:proofErr w:type="gramStart"/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,</w:t>
            </w:r>
            <w:r w:rsidR="00990FD3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,</w:t>
            </w:r>
            <w:proofErr w:type="gramEnd"/>
            <w:r w:rsidR="00990FD3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Immunodiffusion., Western blotting,  GST- pulldown, Immunoprecipitation, FACS staining.</w:t>
            </w:r>
            <w:r w:rsidR="007C40D9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</w:p>
          <w:p w:rsidR="00E46B3B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-</w:t>
            </w: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Bio-chemical Methods</w:t>
            </w:r>
          </w:p>
          <w:p w:rsidR="008879D8" w:rsidRPr="008879D8" w:rsidRDefault="008879D8" w:rsidP="008879D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eastAsia="ja-JP"/>
              </w:rPr>
            </w:pPr>
            <w:r w:rsidRPr="008879D8">
              <w:rPr>
                <w:rFonts w:ascii="Times New Roman" w:eastAsia="Gill Sans MT" w:hAnsi="Times New Roman" w:cs="Times New Roman"/>
                <w:color w:val="000000"/>
                <w:lang w:eastAsia="ja-JP"/>
              </w:rPr>
              <w:t xml:space="preserve">Protein purification and estimation by several methods, Chemical modification of proteins </w:t>
            </w:r>
          </w:p>
          <w:p w:rsidR="008879D8" w:rsidRPr="00EC0004" w:rsidRDefault="008879D8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eastAsia="ja-JP"/>
              </w:rPr>
            </w:pPr>
            <w:r w:rsidRPr="008879D8">
              <w:rPr>
                <w:rFonts w:ascii="Times New Roman" w:eastAsia="Gill Sans MT" w:hAnsi="Times New Roman" w:cs="Times New Roman"/>
                <w:color w:val="000000"/>
                <w:lang w:eastAsia="ja-JP"/>
              </w:rPr>
              <w:t xml:space="preserve">(including enzymes) like conjugation of </w:t>
            </w:r>
            <w:proofErr w:type="spellStart"/>
            <w:r w:rsidRPr="008879D8">
              <w:rPr>
                <w:rFonts w:ascii="Times New Roman" w:eastAsia="Gill Sans MT" w:hAnsi="Times New Roman" w:cs="Times New Roman"/>
                <w:color w:val="000000"/>
                <w:lang w:eastAsia="ja-JP"/>
              </w:rPr>
              <w:t>haptens</w:t>
            </w:r>
            <w:proofErr w:type="spellEnd"/>
            <w:r w:rsidRPr="008879D8">
              <w:rPr>
                <w:rFonts w:ascii="Times New Roman" w:eastAsia="Gill Sans MT" w:hAnsi="Times New Roman" w:cs="Times New Roman"/>
                <w:color w:val="000000"/>
                <w:lang w:eastAsia="ja-JP"/>
              </w:rPr>
              <w:t xml:space="preserve"> with carrier proteins to prepare immunogens and its purification, Enzyme assay (especially peroxidase)</w:t>
            </w:r>
          </w:p>
          <w:p w:rsidR="00E01FA9" w:rsidRPr="008879D8" w:rsidRDefault="00E01FA9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</w:p>
          <w:p w:rsidR="00AC7EC7" w:rsidRPr="00EC0004" w:rsidRDefault="00E46B3B" w:rsidP="00AC7E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-Microscopy</w:t>
            </w:r>
            <w:r w:rsidR="00AC7EC7" w:rsidRPr="00B53A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C7EC7" w:rsidRPr="00B53AB8">
              <w:rPr>
                <w:rFonts w:ascii="Cambria Math" w:hAnsi="Cambria Math" w:cs="Cambria Math"/>
                <w:color w:val="000000"/>
                <w:sz w:val="20"/>
                <w:szCs w:val="20"/>
              </w:rPr>
              <w:t>‐</w:t>
            </w:r>
            <w:r w:rsidR="00AC7EC7" w:rsidRPr="00B53A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C7EC7" w:rsidRPr="00EC0004">
              <w:rPr>
                <w:rFonts w:ascii="Times New Roman" w:hAnsi="Times New Roman" w:cs="Times New Roman"/>
                <w:color w:val="000000"/>
              </w:rPr>
              <w:t>Confocal, Fluorescence</w:t>
            </w:r>
            <w:r w:rsidR="00AC7EC7" w:rsidRPr="00EC0004">
              <w:rPr>
                <w:rFonts w:ascii="Cambria Math" w:hAnsi="Cambria Math" w:cs="Cambria Math"/>
                <w:color w:val="000000"/>
              </w:rPr>
              <w:t>‐</w:t>
            </w:r>
            <w:r w:rsidR="00AC7EC7" w:rsidRPr="00EC0004">
              <w:rPr>
                <w:rFonts w:ascii="Times New Roman" w:hAnsi="Times New Roman" w:cs="Times New Roman"/>
                <w:color w:val="000000"/>
              </w:rPr>
              <w:t>, phase contrast</w:t>
            </w:r>
            <w:r w:rsidR="00AC7EC7" w:rsidRPr="00EC0004">
              <w:rPr>
                <w:rFonts w:ascii="Cambria Math" w:hAnsi="Cambria Math" w:cs="Cambria Math"/>
                <w:color w:val="000000"/>
              </w:rPr>
              <w:t>‐</w:t>
            </w:r>
            <w:r w:rsidR="00AC7EC7" w:rsidRPr="00EC0004">
              <w:rPr>
                <w:rFonts w:ascii="Times New Roman" w:hAnsi="Times New Roman" w:cs="Times New Roman"/>
                <w:color w:val="000000"/>
              </w:rPr>
              <w:t xml:space="preserve"> and DIC</w:t>
            </w:r>
            <w:r w:rsidR="00AC7EC7" w:rsidRPr="00EC0004">
              <w:rPr>
                <w:rFonts w:ascii="Cambria Math" w:hAnsi="Cambria Math" w:cs="Cambria Math"/>
                <w:color w:val="000000"/>
              </w:rPr>
              <w:t>‐</w:t>
            </w:r>
            <w:r w:rsidR="00AC7EC7" w:rsidRPr="00EC0004">
              <w:rPr>
                <w:rFonts w:ascii="Times New Roman" w:hAnsi="Times New Roman" w:cs="Times New Roman"/>
                <w:color w:val="000000"/>
              </w:rPr>
              <w:t>microscopy:</w:t>
            </w:r>
            <w:r w:rsidR="00AC7EC7" w:rsidRPr="00EC00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004">
              <w:rPr>
                <w:rFonts w:ascii="Times New Roman" w:hAnsi="Times New Roman" w:cs="Times New Roman"/>
                <w:color w:val="000000"/>
              </w:rPr>
              <w:t>ScanR</w:t>
            </w:r>
            <w:proofErr w:type="spellEnd"/>
            <w:r w:rsidR="00EC0004">
              <w:rPr>
                <w:rFonts w:ascii="Times New Roman" w:hAnsi="Times New Roman" w:cs="Times New Roman"/>
                <w:color w:val="000000"/>
              </w:rPr>
              <w:t>-</w:t>
            </w:r>
            <w:r w:rsidR="00AC7EC7" w:rsidRPr="00EC0004">
              <w:rPr>
                <w:rFonts w:ascii="Times New Roman" w:hAnsi="Times New Roman" w:cs="Times New Roman"/>
                <w:color w:val="000000"/>
              </w:rPr>
              <w:t xml:space="preserve"> Olympus</w:t>
            </w:r>
            <w:r w:rsidR="00EC0004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C0004" w:rsidRPr="00EC0004">
              <w:rPr>
                <w:rFonts w:ascii="Times New Roman" w:hAnsi="Times New Roman" w:cs="Times New Roman"/>
                <w:color w:val="000000"/>
              </w:rPr>
              <w:t>Zeiss</w:t>
            </w:r>
            <w:r w:rsidR="00AC7EC7" w:rsidRPr="00EC0004">
              <w:rPr>
                <w:rFonts w:ascii="Times New Roman" w:hAnsi="Times New Roman" w:cs="Times New Roman"/>
                <w:color w:val="000000"/>
              </w:rPr>
              <w:t xml:space="preserve"> AXIOSCOPE, Real time cell analysis</w:t>
            </w:r>
          </w:p>
          <w:p w:rsidR="00E46B3B" w:rsidRPr="00EC0004" w:rsidRDefault="00AC7EC7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EC000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                            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-</w:t>
            </w:r>
            <w:r w:rsidRPr="00AC7EC7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Chromatographic techniques, HPLC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TRANSFERABLE SKILLS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Team Work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Project Management</w:t>
            </w:r>
          </w:p>
          <w:p w:rsidR="00E46B3B" w:rsidRPr="00DE53B4" w:rsidRDefault="00AC7EC7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Problem solving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Organization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-34"/>
              <w:jc w:val="both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Lab experience  Presentation and Public Speaking</w:t>
            </w: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                                                         </w:t>
            </w:r>
          </w:p>
        </w:tc>
      </w:tr>
      <w:tr w:rsidR="00E46B3B" w:rsidRPr="00624F27" w:rsidTr="00E90A50">
        <w:trPr>
          <w:jc w:val="center"/>
        </w:trPr>
        <w:tc>
          <w:tcPr>
            <w:tcW w:w="276" w:type="dxa"/>
            <w:shd w:val="clear" w:color="auto" w:fill="AAB0C7"/>
          </w:tcPr>
          <w:p w:rsidR="00E46B3B" w:rsidRPr="00624F27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sz w:val="20"/>
                <w:szCs w:val="20"/>
                <w:lang w:val="en-US" w:eastAsia="ja-JP"/>
              </w:rPr>
            </w:pPr>
          </w:p>
          <w:p w:rsidR="00E46B3B" w:rsidRPr="00624F27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873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46B3B" w:rsidRPr="00DE53B4" w:rsidRDefault="00E46B3B" w:rsidP="00EB1513">
            <w:pPr>
              <w:spacing w:after="200" w:line="276" w:lineRule="auto"/>
              <w:jc w:val="both"/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  <w:t>PREVIOUS EXPERIENCE</w:t>
            </w:r>
          </w:p>
          <w:p w:rsidR="009D1AD4" w:rsidRDefault="009D1AD4" w:rsidP="009D1AD4">
            <w:pPr>
              <w:spacing w:after="0" w:line="240" w:lineRule="atLeast"/>
              <w:ind w:left="3119" w:hanging="3119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</w:pPr>
            <w:r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 xml:space="preserve">08/2018-06/2019 </w:t>
            </w:r>
          </w:p>
          <w:p w:rsidR="00E46B3B" w:rsidRPr="00DE53B4" w:rsidRDefault="009D1AD4" w:rsidP="009D1AD4">
            <w:pPr>
              <w:spacing w:after="0" w:line="240" w:lineRule="atLeast"/>
              <w:ind w:left="3119" w:hanging="3119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</w:pPr>
            <w:r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>Faculty In Charge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>, Biotechnology Dep</w:t>
            </w:r>
            <w:r w:rsidR="00E01FA9"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>ar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>t</w:t>
            </w:r>
            <w:r w:rsidR="00E01FA9"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>ment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 xml:space="preserve">,  </w:t>
            </w:r>
            <w:r w:rsidR="00E46B3B" w:rsidRPr="00DE53B4"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 xml:space="preserve">                       </w:t>
            </w:r>
          </w:p>
          <w:p w:rsidR="00E46B3B" w:rsidRPr="00DE53B4" w:rsidRDefault="00E46B3B" w:rsidP="00EB1513">
            <w:pPr>
              <w:spacing w:after="0" w:line="240" w:lineRule="atLeast"/>
              <w:ind w:left="3119" w:hanging="3119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</w:pPr>
            <w:r w:rsidRPr="00DE53B4">
              <w:rPr>
                <w:rFonts w:ascii="Times New Roman" w:eastAsia="Century Gothic" w:hAnsi="Times New Roman" w:cs="Times New Roman"/>
                <w:color w:val="000000"/>
                <w:lang w:val="en-GB" w:eastAsia="ja-JP"/>
              </w:rPr>
              <w:t xml:space="preserve">Sister </w:t>
            </w:r>
            <w:proofErr w:type="spellStart"/>
            <w:r w:rsidRPr="00DE53B4">
              <w:rPr>
                <w:rFonts w:ascii="Times New Roman" w:eastAsia="Century Gothic" w:hAnsi="Times New Roman" w:cs="Times New Roman"/>
                <w:color w:val="000000"/>
                <w:lang w:val="en-GB" w:eastAsia="ja-JP"/>
              </w:rPr>
              <w:t>Nivedita</w:t>
            </w:r>
            <w:proofErr w:type="spellEnd"/>
            <w:r w:rsidRPr="00DE53B4">
              <w:rPr>
                <w:rFonts w:ascii="Times New Roman" w:eastAsia="Century Gothic" w:hAnsi="Times New Roman" w:cs="Times New Roman"/>
                <w:color w:val="000000"/>
                <w:lang w:val="en-GB" w:eastAsia="ja-JP"/>
              </w:rPr>
              <w:t xml:space="preserve"> University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 xml:space="preserve">             </w:t>
            </w:r>
          </w:p>
          <w:p w:rsidR="00E46B3B" w:rsidRPr="00DE53B4" w:rsidRDefault="00E46B3B" w:rsidP="00EB1513">
            <w:pPr>
              <w:spacing w:after="0" w:line="240" w:lineRule="atLeast"/>
              <w:ind w:left="3119" w:hanging="3119"/>
              <w:jc w:val="both"/>
              <w:rPr>
                <w:rFonts w:ascii="Times New Roman" w:eastAsia="Century Gothic" w:hAnsi="Times New Roman" w:cs="Times New Roman"/>
                <w:color w:val="000000"/>
                <w:lang w:val="en-GB" w:eastAsia="ja-JP"/>
              </w:rPr>
            </w:pPr>
            <w:r w:rsidRPr="00DE53B4">
              <w:rPr>
                <w:rFonts w:ascii="Times New Roman" w:eastAsia="Century Gothic" w:hAnsi="Times New Roman" w:cs="Times New Roman"/>
                <w:color w:val="000000"/>
                <w:lang w:val="en-GB" w:eastAsia="ja-JP"/>
              </w:rPr>
              <w:t xml:space="preserve">Techno India Group, India  </w:t>
            </w:r>
          </w:p>
          <w:p w:rsidR="00E46B3B" w:rsidRPr="00DE53B4" w:rsidRDefault="00E46B3B" w:rsidP="00EB1513">
            <w:pPr>
              <w:keepNext/>
              <w:spacing w:after="0" w:line="240" w:lineRule="atLeast"/>
              <w:ind w:left="142" w:hanging="142"/>
              <w:outlineLvl w:val="0"/>
              <w:rPr>
                <w:rFonts w:ascii="Times New Roman" w:eastAsia="Century Gothic" w:hAnsi="Times New Roman" w:cs="Times New Roman"/>
                <w:b/>
                <w:color w:val="000000"/>
                <w:lang w:val="en-GB"/>
              </w:rPr>
            </w:pP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en-GB"/>
              </w:rPr>
              <w:t xml:space="preserve">                         </w:t>
            </w:r>
          </w:p>
          <w:p w:rsidR="00E46B3B" w:rsidRPr="00DE53B4" w:rsidRDefault="009D1AD4" w:rsidP="009D1AD4">
            <w:pPr>
              <w:keepNext/>
              <w:spacing w:after="0" w:line="240" w:lineRule="atLeast"/>
              <w:ind w:left="142" w:hanging="142"/>
              <w:outlineLvl w:val="0"/>
              <w:rPr>
                <w:rFonts w:ascii="Times New Roman" w:eastAsia="Gill Sans MT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Gill Sans MT" w:hAnsi="Times New Roman" w:cs="Times New Roman"/>
                <w:color w:val="000000"/>
                <w:lang w:val="en-GB"/>
              </w:rPr>
              <w:t xml:space="preserve"> Focus- Establishment of 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GB"/>
              </w:rPr>
              <w:t>u</w:t>
            </w:r>
            <w:r>
              <w:rPr>
                <w:rFonts w:ascii="Times New Roman" w:eastAsia="Gill Sans MT" w:hAnsi="Times New Roman" w:cs="Times New Roman"/>
                <w:color w:val="000000"/>
                <w:lang w:val="en-GB"/>
              </w:rPr>
              <w:t>ndergraduate and postgraduate course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GB"/>
              </w:rPr>
              <w:t xml:space="preserve"> 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GB"/>
              </w:rPr>
              <w:t>in Biotechnology</w:t>
            </w:r>
            <w:r>
              <w:rPr>
                <w:rFonts w:ascii="Times New Roman" w:eastAsia="Gill Sans MT" w:hAnsi="Times New Roman" w:cs="Times New Roman"/>
                <w:color w:val="000000"/>
                <w:lang w:val="en-GB"/>
              </w:rPr>
              <w:t>.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GB"/>
              </w:rPr>
              <w:t xml:space="preserve">                             </w:t>
            </w:r>
          </w:p>
          <w:p w:rsidR="009D1AD4" w:rsidRDefault="00E46B3B" w:rsidP="009D1AD4">
            <w:pPr>
              <w:keepNext/>
              <w:spacing w:after="0" w:line="240" w:lineRule="atLeast"/>
              <w:ind w:left="142" w:hanging="142"/>
              <w:outlineLvl w:val="0"/>
              <w:rPr>
                <w:rFonts w:ascii="Times New Roman" w:eastAsia="Gill Sans MT" w:hAnsi="Times New Roman" w:cs="Times New Roman"/>
                <w:color w:val="000000"/>
                <w:lang w:val="en-GB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GB"/>
              </w:rPr>
              <w:t xml:space="preserve"> </w:t>
            </w:r>
            <w:r w:rsidR="009D1AD4">
              <w:rPr>
                <w:rFonts w:ascii="Times New Roman" w:eastAsia="Gill Sans MT" w:hAnsi="Times New Roman" w:cs="Times New Roman"/>
                <w:color w:val="000000"/>
                <w:lang w:val="en-GB"/>
              </w:rPr>
              <w:t xml:space="preserve"> </w:t>
            </w:r>
          </w:p>
          <w:p w:rsidR="00E46B3B" w:rsidRPr="00DE53B4" w:rsidRDefault="009D1AD4" w:rsidP="009D1AD4">
            <w:pPr>
              <w:keepNext/>
              <w:spacing w:after="0" w:line="240" w:lineRule="atLeast"/>
              <w:ind w:left="142" w:hanging="142"/>
              <w:outlineLvl w:val="0"/>
              <w:rPr>
                <w:rFonts w:ascii="Times New Roman" w:eastAsia="Gill Sans MT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Gill Sans MT" w:hAnsi="Times New Roman" w:cs="Times New Roman"/>
                <w:color w:val="000000"/>
                <w:lang w:val="en-GB"/>
              </w:rPr>
              <w:t xml:space="preserve"> </w:t>
            </w:r>
            <w:r w:rsidR="00E46B3B" w:rsidRPr="00DE53B4">
              <w:rPr>
                <w:rFonts w:ascii="Times New Roman" w:eastAsia="Gill Sans MT" w:hAnsi="Times New Roman" w:cs="Times New Roman"/>
                <w:b/>
                <w:color w:val="000000"/>
                <w:lang w:val="en-GB"/>
              </w:rPr>
              <w:t>Key achievements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GB"/>
              </w:rPr>
              <w:t xml:space="preserve">-                          </w:t>
            </w:r>
          </w:p>
          <w:p w:rsidR="00E46B3B" w:rsidRPr="00DE53B4" w:rsidRDefault="00E46B3B" w:rsidP="00EB1513">
            <w:pPr>
              <w:keepNext/>
              <w:numPr>
                <w:ilvl w:val="0"/>
                <w:numId w:val="1"/>
              </w:numPr>
              <w:spacing w:after="0" w:line="240" w:lineRule="atLeast"/>
              <w:outlineLvl w:val="0"/>
              <w:rPr>
                <w:rFonts w:ascii="Times New Roman" w:eastAsia="Century Gothic" w:hAnsi="Times New Roman" w:cs="Times New Roman"/>
                <w:color w:val="000000"/>
                <w:lang w:val="en-GB"/>
              </w:rPr>
            </w:pPr>
            <w:r w:rsidRPr="00DE53B4">
              <w:rPr>
                <w:rFonts w:ascii="Times New Roman" w:eastAsia="Century Gothic" w:hAnsi="Times New Roman" w:cs="Times New Roman"/>
                <w:color w:val="000000"/>
                <w:lang w:val="en-GB"/>
              </w:rPr>
              <w:t xml:space="preserve">Setup of Biotechnology laboratory for undergraduate and postgraduate courses.      </w:t>
            </w:r>
          </w:p>
          <w:p w:rsidR="00E46B3B" w:rsidRPr="00DE53B4" w:rsidRDefault="00E46B3B" w:rsidP="00EB1513">
            <w:pPr>
              <w:numPr>
                <w:ilvl w:val="0"/>
                <w:numId w:val="1"/>
              </w:numPr>
              <w:spacing w:after="0" w:line="240" w:lineRule="atLeast"/>
              <w:contextualSpacing/>
              <w:jc w:val="both"/>
              <w:rPr>
                <w:rFonts w:ascii="Times New Roman" w:eastAsia="Century Gothic" w:hAnsi="Times New Roman" w:cs="Times New Roman"/>
                <w:lang w:val="en-GB"/>
              </w:rPr>
            </w:pPr>
            <w:r w:rsidRPr="00DE53B4">
              <w:rPr>
                <w:rFonts w:ascii="Times New Roman" w:eastAsia="Century Gothic" w:hAnsi="Times New Roman" w:cs="Times New Roman"/>
                <w:lang w:val="en-GB"/>
              </w:rPr>
              <w:t>Prepared syllabu</w:t>
            </w:r>
            <w:r w:rsidR="00762010">
              <w:rPr>
                <w:rFonts w:ascii="Times New Roman" w:eastAsia="Century Gothic" w:hAnsi="Times New Roman" w:cs="Times New Roman"/>
                <w:lang w:val="en-GB"/>
              </w:rPr>
              <w:t>s, designed theory and lab based experimental</w:t>
            </w:r>
            <w:r w:rsidRPr="00DE53B4">
              <w:rPr>
                <w:rFonts w:ascii="Times New Roman" w:eastAsia="Century Gothic" w:hAnsi="Times New Roman" w:cs="Times New Roman"/>
                <w:lang w:val="en-GB"/>
              </w:rPr>
              <w:t xml:space="preserve"> courses for undergraduate and postgraduate students.</w:t>
            </w:r>
            <w:r w:rsidRPr="00DE53B4">
              <w:rPr>
                <w:rFonts w:ascii="Times New Roman" w:eastAsia="Century Gothic" w:hAnsi="Times New Roman" w:cs="Times New Roman"/>
                <w:lang w:val="en-GB"/>
              </w:rPr>
              <w:tab/>
              <w:t xml:space="preserve">      </w:t>
            </w:r>
          </w:p>
          <w:p w:rsidR="00E46B3B" w:rsidRPr="00DE53B4" w:rsidRDefault="00E46B3B" w:rsidP="00EB1513">
            <w:pPr>
              <w:spacing w:after="0" w:line="240" w:lineRule="atLeast"/>
              <w:jc w:val="both"/>
              <w:rPr>
                <w:rFonts w:ascii="Times New Roman" w:eastAsia="Century Gothic" w:hAnsi="Times New Roman" w:cs="Times New Roman"/>
                <w:b/>
                <w:lang w:val="en-GB" w:eastAsia="ja-JP"/>
              </w:rPr>
            </w:pPr>
          </w:p>
          <w:p w:rsidR="00E46B3B" w:rsidRPr="00DE53B4" w:rsidRDefault="00E46B3B" w:rsidP="00EB1513">
            <w:pPr>
              <w:spacing w:after="0" w:line="240" w:lineRule="atLeast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</w:pP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04/2017- 08/2018                </w:t>
            </w:r>
          </w:p>
          <w:p w:rsidR="00E46B3B" w:rsidRPr="00DE53B4" w:rsidRDefault="00E46B3B" w:rsidP="00EB1513">
            <w:pPr>
              <w:spacing w:after="0" w:line="240" w:lineRule="atLeast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</w:pP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Maternity Break  </w:t>
            </w:r>
          </w:p>
          <w:p w:rsidR="00E46B3B" w:rsidRPr="00DE53B4" w:rsidRDefault="00E46B3B" w:rsidP="00EB1513">
            <w:pPr>
              <w:spacing w:after="0" w:line="240" w:lineRule="atLeast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</w:pP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</w:t>
            </w:r>
          </w:p>
          <w:p w:rsidR="00E46B3B" w:rsidRPr="00DE53B4" w:rsidRDefault="00E46B3B" w:rsidP="00EB1513">
            <w:pPr>
              <w:spacing w:after="0" w:line="240" w:lineRule="atLeast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</w:pP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 08/2015-04/2017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de-DE" w:eastAsia="ja-JP"/>
              </w:rPr>
              <w:t xml:space="preserve">                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</w:t>
            </w:r>
          </w:p>
          <w:p w:rsidR="00E46B3B" w:rsidRPr="00DE53B4" w:rsidRDefault="00E46B3B" w:rsidP="00EB1513">
            <w:pPr>
              <w:spacing w:after="0" w:line="240" w:lineRule="atLeast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</w:pP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 Staff Scientist</w:t>
            </w:r>
            <w:r w:rsidRPr="00DE53B4">
              <w:rPr>
                <w:rFonts w:ascii="Times New Roman" w:eastAsia="Century Gothic" w:hAnsi="Times New Roman" w:cs="Times New Roman"/>
                <w:color w:val="000000"/>
                <w:lang w:val="de-DE" w:eastAsia="ja-JP"/>
              </w:rPr>
              <w:t>,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</w:t>
            </w:r>
          </w:p>
          <w:p w:rsidR="00E46B3B" w:rsidRPr="00DE53B4" w:rsidRDefault="00E46B3B" w:rsidP="00EB1513">
            <w:pPr>
              <w:spacing w:after="0" w:line="240" w:lineRule="atLeast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</w:pP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de-DE" w:eastAsia="ja-JP"/>
              </w:rPr>
              <w:t>Zentrum  für Translationale Zellforschung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de-DE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  <w:t xml:space="preserve">(ZTZ) 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               </w:t>
            </w:r>
          </w:p>
          <w:p w:rsidR="00E46B3B" w:rsidRPr="00DE53B4" w:rsidRDefault="00E46B3B" w:rsidP="00EB1513">
            <w:pPr>
              <w:spacing w:after="0" w:line="240" w:lineRule="atLeast"/>
              <w:jc w:val="both"/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  <w:t xml:space="preserve">  </w:t>
            </w:r>
            <w:proofErr w:type="spellStart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  <w:t>Universitätsklinik</w:t>
            </w:r>
            <w:proofErr w:type="spellEnd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  <w:t xml:space="preserve"> Freiburg, Freiburg,         </w:t>
            </w:r>
          </w:p>
          <w:p w:rsidR="00E46B3B" w:rsidRPr="00DE53B4" w:rsidRDefault="00E46B3B" w:rsidP="00EB1513">
            <w:pPr>
              <w:spacing w:after="0" w:line="240" w:lineRule="atLeast"/>
              <w:jc w:val="both"/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  <w:t xml:space="preserve">  Germany</w:t>
            </w: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de-DE" w:eastAsia="ja-JP"/>
              </w:rPr>
              <w:t xml:space="preserve">               </w:t>
            </w:r>
          </w:p>
          <w:p w:rsidR="00E46B3B" w:rsidRPr="00DE53B4" w:rsidRDefault="00E46B3B" w:rsidP="00EB1513">
            <w:pPr>
              <w:spacing w:after="0" w:line="240" w:lineRule="atLeast"/>
              <w:ind w:left="3119" w:hanging="3119"/>
              <w:jc w:val="both"/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</w:pPr>
            <w:r w:rsidRPr="00DE53B4">
              <w:rPr>
                <w:rFonts w:ascii="Times New Roman" w:eastAsia="Century Gothic" w:hAnsi="Times New Roman" w:cs="Times New Roman"/>
                <w:b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  <w:t xml:space="preserve"> Focus-</w:t>
            </w:r>
            <w:r w:rsidR="009D1AD4"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  <w:t xml:space="preserve"> Isolation and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GB" w:eastAsia="ja-JP"/>
              </w:rPr>
              <w:t>Drug screening on pancreatic cancer stem cells.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</w:t>
            </w:r>
          </w:p>
          <w:p w:rsidR="00E46B3B" w:rsidRPr="00DE53B4" w:rsidRDefault="00E46B3B" w:rsidP="00EB1513">
            <w:pPr>
              <w:spacing w:before="120" w:after="0" w:line="276" w:lineRule="auto"/>
              <w:rPr>
                <w:rFonts w:ascii="Times New Roman" w:eastAsia="Century Gothic" w:hAnsi="Times New Roman" w:cs="Times New Roman"/>
                <w:b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 </w:t>
            </w:r>
            <w:r w:rsidRPr="00DE53B4">
              <w:rPr>
                <w:rFonts w:ascii="Times New Roman" w:eastAsia="Century Gothic" w:hAnsi="Times New Roman" w:cs="Times New Roman"/>
                <w:b/>
                <w:bCs/>
                <w:color w:val="000000"/>
                <w:lang w:val="en-US" w:eastAsia="ja-JP"/>
              </w:rPr>
              <w:t>Key Achievements</w:t>
            </w:r>
          </w:p>
          <w:p w:rsidR="00E46B3B" w:rsidRPr="00DE53B4" w:rsidRDefault="00E46B3B" w:rsidP="00EB1513">
            <w:pPr>
              <w:numPr>
                <w:ilvl w:val="0"/>
                <w:numId w:val="2"/>
              </w:numPr>
              <w:spacing w:before="120" w:after="0" w:line="240" w:lineRule="auto"/>
              <w:contextualSpacing/>
              <w:rPr>
                <w:rFonts w:ascii="Times New Roman" w:eastAsia="Century Gothic" w:hAnsi="Times New Roman" w:cs="Times New Roman"/>
                <w:bCs/>
                <w:color w:val="34343E"/>
                <w:lang w:val="en-US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34343E"/>
                <w:lang w:val="en-US"/>
              </w:rPr>
              <w:lastRenderedPageBreak/>
              <w:t xml:space="preserve">Generated primary cells lines and fibroblasts lines from   pancreatic cancer patients for drug screening studies.            </w:t>
            </w:r>
          </w:p>
          <w:p w:rsidR="009D1AD4" w:rsidRPr="003F5275" w:rsidRDefault="00E46B3B" w:rsidP="003F5275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Century Gothic" w:hAnsi="Times New Roman" w:cs="Times New Roman"/>
                <w:bCs/>
                <w:color w:val="34343E"/>
                <w:lang w:val="en-US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34343E"/>
                <w:lang w:val="en-US"/>
              </w:rPr>
              <w:t>Initiated Cancer</w:t>
            </w:r>
            <w:r w:rsidR="003F5275">
              <w:rPr>
                <w:rFonts w:ascii="Times New Roman" w:eastAsia="Century Gothic" w:hAnsi="Times New Roman" w:cs="Times New Roman"/>
                <w:bCs/>
                <w:color w:val="34343E"/>
                <w:lang w:val="en-US"/>
              </w:rPr>
              <w:t xml:space="preserve"> cell-stroma interaction studies.</w:t>
            </w:r>
          </w:p>
          <w:p w:rsidR="009D1AD4" w:rsidRDefault="009D1AD4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</w:pPr>
          </w:p>
          <w:p w:rsidR="00E46B3B" w:rsidRPr="00DE53B4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01/2012-07 /2015                   </w:t>
            </w:r>
          </w:p>
          <w:p w:rsidR="00E46B3B" w:rsidRPr="00DE53B4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Principal Investigator ( Temporary) ,  </w:t>
            </w:r>
          </w:p>
          <w:p w:rsidR="00E46B3B" w:rsidRPr="00DE53B4" w:rsidRDefault="00E46B3B" w:rsidP="00EB1513">
            <w:pPr>
              <w:spacing w:after="0" w:line="240" w:lineRule="auto"/>
              <w:ind w:left="3828" w:hanging="4253"/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      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>Karlsruhe Institute of Technology</w:t>
            </w:r>
          </w:p>
          <w:p w:rsidR="00E46B3B" w:rsidRPr="00990FD3" w:rsidRDefault="00E46B3B" w:rsidP="00990FD3">
            <w:pPr>
              <w:spacing w:after="0" w:line="240" w:lineRule="auto"/>
              <w:ind w:left="3828" w:hanging="4253"/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      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(Campus  </w:t>
            </w: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>North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eastAsia="ja-JP"/>
              </w:rPr>
              <w:t>).</w:t>
            </w: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>Karlsruhe, Germany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  <w:t xml:space="preserve">    </w:t>
            </w: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 </w:t>
            </w:r>
          </w:p>
          <w:p w:rsidR="00E46B3B" w:rsidRPr="00DE53B4" w:rsidRDefault="00E46B3B" w:rsidP="00EB1513">
            <w:pPr>
              <w:spacing w:after="0" w:line="240" w:lineRule="auto"/>
              <w:ind w:left="3828" w:hanging="4253"/>
              <w:jc w:val="center"/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      </w:t>
            </w:r>
          </w:p>
          <w:p w:rsidR="00E46B3B" w:rsidRPr="00DE53B4" w:rsidRDefault="00E46B3B" w:rsidP="00EB1513">
            <w:pPr>
              <w:spacing w:after="0" w:line="240" w:lineRule="auto"/>
              <w:ind w:left="3828" w:hanging="4253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        Focus  </w:t>
            </w:r>
            <w:r w:rsidRPr="00DE53B4">
              <w:rPr>
                <w:rFonts w:ascii="Times New Roman" w:eastAsia="Century Gothic" w:hAnsi="Times New Roman" w:cs="Times New Roman"/>
                <w:color w:val="000000"/>
                <w:spacing w:val="-4"/>
                <w:lang w:val="en-US" w:eastAsia="ja-JP"/>
              </w:rPr>
              <w:t xml:space="preserve">- Characterization of Anterior gradient protein3  </w:t>
            </w:r>
            <w:r w:rsidRPr="00DE53B4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(</w:t>
            </w:r>
            <w:r w:rsidRPr="00DE53B4">
              <w:rPr>
                <w:rFonts w:ascii="Times New Roman" w:eastAsia="Century Gothic" w:hAnsi="Times New Roman" w:cs="Times New Roman"/>
                <w:color w:val="000000"/>
                <w:spacing w:val="-1"/>
                <w:lang w:val="en-US" w:eastAsia="ja-JP"/>
              </w:rPr>
              <w:t>A</w:t>
            </w:r>
            <w:r w:rsidRPr="00DE53B4">
              <w:rPr>
                <w:rFonts w:ascii="Times New Roman" w:eastAsia="Century Gothic" w:hAnsi="Times New Roman" w:cs="Times New Roman"/>
                <w:color w:val="000000"/>
                <w:spacing w:val="-5"/>
                <w:lang w:val="en-US" w:eastAsia="ja-JP"/>
              </w:rPr>
              <w:t>G</w:t>
            </w:r>
            <w:r w:rsidRPr="00DE53B4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R3)   pro</w:t>
            </w:r>
            <w:r w:rsidRPr="00DE53B4">
              <w:rPr>
                <w:rFonts w:ascii="Times New Roman" w:eastAsia="Century Gothic" w:hAnsi="Times New Roman" w:cs="Times New Roman"/>
                <w:color w:val="000000"/>
                <w:spacing w:val="1"/>
                <w:lang w:val="en-US" w:eastAsia="ja-JP"/>
              </w:rPr>
              <w:t>tei</w:t>
            </w:r>
            <w:r w:rsidRPr="00DE53B4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n </w:t>
            </w:r>
            <w:r w:rsidRPr="00DE53B4">
              <w:rPr>
                <w:rFonts w:ascii="Times New Roman" w:eastAsia="Century Gothic" w:hAnsi="Times New Roman" w:cs="Times New Roman"/>
                <w:color w:val="000000"/>
                <w:spacing w:val="9"/>
                <w:lang w:val="en-US" w:eastAsia="ja-JP"/>
              </w:rPr>
              <w:t>i</w:t>
            </w:r>
            <w:r w:rsidRPr="00DE53B4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n</w:t>
            </w:r>
          </w:p>
          <w:p w:rsidR="00E46B3B" w:rsidRDefault="00E46B3B" w:rsidP="00EB1513">
            <w:pPr>
              <w:spacing w:after="0" w:line="240" w:lineRule="auto"/>
              <w:ind w:left="3828" w:hanging="4253"/>
              <w:rPr>
                <w:rFonts w:ascii="Times New Roman" w:eastAsia="Century Gothic" w:hAnsi="Times New Roman" w:cs="Times New Roman"/>
                <w:color w:val="000000"/>
                <w:spacing w:val="1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        </w:t>
            </w:r>
            <w:r w:rsidR="00B57A15" w:rsidRPr="00DE53B4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Prostate</w:t>
            </w:r>
            <w:r w:rsidRPr="00DE53B4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color w:val="000000"/>
                <w:spacing w:val="1"/>
                <w:lang w:val="en-US" w:eastAsia="ja-JP"/>
              </w:rPr>
              <w:t xml:space="preserve">Cancer.  </w:t>
            </w:r>
          </w:p>
          <w:p w:rsidR="00E46B3B" w:rsidRPr="00DE53B4" w:rsidRDefault="00E46B3B" w:rsidP="00EB1513">
            <w:pPr>
              <w:spacing w:after="0" w:line="240" w:lineRule="auto"/>
              <w:ind w:left="3828" w:hanging="4253"/>
              <w:rPr>
                <w:rFonts w:ascii="Times New Roman" w:eastAsia="Century Gothic" w:hAnsi="Times New Roman" w:cs="Times New Roman"/>
                <w:color w:val="000000"/>
                <w:spacing w:val="1"/>
                <w:lang w:val="en-US" w:eastAsia="ja-JP"/>
              </w:rPr>
            </w:pPr>
          </w:p>
          <w:p w:rsidR="00E46B3B" w:rsidRPr="00DE53B4" w:rsidRDefault="00E46B3B" w:rsidP="00EB1513">
            <w:pPr>
              <w:spacing w:after="0" w:line="240" w:lineRule="auto"/>
              <w:ind w:left="3828" w:hanging="4253"/>
              <w:rPr>
                <w:rFonts w:ascii="Times New Roman" w:eastAsia="Century Gothic" w:hAnsi="Times New Roman" w:cs="Times New Roman"/>
                <w:b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  <w:t xml:space="preserve">         </w:t>
            </w: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Key Achievement                                                                                                     </w:t>
            </w:r>
          </w:p>
          <w:p w:rsidR="00B57A15" w:rsidRDefault="00B57A15" w:rsidP="00B57A15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r w:rsidR="00E46B3B"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Established the role of AGR3 protein in proliferation and  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migration of prostate cancer </w:t>
            </w:r>
          </w:p>
          <w:p w:rsidR="00B57A15" w:rsidRPr="00DE53B4" w:rsidRDefault="00B57A15" w:rsidP="00B57A15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</w:pP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proofErr w:type="gramStart"/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cell</w:t>
            </w:r>
            <w:proofErr w:type="gramEnd"/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.</w:t>
            </w:r>
          </w:p>
          <w:p w:rsidR="00E46B3B" w:rsidRPr="00B57A15" w:rsidRDefault="00E46B3B" w:rsidP="00B57A15">
            <w:pPr>
              <w:spacing w:after="0" w:line="240" w:lineRule="auto"/>
              <w:ind w:left="3828" w:hanging="4253"/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</w:pPr>
            <w:r w:rsidRPr="00DE53B4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                 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316" w:lineRule="exact"/>
              <w:ind w:left="-284" w:hanging="142"/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        03/2009- 12/2011                                   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-284" w:hanging="142"/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        Humboldt postdoctoral fellow</w:t>
            </w:r>
            <w:r w:rsidRPr="00DE53B4"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  <w:t>,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Institute for Applied   Biosciences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42" w:hanging="142"/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</w:pPr>
            <w:r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Department of Microbiology, Karlsruhe  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42" w:hanging="142"/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</w:pPr>
            <w:r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Institute of Technology, Karlsruhe,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42" w:hanging="142"/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</w:pPr>
            <w:r>
              <w:rPr>
                <w:rFonts w:ascii="Times New Roman" w:eastAsia="Gill Sans MT" w:hAnsi="Times New Roman" w:cs="Times New Roman"/>
                <w:b/>
                <w:color w:val="000000"/>
                <w:lang w:val="en-GB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>Germany.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hanging="142"/>
              <w:rPr>
                <w:rFonts w:ascii="Times New Roman" w:eastAsia="Gill Sans MT" w:hAnsi="Times New Roman" w:cs="Times New Roman"/>
                <w:color w:val="000000"/>
                <w:lang w:val="en-GB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</w:t>
            </w:r>
          </w:p>
          <w:p w:rsidR="00E46B3B" w:rsidRPr="00DE53B4" w:rsidRDefault="00E46B3B" w:rsidP="00990FD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Focus- Identification of polyketide synthase </w:t>
            </w:r>
            <w:r w:rsidR="00B57A15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(PKS) </w:t>
            </w: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pathway in the fungus   </w:t>
            </w:r>
            <w:proofErr w:type="spellStart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>Alternaria</w:t>
            </w:r>
            <w:proofErr w:type="spellEnd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   </w:t>
            </w:r>
          </w:p>
          <w:p w:rsidR="00E46B3B" w:rsidRPr="00DE53B4" w:rsidRDefault="00E46B3B" w:rsidP="00990FD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</w:t>
            </w:r>
            <w:proofErr w:type="spellStart"/>
            <w:proofErr w:type="gramStart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>alternata</w:t>
            </w:r>
            <w:proofErr w:type="spellEnd"/>
            <w:proofErr w:type="gramEnd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>.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316" w:lineRule="exact"/>
              <w:rPr>
                <w:rFonts w:ascii="Times New Roman" w:eastAsia="Century Gothic" w:hAnsi="Times New Roman" w:cs="Times New Roman"/>
                <w:b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</w:t>
            </w:r>
            <w:r w:rsidRPr="00DE53B4">
              <w:rPr>
                <w:rFonts w:ascii="Times New Roman" w:eastAsia="Century Gothic" w:hAnsi="Times New Roman" w:cs="Times New Roman"/>
                <w:b/>
                <w:bCs/>
                <w:color w:val="000000"/>
                <w:lang w:val="en-US" w:eastAsia="ja-JP"/>
              </w:rPr>
              <w:t>Key Achievements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jc w:val="both"/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First ever identification of PKS gene cluster responsible for </w:t>
            </w:r>
            <w:proofErr w:type="spellStart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>Alternriol</w:t>
            </w:r>
            <w:proofErr w:type="spellEnd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and AME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jc w:val="both"/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production in A. </w:t>
            </w:r>
            <w:proofErr w:type="spellStart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>alternata.gene</w:t>
            </w:r>
            <w:proofErr w:type="spellEnd"/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cloning, overexpression and deletion mutant  </w:t>
            </w:r>
          </w:p>
          <w:p w:rsidR="00E46B3B" w:rsidRPr="00DE53B4" w:rsidRDefault="00E46B3B" w:rsidP="00EB1513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jc w:val="both"/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</w:pPr>
            <w:r w:rsidRPr="00DE53B4">
              <w:rPr>
                <w:rFonts w:ascii="Times New Roman" w:eastAsia="Century Gothic" w:hAnsi="Times New Roman" w:cs="Times New Roman"/>
                <w:bCs/>
                <w:color w:val="000000"/>
                <w:lang w:val="en-US" w:eastAsia="ja-JP"/>
              </w:rPr>
              <w:t xml:space="preserve"> construction   </w:t>
            </w:r>
          </w:p>
        </w:tc>
      </w:tr>
      <w:tr w:rsidR="00E46B3B" w:rsidRPr="00624F27" w:rsidTr="00E90A50">
        <w:trPr>
          <w:jc w:val="center"/>
        </w:trPr>
        <w:tc>
          <w:tcPr>
            <w:tcW w:w="276" w:type="dxa"/>
            <w:shd w:val="clear" w:color="auto" w:fill="AAB0C7"/>
          </w:tcPr>
          <w:p w:rsidR="00E46B3B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sz w:val="20"/>
                <w:szCs w:val="20"/>
                <w:lang w:val="en-US" w:eastAsia="ja-JP"/>
              </w:rPr>
            </w:pPr>
          </w:p>
          <w:p w:rsidR="00E46B3B" w:rsidRPr="00624F27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873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46B3B" w:rsidRPr="00E737A2" w:rsidRDefault="00990FD3" w:rsidP="00EB1513">
            <w:pPr>
              <w:spacing w:after="200" w:line="276" w:lineRule="auto"/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</w:pPr>
            <w:r>
              <w:rPr>
                <w:rFonts w:ascii="Times New Roman" w:eastAsia="Gill Sans MT" w:hAnsi="Times New Roman" w:cs="Times New Roman"/>
                <w:b/>
                <w:color w:val="000000"/>
                <w:sz w:val="28"/>
                <w:szCs w:val="28"/>
                <w:lang w:val="de-DE" w:eastAsia="ja-JP"/>
              </w:rPr>
              <w:t xml:space="preserve">  </w:t>
            </w:r>
            <w:r w:rsidR="00E46B3B" w:rsidRPr="00E737A2"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  <w:t xml:space="preserve">EDUCATION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9F632B">
              <w:rPr>
                <w:rFonts w:ascii="Times New Roman" w:eastAsia="Gill Sans MT" w:hAnsi="Times New Roman" w:cs="Times New Roman"/>
                <w:b/>
                <w:color w:val="000000"/>
                <w:spacing w:val="3"/>
                <w:sz w:val="24"/>
                <w:szCs w:val="24"/>
                <w:lang w:val="en-US" w:eastAsia="ja-JP"/>
              </w:rPr>
              <w:t xml:space="preserve">  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spacing w:val="3"/>
                <w:lang w:val="en-US" w:eastAsia="ja-JP"/>
              </w:rPr>
              <w:t>2/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2003- 2/ 2008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                     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                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 Doctorate</w:t>
            </w:r>
          </w:p>
          <w:p w:rsidR="00E46B3B" w:rsidRPr="00E737A2" w:rsidRDefault="00E46B3B" w:rsidP="00990FD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 </w:t>
            </w:r>
            <w:r w:rsidR="00B57A15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Department of Drug Developments and Diagnostics,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</w:t>
            </w:r>
          </w:p>
          <w:p w:rsidR="00E46B3B" w:rsidRPr="00E737A2" w:rsidRDefault="00E46B3B" w:rsidP="00990FD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Indian Institute of  Chemical </w:t>
            </w:r>
          </w:p>
          <w:p w:rsidR="00990FD3" w:rsidRDefault="00E46B3B" w:rsidP="00990FD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Biology, India </w:t>
            </w:r>
          </w:p>
          <w:p w:rsidR="00E46B3B" w:rsidRPr="00990FD3" w:rsidRDefault="00990FD3" w:rsidP="00990FD3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</w:t>
            </w:r>
            <w:r w:rsidR="00E46B3B" w:rsidRPr="00990FD3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Thesis:</w:t>
            </w:r>
          </w:p>
          <w:p w:rsidR="00990FD3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Rapid Non-instrumental Immunoassays for Mycotoxins.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</w:t>
            </w:r>
            <w:r w:rsidRPr="00990FD3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>Key Achievements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:                                        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spacing w:val="-5"/>
                <w:lang w:val="en-US" w:eastAsia="ja-JP"/>
              </w:rPr>
              <w:t xml:space="preserve">                                     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                                                  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Developed membrane based rapid detection methods for fungal toxins detection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in food   sample including aflatoxin ,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Ochratoxin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and T-2 toxin</w:t>
            </w:r>
          </w:p>
          <w:p w:rsidR="00990FD3" w:rsidRDefault="00E46B3B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 w:rsidRPr="00624F27">
              <w:rPr>
                <w:rFonts w:ascii="Times New Roman" w:eastAsia="Gill Sans MT" w:hAnsi="Times New Roman" w:cs="Times New Roman"/>
                <w:color w:val="000000"/>
                <w:sz w:val="24"/>
                <w:szCs w:val="24"/>
                <w:lang w:val="en-US" w:eastAsia="ja-JP"/>
              </w:rPr>
              <w:t xml:space="preserve">            </w:t>
            </w:r>
          </w:p>
          <w:p w:rsidR="00E46B3B" w:rsidRPr="00990FD3" w:rsidRDefault="00990FD3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Gill Sans MT" w:hAnsi="Times New Roman" w:cs="Times New Roman"/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r w:rsidR="00E46B3B"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1999- 2001                         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Master of Science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before="29"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Zoology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2"/>
                <w:lang w:val="en-US" w:eastAsia="ja-JP"/>
              </w:rPr>
              <w:t>C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4"/>
                <w:lang w:val="en-US" w:eastAsia="ja-JP"/>
              </w:rPr>
              <w:t>a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4"/>
                <w:lang w:val="en-US" w:eastAsia="ja-JP"/>
              </w:rPr>
              <w:t>l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"/>
                <w:lang w:val="en-US" w:eastAsia="ja-JP"/>
              </w:rPr>
              <w:t>c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u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5"/>
                <w:lang w:val="en-US" w:eastAsia="ja-JP"/>
              </w:rPr>
              <w:t>tt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a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4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Un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5"/>
                <w:lang w:val="en-US" w:eastAsia="ja-JP"/>
              </w:rPr>
              <w:t>iv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"/>
                <w:lang w:val="en-US" w:eastAsia="ja-JP"/>
              </w:rPr>
              <w:t>e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1"/>
                <w:lang w:val="en-US" w:eastAsia="ja-JP"/>
              </w:rPr>
              <w:t>r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2"/>
                <w:lang w:val="en-US" w:eastAsia="ja-JP"/>
              </w:rPr>
              <w:t>s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  <w:t>i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10"/>
                <w:lang w:val="en-US" w:eastAsia="ja-JP"/>
              </w:rPr>
              <w:t>t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5"/>
                <w:lang w:val="en-US" w:eastAsia="ja-JP"/>
              </w:rPr>
              <w:t>y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,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4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5"/>
                <w:lang w:val="en-US" w:eastAsia="ja-JP"/>
              </w:rPr>
              <w:t>K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9"/>
                <w:lang w:val="en-US" w:eastAsia="ja-JP"/>
              </w:rPr>
              <w:t>o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  <w:t>l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k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"/>
                <w:lang w:val="en-US" w:eastAsia="ja-JP"/>
              </w:rPr>
              <w:t>a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5"/>
                <w:lang w:val="en-US" w:eastAsia="ja-JP"/>
              </w:rPr>
              <w:t>t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"/>
                <w:lang w:val="en-US" w:eastAsia="ja-JP"/>
              </w:rPr>
              <w:t>a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,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4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1"/>
                <w:lang w:val="en-US" w:eastAsia="ja-JP"/>
              </w:rPr>
              <w:t>I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5"/>
                <w:lang w:val="en-US" w:eastAsia="ja-JP"/>
              </w:rPr>
              <w:t>n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5"/>
                <w:lang w:val="en-US" w:eastAsia="ja-JP"/>
              </w:rPr>
              <w:t>d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  <w:t>ia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lastRenderedPageBreak/>
              <w:t xml:space="preserve"> Subjects included: Cell biology Molecular Biology,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Microbiology,Biochemistry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,  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Biophysics, Immunology. Genetics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                                          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1996- 1999   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spacing w:val="-6"/>
                <w:lang w:val="en-US" w:eastAsia="ja-JP"/>
              </w:rPr>
              <w:t>B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spacing w:val="2"/>
                <w:lang w:val="en-US" w:eastAsia="ja-JP"/>
              </w:rPr>
              <w:t xml:space="preserve">achelor of Science 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spacing w:val="-2"/>
                <w:lang w:val="en-US" w:eastAsia="ja-JP"/>
              </w:rPr>
              <w:t xml:space="preserve">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3"/>
                <w:lang w:val="en-US" w:eastAsia="ja-JP"/>
              </w:rPr>
              <w:t>Z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o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5"/>
                <w:lang w:val="en-US" w:eastAsia="ja-JP"/>
              </w:rPr>
              <w:t>o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  <w:t>l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5"/>
                <w:lang w:val="en-US" w:eastAsia="ja-JP"/>
              </w:rPr>
              <w:t>og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0"/>
                <w:lang w:val="en-US" w:eastAsia="ja-JP"/>
              </w:rPr>
              <w:t>y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1"/>
                <w:lang w:val="en-US" w:eastAsia="ja-JP"/>
              </w:rPr>
              <w:t>, Chemistry, Botany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en-US" w:eastAsia="ja-JP"/>
              </w:rPr>
              <w:t xml:space="preserve">   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spacing w:val="-6"/>
                <w:lang w:val="en-US" w:eastAsia="ja-JP"/>
              </w:rPr>
              <w:t xml:space="preserve">                                               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spacing w:val="-3"/>
                <w:lang w:val="en-US" w:eastAsia="ja-JP"/>
              </w:rPr>
              <w:t xml:space="preserve">                                                                   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spacing w:val="-2"/>
                <w:lang w:val="en-US" w:eastAsia="ja-JP"/>
              </w:rPr>
              <w:t xml:space="preserve"> C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4"/>
                <w:lang w:val="en-US" w:eastAsia="ja-JP"/>
              </w:rPr>
              <w:t>a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  <w:t>l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"/>
                <w:lang w:val="en-US" w:eastAsia="ja-JP"/>
              </w:rPr>
              <w:t>c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u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5"/>
                <w:lang w:val="en-US" w:eastAsia="ja-JP"/>
              </w:rPr>
              <w:t>tt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a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1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Un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5"/>
                <w:lang w:val="en-US" w:eastAsia="ja-JP"/>
              </w:rPr>
              <w:t>iv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"/>
                <w:lang w:val="en-US" w:eastAsia="ja-JP"/>
              </w:rPr>
              <w:t>e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1"/>
                <w:lang w:val="en-US" w:eastAsia="ja-JP"/>
              </w:rPr>
              <w:t>r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2"/>
                <w:lang w:val="en-US" w:eastAsia="ja-JP"/>
              </w:rPr>
              <w:t>s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  <w:t>i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10"/>
                <w:lang w:val="en-US" w:eastAsia="ja-JP"/>
              </w:rPr>
              <w:t>t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0"/>
                <w:lang w:val="en-US" w:eastAsia="ja-JP"/>
              </w:rPr>
              <w:t>y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,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9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5"/>
                <w:lang w:val="en-US" w:eastAsia="ja-JP"/>
              </w:rPr>
              <w:t>K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9"/>
                <w:lang w:val="en-US" w:eastAsia="ja-JP"/>
              </w:rPr>
              <w:t>o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  <w:t>l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k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"/>
                <w:lang w:val="en-US" w:eastAsia="ja-JP"/>
              </w:rPr>
              <w:t>a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5"/>
                <w:lang w:val="en-US" w:eastAsia="ja-JP"/>
              </w:rPr>
              <w:t>t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1"/>
                <w:lang w:val="en-US" w:eastAsia="ja-JP"/>
              </w:rPr>
              <w:t>a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,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4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1"/>
                <w:lang w:val="en-US" w:eastAsia="ja-JP"/>
              </w:rPr>
              <w:t>I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5"/>
                <w:lang w:val="en-US" w:eastAsia="ja-JP"/>
              </w:rPr>
              <w:t>n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5"/>
                <w:lang w:val="en-US" w:eastAsia="ja-JP"/>
              </w:rPr>
              <w:t>d</w:t>
            </w:r>
            <w:r w:rsidRPr="00E737A2"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  <w:t>ia.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color w:val="000000"/>
                <w:spacing w:val="-9"/>
                <w:lang w:val="en-US" w:eastAsia="ja-JP"/>
              </w:rPr>
            </w:pP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b/>
                <w:color w:val="000000"/>
                <w:spacing w:val="-9"/>
                <w:lang w:val="en-US" w:eastAsia="ja-JP"/>
              </w:rPr>
            </w:pPr>
            <w:r w:rsidRPr="00624F27">
              <w:rPr>
                <w:rFonts w:ascii="Times New Roman" w:eastAsia="Gill Sans MT" w:hAnsi="Times New Roman" w:cs="Times New Roman"/>
                <w:b/>
                <w:color w:val="000000"/>
                <w:spacing w:val="-9"/>
                <w:sz w:val="24"/>
                <w:szCs w:val="24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b/>
                <w:color w:val="000000"/>
                <w:spacing w:val="-9"/>
                <w:lang w:val="en-US" w:eastAsia="ja-JP"/>
              </w:rPr>
              <w:t xml:space="preserve">1984-1996                                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b/>
                <w:color w:val="000000"/>
                <w:spacing w:val="-9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spacing w:val="-9"/>
                <w:lang w:val="en-US" w:eastAsia="ja-JP"/>
              </w:rPr>
              <w:t xml:space="preserve"> School Education ( 10+2)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Gill Sans MT" w:hAnsi="Times New Roman" w:cs="Times New Roman"/>
                <w:b/>
                <w:color w:val="000000"/>
                <w:spacing w:val="-9"/>
                <w:sz w:val="24"/>
                <w:szCs w:val="24"/>
                <w:lang w:val="en-US" w:eastAsia="ja-JP"/>
              </w:rPr>
            </w:pPr>
            <w:r w:rsidRPr="00624F27">
              <w:rPr>
                <w:rFonts w:ascii="Times New Roman" w:eastAsia="Gill Sans MT" w:hAnsi="Times New Roman" w:cs="Times New Roman"/>
                <w:b/>
                <w:color w:val="000000"/>
                <w:spacing w:val="-9"/>
                <w:sz w:val="24"/>
                <w:szCs w:val="24"/>
                <w:lang w:val="en-US" w:eastAsia="ja-JP"/>
              </w:rPr>
              <w:t xml:space="preserve">                                               </w:t>
            </w:r>
          </w:p>
          <w:p w:rsidR="00E46B3B" w:rsidRPr="00E737A2" w:rsidRDefault="00E46B3B" w:rsidP="00EB1513">
            <w:pPr>
              <w:spacing w:after="200" w:line="276" w:lineRule="auto"/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  <w:t>HONORS, FELLOWSHIPS AND AWARDS</w:t>
            </w:r>
          </w:p>
          <w:p w:rsidR="00E46B3B" w:rsidRPr="00E737A2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  <w:t>2011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  <w:t xml:space="preserve">                     DFG grant for „Temporary Position for Principal Investigators </w:t>
            </w:r>
          </w:p>
          <w:p w:rsidR="00E46B3B" w:rsidRPr="00E737A2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  <w:t xml:space="preserve">                             (DFG) from DFG, German Research Foundation, Germany.</w:t>
            </w:r>
          </w:p>
          <w:p w:rsidR="00E46B3B" w:rsidRPr="00E737A2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</w:pPr>
          </w:p>
          <w:p w:rsidR="00E46B3B" w:rsidRPr="00E737A2" w:rsidRDefault="00E46B3B" w:rsidP="00EB1513">
            <w:pPr>
              <w:spacing w:after="0" w:line="276" w:lineRule="auto"/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  <w:t>2008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  <w:t xml:space="preserve">                     Alexander Von Humboldt postdoctoral fellowship for        </w:t>
            </w:r>
          </w:p>
          <w:p w:rsidR="00E46B3B" w:rsidRPr="00E737A2" w:rsidRDefault="00E46B3B" w:rsidP="00EB1513">
            <w:pPr>
              <w:spacing w:after="0" w:line="276" w:lineRule="auto"/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  <w:t xml:space="preserve">                             Postdoctoral  esearchers from Alexander von Humboldt.                                </w:t>
            </w:r>
          </w:p>
          <w:p w:rsidR="00E46B3B" w:rsidRPr="00E737A2" w:rsidRDefault="00E46B3B" w:rsidP="00EB1513">
            <w:pPr>
              <w:spacing w:after="0" w:line="276" w:lineRule="auto"/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  <w:t xml:space="preserve">                             Foundation, Germany</w:t>
            </w:r>
          </w:p>
          <w:p w:rsidR="00E46B3B" w:rsidRPr="00E737A2" w:rsidRDefault="00E46B3B" w:rsidP="00EB1513">
            <w:pPr>
              <w:spacing w:after="0" w:line="276" w:lineRule="auto"/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</w:pPr>
          </w:p>
          <w:p w:rsidR="00E46B3B" w:rsidRPr="00E737A2" w:rsidRDefault="00E46B3B" w:rsidP="00EB1513">
            <w:pPr>
              <w:spacing w:after="0" w:line="276" w:lineRule="auto"/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  <w:t xml:space="preserve">2003   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  <w:t xml:space="preserve">                 National Eligibility Test (NET) (CSIR-UGC) (Life Sciences), </w:t>
            </w:r>
          </w:p>
          <w:p w:rsidR="00E46B3B" w:rsidRDefault="00E46B3B" w:rsidP="00EB1513">
            <w:pPr>
              <w:spacing w:after="0" w:line="276" w:lineRule="auto"/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  <w:t xml:space="preserve">                            conducted by Council of Sc</w:t>
            </w:r>
            <w:r>
              <w:rPr>
                <w:rFonts w:ascii="Times New Roman" w:eastAsia="Gill Sans MT" w:hAnsi="Times New Roman" w:cs="Times New Roman"/>
                <w:color w:val="000000"/>
                <w:lang w:val="de-DE" w:eastAsia="ja-JP"/>
              </w:rPr>
              <w:t>ientific an Industrial Research.</w:t>
            </w:r>
          </w:p>
          <w:p w:rsidR="00E46B3B" w:rsidRPr="00624F27" w:rsidRDefault="00E46B3B" w:rsidP="00EB1513">
            <w:pPr>
              <w:spacing w:after="0" w:line="276" w:lineRule="auto"/>
              <w:rPr>
                <w:rFonts w:ascii="Times New Roman" w:eastAsia="Gill Sans MT" w:hAnsi="Times New Roman" w:cs="Times New Roman"/>
                <w:color w:val="000000"/>
                <w:sz w:val="24"/>
                <w:szCs w:val="24"/>
                <w:lang w:val="de-DE" w:eastAsia="ja-JP"/>
              </w:rPr>
            </w:pPr>
          </w:p>
        </w:tc>
      </w:tr>
      <w:tr w:rsidR="00E46B3B" w:rsidRPr="00624F27" w:rsidTr="00E90A50">
        <w:trPr>
          <w:jc w:val="center"/>
        </w:trPr>
        <w:tc>
          <w:tcPr>
            <w:tcW w:w="276" w:type="dxa"/>
            <w:shd w:val="clear" w:color="auto" w:fill="AAB0C7"/>
          </w:tcPr>
          <w:p w:rsidR="00E46B3B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873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46B3B" w:rsidRPr="00E737A2" w:rsidRDefault="00E46B3B" w:rsidP="00EB1513">
            <w:pPr>
              <w:spacing w:after="200" w:line="276" w:lineRule="auto"/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color w:val="000000"/>
                <w:lang w:val="de-DE" w:eastAsia="ja-JP"/>
              </w:rPr>
              <w:t>PUBLICATION</w:t>
            </w:r>
          </w:p>
          <w:p w:rsidR="00E46B3B" w:rsidRPr="00E737A2" w:rsidRDefault="00E46B3B" w:rsidP="00EB1513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</w:pPr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Extracellular and intracellular functions of AGR3 in proliferation, migration and adhesion in prostate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cancer.Debjani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Saha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,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EraldShehu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, Julia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Chalupsky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, Peter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Bronsert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,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Huajie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 Bu, Antje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Neeb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, Rebecca Seeger, Laura Cato, Vanessa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Drendel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, Kathrin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Schaal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,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Cordula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 A.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Jilg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, Helmut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Klocker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,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Jochen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 xml:space="preserve"> Maurer</w:t>
            </w:r>
            <w:r w:rsidR="00B57A15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, Andrew C. B. Cato  (</w:t>
            </w:r>
            <w:r w:rsidRPr="00E737A2">
              <w:rPr>
                <w:rFonts w:ascii="Times New Roman" w:eastAsia="Times New Roman" w:hAnsi="Times New Roman" w:cs="Times New Roman"/>
                <w:color w:val="34343E"/>
                <w:kern w:val="36"/>
                <w:lang w:val="en-US"/>
              </w:rPr>
              <w:t>in preparation).</w:t>
            </w:r>
          </w:p>
          <w:p w:rsidR="00E46B3B" w:rsidRPr="00E737A2" w:rsidRDefault="00E46B3B" w:rsidP="00EB1513">
            <w:pPr>
              <w:numPr>
                <w:ilvl w:val="0"/>
                <w:numId w:val="3"/>
              </w:numPr>
              <w:shd w:val="clear" w:color="auto" w:fill="FFFFFF"/>
              <w:spacing w:after="225" w:line="240" w:lineRule="auto"/>
              <w:contextualSpacing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lang w:val="en-US" w:eastAsia="ja-JP"/>
              </w:rPr>
            </w:pPr>
            <w:r w:rsidRPr="00E737A2">
              <w:rPr>
                <w:rFonts w:ascii="Times New Roman" w:eastAsia="Times New Roman" w:hAnsi="Times New Roman" w:cs="Times New Roman"/>
                <w:color w:val="333333"/>
                <w:kern w:val="36"/>
                <w:lang w:val="en-US" w:eastAsia="ja-JP"/>
              </w:rPr>
              <w:t>Pancreatic stellate cells in pancreatic cancer: In focus.</w:t>
            </w: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Ahmed A Mohamed,  Andreas R Thomsen,; Monika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Gothwal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,,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Debjani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 xml:space="preserve">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Saha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;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Jochen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Maurer, Thomas Brunner,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Pancreatology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, 2017.</w:t>
            </w:r>
            <w:r w:rsidRPr="00E737A2">
              <w:rPr>
                <w:rFonts w:ascii="Times New Roman" w:eastAsia="Times New Roman" w:hAnsi="Times New Roman" w:cs="Times New Roman"/>
                <w:color w:val="333333"/>
                <w:lang w:val="en-US" w:eastAsia="ja-JP"/>
              </w:rPr>
              <w:t>DOI: </w:t>
            </w:r>
            <w:hyperlink r:id="rId7" w:history="1">
              <w:r w:rsidRPr="00E737A2">
                <w:rPr>
                  <w:rFonts w:ascii="Times New Roman" w:eastAsia="Times New Roman" w:hAnsi="Times New Roman" w:cs="Times New Roman"/>
                  <w:color w:val="336699"/>
                  <w:u w:val="single"/>
                  <w:lang w:val="en-US" w:eastAsia="ja-JP"/>
                </w:rPr>
                <w:t>http://dx.doi.org/10.1016/j.pan.2017.05.390</w:t>
              </w:r>
            </w:hyperlink>
            <w:r w:rsidRPr="00E737A2">
              <w:rPr>
                <w:rFonts w:ascii="Times New Roman" w:eastAsia="Times New Roman" w:hAnsi="Times New Roman" w:cs="Times New Roman"/>
                <w:color w:val="000000"/>
                <w:lang w:val="en-US" w:eastAsia="ja-JP"/>
              </w:rPr>
              <w:t>. IF:</w:t>
            </w:r>
            <w:r w:rsidRPr="00E737A2">
              <w:rPr>
                <w:rFonts w:ascii="Gill Sans MT" w:eastAsia="Gill Sans MT" w:hAnsi="Gill Sans MT" w:cs="Times New Roman"/>
                <w:color w:val="000000"/>
                <w:lang w:val="en-US" w:eastAsia="ja-JP"/>
              </w:rPr>
              <w:t xml:space="preserve"> </w:t>
            </w:r>
            <w:r w:rsidRPr="00E737A2">
              <w:rPr>
                <w:rFonts w:ascii="Times New Roman" w:eastAsia="Times New Roman" w:hAnsi="Times New Roman" w:cs="Times New Roman"/>
                <w:color w:val="000000"/>
                <w:lang w:val="en-US" w:eastAsia="ja-JP"/>
              </w:rPr>
              <w:t>2.763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360" w:right="-32"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</w:p>
          <w:p w:rsidR="00E46B3B" w:rsidRPr="00E737A2" w:rsidRDefault="00E46B3B" w:rsidP="00EB151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-32"/>
              <w:contextualSpacing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Saha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, D</w:t>
            </w: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., Roy, D. and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Dhar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T.K. (2013).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Immunofiltration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assay for aflatoxin B1 based on the separation of pre-immune complexes. J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Immunol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Methods. 2013 Jun 28; 392(1-2):24-8.  IF: 2.190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2"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</w:p>
          <w:p w:rsidR="00E46B3B" w:rsidRPr="00E737A2" w:rsidRDefault="00E46B3B" w:rsidP="00EB151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-32"/>
              <w:contextualSpacing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Debjani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 xml:space="preserve">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Saha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Ramona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Fetzner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Britta Burkhardt, Joachim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Podlech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Manfred Metzler, Christopher Lawrence and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Reinhard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Fischer. Identification of two polyketide synthase </w:t>
            </w:r>
            <w:proofErr w:type="gram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gene  clusters</w:t>
            </w:r>
            <w:proofErr w:type="gram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 required  for 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alternariol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(AOH)  and 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alternariol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-methyl  ether  (AME) formation in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Alternariaalternata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.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PLoS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One. 2012; 7(7):e40564. IF: 3.234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2"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</w:p>
          <w:p w:rsidR="00E46B3B" w:rsidRPr="00E737A2" w:rsidRDefault="00E46B3B" w:rsidP="00EB151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-32"/>
              <w:contextualSpacing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Acharya D.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Saha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 xml:space="preserve"> D</w:t>
            </w: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Roy, D, </w:t>
            </w:r>
            <w:proofErr w:type="spellStart"/>
            <w:proofErr w:type="gram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jain</w:t>
            </w:r>
            <w:proofErr w:type="spellEnd"/>
            <w:proofErr w:type="gram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P. and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Dhar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T.K. (2008): Filtration-based staining of proteins on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membranes.Anal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Biochemistry. 379(1), 121-123. IF: 2.219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2"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</w:p>
          <w:p w:rsidR="00E46B3B" w:rsidRPr="00E737A2" w:rsidRDefault="00E46B3B" w:rsidP="00EB151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-46"/>
              <w:contextualSpacing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Saha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, D</w:t>
            </w: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., Acharya, D., Roy, D.,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Srestha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D. and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Dhar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T.K. (2007): Development of a rapid  analytical  method  for  the simultaneous  determination  of  aflatoxin  B1    and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ochratoxin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A in chilies by  simple flow-through enzyme. 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AnalyticaChimicaActa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. 584(2), 343-349. IF: 4.513.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56"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</w:p>
          <w:p w:rsidR="00E46B3B" w:rsidRPr="00E737A2" w:rsidRDefault="00E46B3B" w:rsidP="00EB151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-46"/>
              <w:contextualSpacing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Saha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, D</w:t>
            </w: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., Acharya, D., Roy, D. and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Dhar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T.K. (2007): Filtration-based </w:t>
            </w:r>
            <w:proofErr w:type="spellStart"/>
            <w:proofErr w:type="gram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tyramideamplification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 technique</w:t>
            </w:r>
            <w:proofErr w:type="gram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: A new simple approach for rapid detection of aflatoxinB1. Analytical Bioanalytical Chemistry 387(3), 1121-1130. IF: 3.436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56"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</w:p>
          <w:p w:rsidR="00E46B3B" w:rsidRPr="00E737A2" w:rsidRDefault="00E46B3B" w:rsidP="00EB151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-46"/>
              <w:contextualSpacing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Saha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, D</w:t>
            </w: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., Acharya, D. and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Dhar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T.K. (2006): An improved method for homogeneous </w:t>
            </w:r>
            <w:proofErr w:type="gram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spotting  of</w:t>
            </w:r>
            <w:proofErr w:type="gram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 antibody on  membranes and  its application  for  sensitive detection of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ochratoxin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A without  sample  cleanup.  Analytical Bioanalytical Chemistry 385(5</w:t>
            </w:r>
            <w:proofErr w:type="gram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) ,847</w:t>
            </w:r>
            <w:proofErr w:type="gram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-854. IF: 3.436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56"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</w:p>
          <w:p w:rsidR="00E46B3B" w:rsidRPr="00E737A2" w:rsidRDefault="00E46B3B" w:rsidP="00EB151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95"/>
              <w:contextualSpacing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Pal, A., Acharya</w:t>
            </w:r>
            <w:proofErr w:type="gram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,  D</w:t>
            </w:r>
            <w:proofErr w:type="gram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., 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Saha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b/>
                <w:color w:val="000000"/>
                <w:lang w:val="en-US" w:eastAsia="ja-JP"/>
              </w:rPr>
              <w:t>,  D</w:t>
            </w: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.,  Roy,  D.  </w:t>
            </w:r>
            <w:proofErr w:type="gram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and</w:t>
            </w:r>
            <w:proofErr w:type="gram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Dhar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,  T.K.  (2005): In-</w:t>
            </w:r>
            <w:proofErr w:type="gram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Situ  Sample</w:t>
            </w:r>
            <w:proofErr w:type="gram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Cleanup During  Immunoassay: A Simple Method for Rapid Detection of Aflatoxin B1 in Food Samples. J Food Protect 68(10), 2169-2177. IF: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1.120</w:t>
            </w:r>
          </w:p>
          <w:p w:rsidR="00E46B3B" w:rsidRPr="00E737A2" w:rsidRDefault="00E46B3B" w:rsidP="00EB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56"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</w:p>
          <w:p w:rsidR="00E46B3B" w:rsidRPr="00E737A2" w:rsidRDefault="00E46B3B" w:rsidP="00EB151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95"/>
              <w:contextualSpacing/>
              <w:jc w:val="both"/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Pal, A., Acharya, D.,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Saha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D. and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Dhar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, T.K. (2004): Development of a Membrane- Based </w:t>
            </w:r>
            <w:proofErr w:type="spell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Immunofiltration</w:t>
            </w:r>
            <w:proofErr w:type="spell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 xml:space="preserve"> Assay for the Detection of T-2 Toxin. Analytical </w:t>
            </w:r>
            <w:proofErr w:type="gramStart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Chemistry.76(</w:t>
            </w:r>
            <w:proofErr w:type="gramEnd"/>
            <w:r w:rsidRPr="00E737A2">
              <w:rPr>
                <w:rFonts w:ascii="Times New Roman" w:eastAsia="Century Gothic" w:hAnsi="Times New Roman" w:cs="Times New Roman"/>
                <w:color w:val="000000"/>
                <w:lang w:val="en-US" w:eastAsia="ja-JP"/>
              </w:rPr>
              <w:t>14), 4237-4240. IF: 5.636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E46B3B" w:rsidRPr="00624F27" w:rsidTr="00E90A50">
        <w:trPr>
          <w:jc w:val="center"/>
        </w:trPr>
        <w:tc>
          <w:tcPr>
            <w:tcW w:w="276" w:type="dxa"/>
            <w:shd w:val="clear" w:color="auto" w:fill="AAB0C7"/>
          </w:tcPr>
          <w:p w:rsidR="00E46B3B" w:rsidRDefault="00E46B3B" w:rsidP="00EB1513">
            <w:pPr>
              <w:spacing w:after="0" w:line="240" w:lineRule="auto"/>
              <w:rPr>
                <w:rFonts w:ascii="Times New Roman" w:eastAsia="Gill Sans MT" w:hAnsi="Times New Roman" w:cs="Times New Roman"/>
                <w:b/>
                <w:color w:val="000000"/>
                <w:sz w:val="20"/>
                <w:szCs w:val="20"/>
                <w:lang w:val="en-US" w:eastAsia="ja-JP"/>
              </w:rPr>
            </w:pPr>
          </w:p>
        </w:tc>
        <w:tc>
          <w:tcPr>
            <w:tcW w:w="873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46B3B" w:rsidRPr="00E737A2" w:rsidRDefault="00E46B3B" w:rsidP="00EB1513">
            <w:pPr>
              <w:spacing w:after="120" w:line="240" w:lineRule="auto"/>
              <w:contextualSpacing/>
              <w:rPr>
                <w:rFonts w:ascii="Times New Roman" w:eastAsia="Gill Sans MT" w:hAnsi="Times New Roman" w:cs="Times New Roman"/>
                <w:b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b/>
                <w:lang w:val="en-US" w:eastAsia="ja-JP"/>
              </w:rPr>
              <w:t>REFERENCES</w:t>
            </w:r>
          </w:p>
          <w:p w:rsidR="00E46B3B" w:rsidRPr="00E737A2" w:rsidRDefault="00E46B3B" w:rsidP="00EB1513">
            <w:pPr>
              <w:spacing w:after="320" w:line="240" w:lineRule="auto"/>
              <w:contextualSpacing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624F27">
              <w:rPr>
                <w:rFonts w:ascii="Times New Roman" w:eastAsia="Gill Sans MT" w:hAnsi="Times New Roman" w:cs="Times New Roman"/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Dr.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Jochen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Maurer </w:t>
            </w:r>
          </w:p>
          <w:p w:rsidR="00E46B3B" w:rsidRPr="00E737A2" w:rsidRDefault="00E46B3B" w:rsidP="00EB1513">
            <w:pPr>
              <w:spacing w:after="320" w:line="240" w:lineRule="auto"/>
              <w:contextualSpacing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Wissenschaftlicher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Leiter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Molekulare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Gynäkologie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</w:p>
          <w:p w:rsidR="00E46B3B" w:rsidRPr="00E737A2" w:rsidRDefault="00E46B3B" w:rsidP="00EB1513">
            <w:pPr>
              <w:spacing w:after="320" w:line="240" w:lineRule="auto"/>
              <w:contextualSpacing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Klinik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für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Gynäkologie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und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Geburtsmedizin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</w:p>
          <w:p w:rsidR="00E46B3B" w:rsidRPr="00E737A2" w:rsidRDefault="00E46B3B" w:rsidP="00EB1513">
            <w:pPr>
              <w:spacing w:after="320" w:line="240" w:lineRule="auto"/>
              <w:contextualSpacing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</w:t>
            </w:r>
            <w:proofErr w:type="spellStart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>Universitätsklinikum</w:t>
            </w:r>
            <w:proofErr w:type="spellEnd"/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Aachen (UKA), Germany </w:t>
            </w:r>
          </w:p>
          <w:p w:rsidR="00E46B3B" w:rsidRPr="00E737A2" w:rsidRDefault="00E46B3B" w:rsidP="00EB1513">
            <w:pPr>
              <w:spacing w:after="320" w:line="240" w:lineRule="auto"/>
              <w:contextualSpacing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Phone: +49 241 80 37051 </w:t>
            </w:r>
          </w:p>
          <w:p w:rsidR="00E46B3B" w:rsidRPr="00E737A2" w:rsidRDefault="00E46B3B" w:rsidP="00EB1513">
            <w:pPr>
              <w:spacing w:after="320" w:line="240" w:lineRule="auto"/>
              <w:contextualSpacing/>
              <w:rPr>
                <w:rFonts w:ascii="Times New Roman" w:eastAsia="Gill Sans MT" w:hAnsi="Times New Roman" w:cs="Times New Roman"/>
                <w:lang w:val="en-US" w:eastAsia="ja-JP"/>
              </w:rPr>
            </w:pPr>
            <w:r w:rsidRPr="00E737A2"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  <w:t xml:space="preserve"> Email: </w:t>
            </w:r>
            <w:hyperlink r:id="rId8" w:history="1">
              <w:r w:rsidRPr="00E737A2">
                <w:rPr>
                  <w:rFonts w:ascii="Times New Roman" w:eastAsia="Gill Sans MT" w:hAnsi="Times New Roman" w:cs="Times New Roman"/>
                  <w:u w:val="single"/>
                  <w:lang w:val="en-US" w:eastAsia="ja-JP"/>
                </w:rPr>
                <w:t>jmaurer@ukaachen.de</w:t>
              </w:r>
            </w:hyperlink>
          </w:p>
          <w:p w:rsidR="00E46B3B" w:rsidRPr="00E737A2" w:rsidRDefault="00E46B3B" w:rsidP="00EB1513">
            <w:pPr>
              <w:spacing w:after="320" w:line="276" w:lineRule="auto"/>
              <w:contextualSpacing/>
              <w:rPr>
                <w:rFonts w:ascii="Times New Roman" w:eastAsia="Gill Sans MT" w:hAnsi="Times New Roman" w:cs="Times New Roman"/>
                <w:color w:val="000000"/>
                <w:lang w:val="en-US" w:eastAsia="ja-JP"/>
              </w:rPr>
            </w:pP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>Prof.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Andrew Cato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Institute of Toxicology and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>Gentics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(ITG) 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Karlsruhe Institute of Technology (KIT), Campus North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Hermann-von-Helmholtz-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>Platz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1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76344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>Eggenstein-Leopoldshafen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, Germany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Phone: +49 721 608 22146.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Contact: </w:t>
            </w:r>
            <w:hyperlink r:id="rId9" w:history="1">
              <w:r w:rsidRPr="00E737A2">
                <w:rPr>
                  <w:rFonts w:ascii="Times New Roman" w:eastAsia="Times New Roman" w:hAnsi="Times New Roman" w:cs="Times New Roman"/>
                  <w:u w:val="single"/>
                  <w:lang w:eastAsia="en-IN"/>
                </w:rPr>
                <w:t>Andrew.cato@kit.edu</w:t>
              </w:r>
            </w:hyperlink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.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>Prof.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>Reinhard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Fischer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Institute for Applied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>Biosciences,Department</w:t>
            </w:r>
            <w:proofErr w:type="spellEnd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of Microbiology,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Karlsruhe Institute of Technology, Karlsruhe, Germany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>Karlsruhe</w:t>
            </w:r>
            <w:proofErr w:type="gramStart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>,Germany</w:t>
            </w:r>
            <w:proofErr w:type="spellEnd"/>
            <w:proofErr w:type="gramEnd"/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. </w:t>
            </w:r>
          </w:p>
          <w:p w:rsidR="00E46B3B" w:rsidRPr="00E737A2" w:rsidRDefault="00E46B3B" w:rsidP="00EB15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Phone: +49 721 608 4630 </w:t>
            </w:r>
          </w:p>
          <w:p w:rsidR="00E46B3B" w:rsidRPr="001E1B87" w:rsidRDefault="00E46B3B" w:rsidP="00EB1513">
            <w:pPr>
              <w:spacing w:after="200" w:line="276" w:lineRule="auto"/>
              <w:rPr>
                <w:rFonts w:ascii="Times New Roman" w:eastAsia="Times New Roman" w:hAnsi="Times New Roman" w:cs="Times New Roman"/>
                <w:u w:val="single"/>
                <w:lang w:eastAsia="en-IN"/>
              </w:rPr>
            </w:pPr>
            <w:r w:rsidRPr="00E737A2">
              <w:rPr>
                <w:rFonts w:ascii="Times New Roman" w:eastAsia="Times New Roman" w:hAnsi="Times New Roman" w:cs="Times New Roman"/>
                <w:lang w:eastAsia="en-IN"/>
              </w:rPr>
              <w:t xml:space="preserve"> Email: </w:t>
            </w:r>
            <w:r w:rsidRPr="00E737A2">
              <w:rPr>
                <w:rFonts w:ascii="Times New Roman" w:eastAsia="Times New Roman" w:hAnsi="Times New Roman" w:cs="Times New Roman"/>
                <w:u w:val="single"/>
                <w:lang w:eastAsia="en-IN"/>
              </w:rPr>
              <w:t>reinhard.fischer@kit.edu</w:t>
            </w:r>
          </w:p>
        </w:tc>
      </w:tr>
    </w:tbl>
    <w:p w:rsidR="00B26FB7" w:rsidRDefault="00B26FB7"/>
    <w:sectPr w:rsidR="00B2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1C26"/>
    <w:multiLevelType w:val="hybridMultilevel"/>
    <w:tmpl w:val="09A0BE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66C1A3B"/>
    <w:multiLevelType w:val="hybridMultilevel"/>
    <w:tmpl w:val="1932E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F137D"/>
    <w:multiLevelType w:val="hybridMultilevel"/>
    <w:tmpl w:val="A4AE1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753F4"/>
    <w:multiLevelType w:val="hybridMultilevel"/>
    <w:tmpl w:val="E69A4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16CB0"/>
    <w:multiLevelType w:val="hybridMultilevel"/>
    <w:tmpl w:val="D50604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D6F71"/>
    <w:multiLevelType w:val="hybridMultilevel"/>
    <w:tmpl w:val="40A2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3B"/>
    <w:rsid w:val="00093721"/>
    <w:rsid w:val="001966ED"/>
    <w:rsid w:val="001E1E59"/>
    <w:rsid w:val="002309F1"/>
    <w:rsid w:val="00234778"/>
    <w:rsid w:val="002F6EB6"/>
    <w:rsid w:val="0033105A"/>
    <w:rsid w:val="00380347"/>
    <w:rsid w:val="003F3AE9"/>
    <w:rsid w:val="003F5230"/>
    <w:rsid w:val="003F5275"/>
    <w:rsid w:val="00516408"/>
    <w:rsid w:val="00523184"/>
    <w:rsid w:val="00653712"/>
    <w:rsid w:val="00670A13"/>
    <w:rsid w:val="006F6401"/>
    <w:rsid w:val="0072628C"/>
    <w:rsid w:val="007561C0"/>
    <w:rsid w:val="00756EC4"/>
    <w:rsid w:val="00762010"/>
    <w:rsid w:val="007A1CDF"/>
    <w:rsid w:val="007C40D9"/>
    <w:rsid w:val="00822F77"/>
    <w:rsid w:val="008879D8"/>
    <w:rsid w:val="008D017E"/>
    <w:rsid w:val="00950BAC"/>
    <w:rsid w:val="00990FD3"/>
    <w:rsid w:val="009D1AD4"/>
    <w:rsid w:val="00AA77AD"/>
    <w:rsid w:val="00AB5F3A"/>
    <w:rsid w:val="00AC7EC7"/>
    <w:rsid w:val="00B15EF3"/>
    <w:rsid w:val="00B26FB7"/>
    <w:rsid w:val="00B36308"/>
    <w:rsid w:val="00B57A15"/>
    <w:rsid w:val="00B8178A"/>
    <w:rsid w:val="00C42508"/>
    <w:rsid w:val="00C43BD9"/>
    <w:rsid w:val="00D65E66"/>
    <w:rsid w:val="00D667BF"/>
    <w:rsid w:val="00DC0751"/>
    <w:rsid w:val="00E01FA9"/>
    <w:rsid w:val="00E41FE4"/>
    <w:rsid w:val="00E46B3B"/>
    <w:rsid w:val="00E7664C"/>
    <w:rsid w:val="00E90A50"/>
    <w:rsid w:val="00EC0004"/>
    <w:rsid w:val="00FB13B8"/>
    <w:rsid w:val="00FB5597"/>
    <w:rsid w:val="00FC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1E267-0AD6-48A2-BF4E-1C0B7756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B3B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paragraph" w:styleId="ListBullet">
    <w:name w:val="List Bullet"/>
    <w:basedOn w:val="Normal"/>
    <w:uiPriority w:val="11"/>
    <w:qFormat/>
    <w:rsid w:val="00E46B3B"/>
    <w:pPr>
      <w:numPr>
        <w:numId w:val="4"/>
      </w:numPr>
      <w:spacing w:after="0" w:line="240" w:lineRule="auto"/>
    </w:pPr>
    <w:rPr>
      <w:color w:val="595959" w:themeColor="text1" w:themeTint="A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urer@ukaachen.de" TargetMode="External"/><Relationship Id="rId3" Type="http://schemas.openxmlformats.org/officeDocument/2006/relationships/styles" Target="styles.xml"/><Relationship Id="rId7" Type="http://schemas.openxmlformats.org/officeDocument/2006/relationships/hyperlink" Target="http://dx.doi.org/10.1016/j.pan.2017.05.39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bjanisahain@gmail.com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drew.cato@kit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1362B88122450FBB613614C6A94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33CF4-451B-42EF-BDF1-29C253B6E603}"/>
      </w:docPartPr>
      <w:docPartBody>
        <w:p w:rsidR="00E0675A" w:rsidRDefault="0001185B" w:rsidP="0001185B">
          <w:pPr>
            <w:pStyle w:val="6D1362B88122450FBB613614C6A9487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E56E149D56847A883615585943F1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6378D-421E-426F-9611-43ED74B1629F}"/>
      </w:docPartPr>
      <w:docPartBody>
        <w:p w:rsidR="00E0675A" w:rsidRDefault="0001185B" w:rsidP="0001185B">
          <w:pPr>
            <w:pStyle w:val="FE56E149D56847A883615585943F1697"/>
          </w:pPr>
          <w:r>
            <w:rPr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5B"/>
    <w:rsid w:val="0001185B"/>
    <w:rsid w:val="0008103D"/>
    <w:rsid w:val="00303137"/>
    <w:rsid w:val="00335B4E"/>
    <w:rsid w:val="003C7110"/>
    <w:rsid w:val="004E6F35"/>
    <w:rsid w:val="0056044A"/>
    <w:rsid w:val="005640FF"/>
    <w:rsid w:val="005F268B"/>
    <w:rsid w:val="006175D8"/>
    <w:rsid w:val="00635FC0"/>
    <w:rsid w:val="006B4F3E"/>
    <w:rsid w:val="00773700"/>
    <w:rsid w:val="00893CDA"/>
    <w:rsid w:val="009966E1"/>
    <w:rsid w:val="009C0F0E"/>
    <w:rsid w:val="009F511A"/>
    <w:rsid w:val="00A90BF6"/>
    <w:rsid w:val="00BA155E"/>
    <w:rsid w:val="00CB6C46"/>
    <w:rsid w:val="00CE0558"/>
    <w:rsid w:val="00D52EC3"/>
    <w:rsid w:val="00DC2C34"/>
    <w:rsid w:val="00DC5B7B"/>
    <w:rsid w:val="00E0675A"/>
    <w:rsid w:val="00E54F3B"/>
    <w:rsid w:val="00EB7B6A"/>
    <w:rsid w:val="00F77B43"/>
    <w:rsid w:val="00FD2F43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01185B"/>
    <w:rPr>
      <w:color w:val="808080"/>
    </w:rPr>
  </w:style>
  <w:style w:type="paragraph" w:customStyle="1" w:styleId="6D1362B88122450FBB613614C6A9487C">
    <w:name w:val="6D1362B88122450FBB613614C6A9487C"/>
    <w:rsid w:val="0001185B"/>
  </w:style>
  <w:style w:type="paragraph" w:customStyle="1" w:styleId="FE56E149D56847A883615585943F1697">
    <w:name w:val="FE56E149D56847A883615585943F1697"/>
    <w:rsid w:val="00011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+91-9051429054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Shiboparbo</dc:creator>
  <cp:keywords/>
  <dc:description/>
  <cp:lastModifiedBy>Shiboparbo</cp:lastModifiedBy>
  <cp:revision>2</cp:revision>
  <cp:lastPrinted>2020-08-12T15:38:00Z</cp:lastPrinted>
  <dcterms:created xsi:type="dcterms:W3CDTF">2021-03-27T09:55:00Z</dcterms:created>
  <dcterms:modified xsi:type="dcterms:W3CDTF">2021-03-27T09:55:00Z</dcterms:modified>
</cp:coreProperties>
</file>