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4249" w14:textId="6E3328AE" w:rsidR="00E419E7" w:rsidRPr="00DA2222" w:rsidRDefault="00C75783" w:rsidP="00D21F6A">
      <w:pPr>
        <w:pStyle w:val="Heading1"/>
        <w:pBdr>
          <w:bottom w:val="single" w:sz="4" w:space="1" w:color="auto"/>
        </w:pBdr>
        <w:rPr>
          <w:lang w:val="en-CA"/>
        </w:rPr>
      </w:pPr>
      <w:r w:rsidRPr="00DA2222">
        <w:rPr>
          <w:lang w:val="en-CA"/>
        </w:rPr>
        <w:t>PDF</w:t>
      </w:r>
      <w:r w:rsidR="00D21F6A" w:rsidRPr="00DA2222">
        <w:rPr>
          <w:lang w:val="en-CA"/>
        </w:rPr>
        <w:t xml:space="preserve"> Accessibility Checklist</w:t>
      </w:r>
    </w:p>
    <w:p w14:paraId="7CF1A363" w14:textId="361094DA" w:rsidR="00E419E7" w:rsidRPr="00531DA6" w:rsidRDefault="00D21F6A" w:rsidP="00E419E7">
      <w:pPr>
        <w:pStyle w:val="Heading2"/>
        <w:rPr>
          <w:lang w:val="en-CA"/>
        </w:rPr>
      </w:pPr>
      <w:r>
        <w:rPr>
          <w:lang w:val="en-CA"/>
        </w:rPr>
        <w:t>Purpose</w:t>
      </w:r>
    </w:p>
    <w:p w14:paraId="5D1607FF" w14:textId="1A51D8E6" w:rsidR="00E419E7" w:rsidRPr="00531DA6" w:rsidRDefault="00E419E7" w:rsidP="00E419E7">
      <w:pPr>
        <w:rPr>
          <w:lang w:val="en-CA"/>
        </w:rPr>
      </w:pPr>
      <w:r w:rsidRPr="00531DA6">
        <w:rPr>
          <w:lang w:val="en-CA"/>
        </w:rPr>
        <w:t xml:space="preserve">The purpose of the </w:t>
      </w:r>
      <w:r w:rsidR="0088224C">
        <w:rPr>
          <w:lang w:val="en-CA"/>
        </w:rPr>
        <w:t>Portable Document Format (</w:t>
      </w:r>
      <w:r w:rsidRPr="00531DA6">
        <w:rPr>
          <w:lang w:val="en-CA"/>
        </w:rPr>
        <w:t>PDF</w:t>
      </w:r>
      <w:r w:rsidR="0088224C">
        <w:rPr>
          <w:lang w:val="en-CA"/>
        </w:rPr>
        <w:t>)</w:t>
      </w:r>
      <w:r w:rsidRPr="00531DA6">
        <w:rPr>
          <w:lang w:val="en-CA"/>
        </w:rPr>
        <w:t xml:space="preserve"> Accessibility Checklist is to support Employment and Social Development Canada (ESDC) document </w:t>
      </w:r>
      <w:r w:rsidR="0088224C">
        <w:rPr>
          <w:lang w:val="en-CA"/>
        </w:rPr>
        <w:t>creators</w:t>
      </w:r>
      <w:r w:rsidRPr="00531DA6">
        <w:rPr>
          <w:lang w:val="en-CA"/>
        </w:rPr>
        <w:t xml:space="preserve"> </w:t>
      </w:r>
      <w:r w:rsidR="0088224C">
        <w:rPr>
          <w:lang w:val="en-CA"/>
        </w:rPr>
        <w:t xml:space="preserve">to </w:t>
      </w:r>
      <w:r w:rsidRPr="00531DA6">
        <w:rPr>
          <w:lang w:val="en-CA"/>
        </w:rPr>
        <w:t xml:space="preserve">ensure that accessibility compliance meets the </w:t>
      </w:r>
      <w:hyperlink r:id="rId12" w:history="1">
        <w:r w:rsidR="008031BB" w:rsidRPr="00531DA6">
          <w:rPr>
            <w:rStyle w:val="Hyperlink"/>
            <w:lang w:val="en-CA"/>
          </w:rPr>
          <w:t>Web Content Accessibility Guidelines (WCAG) 2.</w:t>
        </w:r>
        <w:r w:rsidR="00DA2222">
          <w:rPr>
            <w:rStyle w:val="Hyperlink"/>
            <w:lang w:val="en-CA"/>
          </w:rPr>
          <w:t>1</w:t>
        </w:r>
      </w:hyperlink>
      <w:r w:rsidRPr="00531DA6">
        <w:rPr>
          <w:lang w:val="en-CA"/>
        </w:rPr>
        <w:t xml:space="preserve"> standards. Please note that the checklist only contains WCAG criteria that are related to the most common errors identified in PDF documents.</w:t>
      </w:r>
      <w:r w:rsidR="00291544">
        <w:rPr>
          <w:lang w:val="en-CA"/>
        </w:rPr>
        <w:t xml:space="preserve"> </w:t>
      </w:r>
    </w:p>
    <w:p w14:paraId="08FDDA08" w14:textId="3BAC9A37" w:rsidR="00D21F6A" w:rsidRPr="00531DA6" w:rsidRDefault="00D21F6A" w:rsidP="00D21F6A">
      <w:pPr>
        <w:pStyle w:val="Heading2"/>
        <w:rPr>
          <w:lang w:val="en-CA"/>
        </w:rPr>
      </w:pPr>
      <w:r w:rsidRPr="00531DA6">
        <w:rPr>
          <w:lang w:val="en-CA"/>
        </w:rPr>
        <w:t>Instructions</w:t>
      </w:r>
    </w:p>
    <w:p w14:paraId="23D67B52" w14:textId="1D3344B4" w:rsidR="00D21F6A" w:rsidRPr="00624D80" w:rsidRDefault="00291544" w:rsidP="00D21F6A">
      <w:pPr>
        <w:rPr>
          <w:b/>
          <w:bCs/>
          <w:lang w:val="en-CA"/>
        </w:rPr>
      </w:pPr>
      <w:r>
        <w:rPr>
          <w:lang w:val="en-CA"/>
        </w:rPr>
        <w:t xml:space="preserve">Verify the Criteria below </w:t>
      </w:r>
      <w:r w:rsidR="00D21F6A" w:rsidRPr="00531DA6">
        <w:rPr>
          <w:lang w:val="en-CA"/>
        </w:rPr>
        <w:t>to ensure common accessibility errors are</w:t>
      </w:r>
      <w:r>
        <w:rPr>
          <w:lang w:val="en-CA"/>
        </w:rPr>
        <w:t xml:space="preserve"> found </w:t>
      </w:r>
      <w:r w:rsidR="00DA2222">
        <w:rPr>
          <w:lang w:val="en-CA"/>
        </w:rPr>
        <w:t xml:space="preserve">and </w:t>
      </w:r>
      <w:r w:rsidR="00DA2222" w:rsidRPr="00531DA6">
        <w:rPr>
          <w:lang w:val="en-CA"/>
        </w:rPr>
        <w:t>resolved</w:t>
      </w:r>
      <w:r w:rsidR="00D21F6A" w:rsidRPr="00531DA6">
        <w:rPr>
          <w:lang w:val="en-CA"/>
        </w:rPr>
        <w:t xml:space="preserve">. </w:t>
      </w:r>
      <w:r w:rsidR="001D5AEF">
        <w:rPr>
          <w:lang w:val="en-CA"/>
        </w:rPr>
        <w:t xml:space="preserve">We have built a glossary to assist you with various terms which is located after the table of criteria. </w:t>
      </w:r>
      <w:r w:rsidR="00D21F6A" w:rsidRPr="00CF28F8">
        <w:rPr>
          <w:lang w:val="en-CA"/>
        </w:rPr>
        <w:t>Remember to answer NA (</w:t>
      </w:r>
      <w:r w:rsidR="00DA2222">
        <w:rPr>
          <w:lang w:val="en-CA"/>
        </w:rPr>
        <w:t xml:space="preserve">for </w:t>
      </w:r>
      <w:r w:rsidR="00D21F6A" w:rsidRPr="00CF28F8">
        <w:rPr>
          <w:lang w:val="en-CA"/>
        </w:rPr>
        <w:t xml:space="preserve">not application) if a question is not relevant to your document. </w:t>
      </w:r>
      <w:r w:rsidR="00D21F6A" w:rsidRPr="00624D80">
        <w:rPr>
          <w:b/>
          <w:bCs/>
          <w:lang w:val="en-CA"/>
        </w:rPr>
        <w:t>If you answer ‘No’ to one of the following questions, then your document is not accessible.</w:t>
      </w:r>
    </w:p>
    <w:p w14:paraId="28EF8CEB" w14:textId="3FEB8EAA" w:rsidR="00D21F6A" w:rsidRPr="00531DA6" w:rsidRDefault="00D21F6A" w:rsidP="00CF28F8">
      <w:pPr>
        <w:rPr>
          <w:lang w:val="en-CA"/>
        </w:rPr>
      </w:pPr>
      <w:r w:rsidRPr="00531DA6">
        <w:rPr>
          <w:lang w:val="en-CA"/>
        </w:rPr>
        <w:t xml:space="preserve">Please note </w:t>
      </w:r>
      <w:r>
        <w:rPr>
          <w:lang w:val="en-CA"/>
        </w:rPr>
        <w:t>that</w:t>
      </w:r>
      <w:r w:rsidRPr="00531DA6">
        <w:rPr>
          <w:lang w:val="en-CA"/>
        </w:rPr>
        <w:t xml:space="preserve"> ESDC employees need to fill out this checklist </w:t>
      </w:r>
      <w:r w:rsidRPr="00624D80">
        <w:rPr>
          <w:b/>
          <w:bCs/>
          <w:lang w:val="en-CA"/>
        </w:rPr>
        <w:t>before</w:t>
      </w:r>
      <w:r>
        <w:rPr>
          <w:lang w:val="en-CA"/>
        </w:rPr>
        <w:t xml:space="preserve"> they request </w:t>
      </w:r>
      <w:r w:rsidRPr="00531DA6">
        <w:rPr>
          <w:lang w:val="en-CA"/>
        </w:rPr>
        <w:t>an accessibility audit from the IT Accessibility Office</w:t>
      </w:r>
      <w:r w:rsidR="00291544">
        <w:rPr>
          <w:lang w:val="en-CA"/>
        </w:rPr>
        <w:t xml:space="preserve"> (ITAO)</w:t>
      </w:r>
      <w:r w:rsidRPr="00531DA6">
        <w:rPr>
          <w:lang w:val="en-CA"/>
        </w:rPr>
        <w:t xml:space="preserve">. </w:t>
      </w:r>
    </w:p>
    <w:p w14:paraId="3F90DA35" w14:textId="0C147AB2" w:rsidR="00E419E7" w:rsidRPr="00531DA6" w:rsidRDefault="00D21F6A" w:rsidP="00D21F6A">
      <w:pPr>
        <w:pStyle w:val="Heading2"/>
        <w:rPr>
          <w:lang w:val="en-CA"/>
        </w:rPr>
      </w:pPr>
      <w:r>
        <w:rPr>
          <w:lang w:val="en-CA"/>
        </w:rPr>
        <w:t>Criteria to validate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792"/>
        <w:gridCol w:w="8435"/>
        <w:gridCol w:w="1563"/>
      </w:tblGrid>
      <w:tr w:rsidR="00624D80" w:rsidRPr="00531DA6" w14:paraId="4A1D2CD3" w14:textId="77777777" w:rsidTr="00624D80">
        <w:trPr>
          <w:cantSplit/>
          <w:tblHeader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3310009E" w14:textId="0A5CD755" w:rsidR="00624D80" w:rsidRPr="00531DA6" w:rsidRDefault="00624D80" w:rsidP="00624D80">
            <w:pPr>
              <w:pStyle w:val="Heading2"/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Item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07F46D51" w14:textId="77777777" w:rsidR="00624D80" w:rsidRPr="00531DA6" w:rsidRDefault="00624D80" w:rsidP="00624D80">
            <w:pPr>
              <w:pStyle w:val="Heading2"/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Criteria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57E97AE1" w14:textId="77777777" w:rsidR="00624D80" w:rsidRDefault="00624D80" w:rsidP="00624D80">
            <w:pPr>
              <w:pStyle w:val="Heading2"/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  <w:p w14:paraId="47126D94" w14:textId="04BA9DD4" w:rsidR="00624D80" w:rsidRPr="00624D80" w:rsidRDefault="00624D80" w:rsidP="00624D8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(Yes/No/NA)</w:t>
            </w:r>
          </w:p>
        </w:tc>
      </w:tr>
      <w:tr w:rsidR="00624D80" w:rsidRPr="00531DA6" w14:paraId="281F5DBC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5C4D86D9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253B17C3" w14:textId="4D2A6616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 xml:space="preserve">The PDF title is specified and entered correctly using the title entry. This can </w:t>
            </w:r>
            <w:r w:rsidRPr="00D66ACA">
              <w:rPr>
                <w:lang w:val="en-CA"/>
              </w:rPr>
              <w:t xml:space="preserve">be found in the </w:t>
            </w:r>
            <w:r w:rsidR="00D66ACA" w:rsidRPr="00D66ACA">
              <w:rPr>
                <w:lang w:val="en-CA"/>
              </w:rPr>
              <w:t>Document Properties</w:t>
            </w:r>
            <w:r w:rsidRPr="00531DA6">
              <w:rPr>
                <w:lang w:val="en-CA"/>
              </w:rPr>
              <w:t>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70B6104" w14:textId="79AA69DC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52B23671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565BAE64" w14:textId="77777777" w:rsidR="00624D80" w:rsidRPr="00531DA6" w:rsidRDefault="00624D80">
            <w:pPr>
              <w:spacing w:line="276" w:lineRule="auto"/>
              <w:jc w:val="center"/>
              <w:rPr>
                <w:b/>
                <w:lang w:val="en-CA"/>
              </w:rPr>
            </w:pPr>
            <w:r w:rsidRPr="00531DA6">
              <w:rPr>
                <w:lang w:val="en-CA"/>
              </w:rPr>
              <w:t>2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163E1BE8" w14:textId="2157BEDE" w:rsidR="00624D80" w:rsidRPr="00531DA6" w:rsidRDefault="00624D80">
            <w:pPr>
              <w:spacing w:line="276" w:lineRule="auto"/>
              <w:rPr>
                <w:b/>
                <w:lang w:val="en-CA"/>
              </w:rPr>
            </w:pPr>
            <w:r w:rsidRPr="00531DA6">
              <w:rPr>
                <w:lang w:val="en-CA"/>
              </w:rPr>
              <w:t xml:space="preserve">The language of the PDF is set </w:t>
            </w:r>
            <w:r w:rsidR="00D66ACA">
              <w:rPr>
                <w:lang w:val="en-CA"/>
              </w:rPr>
              <w:t xml:space="preserve">for the document. This can be found in the Document Properties, under the Advanced tab </w:t>
            </w:r>
            <w:r w:rsidRPr="00531DA6">
              <w:rPr>
                <w:lang w:val="en-CA"/>
              </w:rPr>
              <w:t>(English / French).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7C14422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3ED9DFFB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19DF6EFC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3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2BB17C89" w14:textId="77777777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 xml:space="preserve">The language of a passage, phrase, or word that differs from the language of the PDF is specified as the correct language.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3035615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6AFAACA4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47726531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4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0AA0EDCF" w14:textId="77777777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Pages are appropriately bookmarked for easier navigation.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ACFCBFB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65A64DF3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2DBE07C4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5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6E3CAB2A" w14:textId="07E0DF38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 xml:space="preserve">There are headers </w:t>
            </w:r>
            <w:r w:rsidR="00D66ACA">
              <w:rPr>
                <w:lang w:val="en-CA"/>
              </w:rPr>
              <w:t>and</w:t>
            </w:r>
            <w:r w:rsidR="0042265D">
              <w:rPr>
                <w:lang w:val="en-CA"/>
              </w:rPr>
              <w:t>/or</w:t>
            </w:r>
            <w:r w:rsidRPr="00531DA6">
              <w:rPr>
                <w:lang w:val="en-CA"/>
              </w:rPr>
              <w:t xml:space="preserve"> footers as needed so users know where they are always in the PDF.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87F569B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5F5081E7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380962A8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lastRenderedPageBreak/>
              <w:t>6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5B1A98C7" w14:textId="08AFB031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Pages are marked</w:t>
            </w:r>
            <w:r>
              <w:rPr>
                <w:lang w:val="en-CA"/>
              </w:rPr>
              <w:t>,</w:t>
            </w:r>
            <w:r w:rsidRPr="00531DA6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such as </w:t>
            </w:r>
            <w:r w:rsidRPr="00531DA6">
              <w:rPr>
                <w:lang w:val="en-CA"/>
              </w:rPr>
              <w:t xml:space="preserve">1 – 2 – </w:t>
            </w:r>
            <w:r w:rsidR="0042265D" w:rsidRPr="00531DA6">
              <w:rPr>
                <w:lang w:val="en-CA"/>
              </w:rPr>
              <w:t xml:space="preserve">3 </w:t>
            </w:r>
            <w:r w:rsidR="0042265D">
              <w:rPr>
                <w:lang w:val="en-CA"/>
              </w:rPr>
              <w:t>or</w:t>
            </w:r>
            <w:r>
              <w:rPr>
                <w:lang w:val="en-CA"/>
              </w:rPr>
              <w:t xml:space="preserve"> </w:t>
            </w:r>
            <w:r w:rsidRPr="00531DA6">
              <w:rPr>
                <w:lang w:val="en-CA"/>
              </w:rPr>
              <w:t>A – B – C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663EAA7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01CB6252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2E946D8F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7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06A73D02" w14:textId="4016B928" w:rsidR="00624D80" w:rsidRPr="00531DA6" w:rsidRDefault="00624D80" w:rsidP="0042265D">
            <w:pPr>
              <w:spacing w:after="0"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The reading order of the PDF is correct.</w:t>
            </w:r>
            <w:r w:rsidR="0042265D">
              <w:rPr>
                <w:lang w:val="en-CA"/>
              </w:rPr>
              <w:t xml:space="preserve"> </w:t>
            </w:r>
            <w:r w:rsidRPr="00E52D34">
              <w:rPr>
                <w:highlight w:val="yellow"/>
                <w:lang w:val="en-CA"/>
              </w:rPr>
              <w:t>Screen readers read the contents in a logical order.</w:t>
            </w:r>
            <w:r w:rsidRPr="00531DA6">
              <w:rPr>
                <w:lang w:val="en-CA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8DC2681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7739107A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728794DD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8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5666E184" w14:textId="2702E621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 xml:space="preserve">Using the tab key, the user can navigate through the PDF for all input fields, and links, in the correct order.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3E65FD7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3BFD2EE2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633A068A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9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4419BD77" w14:textId="0C724255" w:rsidR="00624D80" w:rsidRPr="00531DA6" w:rsidRDefault="00E42A13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H</w:t>
            </w:r>
            <w:r w:rsidR="00624D80" w:rsidRPr="00531DA6">
              <w:rPr>
                <w:lang w:val="en-CA"/>
              </w:rPr>
              <w:t>eadings with subheadings are included as needed.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A865633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111D5DC9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7AFC6B2A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10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40A82D02" w14:textId="77777777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Tables are correctly tagged so that they are recognized by assistive technology.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ED37E38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6AA855EB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2EA3A670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11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5734D5ED" w14:textId="77777777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 xml:space="preserve">Lists of various related items are tagged as lists and list items correctly.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0FFCAA1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569DAA07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56F4FE33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12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0FC8BE9A" w14:textId="29B7F932" w:rsidR="00624D80" w:rsidRPr="00531DA6" w:rsidRDefault="00624D80" w:rsidP="00CD1EF6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Visuals that do not add any additional value to the content, and contain no text are marked as decorative and ignored by screen readers.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344C5C8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30839982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7990A83B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13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434A480A" w14:textId="42CA141D" w:rsidR="00624D80" w:rsidRPr="00531DA6" w:rsidRDefault="00624D80" w:rsidP="0042265D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Images always have an alternative text. Complex images have a long description in the body of the document.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3BA751D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0C5A7A30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43A4E199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14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276F8E77" w14:textId="0BFA69A0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 xml:space="preserve">When using </w:t>
            </w:r>
            <w:r w:rsidR="0042265D">
              <w:rPr>
                <w:lang w:val="en-CA"/>
              </w:rPr>
              <w:t>colors</w:t>
            </w:r>
            <w:r w:rsidRPr="00531DA6">
              <w:rPr>
                <w:lang w:val="en-CA"/>
              </w:rPr>
              <w:t>, shapes, or visual aids to convey a message, there are other written descriptors to get the message across.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DB92393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53E7414A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060E4C59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15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52C8B954" w14:textId="78A66246" w:rsidR="00624D80" w:rsidRPr="00531DA6" w:rsidRDefault="00624D80" w:rsidP="00624D80">
            <w:pPr>
              <w:spacing w:after="0"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Text and images of text have a contrast ratio of at least 4.5:1; except for large text (above size 14 bold, or above size 18) which requires a contrast ratio of 3:1.</w:t>
            </w:r>
            <w:r>
              <w:rPr>
                <w:lang w:val="en-CA"/>
              </w:rPr>
              <w:t xml:space="preserve"> </w:t>
            </w:r>
            <w:r w:rsidRPr="00531DA6">
              <w:rPr>
                <w:lang w:val="en-CA"/>
              </w:rPr>
              <w:t xml:space="preserve">This will ensure the </w:t>
            </w:r>
            <w:r w:rsidR="0042265D">
              <w:rPr>
                <w:lang w:val="en-CA"/>
              </w:rPr>
              <w:t>color</w:t>
            </w:r>
            <w:r w:rsidRPr="00531DA6">
              <w:rPr>
                <w:lang w:val="en-CA"/>
              </w:rPr>
              <w:t xml:space="preserve"> scheme is optimal for the visually impaired and/or </w:t>
            </w:r>
            <w:r w:rsidR="0042265D">
              <w:rPr>
                <w:lang w:val="en-CA"/>
              </w:rPr>
              <w:t>color</w:t>
            </w:r>
            <w:r w:rsidRPr="00531DA6">
              <w:rPr>
                <w:lang w:val="en-CA"/>
              </w:rPr>
              <w:t xml:space="preserve"> blind.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97AB83C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594FBED2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69C09FB4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16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1DBBA4D8" w14:textId="3F105F87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 xml:space="preserve">Links are marked and contain descriptive text.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2AFADE3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6F9E8AE7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63585461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17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72CE97B6" w14:textId="3D664678" w:rsidR="00624D80" w:rsidRPr="00D9051E" w:rsidRDefault="00624D80" w:rsidP="00D9051E">
            <w:pPr>
              <w:spacing w:after="0"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Form input options and links are marked and described</w:t>
            </w:r>
            <w:r>
              <w:rPr>
                <w:lang w:val="en-CA"/>
              </w:rPr>
              <w:t>, such as</w:t>
            </w:r>
          </w:p>
          <w:p w14:paraId="560C121B" w14:textId="17AA3247" w:rsidR="00624D80" w:rsidRPr="00531DA6" w:rsidRDefault="00624D80" w:rsidP="00E419E7">
            <w:pPr>
              <w:pStyle w:val="ListParagraph"/>
              <w:framePr w:wrap="around"/>
              <w:numPr>
                <w:ilvl w:val="0"/>
                <w:numId w:val="12"/>
              </w:numPr>
              <w:spacing w:after="180"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Radio buttons allow for one selection – these are marked as circles.</w:t>
            </w:r>
          </w:p>
          <w:p w14:paraId="5A5875F9" w14:textId="7AC3571B" w:rsidR="00624D80" w:rsidRPr="002E4A65" w:rsidRDefault="00624D80" w:rsidP="002E4A65">
            <w:pPr>
              <w:pStyle w:val="ListParagraph"/>
              <w:framePr w:wrap="around"/>
              <w:numPr>
                <w:ilvl w:val="0"/>
                <w:numId w:val="12"/>
              </w:numPr>
              <w:spacing w:after="180"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Checkboxes allow for multiple selections – these are marked as squares.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EB2BF88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0C7D300B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3043C13F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18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32595525" w14:textId="77777777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Form controls are properly displayed and indicated on the form for users to easily access and identify.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8243C51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73764198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39A8C367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19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1A5D231B" w14:textId="77777777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All fields have a proper name, role, and value attached for users.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21890BD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4DC1B9A5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1ABF54D7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lastRenderedPageBreak/>
              <w:t>20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129EF849" w14:textId="42BEE796" w:rsidR="00624D80" w:rsidRPr="00531DA6" w:rsidRDefault="00624D80" w:rsidP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All text fields have associated descriptive text. This allows assistive technology to recognize and understand the different form fields.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7A7D16C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177CB850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1BFBDE4A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21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288B6D37" w14:textId="4E645817" w:rsidR="00624D80" w:rsidRPr="00531DA6" w:rsidRDefault="00624D80" w:rsidP="003C1C6A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When a user has failed to input information correctly in a field, there is a clear error indicator that visually and auditorily informs the user of the error, how to correct the error, and properly fill out the field.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7E99087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1C5BC71D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26B7902F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22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6B231A9C" w14:textId="30C7403B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The submit button is marked so that users know how to submit the form they are filling out.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CC0D413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3A56D5A5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07F25DC2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23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3C564F64" w14:textId="283A7487" w:rsidR="00624D80" w:rsidRPr="00531DA6" w:rsidRDefault="00624D80" w:rsidP="00D9051E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Best Practice: when using an acronym ensure that the first time it is mentioned in the PDF that it is fully defined</w:t>
            </w:r>
            <w:r>
              <w:rPr>
                <w:lang w:val="en-CA"/>
              </w:rPr>
              <w:t>, such as</w:t>
            </w:r>
            <w:r w:rsidRPr="00531DA6">
              <w:rPr>
                <w:lang w:val="en-CA"/>
              </w:rPr>
              <w:t xml:space="preserve"> </w:t>
            </w:r>
            <w:r>
              <w:rPr>
                <w:lang w:val="en-CA"/>
              </w:rPr>
              <w:t>‘</w:t>
            </w:r>
            <w:r w:rsidRPr="00531DA6">
              <w:rPr>
                <w:lang w:val="en-CA"/>
              </w:rPr>
              <w:t>Employment and Social Development Canada (ESDC)</w:t>
            </w:r>
            <w:r>
              <w:rPr>
                <w:lang w:val="en-CA"/>
              </w:rPr>
              <w:t>’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63078FB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  <w:tr w:rsidR="00624D80" w:rsidRPr="00531DA6" w14:paraId="2BE74FFC" w14:textId="77777777" w:rsidTr="00624D80">
        <w:trPr>
          <w:cantSplit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304EE01A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  <w:r w:rsidRPr="00531DA6">
              <w:rPr>
                <w:lang w:val="en-CA"/>
              </w:rPr>
              <w:t>24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hideMark/>
          </w:tcPr>
          <w:p w14:paraId="5CF81205" w14:textId="31AC091D" w:rsidR="00624D80" w:rsidRPr="00531DA6" w:rsidRDefault="00624D80">
            <w:pPr>
              <w:spacing w:line="276" w:lineRule="auto"/>
              <w:rPr>
                <w:lang w:val="en-CA"/>
              </w:rPr>
            </w:pPr>
            <w:r w:rsidRPr="00531DA6">
              <w:rPr>
                <w:lang w:val="en-CA"/>
              </w:rPr>
              <w:t>Best Practice: the font is sans serif and commonly used</w:t>
            </w:r>
            <w:r w:rsidR="0042265D">
              <w:rPr>
                <w:lang w:val="en-CA"/>
              </w:rPr>
              <w:t xml:space="preserve"> </w:t>
            </w:r>
            <w:r w:rsidRPr="00531DA6">
              <w:rPr>
                <w:lang w:val="en-CA"/>
              </w:rPr>
              <w:t xml:space="preserve">(for </w:t>
            </w:r>
            <w:r w:rsidR="0042265D">
              <w:rPr>
                <w:lang w:val="en-CA"/>
              </w:rPr>
              <w:t>visibility</w:t>
            </w:r>
            <w:r w:rsidRPr="00531DA6">
              <w:rPr>
                <w:lang w:val="en-CA"/>
              </w:rPr>
              <w:t>)</w:t>
            </w:r>
            <w:r w:rsidR="0042265D">
              <w:rPr>
                <w:lang w:val="en-CA"/>
              </w:rPr>
              <w:t>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3D83C15" w14:textId="77777777" w:rsidR="00624D80" w:rsidRPr="00531DA6" w:rsidRDefault="00624D80">
            <w:pPr>
              <w:spacing w:line="276" w:lineRule="auto"/>
              <w:jc w:val="center"/>
              <w:rPr>
                <w:lang w:val="en-CA"/>
              </w:rPr>
            </w:pPr>
          </w:p>
        </w:tc>
      </w:tr>
    </w:tbl>
    <w:p w14:paraId="0491DD5B" w14:textId="779A4604" w:rsidR="0088224C" w:rsidRDefault="0088224C">
      <w:pPr>
        <w:spacing w:after="200" w:line="276" w:lineRule="auto"/>
        <w:rPr>
          <w:b/>
          <w:sz w:val="28"/>
          <w:szCs w:val="28"/>
          <w:lang w:val="en-CA"/>
        </w:rPr>
      </w:pPr>
      <w:bookmarkStart w:id="0" w:name="_Common_PDF_Accessibility"/>
      <w:bookmarkEnd w:id="0"/>
    </w:p>
    <w:p w14:paraId="63F4454B" w14:textId="327318F9" w:rsidR="00E419E7" w:rsidRPr="00531DA6" w:rsidRDefault="00E419E7" w:rsidP="00E419E7">
      <w:pPr>
        <w:pStyle w:val="Heading2"/>
        <w:spacing w:before="240"/>
        <w:rPr>
          <w:lang w:val="en-CA"/>
        </w:rPr>
      </w:pPr>
      <w:r w:rsidRPr="00531DA6">
        <w:rPr>
          <w:lang w:val="en-CA"/>
        </w:rPr>
        <w:t>Glossary</w:t>
      </w:r>
    </w:p>
    <w:p w14:paraId="2D134AC7" w14:textId="77777777" w:rsidR="00E419E7" w:rsidRPr="00531DA6" w:rsidRDefault="00E419E7" w:rsidP="00E419E7">
      <w:pPr>
        <w:rPr>
          <w:bCs/>
          <w:lang w:val="en-CA"/>
        </w:rPr>
      </w:pPr>
      <w:r w:rsidRPr="00531DA6">
        <w:rPr>
          <w:b/>
          <w:bCs/>
          <w:lang w:val="en-CA"/>
        </w:rPr>
        <w:t xml:space="preserve">Alternative Text: </w:t>
      </w:r>
      <w:r w:rsidRPr="00531DA6">
        <w:rPr>
          <w:bCs/>
          <w:lang w:val="en-CA"/>
        </w:rPr>
        <w:t>Text associated with an image that conveys the same essential information as the image.</w:t>
      </w:r>
    </w:p>
    <w:p w14:paraId="582889C9" w14:textId="7C89721C" w:rsidR="00E419E7" w:rsidRPr="00531DA6" w:rsidRDefault="00E419E7" w:rsidP="00E419E7">
      <w:pPr>
        <w:rPr>
          <w:bCs/>
          <w:lang w:val="en-CA"/>
        </w:rPr>
      </w:pPr>
      <w:r w:rsidRPr="00531DA6">
        <w:rPr>
          <w:b/>
          <w:bCs/>
          <w:lang w:val="en-CA"/>
        </w:rPr>
        <w:t xml:space="preserve">Assistive Technology: </w:t>
      </w:r>
      <w:r w:rsidRPr="00531DA6">
        <w:rPr>
          <w:bCs/>
          <w:lang w:val="en-CA"/>
        </w:rPr>
        <w:t xml:space="preserve">Any </w:t>
      </w:r>
      <w:r w:rsidR="0047552D">
        <w:rPr>
          <w:bCs/>
          <w:lang w:val="en-CA"/>
        </w:rPr>
        <w:t>light-</w:t>
      </w:r>
      <w:r w:rsidRPr="00531DA6">
        <w:rPr>
          <w:bCs/>
          <w:lang w:val="en-CA"/>
        </w:rPr>
        <w:t>mid-or</w:t>
      </w:r>
      <w:r w:rsidR="00624D80">
        <w:rPr>
          <w:bCs/>
          <w:lang w:val="en-CA"/>
        </w:rPr>
        <w:t>-</w:t>
      </w:r>
      <w:r w:rsidRPr="00531DA6">
        <w:rPr>
          <w:bCs/>
          <w:lang w:val="en-CA"/>
        </w:rPr>
        <w:t>high</w:t>
      </w:r>
      <w:r w:rsidR="00624D80">
        <w:rPr>
          <w:bCs/>
          <w:lang w:val="en-CA"/>
        </w:rPr>
        <w:t xml:space="preserve"> </w:t>
      </w:r>
      <w:r w:rsidRPr="00531DA6">
        <w:rPr>
          <w:bCs/>
          <w:lang w:val="en-CA"/>
        </w:rPr>
        <w:t>tech tool</w:t>
      </w:r>
      <w:r w:rsidR="0047552D">
        <w:rPr>
          <w:bCs/>
          <w:lang w:val="en-CA"/>
        </w:rPr>
        <w:t>;</w:t>
      </w:r>
      <w:r w:rsidRPr="00531DA6">
        <w:rPr>
          <w:bCs/>
          <w:lang w:val="en-CA"/>
        </w:rPr>
        <w:t xml:space="preserve"> or device </w:t>
      </w:r>
      <w:r w:rsidR="00291544">
        <w:rPr>
          <w:bCs/>
          <w:lang w:val="en-CA"/>
        </w:rPr>
        <w:t>that</w:t>
      </w:r>
      <w:r w:rsidRPr="00531DA6">
        <w:rPr>
          <w:bCs/>
          <w:lang w:val="en-CA"/>
        </w:rPr>
        <w:t xml:space="preserve"> helps people with disabilities perform tasks with greater ease or independence.</w:t>
      </w:r>
    </w:p>
    <w:p w14:paraId="263AC787" w14:textId="77777777" w:rsidR="00E419E7" w:rsidRPr="00531DA6" w:rsidRDefault="00E419E7" w:rsidP="00E419E7">
      <w:pPr>
        <w:rPr>
          <w:bCs/>
          <w:lang w:val="en-CA"/>
        </w:rPr>
      </w:pPr>
      <w:r w:rsidRPr="00531DA6">
        <w:rPr>
          <w:b/>
          <w:bCs/>
          <w:lang w:val="en-CA"/>
        </w:rPr>
        <w:t xml:space="preserve">Bookmark: </w:t>
      </w:r>
      <w:r w:rsidRPr="00531DA6">
        <w:rPr>
          <w:bCs/>
          <w:lang w:val="en-CA"/>
        </w:rPr>
        <w:t>A type of link with representative text that makes it easier to navigate through documents.</w:t>
      </w:r>
    </w:p>
    <w:p w14:paraId="380541E9" w14:textId="77777777" w:rsidR="00E419E7" w:rsidRPr="00531DA6" w:rsidRDefault="00E419E7" w:rsidP="00E419E7">
      <w:pPr>
        <w:rPr>
          <w:bCs/>
          <w:lang w:val="en-CA"/>
        </w:rPr>
      </w:pPr>
      <w:r w:rsidRPr="00531DA6">
        <w:rPr>
          <w:b/>
          <w:bCs/>
          <w:lang w:val="en-CA"/>
        </w:rPr>
        <w:t xml:space="preserve">Descriptive Text: </w:t>
      </w:r>
      <w:r w:rsidRPr="00531DA6">
        <w:rPr>
          <w:bCs/>
          <w:lang w:val="en-CA"/>
        </w:rPr>
        <w:t>The text that describes a form field’s contents to a screen reader user. This is also called a "label”.</w:t>
      </w:r>
    </w:p>
    <w:p w14:paraId="3CBE6681" w14:textId="77777777" w:rsidR="00E419E7" w:rsidRPr="00531DA6" w:rsidRDefault="00E419E7" w:rsidP="00E419E7">
      <w:pPr>
        <w:rPr>
          <w:b/>
          <w:bCs/>
          <w:lang w:val="en-CA"/>
        </w:rPr>
      </w:pPr>
      <w:r w:rsidRPr="00531DA6">
        <w:rPr>
          <w:b/>
          <w:bCs/>
          <w:lang w:val="en-CA"/>
        </w:rPr>
        <w:t xml:space="preserve">Reading Order: </w:t>
      </w:r>
      <w:r w:rsidRPr="00531DA6">
        <w:rPr>
          <w:lang w:val="en-CA"/>
        </w:rPr>
        <w:t>This is the order in which assistive technologies, like screen readers, present the content in a PDF. The tags in the Tags Tree determine this order. </w:t>
      </w:r>
    </w:p>
    <w:p w14:paraId="6F6F3B0D" w14:textId="21EFFBF3" w:rsidR="00E419E7" w:rsidRPr="00531DA6" w:rsidRDefault="00E419E7" w:rsidP="00E419E7">
      <w:pPr>
        <w:rPr>
          <w:lang w:val="en-CA"/>
        </w:rPr>
      </w:pPr>
      <w:r w:rsidRPr="00531DA6">
        <w:rPr>
          <w:b/>
          <w:lang w:val="en-CA"/>
        </w:rPr>
        <w:t>Running Headers/Footers:</w:t>
      </w:r>
      <w:r w:rsidRPr="00531DA6">
        <w:rPr>
          <w:lang w:val="en-CA"/>
        </w:rPr>
        <w:t xml:space="preserve"> Information that is repeated at the top/bottom of pages in a document. They often contain information such as page number, name of the document, </w:t>
      </w:r>
      <w:r w:rsidR="00291544">
        <w:rPr>
          <w:lang w:val="en-CA"/>
        </w:rPr>
        <w:t>and more.</w:t>
      </w:r>
    </w:p>
    <w:p w14:paraId="193959E9" w14:textId="77777777" w:rsidR="00E419E7" w:rsidRPr="00531DA6" w:rsidRDefault="00E419E7" w:rsidP="00E419E7">
      <w:pPr>
        <w:rPr>
          <w:lang w:val="en-CA"/>
        </w:rPr>
      </w:pPr>
      <w:r w:rsidRPr="00531DA6">
        <w:rPr>
          <w:b/>
          <w:lang w:val="en-CA"/>
        </w:rPr>
        <w:lastRenderedPageBreak/>
        <w:t xml:space="preserve">Screen Reader: </w:t>
      </w:r>
      <w:r w:rsidRPr="00531DA6">
        <w:rPr>
          <w:lang w:val="en-CA"/>
        </w:rPr>
        <w:t>A software program used to allow reading of content and navigation of the screen using speech or Braille output. Used primarily by persons who are blind or have low vision.</w:t>
      </w:r>
    </w:p>
    <w:p w14:paraId="2C6D29CC" w14:textId="58E34809" w:rsidR="00D21F6A" w:rsidRDefault="00E419E7" w:rsidP="00E419E7">
      <w:pPr>
        <w:rPr>
          <w:lang w:val="en-CA"/>
        </w:rPr>
      </w:pPr>
      <w:r w:rsidRPr="00531DA6">
        <w:rPr>
          <w:b/>
          <w:lang w:val="en-CA"/>
        </w:rPr>
        <w:t xml:space="preserve">Tags: </w:t>
      </w:r>
      <w:r w:rsidRPr="00531DA6">
        <w:rPr>
          <w:lang w:val="en-CA"/>
        </w:rPr>
        <w:t xml:space="preserve">The structured, textual representation of the PDF content that is accessed by screen readers, to read the document </w:t>
      </w:r>
      <w:r w:rsidR="00D9051E">
        <w:rPr>
          <w:lang w:val="en-CA"/>
        </w:rPr>
        <w:t>out loud</w:t>
      </w:r>
      <w:r w:rsidRPr="00531DA6">
        <w:rPr>
          <w:lang w:val="en-CA"/>
        </w:rPr>
        <w:t xml:space="preserve">. </w:t>
      </w:r>
    </w:p>
    <w:p w14:paraId="0BD7ACE7" w14:textId="584D3390" w:rsidR="00D21F6A" w:rsidRDefault="00D21F6A" w:rsidP="00D21F6A">
      <w:pPr>
        <w:pStyle w:val="Heading2"/>
        <w:rPr>
          <w:lang w:val="en-CA"/>
        </w:rPr>
      </w:pPr>
      <w:r w:rsidRPr="00531DA6">
        <w:rPr>
          <w:lang w:val="en-CA"/>
        </w:rPr>
        <w:t>Tools and Resources</w:t>
      </w:r>
    </w:p>
    <w:p w14:paraId="24BFF501" w14:textId="11AB7445" w:rsidR="00D21F6A" w:rsidRPr="00D21F6A" w:rsidRDefault="00D21F6A" w:rsidP="00D21F6A">
      <w:pPr>
        <w:rPr>
          <w:lang w:val="en-CA"/>
        </w:rPr>
      </w:pPr>
      <w:r w:rsidRPr="00531DA6">
        <w:rPr>
          <w:lang w:val="en-CA"/>
        </w:rPr>
        <w:t xml:space="preserve">We established a list of tools and resources to help developers verify their document accessibility. </w:t>
      </w:r>
    </w:p>
    <w:p w14:paraId="6C10CC6B" w14:textId="77777777" w:rsidR="00D21F6A" w:rsidRPr="00531DA6" w:rsidRDefault="00000000" w:rsidP="00D21F6A">
      <w:pPr>
        <w:pStyle w:val="ListParagraph"/>
        <w:framePr w:hSpace="0" w:wrap="auto" w:xAlign="left" w:yAlign="inline"/>
        <w:numPr>
          <w:ilvl w:val="0"/>
          <w:numId w:val="13"/>
        </w:numPr>
        <w:rPr>
          <w:rStyle w:val="Hyperlink"/>
          <w:rFonts w:eastAsia="Calibri"/>
          <w:lang w:val="en-CA"/>
        </w:rPr>
      </w:pPr>
      <w:hyperlink r:id="rId13" w:history="1">
        <w:r w:rsidR="00D21F6A" w:rsidRPr="00531DA6">
          <w:rPr>
            <w:rStyle w:val="Hyperlink"/>
            <w:rFonts w:eastAsia="Calibri"/>
            <w:lang w:val="en-CA"/>
          </w:rPr>
          <w:t>Foxit PDF Editor</w:t>
        </w:r>
      </w:hyperlink>
      <w:r w:rsidR="00D21F6A" w:rsidRPr="00531DA6">
        <w:rPr>
          <w:lang w:val="en-CA"/>
        </w:rPr>
        <w:t xml:space="preserve">: ESDC recommended tool to create accessible PDFs. ESDC employees can obtain the software by opening a ticket with the </w:t>
      </w:r>
      <w:hyperlink r:id="rId14" w:history="1">
        <w:r w:rsidR="00D21F6A" w:rsidRPr="00531DA6">
          <w:rPr>
            <w:rStyle w:val="Hyperlink"/>
            <w:rFonts w:eastAsia="Calibri"/>
            <w:lang w:val="en-CA"/>
          </w:rPr>
          <w:t>National Service Desk</w:t>
        </w:r>
      </w:hyperlink>
      <w:r w:rsidR="00D21F6A" w:rsidRPr="00531DA6">
        <w:rPr>
          <w:rStyle w:val="Hyperlink"/>
          <w:rFonts w:eastAsia="Calibri"/>
          <w:lang w:val="en-CA"/>
        </w:rPr>
        <w:t xml:space="preserve">. </w:t>
      </w:r>
    </w:p>
    <w:p w14:paraId="5B7F0F0B" w14:textId="77777777" w:rsidR="00D21F6A" w:rsidRPr="00531DA6" w:rsidRDefault="00000000" w:rsidP="00D21F6A">
      <w:pPr>
        <w:pStyle w:val="ListParagraph"/>
        <w:framePr w:hSpace="0" w:wrap="auto" w:xAlign="left" w:yAlign="inline"/>
        <w:numPr>
          <w:ilvl w:val="0"/>
          <w:numId w:val="13"/>
        </w:numPr>
        <w:rPr>
          <w:lang w:val="en-CA"/>
        </w:rPr>
      </w:pPr>
      <w:hyperlink r:id="rId15" w:anchor="colour" w:history="1">
        <w:r w:rsidR="00D21F6A">
          <w:rPr>
            <w:rStyle w:val="Hyperlink"/>
            <w:lang w:val="en-CA"/>
          </w:rPr>
          <w:t>Color</w:t>
        </w:r>
        <w:r w:rsidR="00D21F6A" w:rsidRPr="00531DA6">
          <w:rPr>
            <w:rStyle w:val="Hyperlink"/>
            <w:lang w:val="en-CA"/>
          </w:rPr>
          <w:t xml:space="preserve"> Contrast Analyzer tool</w:t>
        </w:r>
      </w:hyperlink>
      <w:r w:rsidR="00D21F6A" w:rsidRPr="00531DA6">
        <w:rPr>
          <w:lang w:val="en-CA"/>
        </w:rPr>
        <w:t xml:space="preserve">: ESDC recommended tool to verify </w:t>
      </w:r>
      <w:r w:rsidR="00D21F6A">
        <w:rPr>
          <w:lang w:val="en-CA"/>
        </w:rPr>
        <w:t>color</w:t>
      </w:r>
      <w:r w:rsidR="00D21F6A" w:rsidRPr="00531DA6">
        <w:rPr>
          <w:lang w:val="en-CA"/>
        </w:rPr>
        <w:t xml:space="preserve"> contrast, ESDC employees can obtain the software by opening a ticket with the </w:t>
      </w:r>
      <w:hyperlink r:id="rId16" w:history="1">
        <w:r w:rsidR="00D21F6A" w:rsidRPr="00531DA6">
          <w:rPr>
            <w:rStyle w:val="Hyperlink"/>
            <w:rFonts w:eastAsia="Calibri"/>
            <w:lang w:val="en-CA"/>
          </w:rPr>
          <w:t>National Service Desk</w:t>
        </w:r>
      </w:hyperlink>
      <w:r w:rsidR="00D21F6A" w:rsidRPr="00531DA6">
        <w:rPr>
          <w:rStyle w:val="Hyperlink"/>
          <w:rFonts w:eastAsia="Calibri"/>
          <w:lang w:val="en-CA"/>
        </w:rPr>
        <w:t>.</w:t>
      </w:r>
    </w:p>
    <w:p w14:paraId="6E59F3CE" w14:textId="3715FFB7" w:rsidR="00D21F6A" w:rsidRPr="00D21F6A" w:rsidRDefault="00000000" w:rsidP="00D21F6A">
      <w:pPr>
        <w:pStyle w:val="ListParagraph"/>
        <w:framePr w:hSpace="0" w:wrap="auto" w:xAlign="left" w:yAlign="inline"/>
        <w:numPr>
          <w:ilvl w:val="0"/>
          <w:numId w:val="13"/>
        </w:numPr>
        <w:rPr>
          <w:u w:val="single"/>
          <w:lang w:val="en-CA"/>
        </w:rPr>
      </w:pPr>
      <w:hyperlink r:id="rId17" w:anchor="pdf" w:history="1">
        <w:r w:rsidR="00D21F6A" w:rsidRPr="00D21F6A">
          <w:rPr>
            <w:rStyle w:val="Hyperlink"/>
            <w:lang w:val="en-CA"/>
          </w:rPr>
          <w:t>PDF Techniques for WCAG 2.1</w:t>
        </w:r>
      </w:hyperlink>
    </w:p>
    <w:p w14:paraId="0BEB1B41" w14:textId="77777777" w:rsidR="00D21F6A" w:rsidRPr="00531DA6" w:rsidRDefault="00000000" w:rsidP="00D21F6A">
      <w:pPr>
        <w:pStyle w:val="ListParagraph"/>
        <w:framePr w:hSpace="0" w:wrap="auto" w:xAlign="left" w:yAlign="inline"/>
        <w:numPr>
          <w:ilvl w:val="0"/>
          <w:numId w:val="13"/>
        </w:numPr>
        <w:rPr>
          <w:u w:val="single"/>
          <w:lang w:val="en-CA"/>
        </w:rPr>
      </w:pPr>
      <w:hyperlink r:id="rId18" w:history="1">
        <w:r w:rsidR="00D21F6A">
          <w:rPr>
            <w:rStyle w:val="Hyperlink"/>
            <w:lang w:val="en-CA"/>
          </w:rPr>
          <w:t>Foxit PDF Editor Accessibility</w:t>
        </w:r>
      </w:hyperlink>
    </w:p>
    <w:p w14:paraId="55813200" w14:textId="77777777" w:rsidR="00D21F6A" w:rsidRPr="00531DA6" w:rsidRDefault="00000000" w:rsidP="00D21F6A">
      <w:pPr>
        <w:pStyle w:val="ListParagraph"/>
        <w:framePr w:hSpace="0" w:wrap="auto" w:xAlign="left" w:yAlign="inline"/>
        <w:numPr>
          <w:ilvl w:val="0"/>
          <w:numId w:val="13"/>
        </w:numPr>
        <w:rPr>
          <w:u w:val="single"/>
          <w:lang w:val="en-CA"/>
        </w:rPr>
      </w:pPr>
      <w:hyperlink r:id="rId19" w:history="1">
        <w:r w:rsidR="00D21F6A">
          <w:rPr>
            <w:rStyle w:val="Hyperlink"/>
            <w:lang w:val="en-CA"/>
          </w:rPr>
          <w:t>Foxit PDF Editor Instructional Tutorials</w:t>
        </w:r>
      </w:hyperlink>
    </w:p>
    <w:p w14:paraId="58681C57" w14:textId="77777777" w:rsidR="00D21F6A" w:rsidRPr="00531DA6" w:rsidRDefault="00000000" w:rsidP="00D21F6A">
      <w:pPr>
        <w:pStyle w:val="ListParagraph"/>
        <w:framePr w:hSpace="0" w:wrap="auto" w:xAlign="left" w:yAlign="inline"/>
        <w:numPr>
          <w:ilvl w:val="0"/>
          <w:numId w:val="13"/>
        </w:numPr>
        <w:rPr>
          <w:u w:val="single"/>
          <w:lang w:val="en-CA"/>
        </w:rPr>
      </w:pPr>
      <w:hyperlink r:id="rId20" w:history="1">
        <w:r w:rsidR="00D21F6A" w:rsidRPr="00531DA6">
          <w:rPr>
            <w:rStyle w:val="Hyperlink"/>
            <w:lang w:val="en-CA"/>
          </w:rPr>
          <w:t>Foxit: Use Action Wizard to automatically make PDFs 508 compliant</w:t>
        </w:r>
      </w:hyperlink>
    </w:p>
    <w:p w14:paraId="2D14167D" w14:textId="77777777" w:rsidR="00D21F6A" w:rsidRPr="00531DA6" w:rsidRDefault="00000000" w:rsidP="00D21F6A">
      <w:pPr>
        <w:pStyle w:val="ListParagraph"/>
        <w:framePr w:hSpace="0" w:wrap="auto" w:xAlign="left" w:yAlign="inline"/>
        <w:numPr>
          <w:ilvl w:val="0"/>
          <w:numId w:val="13"/>
        </w:numPr>
        <w:spacing w:before="240"/>
        <w:rPr>
          <w:lang w:val="en-CA"/>
        </w:rPr>
      </w:pPr>
      <w:hyperlink r:id="rId21" w:history="1">
        <w:r w:rsidR="00D21F6A" w:rsidRPr="00531DA6">
          <w:rPr>
            <w:rStyle w:val="Hyperlink"/>
            <w:lang w:val="en-CA"/>
          </w:rPr>
          <w:t>WebAIM: Foxit and PDF Accessibility</w:t>
        </w:r>
      </w:hyperlink>
    </w:p>
    <w:p w14:paraId="47E4B91B" w14:textId="77777777" w:rsidR="00D21F6A" w:rsidRDefault="00D21F6A" w:rsidP="00D21F6A">
      <w:pPr>
        <w:pStyle w:val="ListParagraph"/>
        <w:framePr w:hSpace="0" w:wrap="auto" w:xAlign="left" w:yAlign="inline"/>
        <w:numPr>
          <w:ilvl w:val="0"/>
          <w:numId w:val="0"/>
        </w:numPr>
        <w:spacing w:before="240"/>
        <w:ind w:left="720"/>
        <w:rPr>
          <w:lang w:val="en-CA"/>
        </w:rPr>
      </w:pPr>
    </w:p>
    <w:p w14:paraId="2C9E0BF7" w14:textId="77777777" w:rsidR="00D21F6A" w:rsidRPr="00531DA6" w:rsidRDefault="00D21F6A" w:rsidP="00D21F6A">
      <w:pPr>
        <w:pStyle w:val="Heading2"/>
        <w:rPr>
          <w:lang w:val="en-CA"/>
        </w:rPr>
      </w:pPr>
      <w:r w:rsidRPr="00531DA6">
        <w:rPr>
          <w:lang w:val="en-CA"/>
        </w:rPr>
        <w:t>Contact Information</w:t>
      </w:r>
    </w:p>
    <w:p w14:paraId="45F4BC29" w14:textId="3F6C8076" w:rsidR="008E0DF0" w:rsidRPr="00531DA6" w:rsidRDefault="00D66ACA" w:rsidP="00D21F6A">
      <w:pPr>
        <w:spacing w:after="200" w:line="276" w:lineRule="auto"/>
        <w:rPr>
          <w:lang w:val="en-CA"/>
        </w:rPr>
      </w:pPr>
      <w:r>
        <w:rPr>
          <w:lang w:val="en-CA"/>
        </w:rPr>
        <w:t xml:space="preserve">If you have </w:t>
      </w:r>
      <w:r w:rsidR="00D21F6A" w:rsidRPr="00531DA6">
        <w:rPr>
          <w:lang w:val="en-CA"/>
        </w:rPr>
        <w:t xml:space="preserve">questions or comments regarding </w:t>
      </w:r>
      <w:r>
        <w:rPr>
          <w:lang w:val="en-CA"/>
        </w:rPr>
        <w:t xml:space="preserve">this </w:t>
      </w:r>
      <w:r w:rsidR="002E4A65">
        <w:rPr>
          <w:lang w:val="en-CA"/>
        </w:rPr>
        <w:t>c</w:t>
      </w:r>
      <w:r w:rsidR="00D21F6A" w:rsidRPr="00531DA6">
        <w:rPr>
          <w:lang w:val="en-CA"/>
        </w:rPr>
        <w:t>hecklist, or to request an accessibility audit</w:t>
      </w:r>
      <w:r>
        <w:rPr>
          <w:lang w:val="en-CA"/>
        </w:rPr>
        <w:t xml:space="preserve"> of your document</w:t>
      </w:r>
      <w:r w:rsidR="00D21F6A" w:rsidRPr="00531DA6">
        <w:rPr>
          <w:lang w:val="en-CA"/>
        </w:rPr>
        <w:t xml:space="preserve">, please submit a </w:t>
      </w:r>
      <w:hyperlink r:id="rId22" w:history="1">
        <w:r w:rsidR="00D21F6A" w:rsidRPr="00531DA6">
          <w:rPr>
            <w:rStyle w:val="Hyperlink"/>
            <w:lang w:val="en-CA"/>
          </w:rPr>
          <w:t>new request</w:t>
        </w:r>
      </w:hyperlink>
      <w:r w:rsidR="00D21F6A" w:rsidRPr="00531DA6">
        <w:rPr>
          <w:lang w:val="en-CA"/>
        </w:rPr>
        <w:t>.</w:t>
      </w:r>
    </w:p>
    <w:sectPr w:rsidR="008E0DF0" w:rsidRPr="00531DA6" w:rsidSect="00C75783"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93A4" w14:textId="77777777" w:rsidR="00AB3016" w:rsidRDefault="00AB3016" w:rsidP="00EB02CA">
      <w:r>
        <w:separator/>
      </w:r>
    </w:p>
  </w:endnote>
  <w:endnote w:type="continuationSeparator" w:id="0">
    <w:p w14:paraId="2C2106F3" w14:textId="77777777" w:rsidR="00AB3016" w:rsidRDefault="00AB3016" w:rsidP="00EB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3396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0F6B66" w14:textId="0DDCA1B5" w:rsidR="00596A17" w:rsidRDefault="00596A1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07BB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07BB4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395B98E" w14:textId="77777777" w:rsidR="00596A17" w:rsidRDefault="00596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3A28" w14:textId="77777777" w:rsidR="00AB3016" w:rsidRDefault="00AB3016" w:rsidP="00EB02CA">
      <w:r>
        <w:separator/>
      </w:r>
    </w:p>
  </w:footnote>
  <w:footnote w:type="continuationSeparator" w:id="0">
    <w:p w14:paraId="7E919E34" w14:textId="77777777" w:rsidR="00AB3016" w:rsidRDefault="00AB3016" w:rsidP="00EB0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982"/>
    <w:multiLevelType w:val="hybridMultilevel"/>
    <w:tmpl w:val="7848F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4429"/>
    <w:multiLevelType w:val="hybridMultilevel"/>
    <w:tmpl w:val="0C50C3A2"/>
    <w:lvl w:ilvl="0" w:tplc="950A3F6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182671"/>
    <w:multiLevelType w:val="hybridMultilevel"/>
    <w:tmpl w:val="FF3428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85CDC"/>
    <w:multiLevelType w:val="hybridMultilevel"/>
    <w:tmpl w:val="FB160E68"/>
    <w:lvl w:ilvl="0" w:tplc="17601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51281"/>
    <w:multiLevelType w:val="hybridMultilevel"/>
    <w:tmpl w:val="2CE2331C"/>
    <w:lvl w:ilvl="0" w:tplc="FEE66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A7289"/>
    <w:multiLevelType w:val="hybridMultilevel"/>
    <w:tmpl w:val="8C2010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D443A"/>
    <w:multiLevelType w:val="hybridMultilevel"/>
    <w:tmpl w:val="E6166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87AF6"/>
    <w:multiLevelType w:val="hybridMultilevel"/>
    <w:tmpl w:val="23DE5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293884"/>
    <w:multiLevelType w:val="hybridMultilevel"/>
    <w:tmpl w:val="AE3E149C"/>
    <w:lvl w:ilvl="0" w:tplc="16F28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2C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02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4E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66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8A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CA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66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5E0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36757"/>
    <w:multiLevelType w:val="hybridMultilevel"/>
    <w:tmpl w:val="884A25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93951"/>
    <w:multiLevelType w:val="hybridMultilevel"/>
    <w:tmpl w:val="4DD2C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214378">
    <w:abstractNumId w:val="8"/>
  </w:num>
  <w:num w:numId="2" w16cid:durableId="1025249694">
    <w:abstractNumId w:val="2"/>
  </w:num>
  <w:num w:numId="3" w16cid:durableId="1126464222">
    <w:abstractNumId w:val="6"/>
  </w:num>
  <w:num w:numId="4" w16cid:durableId="319502315">
    <w:abstractNumId w:val="0"/>
  </w:num>
  <w:num w:numId="5" w16cid:durableId="169151117">
    <w:abstractNumId w:val="5"/>
  </w:num>
  <w:num w:numId="6" w16cid:durableId="1937591990">
    <w:abstractNumId w:val="7"/>
  </w:num>
  <w:num w:numId="7" w16cid:durableId="290405957">
    <w:abstractNumId w:val="4"/>
  </w:num>
  <w:num w:numId="8" w16cid:durableId="656493981">
    <w:abstractNumId w:val="10"/>
  </w:num>
  <w:num w:numId="9" w16cid:durableId="320274591">
    <w:abstractNumId w:val="1"/>
  </w:num>
  <w:num w:numId="10" w16cid:durableId="89858772">
    <w:abstractNumId w:val="9"/>
  </w:num>
  <w:num w:numId="11" w16cid:durableId="955214823">
    <w:abstractNumId w:val="3"/>
  </w:num>
  <w:num w:numId="12" w16cid:durableId="1919634904">
    <w:abstractNumId w:val="1"/>
  </w:num>
  <w:num w:numId="13" w16cid:durableId="89878655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9FD"/>
    <w:rsid w:val="00016661"/>
    <w:rsid w:val="00040840"/>
    <w:rsid w:val="000A3B4B"/>
    <w:rsid w:val="000A4E68"/>
    <w:rsid w:val="000B4E41"/>
    <w:rsid w:val="000B6678"/>
    <w:rsid w:val="000C5082"/>
    <w:rsid w:val="000D2494"/>
    <w:rsid w:val="000D6B3A"/>
    <w:rsid w:val="000E626D"/>
    <w:rsid w:val="000E7F1C"/>
    <w:rsid w:val="001149A8"/>
    <w:rsid w:val="0012208C"/>
    <w:rsid w:val="00123079"/>
    <w:rsid w:val="00125C33"/>
    <w:rsid w:val="001365FB"/>
    <w:rsid w:val="001470E2"/>
    <w:rsid w:val="0016487E"/>
    <w:rsid w:val="00171D30"/>
    <w:rsid w:val="001747DA"/>
    <w:rsid w:val="001819BB"/>
    <w:rsid w:val="00184C12"/>
    <w:rsid w:val="0018507A"/>
    <w:rsid w:val="00186B9F"/>
    <w:rsid w:val="001B36C5"/>
    <w:rsid w:val="001B64FB"/>
    <w:rsid w:val="001D5AEF"/>
    <w:rsid w:val="001F6583"/>
    <w:rsid w:val="00204A17"/>
    <w:rsid w:val="00210BAF"/>
    <w:rsid w:val="00215592"/>
    <w:rsid w:val="00251B5C"/>
    <w:rsid w:val="00256B72"/>
    <w:rsid w:val="00267E5F"/>
    <w:rsid w:val="00287014"/>
    <w:rsid w:val="00291544"/>
    <w:rsid w:val="002A7053"/>
    <w:rsid w:val="002C0C0A"/>
    <w:rsid w:val="002C463C"/>
    <w:rsid w:val="002D1851"/>
    <w:rsid w:val="002E0389"/>
    <w:rsid w:val="002E3A0D"/>
    <w:rsid w:val="002E4A65"/>
    <w:rsid w:val="002F524B"/>
    <w:rsid w:val="00302A04"/>
    <w:rsid w:val="00305159"/>
    <w:rsid w:val="00336515"/>
    <w:rsid w:val="003427E8"/>
    <w:rsid w:val="00353E53"/>
    <w:rsid w:val="00360081"/>
    <w:rsid w:val="0037442B"/>
    <w:rsid w:val="0038100B"/>
    <w:rsid w:val="00385192"/>
    <w:rsid w:val="00397E9A"/>
    <w:rsid w:val="003A1EC5"/>
    <w:rsid w:val="003B1917"/>
    <w:rsid w:val="003C1C6A"/>
    <w:rsid w:val="003C705F"/>
    <w:rsid w:val="003D3D41"/>
    <w:rsid w:val="0041180F"/>
    <w:rsid w:val="004173D3"/>
    <w:rsid w:val="0042265D"/>
    <w:rsid w:val="00435C7C"/>
    <w:rsid w:val="0047552D"/>
    <w:rsid w:val="00493872"/>
    <w:rsid w:val="004A4B54"/>
    <w:rsid w:val="004A6944"/>
    <w:rsid w:val="004D38CF"/>
    <w:rsid w:val="00506DC9"/>
    <w:rsid w:val="00515906"/>
    <w:rsid w:val="00531DA6"/>
    <w:rsid w:val="00543419"/>
    <w:rsid w:val="00547125"/>
    <w:rsid w:val="00553303"/>
    <w:rsid w:val="00553DD1"/>
    <w:rsid w:val="00587253"/>
    <w:rsid w:val="00596A17"/>
    <w:rsid w:val="005B0F9E"/>
    <w:rsid w:val="005B59FD"/>
    <w:rsid w:val="005D1E94"/>
    <w:rsid w:val="005E1270"/>
    <w:rsid w:val="005E69A8"/>
    <w:rsid w:val="005E7491"/>
    <w:rsid w:val="005F59CD"/>
    <w:rsid w:val="00607BB4"/>
    <w:rsid w:val="00612CA1"/>
    <w:rsid w:val="00621E92"/>
    <w:rsid w:val="00624D80"/>
    <w:rsid w:val="006348C3"/>
    <w:rsid w:val="00673E3F"/>
    <w:rsid w:val="006A1813"/>
    <w:rsid w:val="006A656D"/>
    <w:rsid w:val="006A6804"/>
    <w:rsid w:val="006B47F4"/>
    <w:rsid w:val="006B4F34"/>
    <w:rsid w:val="006F466B"/>
    <w:rsid w:val="007057EC"/>
    <w:rsid w:val="00714053"/>
    <w:rsid w:val="007207DC"/>
    <w:rsid w:val="007538EF"/>
    <w:rsid w:val="007559F3"/>
    <w:rsid w:val="00760797"/>
    <w:rsid w:val="007726E4"/>
    <w:rsid w:val="00773B35"/>
    <w:rsid w:val="0078487D"/>
    <w:rsid w:val="0078688F"/>
    <w:rsid w:val="007C7F2F"/>
    <w:rsid w:val="008031BB"/>
    <w:rsid w:val="00815453"/>
    <w:rsid w:val="00815D6E"/>
    <w:rsid w:val="0084387D"/>
    <w:rsid w:val="00844E7A"/>
    <w:rsid w:val="00844E8D"/>
    <w:rsid w:val="008520E6"/>
    <w:rsid w:val="00852A3A"/>
    <w:rsid w:val="00861B37"/>
    <w:rsid w:val="00870409"/>
    <w:rsid w:val="00877305"/>
    <w:rsid w:val="0088224C"/>
    <w:rsid w:val="00884FDE"/>
    <w:rsid w:val="00885BAE"/>
    <w:rsid w:val="008D599D"/>
    <w:rsid w:val="008D6533"/>
    <w:rsid w:val="008E0DF0"/>
    <w:rsid w:val="008E2427"/>
    <w:rsid w:val="008E2785"/>
    <w:rsid w:val="00903331"/>
    <w:rsid w:val="009054C3"/>
    <w:rsid w:val="0090595F"/>
    <w:rsid w:val="00920176"/>
    <w:rsid w:val="00920BE4"/>
    <w:rsid w:val="00927D41"/>
    <w:rsid w:val="009470F6"/>
    <w:rsid w:val="00962EC8"/>
    <w:rsid w:val="00977563"/>
    <w:rsid w:val="009952D2"/>
    <w:rsid w:val="009A5E3D"/>
    <w:rsid w:val="009B3AB8"/>
    <w:rsid w:val="009B4D3D"/>
    <w:rsid w:val="009B6C40"/>
    <w:rsid w:val="009C0457"/>
    <w:rsid w:val="009E04C7"/>
    <w:rsid w:val="00A03793"/>
    <w:rsid w:val="00A065AC"/>
    <w:rsid w:val="00A27415"/>
    <w:rsid w:val="00A279AF"/>
    <w:rsid w:val="00A42474"/>
    <w:rsid w:val="00A4537B"/>
    <w:rsid w:val="00A46C2F"/>
    <w:rsid w:val="00A509F4"/>
    <w:rsid w:val="00A53915"/>
    <w:rsid w:val="00A7063D"/>
    <w:rsid w:val="00A76257"/>
    <w:rsid w:val="00AA5E81"/>
    <w:rsid w:val="00AB3016"/>
    <w:rsid w:val="00AB348C"/>
    <w:rsid w:val="00B04E7F"/>
    <w:rsid w:val="00B05FBE"/>
    <w:rsid w:val="00B10D4B"/>
    <w:rsid w:val="00B266B4"/>
    <w:rsid w:val="00B360D1"/>
    <w:rsid w:val="00B4289E"/>
    <w:rsid w:val="00B47A03"/>
    <w:rsid w:val="00B731AC"/>
    <w:rsid w:val="00B81600"/>
    <w:rsid w:val="00B97C72"/>
    <w:rsid w:val="00BB2730"/>
    <w:rsid w:val="00BE4942"/>
    <w:rsid w:val="00C22A75"/>
    <w:rsid w:val="00C24FF1"/>
    <w:rsid w:val="00C327E3"/>
    <w:rsid w:val="00C363C0"/>
    <w:rsid w:val="00C56F88"/>
    <w:rsid w:val="00C612E5"/>
    <w:rsid w:val="00C75783"/>
    <w:rsid w:val="00C772B4"/>
    <w:rsid w:val="00C82FF4"/>
    <w:rsid w:val="00C87960"/>
    <w:rsid w:val="00CD1EF6"/>
    <w:rsid w:val="00CE7163"/>
    <w:rsid w:val="00CF28F8"/>
    <w:rsid w:val="00D21F6A"/>
    <w:rsid w:val="00D3625E"/>
    <w:rsid w:val="00D43E7C"/>
    <w:rsid w:val="00D47589"/>
    <w:rsid w:val="00D66ACA"/>
    <w:rsid w:val="00D72BC6"/>
    <w:rsid w:val="00D75E24"/>
    <w:rsid w:val="00D8317B"/>
    <w:rsid w:val="00D84489"/>
    <w:rsid w:val="00D85DD6"/>
    <w:rsid w:val="00D9051E"/>
    <w:rsid w:val="00DA2222"/>
    <w:rsid w:val="00DB432F"/>
    <w:rsid w:val="00DB4680"/>
    <w:rsid w:val="00DB587F"/>
    <w:rsid w:val="00DB5F2E"/>
    <w:rsid w:val="00DC1D83"/>
    <w:rsid w:val="00DF377E"/>
    <w:rsid w:val="00E154A2"/>
    <w:rsid w:val="00E21706"/>
    <w:rsid w:val="00E35016"/>
    <w:rsid w:val="00E419E7"/>
    <w:rsid w:val="00E42A13"/>
    <w:rsid w:val="00E524AA"/>
    <w:rsid w:val="00E52D34"/>
    <w:rsid w:val="00E80300"/>
    <w:rsid w:val="00E80FAE"/>
    <w:rsid w:val="00E909F0"/>
    <w:rsid w:val="00EA27CD"/>
    <w:rsid w:val="00EB02CA"/>
    <w:rsid w:val="00EE44EF"/>
    <w:rsid w:val="00EF13A7"/>
    <w:rsid w:val="00F31945"/>
    <w:rsid w:val="00F61664"/>
    <w:rsid w:val="00FA18AB"/>
    <w:rsid w:val="00FB7862"/>
    <w:rsid w:val="00FD4269"/>
    <w:rsid w:val="02CCA358"/>
    <w:rsid w:val="05452485"/>
    <w:rsid w:val="063140C3"/>
    <w:rsid w:val="081DA8F0"/>
    <w:rsid w:val="0851D8E8"/>
    <w:rsid w:val="0878B89C"/>
    <w:rsid w:val="098EED86"/>
    <w:rsid w:val="0B3BF04B"/>
    <w:rsid w:val="0CFFDE5E"/>
    <w:rsid w:val="0E9511C8"/>
    <w:rsid w:val="10466885"/>
    <w:rsid w:val="10B7D6D9"/>
    <w:rsid w:val="198FAFF9"/>
    <w:rsid w:val="199C37B6"/>
    <w:rsid w:val="1CA43BD2"/>
    <w:rsid w:val="1EF760C8"/>
    <w:rsid w:val="21C8F43F"/>
    <w:rsid w:val="22E8D973"/>
    <w:rsid w:val="242B5C7A"/>
    <w:rsid w:val="25F9E062"/>
    <w:rsid w:val="2674F9A1"/>
    <w:rsid w:val="2A321EF8"/>
    <w:rsid w:val="2C1F0FC6"/>
    <w:rsid w:val="2C54B5AA"/>
    <w:rsid w:val="2DA18A54"/>
    <w:rsid w:val="303EF7F0"/>
    <w:rsid w:val="34CBD968"/>
    <w:rsid w:val="35E62E06"/>
    <w:rsid w:val="36E64FCF"/>
    <w:rsid w:val="3744E6FD"/>
    <w:rsid w:val="3805DDCD"/>
    <w:rsid w:val="38FD624A"/>
    <w:rsid w:val="3B498C7B"/>
    <w:rsid w:val="3C6194E6"/>
    <w:rsid w:val="3EF61C67"/>
    <w:rsid w:val="3F5129ED"/>
    <w:rsid w:val="42699A7E"/>
    <w:rsid w:val="4B5C37E1"/>
    <w:rsid w:val="569EF31E"/>
    <w:rsid w:val="57048FD6"/>
    <w:rsid w:val="57AD4E88"/>
    <w:rsid w:val="594E58C3"/>
    <w:rsid w:val="59BAE9BE"/>
    <w:rsid w:val="59F55EAF"/>
    <w:rsid w:val="5A56535A"/>
    <w:rsid w:val="5AB6B126"/>
    <w:rsid w:val="5E1B64F6"/>
    <w:rsid w:val="5FA36694"/>
    <w:rsid w:val="617792EB"/>
    <w:rsid w:val="63A81CE2"/>
    <w:rsid w:val="63DAF065"/>
    <w:rsid w:val="67831926"/>
    <w:rsid w:val="6B111804"/>
    <w:rsid w:val="6BA2AC44"/>
    <w:rsid w:val="6C2BC95E"/>
    <w:rsid w:val="6C773C49"/>
    <w:rsid w:val="6D80091F"/>
    <w:rsid w:val="6F3CC119"/>
    <w:rsid w:val="70156D2E"/>
    <w:rsid w:val="70D12AF8"/>
    <w:rsid w:val="7131BC84"/>
    <w:rsid w:val="769B5333"/>
    <w:rsid w:val="772317CE"/>
    <w:rsid w:val="7A1CE5A8"/>
    <w:rsid w:val="7AFAC171"/>
    <w:rsid w:val="7B272E29"/>
    <w:rsid w:val="7C0A3C5E"/>
    <w:rsid w:val="7D074468"/>
    <w:rsid w:val="7D5B5316"/>
    <w:rsid w:val="7D7E81FA"/>
    <w:rsid w:val="7F6786F2"/>
    <w:rsid w:val="7FE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54D994"/>
  <w14:defaultImageDpi w14:val="32767"/>
  <w15:chartTrackingRefBased/>
  <w15:docId w15:val="{5EE8C375-83C1-2048-A6CF-E942FC5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44"/>
    <w:pPr>
      <w:spacing w:after="180"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95F"/>
    <w:pPr>
      <w:outlineLvl w:val="0"/>
    </w:pPr>
    <w:rPr>
      <w:b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B02CA"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705F"/>
    <w:p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F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5F"/>
    <w:rPr>
      <w:rFonts w:ascii="Arial" w:hAnsi="Arial" w:cs="Arial"/>
      <w:b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2CA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705F"/>
    <w:rPr>
      <w:rFonts w:ascii="Arial" w:hAnsi="Arial" w:cs="Arial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F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F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F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F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F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F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9FD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9F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9FD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FD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B59FD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B59FD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5B59FD"/>
    <w:rPr>
      <w:b/>
      <w:i/>
      <w:iCs/>
    </w:rPr>
  </w:style>
  <w:style w:type="paragraph" w:styleId="NoSpacing">
    <w:name w:val="No Spacing"/>
    <w:link w:val="NoSpacingChar"/>
    <w:uiPriority w:val="1"/>
    <w:qFormat/>
    <w:rsid w:val="005B59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2EC8"/>
    <w:pPr>
      <w:framePr w:hSpace="180" w:wrap="around" w:hAnchor="text" w:x="-299" w:y="1260"/>
      <w:numPr>
        <w:numId w:val="9"/>
      </w:numPr>
      <w:spacing w:after="0" w:line="240" w:lineRule="auto"/>
      <w:contextualSpacing/>
    </w:pPr>
    <w:rPr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9FD"/>
    <w:pPr>
      <w:spacing w:after="0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B59FD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FD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F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5B59F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B59F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B59F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B59FD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59FD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9FD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Title"/>
    <w:qFormat/>
    <w:rsid w:val="005B59FD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B59FD"/>
  </w:style>
  <w:style w:type="table" w:styleId="TableGrid">
    <w:name w:val="Table Grid"/>
    <w:basedOn w:val="TableNormal"/>
    <w:uiPriority w:val="39"/>
    <w:rsid w:val="005B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25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54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25"/>
    <w:rPr>
      <w:sz w:val="2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84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773B3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5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5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5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81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26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B02CA"/>
    <w:pPr>
      <w:spacing w:after="0" w:line="240" w:lineRule="auto"/>
    </w:pPr>
    <w:rPr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50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5082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50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31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9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1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7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4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60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335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service.prv/eng/imit/catalogue/software_application/foxit_phantomPDF_business.shtml" TargetMode="External"/><Relationship Id="rId18" Type="http://schemas.openxmlformats.org/officeDocument/2006/relationships/hyperlink" Target="https://www.foxitsoftware.com/solution/accessibility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ebaim.org/techniques/foxit/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w3.org/WAI/WCAG21/quickref/?versions=2.2" TargetMode="External"/><Relationship Id="rId17" Type="http://schemas.openxmlformats.org/officeDocument/2006/relationships/hyperlink" Target="http://www.w3.org/WAI/WCAG21/Technique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rmis-sigdi-iagent.prv/" TargetMode="External"/><Relationship Id="rId20" Type="http://schemas.openxmlformats.org/officeDocument/2006/relationships/hyperlink" Target="https://www.foxitsoftware.com/blog/use-action-wizard-to-automatically-make-pdfs-508-compliant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esdc.prv/en/iitb/es/ts/wscoe/tools/index-eng.shtml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foxitsoftware.com/support/tutorial/?from=foxit%20phantompdf_business&amp;utm_source=client-ap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rmis-sigdi-iagent.prv/" TargetMode="External"/><Relationship Id="rId22" Type="http://schemas.openxmlformats.org/officeDocument/2006/relationships/hyperlink" Target="https://itao-rmt.canadacentral.cloudapp.azure.com/openrequest-e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0B9F48EE90C478CD0A235798B0865" ma:contentTypeVersion="61" ma:contentTypeDescription="Create a new document." ma:contentTypeScope="" ma:versionID="8f68e8f33d02fe79dc4c4985f0242e89">
  <xsd:schema xmlns:xsd="http://www.w3.org/2001/XMLSchema" xmlns:xs="http://www.w3.org/2001/XMLSchema" xmlns:p="http://schemas.microsoft.com/office/2006/metadata/properties" xmlns:ns2="16ae990d-cc4b-4634-8c8f-e8cf67732c6a" xmlns:ns3="9d87b0ba-f267-4832-b604-68ff7a07a8ba" xmlns:ns4="http://schemas.microsoft.com/sharepoint/v4" xmlns:ns5="f76aaf80-9812-406c-9dd3-ccb851cf3a75" targetNamespace="http://schemas.microsoft.com/office/2006/metadata/properties" ma:root="true" ma:fieldsID="8e1fdaa006e6e18a02bbfa2243268f8f" ns2:_="" ns3:_="" ns4:_="" ns5:_="">
    <xsd:import namespace="16ae990d-cc4b-4634-8c8f-e8cf67732c6a"/>
    <xsd:import namespace="9d87b0ba-f267-4832-b604-68ff7a07a8ba"/>
    <xsd:import namespace="http://schemas.microsoft.com/sharepoint/v4"/>
    <xsd:import namespace="f76aaf80-9812-406c-9dd3-ccb851cf3a7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ate" minOccurs="0"/>
                <xsd:element ref="ns3:Language" minOccurs="0"/>
                <xsd:element ref="ns3:Document_x0020_Category" minOccurs="0"/>
                <xsd:element ref="ns3:Section" minOccurs="0"/>
                <xsd:element ref="ns4:IconOverlay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5:TaxCatchAll" minOccurs="0"/>
                <xsd:element ref="ns5:Email_x005f_x0020_To" minOccurs="0"/>
                <xsd:element ref="ns5:Email_x005f_x0020_From" minOccurs="0"/>
                <xsd:element ref="ns5:Email_x005f_x0020_Subject" minOccurs="0"/>
                <xsd:element ref="ns5:Email_x005f_x0020_Conversation_x005f_x0020_Topic" minOccurs="0"/>
                <xsd:element ref="ns5:Email_x005f_x0020_CC" minOccurs="0"/>
                <xsd:element ref="ns5:Email_x005f_x0020_Date" minOccurs="0"/>
                <xsd:element ref="ns5:Email_x005f_x0020_Attachme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e990d-cc4b-4634-8c8f-e8cf67732c6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7b0ba-f267-4832-b604-68ff7a07a8ba" elementFormDefault="qualified">
    <xsd:import namespace="http://schemas.microsoft.com/office/2006/documentManagement/types"/>
    <xsd:import namespace="http://schemas.microsoft.com/office/infopath/2007/PartnerControls"/>
    <xsd:element name="Date" ma:index="11" nillable="true" ma:displayName="Date Created" ma:format="DateOnly" ma:hidden="true" ma:internalName="Date" ma:readOnly="false">
      <xsd:simpleType>
        <xsd:restriction base="dms:DateTime"/>
      </xsd:simpleType>
    </xsd:element>
    <xsd:element name="Language" ma:index="12" nillable="true" ma:displayName="Language" ma:default="English" ma:description="Choose Language.  Choose Language.  Default is English.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Document_x0020_Category" ma:index="13" nillable="true" ma:displayName="Document Category" ma:list="{8a84491e-cd86-4f3f-9bde-e8192fcb0c48}" ma:internalName="Document_x0020_Category" ma:showField="Title">
      <xsd:simpleType>
        <xsd:restriction base="dms:Lookup"/>
      </xsd:simpleType>
    </xsd:element>
    <xsd:element name="Section" ma:index="14" nillable="true" ma:displayName="Section" ma:format="Dropdown" ma:internalName="Section">
      <xsd:simpleType>
        <xsd:restriction base="dms:Choice">
          <xsd:enumeration value="Initiatives"/>
          <xsd:enumeration value="TBD"/>
          <xsd:enumeration value="Management"/>
          <xsd:enumeration value="Meetings"/>
          <xsd:enumeration value="Management Reports"/>
          <xsd:enumeration value="Service Catalogue"/>
          <xsd:enumeration value="Strategy"/>
          <xsd:enumeration value="Team"/>
          <xsd:enumeration value="Intake Process"/>
          <xsd:enumeration value="Presentation (Temporary)"/>
          <xsd:enumeration value="Support Library ( Temporary)"/>
          <xsd:enumeration value="Awareness Library (Temporary)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3fa6f064-5af2-4239-ab23-685642d595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aaf80-9812-406c-9dd3-ccb851cf3a75" elementFormDefault="qualified">
    <xsd:import namespace="http://schemas.microsoft.com/office/2006/documentManagement/types"/>
    <xsd:import namespace="http://schemas.microsoft.com/office/infopath/2007/PartnerControls"/>
    <xsd:element name="TaxCatchAll" ma:index="31" nillable="true" ma:displayName="Taxonomy Catch All Column" ma:hidden="true" ma:list="{919f05df-14d2-4296-bc8b-444aef0d3ef0}" ma:internalName="TaxCatchAll" ma:showField="CatchAllData" ma:web="16ae990d-cc4b-4634-8c8f-e8cf67732c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mail_x005f_x0020_To" ma:index="32" nillable="true" ma:displayName="Email To" ma:description="Email To" ma:hidden="true" ma:internalName="Email_x0020_To" ma:readOnly="false">
      <xsd:simpleType>
        <xsd:restriction base="dms:Text">
          <xsd:maxLength value="255"/>
        </xsd:restriction>
      </xsd:simpleType>
    </xsd:element>
    <xsd:element name="Email_x005f_x0020_From" ma:index="33" nillable="true" ma:displayName="Email From" ma:description="Email From" ma:hidden="true" ma:internalName="Email_x0020_From" ma:readOnly="false">
      <xsd:simpleType>
        <xsd:restriction base="dms:Text">
          <xsd:maxLength value="255"/>
        </xsd:restriction>
      </xsd:simpleType>
    </xsd:element>
    <xsd:element name="Email_x005f_x0020_Subject" ma:index="34" nillable="true" ma:displayName="Email Subject" ma:description="Email Subject" ma:hidden="true" ma:internalName="Email_x0020_Subject" ma:readOnly="false">
      <xsd:simpleType>
        <xsd:restriction base="dms:Text">
          <xsd:maxLength value="255"/>
        </xsd:restriction>
      </xsd:simpleType>
    </xsd:element>
    <xsd:element name="Email_x005f_x0020_Conversation_x005f_x0020_Topic" ma:index="35" nillable="true" ma:displayName="Email Conversation Topic" ma:description="Email Conversation Topic" ma:hidden="true" ma:internalName="Email_x0020_Conversation_x0020_Topic" ma:readOnly="false">
      <xsd:simpleType>
        <xsd:restriction base="dms:Text">
          <xsd:maxLength value="255"/>
        </xsd:restriction>
      </xsd:simpleType>
    </xsd:element>
    <xsd:element name="Email_x005f_x0020_CC" ma:index="36" nillable="true" ma:displayName="Email CC" ma:description="Email CC" ma:hidden="true" ma:internalName="Email_x0020_CC" ma:readOnly="false">
      <xsd:simpleType>
        <xsd:restriction base="dms:Text">
          <xsd:maxLength value="255"/>
        </xsd:restriction>
      </xsd:simpleType>
    </xsd:element>
    <xsd:element name="Email_x005f_x0020_Date" ma:index="37" nillable="true" ma:displayName="Email Date" ma:description="Email Date" ma:format="DateOnly" ma:hidden="true" ma:internalName="Email_x0020_Date" ma:readOnly="false">
      <xsd:simpleType>
        <xsd:restriction base="dms:DateTime"/>
      </xsd:simpleType>
    </xsd:element>
    <xsd:element name="Email_x005f_x0020_Attachments" ma:index="38" nillable="true" ma:displayName="Email Attachments" ma:description="Email Attachments" ma:hidden="true" ma:internalName="Email_x0020_Attachments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spe:Receivers xmlns:spe="http://schemas.microsoft.com/sharepoint/event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Section xmlns="9d87b0ba-f267-4832-b604-68ff7a07a8ba" xsi:nil="true"/>
    <Language xmlns="9d87b0ba-f267-4832-b604-68ff7a07a8ba">English</Language>
    <Date xmlns="9d87b0ba-f267-4832-b604-68ff7a07a8ba" xsi:nil="true"/>
    <Document_x0020_Category xmlns="9d87b0ba-f267-4832-b604-68ff7a07a8ba">10</Document_x0020_Category>
    <_dlc_DocId xmlns="16ae990d-cc4b-4634-8c8f-e8cf67732c6a">QK4V2QTRKY7A-1811179854-860</_dlc_DocId>
    <_dlc_DocIdUrl xmlns="16ae990d-cc4b-4634-8c8f-e8cf67732c6a">
      <Url>https://dialogue/grp/BU6206833/_layouts/DocIdRedir.aspx?ID=QK4V2QTRKY7A-1811179854-860</Url>
      <Description>QK4V2QTRKY7A-1811179854-860</Description>
    </_dlc_DocIdUrl>
    <lcf76f155ced4ddcb4097134ff3c332f xmlns="9d87b0ba-f267-4832-b604-68ff7a07a8ba">
      <Terms xmlns="http://schemas.microsoft.com/office/infopath/2007/PartnerControls"/>
    </lcf76f155ced4ddcb4097134ff3c332f>
    <TaxCatchAll xmlns="f76aaf80-9812-406c-9dd3-ccb851cf3a75" xsi:nil="true"/>
    <Email_x005f_x0020_Date xmlns="f76aaf80-9812-406c-9dd3-ccb851cf3a75" xsi:nil="true"/>
    <Email_x005f_x0020_Attachments xmlns="f76aaf80-9812-406c-9dd3-ccb851cf3a75" xsi:nil="true"/>
    <Email_x005f_x0020_From xmlns="f76aaf80-9812-406c-9dd3-ccb851cf3a75" xsi:nil="true"/>
    <Email_x005f_x0020_To xmlns="f76aaf80-9812-406c-9dd3-ccb851cf3a75" xsi:nil="true"/>
    <Email_x005f_x0020_Subject xmlns="f76aaf80-9812-406c-9dd3-ccb851cf3a75" xsi:nil="true"/>
    <Email_x005f_x0020_Conversation_x005f_x0020_Topic xmlns="f76aaf80-9812-406c-9dd3-ccb851cf3a75" xsi:nil="true"/>
    <Email_x005f_x0020_CC xmlns="f76aaf80-9812-406c-9dd3-ccb851cf3a75" xsi:nil="true"/>
  </documentManagement>
</p:properties>
</file>

<file path=customXml/itemProps1.xml><?xml version="1.0" encoding="utf-8"?>
<ds:datastoreItem xmlns:ds="http://schemas.openxmlformats.org/officeDocument/2006/customXml" ds:itemID="{342EA5A2-5075-47AF-9F37-8C5897DAE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e990d-cc4b-4634-8c8f-e8cf67732c6a"/>
    <ds:schemaRef ds:uri="9d87b0ba-f267-4832-b604-68ff7a07a8ba"/>
    <ds:schemaRef ds:uri="http://schemas.microsoft.com/sharepoint/v4"/>
    <ds:schemaRef ds:uri="f76aaf80-9812-406c-9dd3-ccb851cf3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6A26D-806E-44A5-8447-C2028D29F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78404-C543-4636-8AF3-D906EFE35F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526753-A0B4-41C9-88EA-A7A9A2B6921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0F839EB-7ED8-4999-BA5E-E929BAF2421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9d87b0ba-f267-4832-b604-68ff7a07a8ba"/>
    <ds:schemaRef ds:uri="16ae990d-cc4b-4634-8c8f-e8cf67732c6a"/>
    <ds:schemaRef ds:uri="f76aaf80-9812-406c-9dd3-ccb851cf3a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954</Words>
  <Characters>4838</Characters>
  <Application>Microsoft Office Word</Application>
  <DocSecurity>0</DocSecurity>
  <Lines>146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PDF Accessibility Checklist</vt:lpstr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Accessibility Checklist</dc:title>
  <dc:subject/>
  <dc:creator>van den Hoogen, Alexis A [NC];delphine.gilbertlaurendeau@hrsdc-rhdcc.gc.ca</dc:creator>
  <cp:keywords>ITAO; validate; PDF</cp:keywords>
  <dc:description/>
  <cp:lastModifiedBy>Anne Simard</cp:lastModifiedBy>
  <cp:revision>6</cp:revision>
  <dcterms:created xsi:type="dcterms:W3CDTF">2024-01-08T18:22:00Z</dcterms:created>
  <dcterms:modified xsi:type="dcterms:W3CDTF">2024-01-08T19:14:00Z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0x010100EE40B9F48EE90C478CD0A235798B0865</vt:lpwstr>
  </property>
  <property fmtid="{D5CDD505-2E9C-101B-9397-08002B2CF9AE}" pid="3" name="_dlc_DocIdItemGuid">
    <vt:lpwstr>28b8770f-3aec-4d12-a812-505373ca890c</vt:lpwstr>
  </property>
  <property fmtid="{D5CDD505-2E9C-101B-9397-08002B2CF9AE}" pid="4" name="Archived">
    <vt:bool>false</vt:bool>
  </property>
  <property fmtid="{D5CDD505-2E9C-101B-9397-08002B2CF9AE}" pid="5" name="URL">
    <vt:lpwstr/>
  </property>
  <property fmtid="{D5CDD505-2E9C-101B-9397-08002B2CF9AE}" pid="6" name="DocumentSetDescription">
    <vt:lpwstr/>
  </property>
  <property fmtid="{D5CDD505-2E9C-101B-9397-08002B2CF9AE}" pid="7" name="Type information">
    <vt:lpwstr/>
  </property>
  <property fmtid="{D5CDD505-2E9C-101B-9397-08002B2CF9AE}" pid="8" name="Responsable">
    <vt:lpwstr/>
  </property>
  <property fmtid="{D5CDD505-2E9C-101B-9397-08002B2CF9AE}" pid="9" name="GrammarlyDocumentId">
    <vt:lpwstr>697bcd39442dc3c0dc0d69a94f7d06bb35341541d4ff3baff24bdaa3212c88a6</vt:lpwstr>
  </property>
</Properties>
</file>