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A8A396" w14:textId="77777777" w:rsidR="00622EF7" w:rsidRDefault="00042117" w:rsidP="00D90365">
      <w:pPr>
        <w:jc w:val="center"/>
        <w:rPr>
          <w:rFonts w:ascii="Dubai Light" w:hAnsi="Dubai Light" w:cs="Dubai Light"/>
          <w:sz w:val="96"/>
          <w:szCs w:val="96"/>
        </w:rPr>
      </w:pPr>
      <w:r w:rsidRPr="00042117">
        <w:rPr>
          <w:rFonts w:ascii="Dubai Light" w:hAnsi="Dubai Light" w:cs="Dubai Light"/>
          <w:noProof/>
          <w:sz w:val="96"/>
          <w:szCs w:val="96"/>
        </w:rPr>
        <w:drawing>
          <wp:anchor distT="0" distB="0" distL="114300" distR="114300" simplePos="0" relativeHeight="251658240" behindDoc="1" locked="0" layoutInCell="1" allowOverlap="1" wp14:anchorId="313A4000" wp14:editId="22B60277">
            <wp:simplePos x="0" y="0"/>
            <wp:positionH relativeFrom="margin">
              <wp:align>center</wp:align>
            </wp:positionH>
            <wp:positionV relativeFrom="paragraph">
              <wp:posOffset>1414780</wp:posOffset>
            </wp:positionV>
            <wp:extent cx="4341488" cy="3267075"/>
            <wp:effectExtent l="0" t="0" r="2540" b="0"/>
            <wp:wrapTight wrapText="bothSides">
              <wp:wrapPolygon edited="0">
                <wp:start x="0" y="0"/>
                <wp:lineTo x="0" y="21411"/>
                <wp:lineTo x="21518" y="21411"/>
                <wp:lineTo x="2151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31355" b="31040"/>
                    <a:stretch/>
                  </pic:blipFill>
                  <pic:spPr bwMode="auto">
                    <a:xfrm>
                      <a:off x="0" y="0"/>
                      <a:ext cx="4341488" cy="3267075"/>
                    </a:xfrm>
                    <a:prstGeom prst="rect">
                      <a:avLst/>
                    </a:prstGeom>
                    <a:noFill/>
                    <a:ln>
                      <a:noFill/>
                    </a:ln>
                    <a:extLst>
                      <a:ext uri="{53640926-AAD7-44D8-BBD7-CCE9431645EC}">
                        <a14:shadowObscured xmlns:a14="http://schemas.microsoft.com/office/drawing/2010/main"/>
                      </a:ext>
                    </a:extLst>
                  </pic:spPr>
                </pic:pic>
              </a:graphicData>
            </a:graphic>
          </wp:anchor>
        </w:drawing>
      </w:r>
      <w:r w:rsidRPr="00042117">
        <w:rPr>
          <w:rFonts w:ascii="Dubai Light" w:hAnsi="Dubai Light" w:cs="Dubai Light"/>
          <w:sz w:val="96"/>
          <w:szCs w:val="96"/>
        </w:rPr>
        <w:t>Projet Cockerill n°3157</w:t>
      </w:r>
    </w:p>
    <w:p w14:paraId="1F989440" w14:textId="77777777" w:rsidR="00042117" w:rsidRDefault="00042117" w:rsidP="00042117">
      <w:pPr>
        <w:jc w:val="center"/>
        <w:rPr>
          <w:rFonts w:ascii="Dubai Light" w:hAnsi="Dubai Light" w:cs="Dubai Light"/>
          <w:sz w:val="96"/>
          <w:szCs w:val="96"/>
        </w:rPr>
      </w:pPr>
    </w:p>
    <w:p w14:paraId="3B7C1E29" w14:textId="77777777" w:rsidR="00042117" w:rsidRDefault="00042117" w:rsidP="00042117">
      <w:pPr>
        <w:jc w:val="center"/>
        <w:rPr>
          <w:rFonts w:ascii="Dubai Light" w:hAnsi="Dubai Light" w:cs="Dubai Light"/>
          <w:sz w:val="96"/>
          <w:szCs w:val="96"/>
        </w:rPr>
      </w:pPr>
    </w:p>
    <w:p w14:paraId="239DEC9A" w14:textId="77777777" w:rsidR="00042117" w:rsidRDefault="00042117" w:rsidP="00042117">
      <w:pPr>
        <w:jc w:val="center"/>
        <w:rPr>
          <w:rFonts w:ascii="Dubai Light" w:hAnsi="Dubai Light" w:cs="Dubai Light"/>
          <w:sz w:val="96"/>
          <w:szCs w:val="96"/>
        </w:rPr>
      </w:pPr>
    </w:p>
    <w:p w14:paraId="7C8AA463" w14:textId="77777777" w:rsidR="00042117" w:rsidRDefault="00042117" w:rsidP="00042117">
      <w:pPr>
        <w:jc w:val="center"/>
        <w:rPr>
          <w:rFonts w:ascii="Dubai Light" w:hAnsi="Dubai Light" w:cs="Dubai Light"/>
          <w:sz w:val="40"/>
          <w:szCs w:val="40"/>
        </w:rPr>
      </w:pPr>
      <w:r>
        <w:rPr>
          <w:rFonts w:ascii="Dubai Light" w:hAnsi="Dubai Light" w:cs="Dubai Light"/>
          <w:noProof/>
          <w:sz w:val="40"/>
          <w:szCs w:val="40"/>
        </w:rPr>
        <mc:AlternateContent>
          <mc:Choice Requires="wps">
            <w:drawing>
              <wp:anchor distT="0" distB="0" distL="114300" distR="114300" simplePos="0" relativeHeight="251659264" behindDoc="0" locked="0" layoutInCell="1" allowOverlap="1" wp14:anchorId="3B894721" wp14:editId="1C7A83CC">
                <wp:simplePos x="0" y="0"/>
                <wp:positionH relativeFrom="column">
                  <wp:posOffset>-442595</wp:posOffset>
                </wp:positionH>
                <wp:positionV relativeFrom="paragraph">
                  <wp:posOffset>567055</wp:posOffset>
                </wp:positionV>
                <wp:extent cx="6591300" cy="9144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6591300" cy="914400"/>
                        </a:xfrm>
                        <a:prstGeom prst="rect">
                          <a:avLst/>
                        </a:prstGeom>
                      </wps:spPr>
                      <wps:style>
                        <a:lnRef idx="1">
                          <a:schemeClr val="accent6"/>
                        </a:lnRef>
                        <a:fillRef idx="3">
                          <a:schemeClr val="accent6"/>
                        </a:fillRef>
                        <a:effectRef idx="2">
                          <a:schemeClr val="accent6"/>
                        </a:effectRef>
                        <a:fontRef idx="minor">
                          <a:schemeClr val="lt1"/>
                        </a:fontRef>
                      </wps:style>
                      <wps:txbx>
                        <w:txbxContent>
                          <w:p w14:paraId="78ACC4C5" w14:textId="77777777" w:rsidR="00597306" w:rsidRPr="00042117" w:rsidRDefault="00597306" w:rsidP="00042117">
                            <w:pPr>
                              <w:jc w:val="center"/>
                              <w:rPr>
                                <w:sz w:val="28"/>
                                <w:szCs w:val="28"/>
                              </w:rPr>
                            </w:pPr>
                            <w:r w:rsidRPr="00042117">
                              <w:rPr>
                                <w:sz w:val="28"/>
                                <w:szCs w:val="28"/>
                              </w:rPr>
                              <w:t>Ce document est destiné à l’échange entre l’association CFTVA et ses différents partenaires, dans le cadre d’une convention de mécénat permettant la restauration de la locomotive Cockerill n°3157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left:0;text-align:left;margin-left:-34.85pt;margin-top:44.65pt;width:519pt;height:1in;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" fillcolor="#77b64e [3033]" strokecolor="#70ad47 [3209]" strokeweight=".5pt">
                <v:fill color2="#6eaa46 [3177]" rotate="t" colors="0 #81b861;.5 #6fb242;1 #61a235" focus="100%" type="gradient">
                  <o:fill v:ext="view" type="gradientUnscaled"/>
                </v:fill>
                <v:textbox>
                  <w:txbxContent>
                    <w:p w:rsidR="00597306" w:rsidRPr="00042117" w:rsidRDefault="00597306" w:rsidP="00042117">
                      <w:pPr>
                        <w:jc w:val="center"/>
                        <w:rPr>
                          <w:sz w:val="28"/>
                          <w:szCs w:val="28"/>
                        </w:rPr>
                      </w:pPr>
                      <w:r w:rsidRPr="00042117">
                        <w:rPr>
                          <w:sz w:val="28"/>
                          <w:szCs w:val="28"/>
                        </w:rPr>
                        <w:t>Ce document est destiné à l’échange entre l’association CFTVA et ses différents partenaires, dans le cadre d’une convention de mécénat permettant la restauration de la locomotive Cockerill n°3157</w:t>
                      </w:r>
                    </w:p>
                  </w:txbxContent>
                </v:textbox>
              </v:rect>
            </w:pict>
          </mc:Fallback>
        </mc:AlternateContent>
      </w:r>
      <w:r>
        <w:rPr>
          <w:rFonts w:ascii="Dubai Light" w:hAnsi="Dubai Light" w:cs="Dubai Light"/>
          <w:sz w:val="40"/>
          <w:szCs w:val="40"/>
        </w:rPr>
        <w:t>Restauration d’une l</w:t>
      </w:r>
      <w:r w:rsidRPr="00042117">
        <w:rPr>
          <w:rFonts w:ascii="Dubai Light" w:hAnsi="Dubai Light" w:cs="Dubai Light"/>
          <w:sz w:val="40"/>
          <w:szCs w:val="40"/>
        </w:rPr>
        <w:t>ocomotive</w:t>
      </w:r>
      <w:r>
        <w:rPr>
          <w:rFonts w:ascii="Dubai Light" w:hAnsi="Dubai Light" w:cs="Dubai Light"/>
          <w:sz w:val="40"/>
          <w:szCs w:val="40"/>
        </w:rPr>
        <w:t xml:space="preserve"> à vapeur de 1926</w:t>
      </w:r>
    </w:p>
    <w:p w14:paraId="6DD15F00" w14:textId="77777777" w:rsidR="00042117" w:rsidRDefault="00042117" w:rsidP="00042117">
      <w:pPr>
        <w:jc w:val="center"/>
        <w:rPr>
          <w:rFonts w:ascii="Dubai Light" w:hAnsi="Dubai Light" w:cs="Dubai Light"/>
          <w:sz w:val="40"/>
          <w:szCs w:val="40"/>
        </w:rPr>
      </w:pPr>
    </w:p>
    <w:p w14:paraId="143678B7" w14:textId="77777777" w:rsidR="00042117" w:rsidRDefault="00042117" w:rsidP="00042117">
      <w:pPr>
        <w:jc w:val="center"/>
        <w:rPr>
          <w:rFonts w:ascii="Dubai Light" w:hAnsi="Dubai Light" w:cs="Dubai Light"/>
          <w:sz w:val="40"/>
          <w:szCs w:val="40"/>
        </w:rPr>
      </w:pPr>
    </w:p>
    <w:p w14:paraId="08C1C5BF" w14:textId="77777777" w:rsidR="00042117" w:rsidRDefault="00042117" w:rsidP="00D90365">
      <w:pPr>
        <w:spacing w:after="0" w:line="240" w:lineRule="auto"/>
        <w:jc w:val="center"/>
        <w:rPr>
          <w:rFonts w:ascii="Dubai Light" w:hAnsi="Dubai Light" w:cs="Dubai Light"/>
          <w:sz w:val="40"/>
          <w:szCs w:val="40"/>
        </w:rPr>
      </w:pPr>
      <w:r>
        <w:rPr>
          <w:rFonts w:ascii="Dubai Light" w:hAnsi="Dubai Light" w:cs="Dubai Light"/>
          <w:sz w:val="40"/>
          <w:szCs w:val="40"/>
        </w:rPr>
        <w:t>Chemin de Fer Touristique de la Vallée de l’Aa</w:t>
      </w:r>
    </w:p>
    <w:p w14:paraId="0CCBEBE2" w14:textId="77777777" w:rsidR="00042117" w:rsidRDefault="00D90365" w:rsidP="00D90365">
      <w:pPr>
        <w:spacing w:after="0" w:line="240" w:lineRule="auto"/>
        <w:jc w:val="center"/>
        <w:rPr>
          <w:rFonts w:ascii="Dubai Light" w:hAnsi="Dubai Light" w:cs="Dubai Light"/>
          <w:sz w:val="40"/>
          <w:szCs w:val="40"/>
        </w:rPr>
      </w:pPr>
      <w:r>
        <w:rPr>
          <w:rFonts w:ascii="Dubai Light" w:hAnsi="Dubai Light" w:cs="Dubai Light"/>
          <w:sz w:val="40"/>
          <w:szCs w:val="40"/>
        </w:rPr>
        <w:t>Accès</w:t>
      </w:r>
      <w:r w:rsidR="00042117">
        <w:rPr>
          <w:rFonts w:ascii="Dubai Light" w:hAnsi="Dubai Light" w:cs="Dubai Light"/>
          <w:sz w:val="40"/>
          <w:szCs w:val="40"/>
        </w:rPr>
        <w:t xml:space="preserve"> petite vitesse </w:t>
      </w:r>
    </w:p>
    <w:p w14:paraId="0624F91F" w14:textId="77777777" w:rsidR="00042117" w:rsidRDefault="00042117" w:rsidP="00D90365">
      <w:pPr>
        <w:spacing w:after="0" w:line="240" w:lineRule="auto"/>
        <w:jc w:val="center"/>
        <w:rPr>
          <w:rFonts w:ascii="Dubai Light" w:hAnsi="Dubai Light" w:cs="Dubai Light"/>
          <w:sz w:val="40"/>
          <w:szCs w:val="40"/>
        </w:rPr>
      </w:pPr>
      <w:r>
        <w:rPr>
          <w:rFonts w:ascii="Dubai Light" w:hAnsi="Dubai Light" w:cs="Dubai Light"/>
          <w:sz w:val="40"/>
          <w:szCs w:val="40"/>
        </w:rPr>
        <w:t>62510 ARQUES</w:t>
      </w:r>
    </w:p>
    <w:p w14:paraId="6751034C" w14:textId="209B8DE8" w:rsidR="00484B43" w:rsidRPr="00AD1D77" w:rsidRDefault="00484B43" w:rsidP="00484B43">
      <w:pPr>
        <w:pStyle w:val="Sansinterligne"/>
        <w:jc w:val="center"/>
        <w:rPr>
          <w:rFonts w:ascii="Arial" w:hAnsi="Arial" w:cs="Arial"/>
          <w:sz w:val="20"/>
          <w:szCs w:val="20"/>
        </w:rPr>
      </w:pPr>
      <w:r w:rsidRPr="00AD1D77">
        <w:rPr>
          <w:rFonts w:ascii="Arial" w:hAnsi="Arial" w:cs="Arial"/>
          <w:sz w:val="20"/>
          <w:szCs w:val="20"/>
        </w:rPr>
        <w:t>Association selon la loi</w:t>
      </w:r>
      <w:r w:rsidRPr="00AD1D77">
        <w:rPr>
          <w:rFonts w:ascii="Arial" w:hAnsi="Arial" w:cs="Arial"/>
          <w:sz w:val="20"/>
          <w:szCs w:val="20"/>
        </w:rPr>
        <w:t xml:space="preserve"> de </w:t>
      </w:r>
      <w:r w:rsidRPr="00AD1D77">
        <w:rPr>
          <w:rFonts w:ascii="Arial" w:hAnsi="Arial" w:cs="Arial"/>
          <w:sz w:val="20"/>
          <w:szCs w:val="20"/>
        </w:rPr>
        <w:t>1901 à but non lucratif</w:t>
      </w:r>
    </w:p>
    <w:p w14:paraId="56E235D5" w14:textId="3F38088B" w:rsidR="00484B43" w:rsidRPr="00AD1D77" w:rsidRDefault="00484B43" w:rsidP="00484B43">
      <w:pPr>
        <w:pStyle w:val="Sansinterligne"/>
        <w:jc w:val="center"/>
        <w:rPr>
          <w:rFonts w:ascii="Arial" w:hAnsi="Arial" w:cs="Arial"/>
          <w:sz w:val="20"/>
          <w:szCs w:val="20"/>
        </w:rPr>
      </w:pPr>
      <w:r w:rsidRPr="00AD1D77">
        <w:rPr>
          <w:rFonts w:ascii="Arial" w:hAnsi="Arial" w:cs="Arial"/>
          <w:sz w:val="20"/>
          <w:szCs w:val="20"/>
        </w:rPr>
        <w:t xml:space="preserve">Journal Officiel du 04-07-1990 - Reconnue d’Intérêt Général    </w:t>
      </w:r>
    </w:p>
    <w:p w14:paraId="29F86C6D" w14:textId="62C912C7" w:rsidR="00484B43" w:rsidRPr="00AD1D77" w:rsidRDefault="00484B43" w:rsidP="00484B43">
      <w:pPr>
        <w:pStyle w:val="Sansinterligne"/>
        <w:jc w:val="center"/>
        <w:rPr>
          <w:rFonts w:ascii="Arial" w:hAnsi="Arial" w:cs="Arial"/>
          <w:sz w:val="20"/>
          <w:szCs w:val="20"/>
        </w:rPr>
      </w:pPr>
      <w:r w:rsidRPr="00AD1D77">
        <w:rPr>
          <w:rFonts w:ascii="Arial" w:hAnsi="Arial" w:cs="Arial"/>
          <w:sz w:val="20"/>
          <w:szCs w:val="20"/>
        </w:rPr>
        <w:t>N° Siret : 399 270 198 00019  -  Code NAF/APE : 913E</w:t>
      </w:r>
    </w:p>
    <w:p w14:paraId="0462E91A" w14:textId="77777777" w:rsidR="00D90365" w:rsidRPr="00AD1D77" w:rsidRDefault="00D90365" w:rsidP="00484B43">
      <w:pPr>
        <w:pStyle w:val="Sansinterligne"/>
        <w:jc w:val="center"/>
        <w:rPr>
          <w:rFonts w:ascii="Arial" w:hAnsi="Arial" w:cs="Arial"/>
          <w:sz w:val="20"/>
          <w:szCs w:val="20"/>
        </w:rPr>
      </w:pPr>
      <w:r w:rsidRPr="00AD1D77">
        <w:rPr>
          <w:rFonts w:ascii="Arial" w:hAnsi="Arial" w:cs="Arial"/>
          <w:sz w:val="20"/>
          <w:szCs w:val="20"/>
        </w:rPr>
        <w:t>Association affiliée à l’UNECTO</w:t>
      </w:r>
    </w:p>
    <w:p w14:paraId="61954317" w14:textId="1E089584" w:rsidR="00D90365" w:rsidRPr="00AD1D77" w:rsidRDefault="00D90365" w:rsidP="00484B43">
      <w:pPr>
        <w:pStyle w:val="Sansinterligne"/>
        <w:jc w:val="center"/>
        <w:rPr>
          <w:rFonts w:ascii="Arial" w:hAnsi="Arial" w:cs="Arial"/>
          <w:sz w:val="20"/>
          <w:szCs w:val="20"/>
        </w:rPr>
      </w:pPr>
      <w:r w:rsidRPr="00AD1D77">
        <w:rPr>
          <w:rFonts w:ascii="Arial" w:hAnsi="Arial" w:cs="Arial"/>
          <w:sz w:val="20"/>
          <w:szCs w:val="20"/>
        </w:rPr>
        <w:t>Adresse mail :</w:t>
      </w:r>
      <w:r w:rsidR="00484B43" w:rsidRPr="00AD1D77">
        <w:rPr>
          <w:rFonts w:ascii="Arial" w:hAnsi="Arial" w:cs="Arial"/>
          <w:sz w:val="20"/>
          <w:szCs w:val="20"/>
          <w:shd w:val="clear" w:color="auto" w:fill="FFFFFF"/>
        </w:rPr>
        <w:t xml:space="preserve"> </w:t>
      </w:r>
      <w:r w:rsidR="00484B43" w:rsidRPr="00AD1D77">
        <w:rPr>
          <w:rFonts w:ascii="Arial" w:hAnsi="Arial" w:cs="Arial"/>
          <w:sz w:val="20"/>
          <w:szCs w:val="20"/>
          <w:shd w:val="clear" w:color="auto" w:fill="FFFFFF"/>
        </w:rPr>
        <w:t>contact@cftva62.com</w:t>
      </w:r>
    </w:p>
    <w:p w14:paraId="363BAF7C" w14:textId="77777777" w:rsidR="00D90365" w:rsidRPr="00AD1D77" w:rsidRDefault="00D90365" w:rsidP="00484B43">
      <w:pPr>
        <w:pStyle w:val="Sansinterligne"/>
        <w:jc w:val="center"/>
        <w:rPr>
          <w:rFonts w:ascii="Arial" w:hAnsi="Arial" w:cs="Arial"/>
          <w:sz w:val="20"/>
          <w:szCs w:val="20"/>
        </w:rPr>
      </w:pPr>
      <w:r w:rsidRPr="00AD1D77">
        <w:rPr>
          <w:rFonts w:ascii="Arial" w:hAnsi="Arial" w:cs="Arial"/>
          <w:sz w:val="20"/>
          <w:szCs w:val="20"/>
        </w:rPr>
        <w:t>Site internet :</w:t>
      </w:r>
      <w:r w:rsidR="00C21F0E" w:rsidRPr="00AD1D77">
        <w:rPr>
          <w:rFonts w:ascii="Arial" w:hAnsi="Arial" w:cs="Arial"/>
          <w:sz w:val="20"/>
          <w:szCs w:val="20"/>
        </w:rPr>
        <w:t xml:space="preserve"> http://www.cftva62.com/</w:t>
      </w:r>
    </w:p>
    <w:p w14:paraId="2AC7F1A1" w14:textId="77777777" w:rsidR="00D90365" w:rsidRDefault="00D90365" w:rsidP="00D90365">
      <w:pPr>
        <w:spacing w:after="0" w:line="240" w:lineRule="auto"/>
        <w:jc w:val="center"/>
        <w:rPr>
          <w:rFonts w:ascii="Arial" w:hAnsi="Arial" w:cs="Arial"/>
          <w:sz w:val="18"/>
          <w:szCs w:val="18"/>
        </w:rPr>
      </w:pPr>
    </w:p>
    <w:p w14:paraId="538D6F33" w14:textId="77777777" w:rsidR="00075822" w:rsidRPr="00075822" w:rsidRDefault="00075822" w:rsidP="00042117">
      <w:pPr>
        <w:spacing w:line="240" w:lineRule="auto"/>
        <w:jc w:val="center"/>
        <w:rPr>
          <w:rFonts w:ascii="Dubai Light" w:hAnsi="Dubai Light" w:cs="Dubai Light"/>
          <w:b/>
          <w:sz w:val="44"/>
          <w:szCs w:val="44"/>
          <w:u w:val="single"/>
        </w:rPr>
      </w:pPr>
      <w:r w:rsidRPr="00075822">
        <w:rPr>
          <w:rFonts w:ascii="Dubai Light" w:hAnsi="Dubai Light" w:cs="Dubai Light"/>
          <w:b/>
          <w:sz w:val="44"/>
          <w:szCs w:val="44"/>
          <w:u w:val="single"/>
        </w:rPr>
        <w:lastRenderedPageBreak/>
        <w:t xml:space="preserve">Objectif : </w:t>
      </w:r>
    </w:p>
    <w:p w14:paraId="73EFDCD4" w14:textId="77777777" w:rsidR="00042117" w:rsidRPr="00075822" w:rsidRDefault="00075822" w:rsidP="00075822">
      <w:pPr>
        <w:spacing w:line="240" w:lineRule="auto"/>
        <w:jc w:val="center"/>
        <w:rPr>
          <w:rFonts w:ascii="Dubai Light" w:hAnsi="Dubai Light" w:cs="Dubai Light"/>
          <w:sz w:val="44"/>
          <w:szCs w:val="44"/>
          <w:u w:val="single"/>
        </w:rPr>
      </w:pPr>
      <w:r w:rsidRPr="00075822">
        <w:rPr>
          <w:rFonts w:ascii="Dubai Light" w:hAnsi="Dubai Light" w:cs="Dubai Light"/>
          <w:sz w:val="44"/>
          <w:szCs w:val="44"/>
          <w:u w:val="single"/>
        </w:rPr>
        <w:t>De retour sur les rails pour ses 100 ans en 2026 !</w:t>
      </w:r>
    </w:p>
    <w:p w14:paraId="53F7A108" w14:textId="77777777" w:rsidR="00042117" w:rsidRDefault="00075822" w:rsidP="00042117">
      <w:pPr>
        <w:spacing w:line="240" w:lineRule="auto"/>
        <w:jc w:val="center"/>
        <w:rPr>
          <w:rFonts w:ascii="Dubai Light" w:hAnsi="Dubai Light" w:cs="Dubai Light"/>
          <w:sz w:val="28"/>
          <w:szCs w:val="28"/>
        </w:rPr>
      </w:pPr>
      <w:r w:rsidRPr="00075822">
        <w:rPr>
          <w:noProof/>
        </w:rPr>
        <w:drawing>
          <wp:inline distT="0" distB="0" distL="0" distR="0" wp14:anchorId="231EF58A" wp14:editId="75BE6D18">
            <wp:extent cx="3695700" cy="246217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2891" cy="2466962"/>
                    </a:xfrm>
                    <a:prstGeom prst="rect">
                      <a:avLst/>
                    </a:prstGeom>
                  </pic:spPr>
                </pic:pic>
              </a:graphicData>
            </a:graphic>
          </wp:inline>
        </w:drawing>
      </w:r>
    </w:p>
    <w:p w14:paraId="5DE99F06" w14:textId="77777777" w:rsidR="00075822" w:rsidRDefault="00075822" w:rsidP="00042117">
      <w:pPr>
        <w:spacing w:line="240" w:lineRule="auto"/>
        <w:jc w:val="center"/>
        <w:rPr>
          <w:rFonts w:ascii="Dubai Light" w:hAnsi="Dubai Light" w:cs="Dubai Light"/>
          <w:sz w:val="28"/>
          <w:szCs w:val="28"/>
        </w:rPr>
      </w:pPr>
    </w:p>
    <w:sdt>
      <w:sdtPr>
        <w:rPr>
          <w:rFonts w:asciiTheme="minorHAnsi" w:eastAsiaTheme="minorHAnsi" w:hAnsiTheme="minorHAnsi" w:cstheme="minorBidi"/>
          <w:color w:val="auto"/>
          <w:sz w:val="22"/>
          <w:szCs w:val="22"/>
          <w:lang w:eastAsia="en-US"/>
        </w:rPr>
        <w:id w:val="1225570228"/>
        <w:docPartObj>
          <w:docPartGallery w:val="Table of Contents"/>
          <w:docPartUnique/>
        </w:docPartObj>
      </w:sdtPr>
      <w:sdtEndPr>
        <w:rPr>
          <w:b/>
          <w:bCs/>
        </w:rPr>
      </w:sdtEndPr>
      <w:sdtContent>
        <w:p w14:paraId="66869154" w14:textId="77777777" w:rsidR="00075822" w:rsidRDefault="00075822">
          <w:pPr>
            <w:pStyle w:val="En-ttedetabledesmatires"/>
          </w:pPr>
          <w:r>
            <w:t>Table des matières</w:t>
          </w:r>
        </w:p>
        <w:p w14:paraId="53822FC9" w14:textId="77777777" w:rsidR="00C21F0E" w:rsidRDefault="00556656">
          <w:pPr>
            <w:pStyle w:val="TM1"/>
            <w:tabs>
              <w:tab w:val="left" w:pos="440"/>
              <w:tab w:val="right" w:leader="dot" w:pos="9062"/>
            </w:tabs>
            <w:rPr>
              <w:rFonts w:eastAsiaTheme="minorEastAsia"/>
              <w:noProof/>
              <w:lang w:eastAsia="fr-FR"/>
            </w:rPr>
          </w:pPr>
          <w:hyperlink w:anchor="_Toc68096769" w:history="1">
            <w:r w:rsidR="00C21F0E" w:rsidRPr="008D0883">
              <w:rPr>
                <w:rStyle w:val="Lienhypertexte"/>
                <w:noProof/>
              </w:rPr>
              <w:t>1.</w:t>
            </w:r>
            <w:r w:rsidR="00C21F0E">
              <w:rPr>
                <w:rFonts w:eastAsiaTheme="minorEastAsia"/>
                <w:noProof/>
                <w:lang w:eastAsia="fr-FR"/>
              </w:rPr>
              <w:tab/>
            </w:r>
            <w:r w:rsidR="00C21F0E" w:rsidRPr="008D0883">
              <w:rPr>
                <w:rStyle w:val="Lienhypertexte"/>
                <w:noProof/>
              </w:rPr>
              <w:t>Historique de la cimenterie de Dannes</w:t>
            </w:r>
            <w:r w:rsidR="00C21F0E">
              <w:rPr>
                <w:noProof/>
                <w:webHidden/>
              </w:rPr>
              <w:tab/>
            </w:r>
            <w:r w:rsidR="00C21F0E">
              <w:rPr>
                <w:noProof/>
                <w:webHidden/>
              </w:rPr>
              <w:fldChar w:fldCharType="begin"/>
            </w:r>
            <w:r w:rsidR="00C21F0E">
              <w:rPr>
                <w:noProof/>
                <w:webHidden/>
              </w:rPr>
              <w:instrText xml:space="preserve"> PAGEREF _Toc68096769 \h </w:instrText>
            </w:r>
            <w:r w:rsidR="00C21F0E">
              <w:rPr>
                <w:noProof/>
                <w:webHidden/>
              </w:rPr>
            </w:r>
            <w:r w:rsidR="00C21F0E">
              <w:rPr>
                <w:noProof/>
                <w:webHidden/>
              </w:rPr>
              <w:fldChar w:fldCharType="separate"/>
            </w:r>
            <w:r w:rsidR="00D777A8">
              <w:rPr>
                <w:noProof/>
                <w:webHidden/>
              </w:rPr>
              <w:t>3</w:t>
            </w:r>
            <w:r w:rsidR="00C21F0E">
              <w:rPr>
                <w:noProof/>
                <w:webHidden/>
              </w:rPr>
              <w:fldChar w:fldCharType="end"/>
            </w:r>
          </w:hyperlink>
        </w:p>
        <w:p w14:paraId="44701DEB" w14:textId="77777777" w:rsidR="00C21F0E" w:rsidRDefault="00556656">
          <w:pPr>
            <w:pStyle w:val="TM1"/>
            <w:tabs>
              <w:tab w:val="left" w:pos="440"/>
              <w:tab w:val="right" w:leader="dot" w:pos="9062"/>
            </w:tabs>
            <w:rPr>
              <w:rFonts w:eastAsiaTheme="minorEastAsia"/>
              <w:noProof/>
              <w:lang w:eastAsia="fr-FR"/>
            </w:rPr>
          </w:pPr>
          <w:hyperlink w:anchor="_Toc68096770" w:history="1">
            <w:r w:rsidR="00C21F0E" w:rsidRPr="008D0883">
              <w:rPr>
                <w:rStyle w:val="Lienhypertexte"/>
                <w:noProof/>
              </w:rPr>
              <w:t>2.</w:t>
            </w:r>
            <w:r w:rsidR="00C21F0E">
              <w:rPr>
                <w:rFonts w:eastAsiaTheme="minorEastAsia"/>
                <w:noProof/>
                <w:lang w:eastAsia="fr-FR"/>
              </w:rPr>
              <w:tab/>
            </w:r>
            <w:r w:rsidR="00C21F0E" w:rsidRPr="008D0883">
              <w:rPr>
                <w:rStyle w:val="Lienhypertexte"/>
                <w:noProof/>
              </w:rPr>
              <w:t>Présentation de l’association CFTVA</w:t>
            </w:r>
            <w:r w:rsidR="00C21F0E">
              <w:rPr>
                <w:noProof/>
                <w:webHidden/>
              </w:rPr>
              <w:tab/>
            </w:r>
            <w:r w:rsidR="00D777A8">
              <w:rPr>
                <w:noProof/>
                <w:webHidden/>
              </w:rPr>
              <w:t>4</w:t>
            </w:r>
          </w:hyperlink>
        </w:p>
        <w:p w14:paraId="1C38896E" w14:textId="77777777" w:rsidR="00C21F0E" w:rsidRDefault="00556656">
          <w:pPr>
            <w:pStyle w:val="TM1"/>
            <w:tabs>
              <w:tab w:val="left" w:pos="440"/>
              <w:tab w:val="right" w:leader="dot" w:pos="9062"/>
            </w:tabs>
            <w:rPr>
              <w:rFonts w:eastAsiaTheme="minorEastAsia"/>
              <w:noProof/>
              <w:lang w:eastAsia="fr-FR"/>
            </w:rPr>
          </w:pPr>
          <w:hyperlink w:anchor="_Toc68096771" w:history="1">
            <w:r w:rsidR="00C21F0E" w:rsidRPr="008D0883">
              <w:rPr>
                <w:rStyle w:val="Lienhypertexte"/>
                <w:noProof/>
              </w:rPr>
              <w:t>3.</w:t>
            </w:r>
            <w:r w:rsidR="00C21F0E">
              <w:rPr>
                <w:rFonts w:eastAsiaTheme="minorEastAsia"/>
                <w:noProof/>
                <w:lang w:eastAsia="fr-FR"/>
              </w:rPr>
              <w:tab/>
            </w:r>
            <w:r w:rsidR="00C21F0E" w:rsidRPr="008D0883">
              <w:rPr>
                <w:rStyle w:val="Lienhypertexte"/>
                <w:noProof/>
              </w:rPr>
              <w:t>Historique de la locomotive Cockerill n°3157</w:t>
            </w:r>
            <w:r w:rsidR="00C21F0E">
              <w:rPr>
                <w:noProof/>
                <w:webHidden/>
              </w:rPr>
              <w:tab/>
            </w:r>
            <w:r w:rsidR="00D777A8">
              <w:rPr>
                <w:noProof/>
                <w:webHidden/>
              </w:rPr>
              <w:t>5</w:t>
            </w:r>
          </w:hyperlink>
        </w:p>
        <w:p w14:paraId="3FFCF842" w14:textId="77777777" w:rsidR="00C21F0E" w:rsidRDefault="00556656">
          <w:pPr>
            <w:pStyle w:val="TM1"/>
            <w:tabs>
              <w:tab w:val="left" w:pos="440"/>
              <w:tab w:val="right" w:leader="dot" w:pos="9062"/>
            </w:tabs>
            <w:rPr>
              <w:rFonts w:eastAsiaTheme="minorEastAsia"/>
              <w:noProof/>
              <w:lang w:eastAsia="fr-FR"/>
            </w:rPr>
          </w:pPr>
          <w:hyperlink w:anchor="_Toc68096772" w:history="1">
            <w:r w:rsidR="00C21F0E" w:rsidRPr="008D0883">
              <w:rPr>
                <w:rStyle w:val="Lienhypertexte"/>
                <w:noProof/>
              </w:rPr>
              <w:t>4.</w:t>
            </w:r>
            <w:r w:rsidR="00C21F0E">
              <w:rPr>
                <w:rFonts w:eastAsiaTheme="minorEastAsia"/>
                <w:noProof/>
                <w:lang w:eastAsia="fr-FR"/>
              </w:rPr>
              <w:tab/>
            </w:r>
            <w:r w:rsidR="00C21F0E" w:rsidRPr="008D0883">
              <w:rPr>
                <w:rStyle w:val="Lienhypertexte"/>
                <w:noProof/>
              </w:rPr>
              <w:t>Présentation du projet</w:t>
            </w:r>
            <w:r w:rsidR="00C21F0E">
              <w:rPr>
                <w:noProof/>
                <w:webHidden/>
              </w:rPr>
              <w:tab/>
            </w:r>
            <w:r w:rsidR="00D777A8">
              <w:rPr>
                <w:noProof/>
                <w:webHidden/>
              </w:rPr>
              <w:t>7</w:t>
            </w:r>
          </w:hyperlink>
        </w:p>
        <w:p w14:paraId="66CCD7C3" w14:textId="77777777" w:rsidR="00C21F0E" w:rsidRDefault="00556656">
          <w:pPr>
            <w:pStyle w:val="TM1"/>
            <w:tabs>
              <w:tab w:val="left" w:pos="440"/>
              <w:tab w:val="right" w:leader="dot" w:pos="9062"/>
            </w:tabs>
            <w:rPr>
              <w:rFonts w:eastAsiaTheme="minorEastAsia"/>
              <w:noProof/>
              <w:lang w:eastAsia="fr-FR"/>
            </w:rPr>
          </w:pPr>
          <w:hyperlink w:anchor="_Toc68096773" w:history="1">
            <w:r w:rsidR="00C21F0E" w:rsidRPr="008D0883">
              <w:rPr>
                <w:rStyle w:val="Lienhypertexte"/>
                <w:noProof/>
              </w:rPr>
              <w:t>5.</w:t>
            </w:r>
            <w:r w:rsidR="00C21F0E">
              <w:rPr>
                <w:rFonts w:eastAsiaTheme="minorEastAsia"/>
                <w:noProof/>
                <w:lang w:eastAsia="fr-FR"/>
              </w:rPr>
              <w:tab/>
            </w:r>
            <w:r w:rsidR="00C21F0E" w:rsidRPr="008D0883">
              <w:rPr>
                <w:rStyle w:val="Lienhypertexte"/>
                <w:noProof/>
              </w:rPr>
              <w:t>Estimation d’un budget global</w:t>
            </w:r>
            <w:r w:rsidR="00C21F0E">
              <w:rPr>
                <w:noProof/>
                <w:webHidden/>
              </w:rPr>
              <w:tab/>
            </w:r>
            <w:r w:rsidR="00D777A8">
              <w:rPr>
                <w:noProof/>
                <w:webHidden/>
              </w:rPr>
              <w:t>8</w:t>
            </w:r>
          </w:hyperlink>
        </w:p>
        <w:p w14:paraId="5B7E413C" w14:textId="77777777" w:rsidR="00C21F0E" w:rsidRDefault="00556656">
          <w:pPr>
            <w:pStyle w:val="TM1"/>
            <w:tabs>
              <w:tab w:val="left" w:pos="440"/>
              <w:tab w:val="right" w:leader="dot" w:pos="9062"/>
            </w:tabs>
            <w:rPr>
              <w:rFonts w:eastAsiaTheme="minorEastAsia"/>
              <w:noProof/>
              <w:lang w:eastAsia="fr-FR"/>
            </w:rPr>
          </w:pPr>
          <w:hyperlink w:anchor="_Toc68096774" w:history="1">
            <w:r w:rsidR="00C21F0E" w:rsidRPr="008D0883">
              <w:rPr>
                <w:rStyle w:val="Lienhypertexte"/>
                <w:noProof/>
              </w:rPr>
              <w:t>6.</w:t>
            </w:r>
            <w:r w:rsidR="00C21F0E">
              <w:rPr>
                <w:rFonts w:eastAsiaTheme="minorEastAsia"/>
                <w:noProof/>
                <w:lang w:eastAsia="fr-FR"/>
              </w:rPr>
              <w:tab/>
            </w:r>
            <w:r w:rsidR="00C21F0E" w:rsidRPr="008D0883">
              <w:rPr>
                <w:rStyle w:val="Lienhypertexte"/>
                <w:noProof/>
              </w:rPr>
              <w:t>Conclusion</w:t>
            </w:r>
            <w:r w:rsidR="00C21F0E">
              <w:rPr>
                <w:noProof/>
                <w:webHidden/>
              </w:rPr>
              <w:tab/>
            </w:r>
            <w:r w:rsidR="00D777A8">
              <w:rPr>
                <w:noProof/>
                <w:webHidden/>
              </w:rPr>
              <w:t>9</w:t>
            </w:r>
          </w:hyperlink>
        </w:p>
        <w:p w14:paraId="15997C22" w14:textId="77777777" w:rsidR="00C21F0E" w:rsidRDefault="00556656">
          <w:pPr>
            <w:pStyle w:val="TM1"/>
            <w:tabs>
              <w:tab w:val="left" w:pos="440"/>
              <w:tab w:val="right" w:leader="dot" w:pos="9062"/>
            </w:tabs>
            <w:rPr>
              <w:rFonts w:eastAsiaTheme="minorEastAsia"/>
              <w:noProof/>
              <w:lang w:eastAsia="fr-FR"/>
            </w:rPr>
          </w:pPr>
          <w:hyperlink w:anchor="_Toc68096775" w:history="1">
            <w:r w:rsidR="00C21F0E" w:rsidRPr="008D0883">
              <w:rPr>
                <w:rStyle w:val="Lienhypertexte"/>
                <w:noProof/>
              </w:rPr>
              <w:t>7.</w:t>
            </w:r>
            <w:r w:rsidR="00C21F0E">
              <w:rPr>
                <w:rFonts w:eastAsiaTheme="minorEastAsia"/>
                <w:noProof/>
                <w:lang w:eastAsia="fr-FR"/>
              </w:rPr>
              <w:tab/>
            </w:r>
            <w:r w:rsidR="00C21F0E" w:rsidRPr="008D0883">
              <w:rPr>
                <w:rStyle w:val="Lienhypertexte"/>
                <w:noProof/>
              </w:rPr>
              <w:t>Soutenir le projet</w:t>
            </w:r>
            <w:r w:rsidR="00C21F0E">
              <w:rPr>
                <w:noProof/>
                <w:webHidden/>
              </w:rPr>
              <w:tab/>
            </w:r>
            <w:r w:rsidR="00D777A8">
              <w:rPr>
                <w:noProof/>
                <w:webHidden/>
              </w:rPr>
              <w:t>10</w:t>
            </w:r>
          </w:hyperlink>
        </w:p>
        <w:p w14:paraId="3C3BD5F4" w14:textId="77777777" w:rsidR="00075822" w:rsidRDefault="00556656"/>
      </w:sdtContent>
    </w:sdt>
    <w:p w14:paraId="5E8BD4EB" w14:textId="77777777" w:rsidR="00075822" w:rsidRDefault="00075822" w:rsidP="00042117">
      <w:pPr>
        <w:spacing w:line="240" w:lineRule="auto"/>
        <w:jc w:val="center"/>
        <w:rPr>
          <w:rFonts w:ascii="Dubai Light" w:hAnsi="Dubai Light" w:cs="Dubai Light"/>
          <w:sz w:val="28"/>
          <w:szCs w:val="28"/>
        </w:rPr>
      </w:pPr>
    </w:p>
    <w:p w14:paraId="35742F10" w14:textId="77777777" w:rsidR="00075822" w:rsidRDefault="00075822" w:rsidP="00042117">
      <w:pPr>
        <w:spacing w:line="240" w:lineRule="auto"/>
        <w:jc w:val="center"/>
        <w:rPr>
          <w:rFonts w:ascii="Dubai Light" w:hAnsi="Dubai Light" w:cs="Dubai Light"/>
          <w:sz w:val="28"/>
          <w:szCs w:val="28"/>
        </w:rPr>
      </w:pPr>
    </w:p>
    <w:p w14:paraId="453E3DAC" w14:textId="77777777" w:rsidR="00075822" w:rsidRDefault="00075822" w:rsidP="00042117">
      <w:pPr>
        <w:spacing w:line="240" w:lineRule="auto"/>
        <w:jc w:val="center"/>
        <w:rPr>
          <w:rFonts w:ascii="Dubai Light" w:hAnsi="Dubai Light" w:cs="Dubai Light"/>
          <w:sz w:val="28"/>
          <w:szCs w:val="28"/>
        </w:rPr>
      </w:pPr>
    </w:p>
    <w:p w14:paraId="7FD0C68C" w14:textId="77777777" w:rsidR="00075822" w:rsidRDefault="00075822" w:rsidP="00042117">
      <w:pPr>
        <w:spacing w:line="240" w:lineRule="auto"/>
        <w:jc w:val="center"/>
        <w:rPr>
          <w:rFonts w:ascii="Dubai Light" w:hAnsi="Dubai Light" w:cs="Dubai Light"/>
          <w:sz w:val="28"/>
          <w:szCs w:val="28"/>
        </w:rPr>
      </w:pPr>
    </w:p>
    <w:p w14:paraId="075DEB9D" w14:textId="77777777" w:rsidR="00075822" w:rsidRDefault="00075822" w:rsidP="00042117">
      <w:pPr>
        <w:spacing w:line="240" w:lineRule="auto"/>
        <w:jc w:val="center"/>
        <w:rPr>
          <w:rFonts w:ascii="Dubai Light" w:hAnsi="Dubai Light" w:cs="Dubai Light"/>
          <w:sz w:val="28"/>
          <w:szCs w:val="28"/>
        </w:rPr>
      </w:pPr>
    </w:p>
    <w:p w14:paraId="3924982A" w14:textId="77777777" w:rsidR="00075822" w:rsidRDefault="00075822" w:rsidP="00042117">
      <w:pPr>
        <w:spacing w:line="240" w:lineRule="auto"/>
        <w:jc w:val="center"/>
        <w:rPr>
          <w:rFonts w:ascii="Dubai Light" w:hAnsi="Dubai Light" w:cs="Dubai Light"/>
          <w:sz w:val="28"/>
          <w:szCs w:val="28"/>
        </w:rPr>
      </w:pPr>
    </w:p>
    <w:p w14:paraId="0FB059B3" w14:textId="77777777" w:rsidR="00075822" w:rsidRDefault="00075822" w:rsidP="00075822">
      <w:pPr>
        <w:pStyle w:val="Titre1"/>
        <w:numPr>
          <w:ilvl w:val="0"/>
          <w:numId w:val="1"/>
        </w:numPr>
      </w:pPr>
      <w:bookmarkStart w:id="0" w:name="_Toc68096769"/>
      <w:r>
        <w:lastRenderedPageBreak/>
        <w:t>Historique de la cimenterie de Dannes</w:t>
      </w:r>
      <w:bookmarkEnd w:id="0"/>
    </w:p>
    <w:p w14:paraId="7B6DEF81" w14:textId="77777777" w:rsidR="00075822" w:rsidRDefault="00075822" w:rsidP="00075822"/>
    <w:p w14:paraId="438A3301" w14:textId="77777777" w:rsidR="00075822" w:rsidRDefault="00075822" w:rsidP="00075822">
      <w:r>
        <w:t xml:space="preserve">La cimenterie </w:t>
      </w:r>
      <w:r w:rsidR="00C302A3">
        <w:t>a</w:t>
      </w:r>
      <w:r>
        <w:t xml:space="preserve"> été fondée en 1881</w:t>
      </w:r>
      <w:r w:rsidR="00676F92">
        <w:t>,</w:t>
      </w:r>
      <w:r>
        <w:t xml:space="preserve"> elle s’appelle alors la société des ciments de Dannes et Lavocat</w:t>
      </w:r>
      <w:r w:rsidR="00676F92">
        <w:t>.</w:t>
      </w:r>
      <w:r>
        <w:t xml:space="preserve"> </w:t>
      </w:r>
      <w:r w:rsidR="00676F92">
        <w:t>E</w:t>
      </w:r>
      <w:r>
        <w:t>lle s’implante sur un gisement de calcaire de la ligne de chemin de fer Paris – Boulogne sur Mer.</w:t>
      </w:r>
    </w:p>
    <w:p w14:paraId="27D3930B" w14:textId="77777777" w:rsidR="00D52F2E" w:rsidRDefault="00D52F2E" w:rsidP="00D52F2E">
      <w:pPr>
        <w:jc w:val="center"/>
      </w:pPr>
      <w:r>
        <w:rPr>
          <w:noProof/>
        </w:rPr>
        <w:drawing>
          <wp:inline distT="0" distB="0" distL="0" distR="0" wp14:anchorId="256C3A3D" wp14:editId="44030E33">
            <wp:extent cx="3810000" cy="2133600"/>
            <wp:effectExtent l="0" t="0" r="0" b="0"/>
            <wp:docPr id="5" name="Image 5" descr="La cimenterie a été fondée en 1881 - La Voix du N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 cimenterie a été fondée en 1881 - La Voix du No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133600"/>
                    </a:xfrm>
                    <a:prstGeom prst="rect">
                      <a:avLst/>
                    </a:prstGeom>
                    <a:ln>
                      <a:noFill/>
                    </a:ln>
                    <a:effectLst>
                      <a:softEdge rad="112500"/>
                    </a:effectLst>
                  </pic:spPr>
                </pic:pic>
              </a:graphicData>
            </a:graphic>
          </wp:inline>
        </w:drawing>
      </w:r>
    </w:p>
    <w:p w14:paraId="7ABCD320" w14:textId="77777777" w:rsidR="00075822" w:rsidRDefault="00075822" w:rsidP="00D52F2E">
      <w:r>
        <w:br/>
        <w:t>1883</w:t>
      </w:r>
      <w:r w:rsidR="00D52F2E">
        <w:t> : E</w:t>
      </w:r>
      <w:r>
        <w:t>lle devient la société des ciments de Dannes Portland – Couronne.</w:t>
      </w:r>
    </w:p>
    <w:p w14:paraId="38FC736D" w14:textId="77777777" w:rsidR="00075822" w:rsidRDefault="00075822" w:rsidP="00075822">
      <w:r>
        <w:t>1940</w:t>
      </w:r>
      <w:r w:rsidR="00D52F2E">
        <w:t> :</w:t>
      </w:r>
      <w:r>
        <w:t xml:space="preserve"> </w:t>
      </w:r>
      <w:r w:rsidR="00D52F2E">
        <w:t>L</w:t>
      </w:r>
      <w:r>
        <w:t>e site est bombardé et</w:t>
      </w:r>
      <w:r w:rsidR="00676F92">
        <w:t xml:space="preserve"> ne</w:t>
      </w:r>
      <w:r>
        <w:t xml:space="preserve"> reprendra la production qu’en 1946.</w:t>
      </w:r>
    </w:p>
    <w:p w14:paraId="47E4FFBA" w14:textId="77777777" w:rsidR="00075822" w:rsidRPr="00075822" w:rsidRDefault="00075822" w:rsidP="00075822">
      <w:pPr>
        <w:pStyle w:val="NormalWeb"/>
        <w:shd w:val="clear" w:color="auto" w:fill="FFFFFF"/>
        <w:spacing w:before="0" w:beforeAutospacing="0" w:after="150" w:afterAutospacing="0"/>
        <w:rPr>
          <w:rFonts w:asciiTheme="minorHAnsi" w:hAnsiTheme="minorHAnsi" w:cs="Arial"/>
          <w:color w:val="000000"/>
          <w:sz w:val="22"/>
          <w:szCs w:val="22"/>
        </w:rPr>
      </w:pPr>
      <w:r w:rsidRPr="00075822">
        <w:rPr>
          <w:rFonts w:asciiTheme="minorHAnsi" w:hAnsiTheme="minorHAnsi" w:cs="Arial"/>
          <w:color w:val="000000"/>
          <w:sz w:val="22"/>
          <w:szCs w:val="22"/>
        </w:rPr>
        <w:t>1979</w:t>
      </w:r>
      <w:r w:rsidR="00D52F2E">
        <w:rPr>
          <w:rFonts w:asciiTheme="minorHAnsi" w:hAnsiTheme="minorHAnsi" w:cs="Arial"/>
          <w:color w:val="000000"/>
          <w:sz w:val="22"/>
          <w:szCs w:val="22"/>
        </w:rPr>
        <w:t xml:space="preserve"> : </w:t>
      </w:r>
      <w:r w:rsidRPr="00075822">
        <w:rPr>
          <w:rFonts w:asciiTheme="minorHAnsi" w:hAnsiTheme="minorHAnsi" w:cs="Arial"/>
          <w:color w:val="000000"/>
          <w:sz w:val="22"/>
          <w:szCs w:val="22"/>
        </w:rPr>
        <w:t> La société Ciment de Dannes et Lavocat fusionne avec les Ciments Portland de Lorraine pour former CEDEST (Ciments et engrais de Dannes et de l'Est).</w:t>
      </w:r>
    </w:p>
    <w:p w14:paraId="37336853" w14:textId="77777777" w:rsidR="00075822" w:rsidRPr="00075822" w:rsidRDefault="00075822" w:rsidP="00075822">
      <w:pPr>
        <w:pStyle w:val="NormalWeb"/>
        <w:shd w:val="clear" w:color="auto" w:fill="FFFFFF"/>
        <w:spacing w:before="0" w:beforeAutospacing="0" w:after="150" w:afterAutospacing="0"/>
        <w:rPr>
          <w:rFonts w:asciiTheme="minorHAnsi" w:hAnsiTheme="minorHAnsi" w:cs="Arial"/>
          <w:color w:val="000000"/>
          <w:sz w:val="22"/>
          <w:szCs w:val="22"/>
        </w:rPr>
      </w:pPr>
      <w:r w:rsidRPr="00075822">
        <w:rPr>
          <w:rFonts w:asciiTheme="minorHAnsi" w:hAnsiTheme="minorHAnsi" w:cs="Arial"/>
          <w:color w:val="000000"/>
          <w:sz w:val="22"/>
          <w:szCs w:val="22"/>
        </w:rPr>
        <w:t>1994</w:t>
      </w:r>
      <w:r w:rsidR="00D52F2E">
        <w:rPr>
          <w:rFonts w:asciiTheme="minorHAnsi" w:hAnsiTheme="minorHAnsi" w:cs="Arial"/>
          <w:color w:val="000000"/>
          <w:sz w:val="22"/>
          <w:szCs w:val="22"/>
        </w:rPr>
        <w:t xml:space="preserve"> : </w:t>
      </w:r>
      <w:r w:rsidRPr="00075822">
        <w:rPr>
          <w:rFonts w:asciiTheme="minorHAnsi" w:hAnsiTheme="minorHAnsi" w:cs="Arial"/>
          <w:color w:val="000000"/>
          <w:sz w:val="22"/>
          <w:szCs w:val="22"/>
        </w:rPr>
        <w:t> Rachat par le groupe Origny, filiale du groupe suisse Holderbank.</w:t>
      </w:r>
    </w:p>
    <w:p w14:paraId="4A360541" w14:textId="77777777" w:rsidR="00075822" w:rsidRPr="00075822" w:rsidRDefault="00075822" w:rsidP="00075822">
      <w:pPr>
        <w:pStyle w:val="NormalWeb"/>
        <w:shd w:val="clear" w:color="auto" w:fill="FFFFFF"/>
        <w:spacing w:before="0" w:beforeAutospacing="0" w:after="150" w:afterAutospacing="0"/>
        <w:rPr>
          <w:rFonts w:asciiTheme="minorHAnsi" w:hAnsiTheme="minorHAnsi" w:cs="Arial"/>
          <w:color w:val="000000"/>
          <w:sz w:val="22"/>
          <w:szCs w:val="22"/>
        </w:rPr>
      </w:pPr>
      <w:r w:rsidRPr="00075822">
        <w:rPr>
          <w:rFonts w:asciiTheme="minorHAnsi" w:hAnsiTheme="minorHAnsi" w:cs="Arial"/>
          <w:color w:val="000000"/>
          <w:sz w:val="22"/>
          <w:szCs w:val="22"/>
        </w:rPr>
        <w:t>1998</w:t>
      </w:r>
      <w:r w:rsidR="00D52F2E">
        <w:rPr>
          <w:rFonts w:asciiTheme="minorHAnsi" w:hAnsiTheme="minorHAnsi" w:cs="Arial"/>
          <w:color w:val="000000"/>
          <w:sz w:val="22"/>
          <w:szCs w:val="22"/>
        </w:rPr>
        <w:t xml:space="preserve"> : </w:t>
      </w:r>
      <w:r w:rsidRPr="00075822">
        <w:rPr>
          <w:rFonts w:asciiTheme="minorHAnsi" w:hAnsiTheme="minorHAnsi" w:cs="Arial"/>
          <w:color w:val="000000"/>
          <w:sz w:val="22"/>
          <w:szCs w:val="22"/>
        </w:rPr>
        <w:t> Rapprochement d'Origny et Obourg, deux filiales du groupe Holderbank.</w:t>
      </w:r>
    </w:p>
    <w:p w14:paraId="157464EF" w14:textId="77777777" w:rsidR="00075822" w:rsidRPr="00075822" w:rsidRDefault="00075822" w:rsidP="00075822">
      <w:pPr>
        <w:pStyle w:val="NormalWeb"/>
        <w:shd w:val="clear" w:color="auto" w:fill="FFFFFF"/>
        <w:spacing w:before="0" w:beforeAutospacing="0" w:after="150" w:afterAutospacing="0"/>
        <w:rPr>
          <w:rFonts w:asciiTheme="minorHAnsi" w:hAnsiTheme="minorHAnsi" w:cs="Arial"/>
          <w:color w:val="000000"/>
          <w:sz w:val="22"/>
          <w:szCs w:val="22"/>
        </w:rPr>
      </w:pPr>
      <w:r w:rsidRPr="00075822">
        <w:rPr>
          <w:rFonts w:asciiTheme="minorHAnsi" w:hAnsiTheme="minorHAnsi" w:cs="Arial"/>
          <w:color w:val="000000"/>
          <w:sz w:val="22"/>
          <w:szCs w:val="22"/>
        </w:rPr>
        <w:t>2001</w:t>
      </w:r>
      <w:r w:rsidR="00D52F2E">
        <w:rPr>
          <w:rFonts w:asciiTheme="minorHAnsi" w:hAnsiTheme="minorHAnsi" w:cs="Arial"/>
          <w:color w:val="000000"/>
          <w:sz w:val="22"/>
          <w:szCs w:val="22"/>
        </w:rPr>
        <w:t xml:space="preserve"> : </w:t>
      </w:r>
      <w:r w:rsidRPr="00075822">
        <w:rPr>
          <w:rFonts w:asciiTheme="minorHAnsi" w:hAnsiTheme="minorHAnsi" w:cs="Arial"/>
          <w:color w:val="000000"/>
          <w:sz w:val="22"/>
          <w:szCs w:val="22"/>
        </w:rPr>
        <w:t> Holderbank devient Holcim.</w:t>
      </w:r>
    </w:p>
    <w:p w14:paraId="2D50E1E4" w14:textId="77777777" w:rsidR="00075822" w:rsidRDefault="00075822" w:rsidP="00075822">
      <w:pPr>
        <w:pStyle w:val="NormalWeb"/>
        <w:shd w:val="clear" w:color="auto" w:fill="FFFFFF"/>
        <w:spacing w:before="0" w:beforeAutospacing="0" w:after="150" w:afterAutospacing="0"/>
        <w:rPr>
          <w:rFonts w:asciiTheme="minorHAnsi" w:hAnsiTheme="minorHAnsi" w:cs="Arial"/>
          <w:color w:val="000000"/>
          <w:sz w:val="22"/>
          <w:szCs w:val="22"/>
        </w:rPr>
      </w:pPr>
      <w:r w:rsidRPr="00075822">
        <w:rPr>
          <w:rFonts w:asciiTheme="minorHAnsi" w:hAnsiTheme="minorHAnsi" w:cs="Arial"/>
          <w:color w:val="000000"/>
          <w:sz w:val="22"/>
          <w:szCs w:val="22"/>
        </w:rPr>
        <w:t>2002</w:t>
      </w:r>
      <w:r w:rsidR="00D52F2E">
        <w:rPr>
          <w:rFonts w:asciiTheme="minorHAnsi" w:hAnsiTheme="minorHAnsi" w:cs="Arial"/>
          <w:color w:val="000000"/>
          <w:sz w:val="22"/>
          <w:szCs w:val="22"/>
        </w:rPr>
        <w:t xml:space="preserve"> : </w:t>
      </w:r>
      <w:r w:rsidRPr="00075822">
        <w:rPr>
          <w:rFonts w:asciiTheme="minorHAnsi" w:hAnsiTheme="minorHAnsi" w:cs="Arial"/>
          <w:color w:val="000000"/>
          <w:sz w:val="22"/>
          <w:szCs w:val="22"/>
        </w:rPr>
        <w:t>L'usine de Dannes prend le nom d'Holcim. Elle emploie alors 108 personnes.</w:t>
      </w:r>
    </w:p>
    <w:p w14:paraId="12F6C318" w14:textId="77777777" w:rsidR="00D52F2E" w:rsidRDefault="00D52F2E" w:rsidP="00075822">
      <w:pPr>
        <w:pStyle w:val="NormalWeb"/>
        <w:shd w:val="clear" w:color="auto" w:fill="FFFFFF"/>
        <w:spacing w:before="0" w:beforeAutospacing="0" w:after="150" w:afterAutospacing="0"/>
        <w:rPr>
          <w:rFonts w:asciiTheme="minorHAnsi" w:hAnsiTheme="minorHAnsi" w:cs="Arial"/>
          <w:color w:val="000000"/>
          <w:sz w:val="22"/>
          <w:szCs w:val="22"/>
        </w:rPr>
      </w:pPr>
      <w:r>
        <w:rPr>
          <w:rFonts w:asciiTheme="minorHAnsi" w:hAnsiTheme="minorHAnsi" w:cs="Arial"/>
          <w:color w:val="000000"/>
          <w:sz w:val="22"/>
          <w:szCs w:val="22"/>
        </w:rPr>
        <w:t>2014 : Holcim et Lafarge annoncent leur fusion et la cession de plusieurs pays dont Holcim France</w:t>
      </w:r>
    </w:p>
    <w:p w14:paraId="08714150" w14:textId="5AD790A8" w:rsidR="00484B43" w:rsidRDefault="00AB1819" w:rsidP="00075822">
      <w:pPr>
        <w:pStyle w:val="NormalWeb"/>
        <w:shd w:val="clear" w:color="auto" w:fill="FFFFFF"/>
        <w:spacing w:before="0" w:beforeAutospacing="0" w:after="150" w:afterAutospacing="0"/>
        <w:rPr>
          <w:rFonts w:asciiTheme="minorHAnsi" w:hAnsiTheme="minorHAnsi" w:cs="Arial"/>
          <w:color w:val="000000"/>
          <w:sz w:val="22"/>
          <w:szCs w:val="22"/>
        </w:rPr>
      </w:pPr>
      <w:r>
        <w:rPr>
          <w:noProof/>
        </w:rPr>
        <w:drawing>
          <wp:anchor distT="0" distB="0" distL="114300" distR="114300" simplePos="0" relativeHeight="251662336" behindDoc="1" locked="0" layoutInCell="1" allowOverlap="1" wp14:anchorId="4444A4C7" wp14:editId="18722F80">
            <wp:simplePos x="0" y="0"/>
            <wp:positionH relativeFrom="column">
              <wp:posOffset>1186180</wp:posOffset>
            </wp:positionH>
            <wp:positionV relativeFrom="paragraph">
              <wp:posOffset>137795</wp:posOffset>
            </wp:positionV>
            <wp:extent cx="3775710" cy="21336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75710" cy="2133600"/>
                    </a:xfrm>
                    <a:prstGeom prst="rect">
                      <a:avLst/>
                    </a:prstGeom>
                  </pic:spPr>
                </pic:pic>
              </a:graphicData>
            </a:graphic>
          </wp:anchor>
        </w:drawing>
      </w:r>
      <w:r w:rsidR="00D52F2E">
        <w:rPr>
          <w:rFonts w:asciiTheme="minorHAnsi" w:hAnsiTheme="minorHAnsi" w:cs="Arial"/>
          <w:color w:val="000000"/>
          <w:sz w:val="22"/>
          <w:szCs w:val="22"/>
        </w:rPr>
        <w:t>2015 : Holcim France devient EQIOM en rejoignant le groupe Irlandais CRH</w:t>
      </w:r>
    </w:p>
    <w:p w14:paraId="1AD55F6A" w14:textId="77777777" w:rsidR="00484B43" w:rsidRPr="00075822" w:rsidRDefault="00484B43" w:rsidP="00075822">
      <w:pPr>
        <w:pStyle w:val="NormalWeb"/>
        <w:shd w:val="clear" w:color="auto" w:fill="FFFFFF"/>
        <w:spacing w:before="0" w:beforeAutospacing="0" w:after="150" w:afterAutospacing="0"/>
        <w:rPr>
          <w:rFonts w:asciiTheme="minorHAnsi" w:hAnsiTheme="minorHAnsi" w:cs="Arial"/>
          <w:color w:val="000000"/>
          <w:sz w:val="22"/>
          <w:szCs w:val="22"/>
        </w:rPr>
      </w:pPr>
    </w:p>
    <w:p w14:paraId="6B5CB70E" w14:textId="77777777" w:rsidR="00AB1819" w:rsidRDefault="00AB1819" w:rsidP="00D52F2E">
      <w:pPr>
        <w:jc w:val="center"/>
      </w:pPr>
    </w:p>
    <w:p w14:paraId="5EE78FCA" w14:textId="77777777" w:rsidR="00AB1819" w:rsidRDefault="00AB1819" w:rsidP="00D52F2E">
      <w:pPr>
        <w:jc w:val="center"/>
      </w:pPr>
    </w:p>
    <w:p w14:paraId="74843463" w14:textId="77777777" w:rsidR="00AB1819" w:rsidRDefault="00AB1819" w:rsidP="00D52F2E">
      <w:pPr>
        <w:jc w:val="center"/>
      </w:pPr>
    </w:p>
    <w:p w14:paraId="0EDAAB69" w14:textId="77777777" w:rsidR="00AB1819" w:rsidRDefault="00AB1819" w:rsidP="00D52F2E">
      <w:pPr>
        <w:jc w:val="center"/>
      </w:pPr>
      <w:r>
        <w:rPr>
          <w:noProof/>
        </w:rPr>
        <mc:AlternateContent>
          <mc:Choice Requires="wps">
            <w:drawing>
              <wp:anchor distT="0" distB="0" distL="114300" distR="114300" simplePos="0" relativeHeight="251663360" behindDoc="0" locked="0" layoutInCell="1" allowOverlap="1" wp14:anchorId="6F9506BB" wp14:editId="43302DD8">
                <wp:simplePos x="0" y="0"/>
                <wp:positionH relativeFrom="column">
                  <wp:posOffset>1852930</wp:posOffset>
                </wp:positionH>
                <wp:positionV relativeFrom="paragraph">
                  <wp:posOffset>6985</wp:posOffset>
                </wp:positionV>
                <wp:extent cx="628650" cy="2571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628650" cy="257175"/>
                        </a:xfrm>
                        <a:prstGeom prst="rect">
                          <a:avLst/>
                        </a:prstGeom>
                        <a:solidFill>
                          <a:srgbClr val="FF0000"/>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4FF140B1" w14:textId="77777777" w:rsidR="00597306" w:rsidRDefault="00597306" w:rsidP="00AB1819">
                            <w:pPr>
                              <w:jc w:val="center"/>
                            </w:pPr>
                            <w:r>
                              <w:t>Dannes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7" style="position:absolute;left:0;text-align:left;margin-left:145.9pt;margin-top:.55pt;width:49.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" fillcolor="red" strokecolor="black [3213]" strokeweight="1pt">
                <v:textbox>
                  <w:txbxContent>
                    <w:p w:rsidR="00597306" w:rsidRDefault="00597306" w:rsidP="00AB1819">
                      <w:pPr>
                        <w:jc w:val="center"/>
                      </w:pPr>
                      <w:proofErr w:type="spellStart"/>
                      <w:r>
                        <w:t>Dannes</w:t>
                      </w:r>
                      <w:proofErr w:type="spellEnd"/>
                    </w:p>
                  </w:txbxContent>
                </v:textbox>
              </v:rect>
            </w:pict>
          </mc:Fallback>
        </mc:AlternateContent>
      </w:r>
    </w:p>
    <w:p w14:paraId="75EE8EEB" w14:textId="77777777" w:rsidR="00AB1819" w:rsidRDefault="00AB1819" w:rsidP="00D52F2E">
      <w:pPr>
        <w:jc w:val="center"/>
      </w:pPr>
    </w:p>
    <w:p w14:paraId="5BEDBAEA" w14:textId="77777777" w:rsidR="00AB1819" w:rsidRDefault="00AB1819" w:rsidP="00D52F2E">
      <w:pPr>
        <w:jc w:val="center"/>
      </w:pPr>
    </w:p>
    <w:p w14:paraId="4A28926D" w14:textId="77777777" w:rsidR="00075822" w:rsidRDefault="00075822" w:rsidP="00D52F2E">
      <w:pPr>
        <w:jc w:val="center"/>
      </w:pPr>
    </w:p>
    <w:p w14:paraId="11863D43" w14:textId="77777777" w:rsidR="00622B87" w:rsidRDefault="00622B87" w:rsidP="00D52F2E">
      <w:pPr>
        <w:jc w:val="center"/>
      </w:pPr>
    </w:p>
    <w:p w14:paraId="65E8E8C3" w14:textId="77777777" w:rsidR="00AB1819" w:rsidRDefault="00AB1819" w:rsidP="00AB1819">
      <w:pPr>
        <w:pStyle w:val="Titre1"/>
        <w:numPr>
          <w:ilvl w:val="0"/>
          <w:numId w:val="1"/>
        </w:numPr>
      </w:pPr>
      <w:bookmarkStart w:id="1" w:name="_Toc68096770"/>
      <w:r>
        <w:lastRenderedPageBreak/>
        <w:t>Présentation de l’association CFTVA</w:t>
      </w:r>
      <w:bookmarkEnd w:id="1"/>
    </w:p>
    <w:p w14:paraId="33366E3C" w14:textId="77777777" w:rsidR="00AB1819" w:rsidRPr="00AB1819" w:rsidRDefault="00AB1819" w:rsidP="00AB1819"/>
    <w:p w14:paraId="4A2FD521" w14:textId="22182EC7" w:rsidR="00F714B1" w:rsidRDefault="00405511" w:rsidP="00AB1819">
      <w:pPr>
        <w:rPr>
          <w:color w:val="000000" w:themeColor="text1"/>
        </w:rPr>
      </w:pPr>
      <w:r>
        <w:rPr>
          <w:noProof/>
        </w:rPr>
        <w:drawing>
          <wp:anchor distT="0" distB="0" distL="114300" distR="114300" simplePos="0" relativeHeight="251665408" behindDoc="1" locked="0" layoutInCell="1" allowOverlap="1" wp14:anchorId="2A5B7F54" wp14:editId="1330746A">
            <wp:simplePos x="0" y="0"/>
            <wp:positionH relativeFrom="column">
              <wp:posOffset>3091180</wp:posOffset>
            </wp:positionH>
            <wp:positionV relativeFrom="paragraph">
              <wp:posOffset>13970</wp:posOffset>
            </wp:positionV>
            <wp:extent cx="2857500" cy="1905000"/>
            <wp:effectExtent l="0" t="0" r="0" b="0"/>
            <wp:wrapTight wrapText="bothSides">
              <wp:wrapPolygon edited="0">
                <wp:start x="0" y="0"/>
                <wp:lineTo x="0" y="21384"/>
                <wp:lineTo x="21456" y="21384"/>
                <wp:lineTo x="21456" y="0"/>
                <wp:lineTo x="0" y="0"/>
              </wp:wrapPolygon>
            </wp:wrapTight>
            <wp:docPr id="13" name="Image 13" descr="D'Arques à Lumbres, en train à vapeur ! / L'actualité du Développement /  2013 / ARCHIVES / Actualités - Pas-de-Calais le Dépar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rques à Lumbres, en train à vapeur ! / L'actualité du Développement /  2013 / ARCHIVES / Actualités - Pas-de-Calais le Départ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anchor>
        </w:drawing>
      </w:r>
      <w:r w:rsidR="00AB1819" w:rsidRPr="00AB1819">
        <w:rPr>
          <w:color w:val="000000" w:themeColor="text1"/>
        </w:rPr>
        <w:t>Dès 1988</w:t>
      </w:r>
      <w:r w:rsidR="00AD1D77">
        <w:rPr>
          <w:color w:val="000000" w:themeColor="text1"/>
        </w:rPr>
        <w:t>,</w:t>
      </w:r>
      <w:r w:rsidR="00AB1819" w:rsidRPr="00AB1819">
        <w:rPr>
          <w:color w:val="000000" w:themeColor="text1"/>
        </w:rPr>
        <w:t xml:space="preserve"> quelques passionnés s'intéressent à </w:t>
      </w:r>
      <w:r w:rsidR="00AB1819">
        <w:rPr>
          <w:color w:val="000000" w:themeColor="text1"/>
        </w:rPr>
        <w:t xml:space="preserve">la ligne Arques </w:t>
      </w:r>
      <w:r w:rsidR="00021102">
        <w:rPr>
          <w:color w:val="000000" w:themeColor="text1"/>
        </w:rPr>
        <w:t>–</w:t>
      </w:r>
      <w:r w:rsidR="00AB1819">
        <w:rPr>
          <w:color w:val="000000" w:themeColor="text1"/>
        </w:rPr>
        <w:t xml:space="preserve"> Lumbres</w:t>
      </w:r>
      <w:r w:rsidR="00021102">
        <w:rPr>
          <w:color w:val="000000" w:themeColor="text1"/>
        </w:rPr>
        <w:t>. En effet</w:t>
      </w:r>
      <w:r w:rsidR="00AB1819" w:rsidRPr="00AB1819">
        <w:rPr>
          <w:color w:val="000000" w:themeColor="text1"/>
        </w:rPr>
        <w:t xml:space="preserve"> </w:t>
      </w:r>
      <w:r w:rsidR="00021102">
        <w:rPr>
          <w:color w:val="000000" w:themeColor="text1"/>
        </w:rPr>
        <w:t>elle</w:t>
      </w:r>
      <w:r w:rsidR="00AB1819" w:rsidRPr="00AB1819">
        <w:rPr>
          <w:color w:val="000000" w:themeColor="text1"/>
        </w:rPr>
        <w:t xml:space="preserve"> offre quelques </w:t>
      </w:r>
      <w:r w:rsidR="00021102">
        <w:rPr>
          <w:color w:val="000000" w:themeColor="text1"/>
        </w:rPr>
        <w:t>points forts :</w:t>
      </w:r>
      <w:r w:rsidR="00AB1819" w:rsidRPr="00AB1819">
        <w:rPr>
          <w:color w:val="000000" w:themeColor="text1"/>
        </w:rPr>
        <w:t xml:space="preserve"> </w:t>
      </w:r>
    </w:p>
    <w:p w14:paraId="28102AF5" w14:textId="3EB6736A" w:rsidR="00F714B1" w:rsidRDefault="00AD1D77" w:rsidP="00F714B1">
      <w:pPr>
        <w:pStyle w:val="Paragraphedeliste"/>
        <w:numPr>
          <w:ilvl w:val="0"/>
          <w:numId w:val="4"/>
        </w:numPr>
        <w:rPr>
          <w:color w:val="000000" w:themeColor="text1"/>
        </w:rPr>
      </w:pPr>
      <w:r w:rsidRPr="00F714B1">
        <w:rPr>
          <w:color w:val="000000" w:themeColor="text1"/>
        </w:rPr>
        <w:t>Son</w:t>
      </w:r>
      <w:r w:rsidR="00AB1819" w:rsidRPr="00F714B1">
        <w:rPr>
          <w:color w:val="000000" w:themeColor="text1"/>
        </w:rPr>
        <w:t xml:space="preserve"> utilisation par des trains de marchandises justifie un entretien qui la conserve en état satisfaisant </w:t>
      </w:r>
    </w:p>
    <w:p w14:paraId="0F4CB5ED" w14:textId="7E5534F1" w:rsidR="00AB1819" w:rsidRPr="00F714B1" w:rsidRDefault="00AD1D77" w:rsidP="00F714B1">
      <w:pPr>
        <w:pStyle w:val="Paragraphedeliste"/>
        <w:numPr>
          <w:ilvl w:val="0"/>
          <w:numId w:val="4"/>
        </w:numPr>
        <w:rPr>
          <w:color w:val="000000" w:themeColor="text1"/>
        </w:rPr>
      </w:pPr>
      <w:r>
        <w:rPr>
          <w:color w:val="000000" w:themeColor="text1"/>
        </w:rPr>
        <w:t>S</w:t>
      </w:r>
      <w:r w:rsidR="00AB1819" w:rsidRPr="00F714B1">
        <w:rPr>
          <w:color w:val="000000" w:themeColor="text1"/>
        </w:rPr>
        <w:t>on parcours dans la vallée de l'</w:t>
      </w:r>
      <w:hyperlink r:id="rId13" w:tooltip="Aa (fleuve)" w:history="1">
        <w:r w:rsidR="00AB1819" w:rsidRPr="00F714B1">
          <w:rPr>
            <w:rStyle w:val="Lienhypertexte"/>
            <w:rFonts w:cs="Arial"/>
            <w:color w:val="000000" w:themeColor="text1"/>
            <w:u w:val="none"/>
          </w:rPr>
          <w:t>Aa</w:t>
        </w:r>
      </w:hyperlink>
      <w:r w:rsidR="00AB1819" w:rsidRPr="00F714B1">
        <w:rPr>
          <w:color w:val="000000" w:themeColor="text1"/>
        </w:rPr>
        <w:t> lui donne un potentiel touristique.</w:t>
      </w:r>
    </w:p>
    <w:p w14:paraId="0CEBEC10" w14:textId="77777777" w:rsidR="00C21F0E" w:rsidRPr="00AB1819" w:rsidRDefault="00C21F0E" w:rsidP="00AB1819">
      <w:pPr>
        <w:rPr>
          <w:color w:val="000000" w:themeColor="text1"/>
        </w:rPr>
      </w:pPr>
    </w:p>
    <w:p w14:paraId="2CCC8184" w14:textId="77777777" w:rsidR="00AD1D77" w:rsidRDefault="00AD1D77" w:rsidP="00AD1D77">
      <w:pPr>
        <w:jc w:val="both"/>
        <w:rPr>
          <w:color w:val="000000" w:themeColor="text1"/>
        </w:rPr>
      </w:pPr>
    </w:p>
    <w:p w14:paraId="51CBE6AC" w14:textId="25DD1071" w:rsidR="00AB1819" w:rsidRPr="00AB1819" w:rsidRDefault="00AB1819" w:rsidP="00AD1D77">
      <w:pPr>
        <w:jc w:val="both"/>
        <w:rPr>
          <w:color w:val="000000" w:themeColor="text1"/>
        </w:rPr>
      </w:pPr>
      <w:r w:rsidRPr="00AB1819">
        <w:rPr>
          <w:color w:val="000000" w:themeColor="text1"/>
        </w:rPr>
        <w:t>L'investissement personnel d'un membre permet la mise en œuvre du projet, avec la création de l'association et l'achat du matériel roulant. Les bénévoles s'activent dans tous les domaines et en 1992 un premier essai est positif</w:t>
      </w:r>
      <w:r w:rsidR="00F714B1">
        <w:rPr>
          <w:color w:val="000000" w:themeColor="text1"/>
        </w:rPr>
        <w:t>.</w:t>
      </w:r>
      <w:r w:rsidRPr="00AB1819">
        <w:rPr>
          <w:color w:val="000000" w:themeColor="text1"/>
        </w:rPr>
        <w:t xml:space="preserve"> </w:t>
      </w:r>
      <w:r w:rsidR="00F714B1">
        <w:rPr>
          <w:color w:val="000000" w:themeColor="text1"/>
        </w:rPr>
        <w:t>N</w:t>
      </w:r>
      <w:r w:rsidRPr="00AB1819">
        <w:rPr>
          <w:color w:val="000000" w:themeColor="text1"/>
        </w:rPr>
        <w:t>éanmoins il faut encore attendre 6 ans, pour voir le train circuler régulièrement</w:t>
      </w:r>
      <w:r w:rsidR="00F714B1">
        <w:rPr>
          <w:color w:val="000000" w:themeColor="text1"/>
        </w:rPr>
        <w:t xml:space="preserve">, en </w:t>
      </w:r>
      <w:r w:rsidR="00F714B1" w:rsidRPr="00AB1819">
        <w:rPr>
          <w:color w:val="000000" w:themeColor="text1"/>
        </w:rPr>
        <w:t>1998</w:t>
      </w:r>
      <w:r w:rsidRPr="00AB1819">
        <w:rPr>
          <w:color w:val="000000" w:themeColor="text1"/>
        </w:rPr>
        <w:t>.</w:t>
      </w:r>
    </w:p>
    <w:p w14:paraId="165D2B8E" w14:textId="77777777" w:rsidR="00AB1819" w:rsidRDefault="00AB1819" w:rsidP="00AB1819">
      <w:pPr>
        <w:rPr>
          <w:color w:val="000000" w:themeColor="text1"/>
        </w:rPr>
      </w:pPr>
      <w:r w:rsidRPr="00AB1819">
        <w:rPr>
          <w:color w:val="000000" w:themeColor="text1"/>
        </w:rPr>
        <w:t>L'association à trois objectifs principaux :</w:t>
      </w:r>
    </w:p>
    <w:p w14:paraId="0F5C9C9D" w14:textId="77777777" w:rsidR="00AB1819" w:rsidRPr="00AB1819" w:rsidRDefault="00AB1819" w:rsidP="00AB1819">
      <w:pPr>
        <w:pStyle w:val="Paragraphedeliste"/>
        <w:numPr>
          <w:ilvl w:val="0"/>
          <w:numId w:val="2"/>
        </w:numPr>
        <w:rPr>
          <w:color w:val="000000" w:themeColor="text1"/>
        </w:rPr>
      </w:pPr>
      <w:r w:rsidRPr="00405511">
        <w:rPr>
          <w:b/>
          <w:color w:val="000000" w:themeColor="text1"/>
        </w:rPr>
        <w:t>faire circuler</w:t>
      </w:r>
      <w:r w:rsidRPr="00AB1819">
        <w:rPr>
          <w:color w:val="000000" w:themeColor="text1"/>
        </w:rPr>
        <w:t xml:space="preserve"> un train touristique sur la ligne d'Arques à Lumbres ;</w:t>
      </w:r>
    </w:p>
    <w:p w14:paraId="6EF0E516" w14:textId="77777777" w:rsidR="00AB1819" w:rsidRPr="00AB1819" w:rsidRDefault="00AB1819" w:rsidP="00AB1819">
      <w:pPr>
        <w:pStyle w:val="Paragraphedeliste"/>
        <w:numPr>
          <w:ilvl w:val="0"/>
          <w:numId w:val="2"/>
        </w:numPr>
        <w:rPr>
          <w:color w:val="000000" w:themeColor="text1"/>
        </w:rPr>
      </w:pPr>
      <w:r w:rsidRPr="00405511">
        <w:rPr>
          <w:b/>
          <w:color w:val="000000" w:themeColor="text1"/>
        </w:rPr>
        <w:t>sauvegarder</w:t>
      </w:r>
      <w:r w:rsidRPr="00AB1819">
        <w:rPr>
          <w:color w:val="000000" w:themeColor="text1"/>
        </w:rPr>
        <w:t xml:space="preserve"> les bâtiments de la ligne, gares et halle aux marchandises ;</w:t>
      </w:r>
    </w:p>
    <w:p w14:paraId="2A9163B8" w14:textId="2FE7949B" w:rsidR="00AB1819" w:rsidRPr="00AB1819" w:rsidRDefault="00AB1819" w:rsidP="00AB1819">
      <w:pPr>
        <w:pStyle w:val="Paragraphedeliste"/>
        <w:numPr>
          <w:ilvl w:val="0"/>
          <w:numId w:val="2"/>
        </w:numPr>
        <w:rPr>
          <w:color w:val="000000" w:themeColor="text1"/>
        </w:rPr>
      </w:pPr>
      <w:r w:rsidRPr="00405511">
        <w:rPr>
          <w:b/>
          <w:color w:val="000000" w:themeColor="text1"/>
        </w:rPr>
        <w:t>sauver et restaurer</w:t>
      </w:r>
      <w:r w:rsidRPr="00AB1819">
        <w:rPr>
          <w:color w:val="000000" w:themeColor="text1"/>
        </w:rPr>
        <w:t xml:space="preserve"> </w:t>
      </w:r>
      <w:r w:rsidR="000A05A5">
        <w:rPr>
          <w:color w:val="000000" w:themeColor="text1"/>
        </w:rPr>
        <w:t>un</w:t>
      </w:r>
      <w:r w:rsidRPr="00AB1819">
        <w:rPr>
          <w:color w:val="000000" w:themeColor="text1"/>
        </w:rPr>
        <w:t xml:space="preserve"> matériel roulant</w:t>
      </w:r>
      <w:r w:rsidR="000A05A5">
        <w:rPr>
          <w:color w:val="000000" w:themeColor="text1"/>
        </w:rPr>
        <w:t xml:space="preserve"> historique</w:t>
      </w:r>
      <w:r w:rsidRPr="00AB1819">
        <w:rPr>
          <w:color w:val="000000" w:themeColor="text1"/>
        </w:rPr>
        <w:t>.</w:t>
      </w:r>
    </w:p>
    <w:p w14:paraId="26AB64E2" w14:textId="623CCCC2" w:rsidR="00AB1819" w:rsidRDefault="00AB1819" w:rsidP="000A05A5">
      <w:pPr>
        <w:jc w:val="both"/>
        <w:rPr>
          <w:color w:val="000000" w:themeColor="text1"/>
        </w:rPr>
      </w:pPr>
      <w:r w:rsidRPr="00AB1819">
        <w:rPr>
          <w:color w:val="000000" w:themeColor="text1"/>
        </w:rPr>
        <w:t>Le 18 mai 2013 a lieu l'inauguration de la locomotive à vapeur Ty2-6690 arrivée sur le site de la </w:t>
      </w:r>
      <w:hyperlink r:id="rId14" w:tooltip="Gare d'Arques (Pas-de-Calais)" w:history="1">
        <w:r w:rsidRPr="00AB1819">
          <w:rPr>
            <w:rStyle w:val="Lienhypertexte"/>
            <w:rFonts w:cs="Arial"/>
            <w:color w:val="000000" w:themeColor="text1"/>
            <w:u w:val="none"/>
          </w:rPr>
          <w:t>gare d'Arques</w:t>
        </w:r>
      </w:hyperlink>
      <w:r w:rsidRPr="00AB1819">
        <w:rPr>
          <w:color w:val="000000" w:themeColor="text1"/>
        </w:rPr>
        <w:t> en décembre 1996, mais qui a obtenu son autorisation de circuler sur le réseau en octobre de cette année. Construite en </w:t>
      </w:r>
      <w:hyperlink r:id="rId15" w:tooltip="Autriche" w:history="1">
        <w:r w:rsidRPr="00AB1819">
          <w:rPr>
            <w:rStyle w:val="Lienhypertexte"/>
            <w:rFonts w:cs="Arial"/>
            <w:color w:val="000000" w:themeColor="text1"/>
            <w:u w:val="none"/>
          </w:rPr>
          <w:t>Autriche</w:t>
        </w:r>
      </w:hyperlink>
      <w:r w:rsidRPr="00AB1819">
        <w:rPr>
          <w:color w:val="000000" w:themeColor="text1"/>
        </w:rPr>
        <w:t>, elle a été prise par les </w:t>
      </w:r>
      <w:hyperlink r:id="rId16" w:tooltip="Soviétiques" w:history="1">
        <w:r w:rsidRPr="00AB1819">
          <w:rPr>
            <w:rStyle w:val="Lienhypertexte"/>
            <w:rFonts w:cs="Arial"/>
            <w:color w:val="000000" w:themeColor="text1"/>
            <w:u w:val="none"/>
          </w:rPr>
          <w:t>Soviétiques</w:t>
        </w:r>
      </w:hyperlink>
      <w:r w:rsidRPr="00AB1819">
        <w:rPr>
          <w:color w:val="000000" w:themeColor="text1"/>
        </w:rPr>
        <w:t> puis a circulé en </w:t>
      </w:r>
      <w:hyperlink r:id="rId17" w:tooltip="Roumanie" w:history="1">
        <w:r w:rsidRPr="00AB1819">
          <w:rPr>
            <w:rStyle w:val="Lienhypertexte"/>
            <w:rFonts w:cs="Arial"/>
            <w:color w:val="000000" w:themeColor="text1"/>
            <w:u w:val="none"/>
          </w:rPr>
          <w:t>Roumanie</w:t>
        </w:r>
      </w:hyperlink>
      <w:r w:rsidRPr="00AB1819">
        <w:rPr>
          <w:color w:val="000000" w:themeColor="text1"/>
        </w:rPr>
        <w:t> et en </w:t>
      </w:r>
      <w:hyperlink r:id="rId18" w:tooltip="Pologne" w:history="1">
        <w:r w:rsidRPr="00AB1819">
          <w:rPr>
            <w:rStyle w:val="Lienhypertexte"/>
            <w:rFonts w:cs="Arial"/>
            <w:color w:val="000000" w:themeColor="text1"/>
            <w:u w:val="none"/>
          </w:rPr>
          <w:t>Pologne</w:t>
        </w:r>
      </w:hyperlink>
      <w:r w:rsidRPr="00AB1819">
        <w:rPr>
          <w:color w:val="000000" w:themeColor="text1"/>
        </w:rPr>
        <w:t> où elle a été récupérée par l'associatio</w:t>
      </w:r>
      <w:r>
        <w:rPr>
          <w:color w:val="000000" w:themeColor="text1"/>
        </w:rPr>
        <w:t>n.</w:t>
      </w:r>
    </w:p>
    <w:p w14:paraId="2FA3DE01" w14:textId="77777777" w:rsidR="00AD1D77" w:rsidRDefault="00AD1D77" w:rsidP="00AB1819">
      <w:pPr>
        <w:rPr>
          <w:color w:val="000000" w:themeColor="text1"/>
        </w:rPr>
      </w:pPr>
    </w:p>
    <w:p w14:paraId="184A002E" w14:textId="77777777" w:rsidR="00405511" w:rsidRDefault="00405511" w:rsidP="00405511">
      <w:pPr>
        <w:keepNext/>
        <w:jc w:val="center"/>
      </w:pPr>
      <w:r>
        <w:rPr>
          <w:noProof/>
        </w:rPr>
        <w:drawing>
          <wp:inline distT="0" distB="0" distL="0" distR="0" wp14:anchorId="44EEB124" wp14:editId="140E997B">
            <wp:extent cx="3895725" cy="2604999"/>
            <wp:effectExtent l="0" t="0" r="0" b="5080"/>
            <wp:docPr id="9" name="Image 9" descr="Peut être une image de 4 personnes, train, chemin de fer et texte qui dit ’PKP TY2 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ut être une image de 4 personnes, train, chemin de fer et texte qui dit ’PKP TY2 669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7138" cy="2612631"/>
                    </a:xfrm>
                    <a:prstGeom prst="rect">
                      <a:avLst/>
                    </a:prstGeom>
                    <a:noFill/>
                    <a:ln>
                      <a:noFill/>
                    </a:ln>
                  </pic:spPr>
                </pic:pic>
              </a:graphicData>
            </a:graphic>
          </wp:inline>
        </w:drawing>
      </w:r>
    </w:p>
    <w:p w14:paraId="69F5A286" w14:textId="77777777" w:rsidR="00405511" w:rsidRDefault="00405511" w:rsidP="00405511">
      <w:pPr>
        <w:pStyle w:val="Lgende"/>
        <w:jc w:val="center"/>
      </w:pPr>
      <w:r>
        <w:t>Les membres du CFTVA (festival 2018)</w:t>
      </w:r>
    </w:p>
    <w:p w14:paraId="0F68E944" w14:textId="77777777" w:rsidR="00405511" w:rsidRDefault="00405511" w:rsidP="00405511"/>
    <w:p w14:paraId="5F5A61B6" w14:textId="77777777" w:rsidR="00AD1D77" w:rsidRDefault="00AD1D77" w:rsidP="00075822"/>
    <w:p w14:paraId="137FB0CF" w14:textId="1170633D" w:rsidR="00075822" w:rsidRDefault="00405511" w:rsidP="000A05A5">
      <w:pPr>
        <w:jc w:val="both"/>
      </w:pPr>
      <w:r>
        <w:rPr>
          <w:noProof/>
        </w:rPr>
        <w:drawing>
          <wp:anchor distT="0" distB="0" distL="114300" distR="114300" simplePos="0" relativeHeight="251664384" behindDoc="0" locked="0" layoutInCell="1" allowOverlap="1" wp14:anchorId="0F22D0A3" wp14:editId="45AAC598">
            <wp:simplePos x="0" y="0"/>
            <wp:positionH relativeFrom="margin">
              <wp:align>right</wp:align>
            </wp:positionH>
            <wp:positionV relativeFrom="paragraph">
              <wp:posOffset>5080</wp:posOffset>
            </wp:positionV>
            <wp:extent cx="3209290" cy="2407285"/>
            <wp:effectExtent l="0" t="0" r="0" b="0"/>
            <wp:wrapSquare wrapText="bothSides"/>
            <wp:docPr id="12" name="Image 12" descr="Saison 2019 – Chemin de Fer Touristique de la Vallée de l'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ison 2019 – Chemin de Fer Touristique de la Vallée de l'A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9290" cy="240728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Aujourd’hui l’association rassemble </w:t>
      </w:r>
      <w:r w:rsidR="00AA1ED9">
        <w:t>une centaine de</w:t>
      </w:r>
      <w:r>
        <w:t xml:space="preserve"> </w:t>
      </w:r>
      <w:r w:rsidR="001E39C0">
        <w:t>bénévoles</w:t>
      </w:r>
      <w:r w:rsidR="000A05A5">
        <w:t xml:space="preserve"> dont une quarantaine d’actifs</w:t>
      </w:r>
      <w:r>
        <w:t>, tous fort</w:t>
      </w:r>
      <w:r w:rsidR="000A05A5">
        <w:t>s</w:t>
      </w:r>
      <w:r>
        <w:t xml:space="preserve"> d’un savoir</w:t>
      </w:r>
      <w:r w:rsidR="000A05A5">
        <w:t>-</w:t>
      </w:r>
      <w:r>
        <w:t xml:space="preserve">faire à </w:t>
      </w:r>
      <w:r w:rsidRPr="00405511">
        <w:rPr>
          <w:b/>
        </w:rPr>
        <w:t>transmettre</w:t>
      </w:r>
      <w:r>
        <w:t xml:space="preserve"> à nos nouveaux membres (restauration de matériel, communication, accueil à bord des trains, formations et sécurité, …). Une transmission essentielle afin de </w:t>
      </w:r>
      <w:r w:rsidRPr="00405511">
        <w:rPr>
          <w:b/>
        </w:rPr>
        <w:t>préserver les techniques</w:t>
      </w:r>
      <w:r>
        <w:t xml:space="preserve"> de nos anciens, </w:t>
      </w:r>
      <w:r w:rsidR="008F3598">
        <w:t>détenteurs</w:t>
      </w:r>
      <w:r>
        <w:t xml:space="preserve"> d’une expérience en voie de disparition.</w:t>
      </w:r>
    </w:p>
    <w:p w14:paraId="24AEBA96" w14:textId="77777777" w:rsidR="00405511" w:rsidRDefault="00405511" w:rsidP="00075822"/>
    <w:p w14:paraId="5E38C79C" w14:textId="77777777" w:rsidR="00405511" w:rsidRDefault="00405511" w:rsidP="00075822"/>
    <w:p w14:paraId="434E9193" w14:textId="77777777" w:rsidR="00405511" w:rsidRDefault="00405511" w:rsidP="00075822"/>
    <w:p w14:paraId="38338F71" w14:textId="5D441C62" w:rsidR="00405511" w:rsidRDefault="00405511" w:rsidP="000A05A5">
      <w:pPr>
        <w:jc w:val="both"/>
      </w:pPr>
      <w:r>
        <w:t xml:space="preserve">Nous organisons depuis 2018, un </w:t>
      </w:r>
      <w:r w:rsidRPr="00405511">
        <w:rPr>
          <w:b/>
        </w:rPr>
        <w:t>festival vapeur</w:t>
      </w:r>
      <w:r>
        <w:t xml:space="preserve"> </w:t>
      </w:r>
      <w:r w:rsidR="0012104E">
        <w:t>qui ne réunit pas</w:t>
      </w:r>
      <w:r>
        <w:t xml:space="preserve"> moins de </w:t>
      </w:r>
      <w:r w:rsidR="000A05A5">
        <w:t>2000</w:t>
      </w:r>
      <w:r>
        <w:t xml:space="preserve"> personnes en 1 week-end d’exploitation. Des amateurs de chemins de fer, des familles et tous ceux qui souhaitent visiter nos installations et notre matériel y sont les bienvenus.</w:t>
      </w:r>
    </w:p>
    <w:p w14:paraId="2D12B021" w14:textId="77777777" w:rsidR="00405511" w:rsidRDefault="00405511" w:rsidP="00075822">
      <w:r>
        <w:rPr>
          <w:noProof/>
        </w:rPr>
        <w:drawing>
          <wp:inline distT="0" distB="0" distL="0" distR="0" wp14:anchorId="436B43E4" wp14:editId="05185C58">
            <wp:extent cx="5760720" cy="2466308"/>
            <wp:effectExtent l="0" t="0" r="0" b="0"/>
            <wp:docPr id="10" name="Image 10" descr="Le programme de l'été au CFTVA – Chemin de Fer Touristique de la Vallée de  l'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 programme de l'été au CFTVA – Chemin de Fer Touristique de la Vallée de  l'A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466308"/>
                    </a:xfrm>
                    <a:prstGeom prst="rect">
                      <a:avLst/>
                    </a:prstGeom>
                    <a:noFill/>
                    <a:ln>
                      <a:noFill/>
                    </a:ln>
                  </pic:spPr>
                </pic:pic>
              </a:graphicData>
            </a:graphic>
          </wp:inline>
        </w:drawing>
      </w:r>
    </w:p>
    <w:p w14:paraId="40FB9FCE" w14:textId="77777777" w:rsidR="00405511" w:rsidRDefault="00405511" w:rsidP="00075822"/>
    <w:p w14:paraId="102E760F" w14:textId="77777777" w:rsidR="00405511" w:rsidRDefault="00405511" w:rsidP="000A05A5">
      <w:pPr>
        <w:jc w:val="both"/>
      </w:pPr>
      <w:r>
        <w:t xml:space="preserve">Pour continuer à préserver le patrimoine industriel, en particulier le </w:t>
      </w:r>
      <w:r w:rsidRPr="00405511">
        <w:rPr>
          <w:b/>
        </w:rPr>
        <w:t>patrimoine</w:t>
      </w:r>
      <w:r>
        <w:t xml:space="preserve"> ferroviaire, l’association à pour but de restaurer la locomotive Cockerill n°3157 baptisée « Couronne n°18 ».</w:t>
      </w:r>
    </w:p>
    <w:p w14:paraId="6173D738" w14:textId="77777777" w:rsidR="00C21F0E" w:rsidRDefault="00C21F0E" w:rsidP="00075822"/>
    <w:p w14:paraId="34145AE8" w14:textId="1901D06B" w:rsidR="00C21F0E" w:rsidRDefault="00C21F0E" w:rsidP="00075822"/>
    <w:p w14:paraId="75A5532A" w14:textId="6274583C" w:rsidR="000A05A5" w:rsidRDefault="000A05A5" w:rsidP="00075822"/>
    <w:p w14:paraId="2469D7E1" w14:textId="77777777" w:rsidR="000A05A5" w:rsidRDefault="000A05A5" w:rsidP="00075822"/>
    <w:p w14:paraId="0BF04EC6" w14:textId="77777777" w:rsidR="00C21F0E" w:rsidRDefault="00C21F0E" w:rsidP="00075822"/>
    <w:p w14:paraId="1D0AC944" w14:textId="77777777" w:rsidR="00405511" w:rsidRDefault="0006074C" w:rsidP="0006074C">
      <w:pPr>
        <w:pStyle w:val="Titre1"/>
        <w:numPr>
          <w:ilvl w:val="0"/>
          <w:numId w:val="1"/>
        </w:numPr>
      </w:pPr>
      <w:bookmarkStart w:id="2" w:name="_Toc68096771"/>
      <w:r>
        <w:lastRenderedPageBreak/>
        <w:t>Historique de la locomotive Cockerill n°3157</w:t>
      </w:r>
      <w:bookmarkEnd w:id="2"/>
    </w:p>
    <w:p w14:paraId="41D7E62F" w14:textId="77777777" w:rsidR="00AC27BB" w:rsidRDefault="00AC27BB" w:rsidP="0006074C"/>
    <w:p w14:paraId="12A6608F" w14:textId="77777777" w:rsidR="0006074C" w:rsidRDefault="00AC27BB" w:rsidP="0006074C">
      <w:pPr>
        <w:rPr>
          <w:u w:val="single"/>
        </w:rPr>
      </w:pPr>
      <w:r w:rsidRPr="00AC27BB">
        <w:rPr>
          <w:u w:val="single"/>
        </w:rPr>
        <w:t>Fiche technique :</w:t>
      </w:r>
    </w:p>
    <w:p w14:paraId="13D30C5E" w14:textId="77777777" w:rsidR="00AC27BB" w:rsidRDefault="00AC27BB" w:rsidP="0006074C">
      <w:r>
        <w:t>Longueur : 4,970m</w:t>
      </w:r>
    </w:p>
    <w:p w14:paraId="228E3164" w14:textId="77777777" w:rsidR="00AC27BB" w:rsidRDefault="00AC27BB" w:rsidP="0006074C">
      <w:r>
        <w:t>Largeur : 2,490m</w:t>
      </w:r>
    </w:p>
    <w:p w14:paraId="4409887E" w14:textId="77777777" w:rsidR="00AC27BB" w:rsidRDefault="00AC27BB" w:rsidP="0006074C">
      <w:r>
        <w:t>Pression de la chaudière : 14bars</w:t>
      </w:r>
    </w:p>
    <w:p w14:paraId="3CC62855" w14:textId="77777777" w:rsidR="00AC27BB" w:rsidRDefault="00AC27BB" w:rsidP="0006074C">
      <w:r>
        <w:t>Poids en ordre de service : 25t</w:t>
      </w:r>
    </w:p>
    <w:p w14:paraId="19062790" w14:textId="77777777" w:rsidR="00AC27BB" w:rsidRDefault="00AC27BB" w:rsidP="0006074C">
      <w:r>
        <w:t>Construction : 1926</w:t>
      </w:r>
    </w:p>
    <w:p w14:paraId="1C287B42" w14:textId="77777777" w:rsidR="00AC27BB" w:rsidRDefault="00AC27BB" w:rsidP="0006074C">
      <w:r>
        <w:t>Type : Cockerill type V</w:t>
      </w:r>
    </w:p>
    <w:p w14:paraId="580D5271" w14:textId="77777777" w:rsidR="00AC27BB" w:rsidRDefault="00AC27BB" w:rsidP="0006074C">
      <w:r>
        <w:t>Nombre dans la série : 22 (2 de préservée</w:t>
      </w:r>
      <w:r w:rsidR="00FB7506">
        <w:t>s</w:t>
      </w:r>
      <w:r>
        <w:t>)</w:t>
      </w:r>
    </w:p>
    <w:p w14:paraId="12208D20" w14:textId="77777777" w:rsidR="00AC27BB" w:rsidRDefault="00AC27BB" w:rsidP="0006074C">
      <w:r>
        <w:t>Numéro : 3157</w:t>
      </w:r>
    </w:p>
    <w:p w14:paraId="05D2B076" w14:textId="77777777" w:rsidR="00AC27BB" w:rsidRDefault="00AC27BB" w:rsidP="0006074C"/>
    <w:p w14:paraId="7EC85C4E" w14:textId="77777777" w:rsidR="00AC27BB" w:rsidRDefault="00AC27BB" w:rsidP="000A05A5">
      <w:pPr>
        <w:jc w:val="both"/>
      </w:pPr>
      <w:r>
        <w:t xml:space="preserve">La cimenterie de Dannes construite en 1881 le long de la ligne Paris – Boulogne sur Mer, est munie de fours alimentés </w:t>
      </w:r>
      <w:r w:rsidR="00075822">
        <w:t>en charbon</w:t>
      </w:r>
      <w:r>
        <w:t>.</w:t>
      </w:r>
      <w:r w:rsidR="00646BB7">
        <w:t xml:space="preserve"> </w:t>
      </w:r>
      <w:r>
        <w:t xml:space="preserve">Ce </w:t>
      </w:r>
      <w:r w:rsidR="00646BB7">
        <w:t>dernier</w:t>
      </w:r>
      <w:r>
        <w:t xml:space="preserve"> est reçu par train, les wagons sont</w:t>
      </w:r>
      <w:r w:rsidR="00646BB7">
        <w:t xml:space="preserve"> ensuite</w:t>
      </w:r>
      <w:r>
        <w:t xml:space="preserve"> </w:t>
      </w:r>
      <w:r w:rsidR="00646BB7">
        <w:t>acheminés</w:t>
      </w:r>
      <w:r>
        <w:t xml:space="preserve"> dans l’usine par une locomotive de manœuvre</w:t>
      </w:r>
      <w:r w:rsidR="00646BB7">
        <w:t xml:space="preserve"> qui a été</w:t>
      </w:r>
      <w:r>
        <w:t xml:space="preserve"> acquise</w:t>
      </w:r>
      <w:r w:rsidR="00075822">
        <w:t xml:space="preserve"> auprès d’un fabricant de locomotive Belge</w:t>
      </w:r>
      <w:r w:rsidR="00646BB7">
        <w:t>. C’est</w:t>
      </w:r>
      <w:r w:rsidR="00075822">
        <w:t xml:space="preserve"> une Cockerill de type III</w:t>
      </w:r>
      <w:r w:rsidR="00646BB7">
        <w:t>.</w:t>
      </w:r>
    </w:p>
    <w:p w14:paraId="678A1A70" w14:textId="77777777" w:rsidR="00457951" w:rsidRDefault="00457951" w:rsidP="00AC27BB"/>
    <w:p w14:paraId="38252F80" w14:textId="77777777" w:rsidR="00646BB7" w:rsidRDefault="00457951" w:rsidP="00AC27BB">
      <w:r>
        <w:rPr>
          <w:noProof/>
        </w:rPr>
        <w:drawing>
          <wp:anchor distT="0" distB="0" distL="114300" distR="114300" simplePos="0" relativeHeight="251669504" behindDoc="0" locked="0" layoutInCell="1" allowOverlap="1" wp14:anchorId="129B5FA2" wp14:editId="6DB07E26">
            <wp:simplePos x="0" y="0"/>
            <wp:positionH relativeFrom="margin">
              <wp:align>left</wp:align>
            </wp:positionH>
            <wp:positionV relativeFrom="paragraph">
              <wp:posOffset>8255</wp:posOffset>
            </wp:positionV>
            <wp:extent cx="3304540" cy="2115185"/>
            <wp:effectExtent l="0" t="0" r="0" b="0"/>
            <wp:wrapThrough wrapText="bothSides">
              <wp:wrapPolygon edited="0">
                <wp:start x="498" y="0"/>
                <wp:lineTo x="0" y="389"/>
                <wp:lineTo x="0" y="21204"/>
                <wp:lineTo x="498" y="21399"/>
                <wp:lineTo x="20919" y="21399"/>
                <wp:lineTo x="21417" y="21204"/>
                <wp:lineTo x="21417" y="389"/>
                <wp:lineTo x="20919" y="0"/>
                <wp:lineTo x="498"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écran 2018-06-27 à 08.43.03.png"/>
                    <pic:cNvPicPr/>
                  </pic:nvPicPr>
                  <pic:blipFill>
                    <a:blip r:embed="rId22">
                      <a:extLst>
                        <a:ext uri="{28A0092B-C50C-407E-A947-70E740481C1C}">
                          <a14:useLocalDpi xmlns:a14="http://schemas.microsoft.com/office/drawing/2010/main" val="0"/>
                        </a:ext>
                      </a:extLst>
                    </a:blip>
                    <a:stretch>
                      <a:fillRect/>
                    </a:stretch>
                  </pic:blipFill>
                  <pic:spPr>
                    <a:xfrm>
                      <a:off x="0" y="0"/>
                      <a:ext cx="3304540" cy="211518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059C2229" w14:textId="77777777" w:rsidR="00646BB7" w:rsidRDefault="00646BB7" w:rsidP="00AC27BB"/>
    <w:p w14:paraId="51D73E82" w14:textId="77777777" w:rsidR="00075822" w:rsidRDefault="00075822" w:rsidP="000A05A5">
      <w:pPr>
        <w:jc w:val="both"/>
      </w:pPr>
      <w:r>
        <w:t>En 1926, une deuxième locomotive est acquise auprès du même fabricant, elle sera beaucoup plus puissante que la première, ce sera la Couronne n°18, une Cockerill type V</w:t>
      </w:r>
      <w:r w:rsidR="00646BB7">
        <w:t>. Les types V sont</w:t>
      </w:r>
      <w:r>
        <w:t xml:space="preserve"> les plus puissantes de la série.</w:t>
      </w:r>
      <w:r w:rsidR="00AC27BB">
        <w:t xml:space="preserve"> </w:t>
      </w:r>
    </w:p>
    <w:p w14:paraId="4985E33C" w14:textId="77777777" w:rsidR="002D4822" w:rsidRDefault="002D4822" w:rsidP="00AC27BB"/>
    <w:p w14:paraId="306B3EC1" w14:textId="77777777" w:rsidR="00E55848" w:rsidRDefault="00457951" w:rsidP="00AC27BB">
      <w:r>
        <w:rPr>
          <w:noProof/>
        </w:rPr>
        <mc:AlternateContent>
          <mc:Choice Requires="wps">
            <w:drawing>
              <wp:anchor distT="0" distB="0" distL="114300" distR="114300" simplePos="0" relativeHeight="251671552" behindDoc="0" locked="0" layoutInCell="1" allowOverlap="1" wp14:anchorId="26E46FC4" wp14:editId="24A084B3">
                <wp:simplePos x="0" y="0"/>
                <wp:positionH relativeFrom="margin">
                  <wp:align>left</wp:align>
                </wp:positionH>
                <wp:positionV relativeFrom="paragraph">
                  <wp:posOffset>118110</wp:posOffset>
                </wp:positionV>
                <wp:extent cx="3400425" cy="635"/>
                <wp:effectExtent l="0" t="0" r="9525" b="0"/>
                <wp:wrapThrough wrapText="bothSides">
                  <wp:wrapPolygon edited="0">
                    <wp:start x="0" y="0"/>
                    <wp:lineTo x="0" y="20057"/>
                    <wp:lineTo x="21539" y="20057"/>
                    <wp:lineTo x="21539" y="0"/>
                    <wp:lineTo x="0" y="0"/>
                  </wp:wrapPolygon>
                </wp:wrapThrough>
                <wp:docPr id="4" name="Zone de texte 4"/>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728A6864" w14:textId="77777777" w:rsidR="00457951" w:rsidRPr="005E60C5" w:rsidRDefault="00457951" w:rsidP="00457951">
                            <w:pPr>
                              <w:pStyle w:val="Lgende"/>
                              <w:rPr>
                                <w:noProof/>
                              </w:rPr>
                            </w:pPr>
                            <w:r>
                              <w:t>La Couronne n°18 à gauche avec la Type III dans la cimenterie de Dannes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325C432" id="_x0000_t202" coordsize="21600,21600" o:spt="202" path="m,l,21600r21600,l21600,xe">
                <v:stroke joinstyle="miter"/>
                <v:path gradientshapeok="t" o:connecttype="rect"/>
              </v:shapetype>
              <v:shape id="Zone de texte 4" o:spid="_x0000_s1028" type="#_x0000_t202" style="position:absolute;margin-left:0;margin-top:9.3pt;width:267.75pt;height:.05pt;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" stroked="f">
                <v:textbox style="mso-fit-shape-to-text:t" inset="0,0,0,0">
                  <w:txbxContent>
                    <w:p w:rsidR="00457951" w:rsidRPr="005E60C5" w:rsidRDefault="00457951" w:rsidP="00457951">
                      <w:pPr>
                        <w:pStyle w:val="Lgende"/>
                        <w:rPr>
                          <w:noProof/>
                        </w:rPr>
                      </w:pPr>
                      <w:r>
                        <w:t xml:space="preserve">La Couronne n°18 à gauche avec la Type III dans la cimenterie de </w:t>
                      </w:r>
                      <w:proofErr w:type="spellStart"/>
                      <w:r>
                        <w:t>Dannes</w:t>
                      </w:r>
                      <w:proofErr w:type="spellEnd"/>
                    </w:p>
                  </w:txbxContent>
                </v:textbox>
                <w10:wrap type="through" anchorx="margin"/>
              </v:shape>
            </w:pict>
          </mc:Fallback>
        </mc:AlternateContent>
      </w:r>
    </w:p>
    <w:p w14:paraId="1D53304E" w14:textId="77777777" w:rsidR="00457951" w:rsidRDefault="00457951" w:rsidP="00AC27BB"/>
    <w:p w14:paraId="1B70F109" w14:textId="77777777" w:rsidR="008B6664" w:rsidRDefault="008B6664" w:rsidP="000A05A5">
      <w:pPr>
        <w:jc w:val="both"/>
      </w:pPr>
      <w:r>
        <w:t xml:space="preserve">Ces locomotives atypiques ont la particularité d’avoir une chaudière verticale, une innovation qui permet de mettre en service rapidement la locomotive (1h au lieu de 6h à 8h pour une locomotive conventionnelle). Elles permettent également d’être seul </w:t>
      </w:r>
      <w:r w:rsidR="00884584">
        <w:t>à</w:t>
      </w:r>
      <w:r>
        <w:t xml:space="preserve"> bord contrairement aux autres modèles qui doivent comporter 1 chauffeur et 1 mécanicien. Elles sont </w:t>
      </w:r>
      <w:r w:rsidR="00884584">
        <w:t>compactes</w:t>
      </w:r>
      <w:r>
        <w:t>, puissante et ne demandent qu’a travailler. Ce sont les ancêtres des locotracteurs que nous connaissons aujourd’hui.</w:t>
      </w:r>
    </w:p>
    <w:p w14:paraId="56DBB1CC" w14:textId="77777777" w:rsidR="008B6664" w:rsidRDefault="008B6664" w:rsidP="00AC27BB"/>
    <w:p w14:paraId="4540BC8C" w14:textId="77777777" w:rsidR="008B6664" w:rsidRDefault="008B6664" w:rsidP="000A05A5">
      <w:pPr>
        <w:jc w:val="both"/>
      </w:pPr>
      <w:r>
        <w:lastRenderedPageBreak/>
        <w:t>La Type V</w:t>
      </w:r>
      <w:r w:rsidR="00AC27BB">
        <w:t xml:space="preserve"> assure une carrière paisible</w:t>
      </w:r>
      <w:r w:rsidR="009F08C9">
        <w:t>,</w:t>
      </w:r>
      <w:r w:rsidR="00AC27BB">
        <w:t xml:space="preserve"> auprès de sa consœur</w:t>
      </w:r>
      <w:r w:rsidR="009F08C9">
        <w:t>,</w:t>
      </w:r>
      <w:r w:rsidR="00AC27BB">
        <w:t xml:space="preserve"> à amener les wagon</w:t>
      </w:r>
      <w:r>
        <w:t>s</w:t>
      </w:r>
      <w:r w:rsidR="00AC27BB">
        <w:t xml:space="preserve"> de charbon et préparer les trains de ciment </w:t>
      </w:r>
      <w:r>
        <w:t>à</w:t>
      </w:r>
      <w:r w:rsidR="00AC27BB">
        <w:t xml:space="preserve"> l’expédition jusqu’au cours des années 70 ; elles seront remplacées par un locotracteur diesel plus puissant et ayant moins d’entretien</w:t>
      </w:r>
      <w:r>
        <w:t>.</w:t>
      </w:r>
    </w:p>
    <w:p w14:paraId="5F8E0DBD" w14:textId="77777777" w:rsidR="008B6664" w:rsidRDefault="008B6664" w:rsidP="00AC27BB">
      <w:r>
        <w:rPr>
          <w:noProof/>
        </w:rPr>
        <w:drawing>
          <wp:anchor distT="0" distB="0" distL="114300" distR="114300" simplePos="0" relativeHeight="251666432" behindDoc="0" locked="0" layoutInCell="1" allowOverlap="1" wp14:anchorId="3D0FA058" wp14:editId="1B87173A">
            <wp:simplePos x="0" y="0"/>
            <wp:positionH relativeFrom="column">
              <wp:posOffset>3653155</wp:posOffset>
            </wp:positionH>
            <wp:positionV relativeFrom="paragraph">
              <wp:posOffset>172085</wp:posOffset>
            </wp:positionV>
            <wp:extent cx="1952625" cy="1461770"/>
            <wp:effectExtent l="0" t="0" r="9525" b="5080"/>
            <wp:wrapThrough wrapText="bothSides">
              <wp:wrapPolygon edited="0">
                <wp:start x="0" y="0"/>
                <wp:lineTo x="0" y="21394"/>
                <wp:lineTo x="21495" y="21394"/>
                <wp:lineTo x="21495" y="0"/>
                <wp:lineTo x="0" y="0"/>
              </wp:wrapPolygon>
            </wp:wrapThrough>
            <wp:docPr id="14" name="Image 14" descr="https://www.ajecta.fr/wp-content/uploads/2018/11/2005Oct01Longueville-097-1024x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ajecta.fr/wp-content/uploads/2018/11/2005Oct01Longueville-097-1024x76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2625" cy="1461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B2056B" w14:textId="77777777" w:rsidR="008B6664" w:rsidRDefault="008B6664" w:rsidP="00AC27BB"/>
    <w:p w14:paraId="3386BA15" w14:textId="77777777" w:rsidR="00AC27BB" w:rsidRDefault="00AC27BB" w:rsidP="000A05A5">
      <w:pPr>
        <w:jc w:val="both"/>
      </w:pPr>
      <w:r w:rsidRPr="00AC27BB">
        <w:t>La Cockerill type III ser</w:t>
      </w:r>
      <w:r>
        <w:t>a préservée par l’AJECTA en</w:t>
      </w:r>
      <w:r w:rsidR="008B6664">
        <w:t xml:space="preserve"> 1973</w:t>
      </w:r>
      <w:r w:rsidR="009F08C9">
        <w:t>. Elle</w:t>
      </w:r>
      <w:r w:rsidR="008B6664">
        <w:t xml:space="preserve"> est aujourd’hui en service pour le plus grand bonheur des petits et des grands dans le musée de Longueville (77).</w:t>
      </w:r>
      <w:r w:rsidR="008B6664" w:rsidRPr="008B6664">
        <w:t xml:space="preserve"> </w:t>
      </w:r>
    </w:p>
    <w:p w14:paraId="529D73CC" w14:textId="77777777" w:rsidR="008B6664" w:rsidRDefault="008B6664" w:rsidP="00AC27BB"/>
    <w:p w14:paraId="7D702D7A" w14:textId="77777777" w:rsidR="008B6664" w:rsidRDefault="008B6664" w:rsidP="00AC27BB"/>
    <w:p w14:paraId="538D8F64" w14:textId="77777777" w:rsidR="00E80AC2" w:rsidRDefault="00E80AC2" w:rsidP="00AC27BB"/>
    <w:p w14:paraId="78C2C2B8" w14:textId="77777777" w:rsidR="00E80AC2" w:rsidRDefault="00556656" w:rsidP="00AC27BB">
      <w:r>
        <w:rPr>
          <w:noProof/>
        </w:rPr>
        <w:pict w14:anchorId="2892DB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2283885-863E-42CA-B4C9-8955E9413317" o:spid="_x0000_s1026" type="#_x0000_t75" style="position:absolute;margin-left:220.9pt;margin-top:6pt;width:232.5pt;height:139.05pt;z-index:251668480;mso-position-horizontal-relative:text;mso-position-vertical-relative:text;mso-width-relative:page;mso-height-relative:page">
            <v:imagedata r:id="rId24" o:title="blank" croptop="6338f" cropbottom="7101f" cropright="340f"/>
            <w10:wrap type="square"/>
          </v:shape>
        </w:pict>
      </w:r>
    </w:p>
    <w:p w14:paraId="62B5136A" w14:textId="77777777" w:rsidR="008B6664" w:rsidRDefault="008B6664" w:rsidP="000A05A5">
      <w:pPr>
        <w:jc w:val="both"/>
      </w:pPr>
      <w:r>
        <w:t>La Cockerill de type V ne sera pas oubliée pour autant, c</w:t>
      </w:r>
      <w:r w:rsidR="00AC27BB">
        <w:t xml:space="preserve">ette machine emblématique de la cimenterie </w:t>
      </w:r>
      <w:r w:rsidR="00CC0AB6">
        <w:t xml:space="preserve">sera allumée pour les 100 ans de la cimenterie et </w:t>
      </w:r>
      <w:r w:rsidR="00AC27BB">
        <w:t xml:space="preserve">tournera dans </w:t>
      </w:r>
      <w:r w:rsidR="00AE71BB">
        <w:t>le</w:t>
      </w:r>
      <w:r w:rsidR="00AC27BB">
        <w:t xml:space="preserve"> film </w:t>
      </w:r>
      <w:r w:rsidR="00AE71BB">
        <w:t xml:space="preserve">« Sous le soleil de Satan » </w:t>
      </w:r>
      <w:r w:rsidR="00AC27BB">
        <w:t>avec Gerard Depardieu en 1987</w:t>
      </w:r>
      <w:r w:rsidR="006772B8">
        <w:t>.</w:t>
      </w:r>
    </w:p>
    <w:p w14:paraId="57B6AC0A" w14:textId="77777777" w:rsidR="008B6664" w:rsidRDefault="008B6664" w:rsidP="00AC27BB"/>
    <w:p w14:paraId="15F2D001" w14:textId="77777777" w:rsidR="000F2C43" w:rsidRPr="005E60C5" w:rsidRDefault="000F2C43" w:rsidP="000F2C43">
      <w:pPr>
        <w:pStyle w:val="Lgende"/>
        <w:ind w:left="4248"/>
        <w:rPr>
          <w:noProof/>
        </w:rPr>
      </w:pPr>
      <w:r>
        <w:t xml:space="preserve">       La locomotive (à droite) avec Gerard Depardieu (à gauche)</w:t>
      </w:r>
    </w:p>
    <w:p w14:paraId="1F227E12" w14:textId="77777777" w:rsidR="00E80AC2" w:rsidRDefault="00E80AC2" w:rsidP="00AC27BB"/>
    <w:p w14:paraId="094B4BDD" w14:textId="77777777" w:rsidR="0045764A" w:rsidRDefault="0045764A" w:rsidP="00AC27BB"/>
    <w:p w14:paraId="28AA102A" w14:textId="77777777" w:rsidR="0045764A" w:rsidRDefault="0045764A" w:rsidP="00AC27BB"/>
    <w:p w14:paraId="1F3ADB8C" w14:textId="77777777" w:rsidR="00E80AC2" w:rsidRDefault="0045764A" w:rsidP="00AC27BB">
      <w:r>
        <w:rPr>
          <w:rFonts w:eastAsia="Times New Roman"/>
          <w:noProof/>
        </w:rPr>
        <w:drawing>
          <wp:anchor distT="0" distB="0" distL="114300" distR="114300" simplePos="0" relativeHeight="251672576" behindDoc="0" locked="0" layoutInCell="1" allowOverlap="1" wp14:anchorId="250C9E85" wp14:editId="702A125B">
            <wp:simplePos x="0" y="0"/>
            <wp:positionH relativeFrom="margin">
              <wp:posOffset>19050</wp:posOffset>
            </wp:positionH>
            <wp:positionV relativeFrom="paragraph">
              <wp:posOffset>112395</wp:posOffset>
            </wp:positionV>
            <wp:extent cx="2619375" cy="1964055"/>
            <wp:effectExtent l="0" t="0" r="9525" b="0"/>
            <wp:wrapThrough wrapText="bothSides">
              <wp:wrapPolygon edited="0">
                <wp:start x="628" y="0"/>
                <wp:lineTo x="0" y="419"/>
                <wp:lineTo x="0" y="21160"/>
                <wp:lineTo x="628" y="21370"/>
                <wp:lineTo x="20893" y="21370"/>
                <wp:lineTo x="21521" y="21160"/>
                <wp:lineTo x="21521" y="419"/>
                <wp:lineTo x="20893" y="0"/>
                <wp:lineTo x="628" y="0"/>
              </wp:wrapPolygon>
            </wp:wrapThrough>
            <wp:docPr id="11" name="Image 11" descr="cid:C6C782DB-A388-4C46-A630-473AE83176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C782DB-A388-4C46-A630-473AE83176D9" descr="cid:C6C782DB-A388-4C46-A630-473AE83176D9"/>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2619375" cy="196405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30055DDB" w14:textId="77777777" w:rsidR="0045764A" w:rsidRDefault="0045764A" w:rsidP="00AC27BB"/>
    <w:p w14:paraId="58EE65C9" w14:textId="543DF25C" w:rsidR="008B6664" w:rsidRDefault="008B6664" w:rsidP="000A05A5">
      <w:pPr>
        <w:jc w:val="both"/>
      </w:pPr>
      <w:r>
        <w:t xml:space="preserve">Elle sera ensuite placée en 1994 en monument dans l’usine devant un des voussoirs du </w:t>
      </w:r>
      <w:r w:rsidR="000A05A5">
        <w:t>T</w:t>
      </w:r>
      <w:r>
        <w:t xml:space="preserve">unnel sous la </w:t>
      </w:r>
      <w:r w:rsidR="000A05A5">
        <w:t>M</w:t>
      </w:r>
      <w:r>
        <w:t>anche.</w:t>
      </w:r>
      <w:r w:rsidR="0045764A" w:rsidRPr="0045764A">
        <w:rPr>
          <w:rFonts w:eastAsia="Times New Roman"/>
          <w:noProof/>
        </w:rPr>
        <w:t xml:space="preserve"> </w:t>
      </w:r>
    </w:p>
    <w:p w14:paraId="4CC3B7F2" w14:textId="2AEDD052" w:rsidR="008B6664" w:rsidRDefault="008B6664" w:rsidP="000A05A5">
      <w:pPr>
        <w:jc w:val="both"/>
      </w:pPr>
      <w:r>
        <w:t xml:space="preserve">Depuis elle a donc subi les intempéries et l’air marin au </w:t>
      </w:r>
      <w:r w:rsidR="009F08C9">
        <w:t>détriment</w:t>
      </w:r>
      <w:r>
        <w:t xml:space="preserve"> de sa carrosserie qui doit aujourd’hui être remplacée.</w:t>
      </w:r>
    </w:p>
    <w:p w14:paraId="0B749649" w14:textId="77777777" w:rsidR="00B906B9" w:rsidRDefault="00B906B9" w:rsidP="00AC27BB"/>
    <w:p w14:paraId="12B61A0E" w14:textId="6787A29D" w:rsidR="008B6664" w:rsidRDefault="008B6664" w:rsidP="00AC27BB"/>
    <w:p w14:paraId="59765027" w14:textId="77777777" w:rsidR="000A05A5" w:rsidRDefault="000A05A5" w:rsidP="00AC27BB"/>
    <w:p w14:paraId="6F125304" w14:textId="77777777" w:rsidR="008B6664" w:rsidRDefault="008B6664" w:rsidP="008B6664">
      <w:pPr>
        <w:pStyle w:val="Titre1"/>
        <w:numPr>
          <w:ilvl w:val="0"/>
          <w:numId w:val="1"/>
        </w:numPr>
      </w:pPr>
      <w:bookmarkStart w:id="3" w:name="_Toc68096772"/>
      <w:r>
        <w:lastRenderedPageBreak/>
        <w:t>Présentation du projet</w:t>
      </w:r>
      <w:bookmarkEnd w:id="3"/>
    </w:p>
    <w:p w14:paraId="1F9D0B45" w14:textId="77777777" w:rsidR="000A05A5" w:rsidRDefault="000A05A5" w:rsidP="000A05A5">
      <w:pPr>
        <w:jc w:val="both"/>
      </w:pPr>
    </w:p>
    <w:p w14:paraId="177D5BA4" w14:textId="412D68D4" w:rsidR="00457387" w:rsidRDefault="00457387" w:rsidP="000A05A5">
      <w:pPr>
        <w:jc w:val="both"/>
      </w:pPr>
      <w:r>
        <w:t xml:space="preserve">En 2017 après avoir appris la présence de cette machine au sein du site de Dannes, nous avons entamé les démarches afin de pouvoir concrétiser notre projet.  </w:t>
      </w:r>
    </w:p>
    <w:p w14:paraId="061B545A" w14:textId="77777777" w:rsidR="000A05A5" w:rsidRDefault="000A05A5" w:rsidP="000A05A5">
      <w:pPr>
        <w:jc w:val="both"/>
      </w:pPr>
    </w:p>
    <w:p w14:paraId="3F3167E3" w14:textId="2F9B198A" w:rsidR="00CC0AB6" w:rsidRDefault="00457387" w:rsidP="000A05A5">
      <w:pPr>
        <w:jc w:val="both"/>
      </w:pPr>
      <w:r>
        <w:t>Dans un premier temps</w:t>
      </w:r>
      <w:r w:rsidR="00F45C9B">
        <w:t>,</w:t>
      </w:r>
      <w:r>
        <w:t xml:space="preserve"> un état des lieux de la locomotive est réalisé. </w:t>
      </w:r>
      <w:r w:rsidR="00CC0AB6">
        <w:t xml:space="preserve">La locomotive est dans un mauvais état au niveau carrosserie mais presque complète et </w:t>
      </w:r>
      <w:r w:rsidR="00F45C9B">
        <w:t>a priori</w:t>
      </w:r>
      <w:r w:rsidR="00CC0AB6">
        <w:t xml:space="preserve"> mécaniquement saine.</w:t>
      </w:r>
    </w:p>
    <w:p w14:paraId="7ABCD2D3" w14:textId="77777777" w:rsidR="000A05A5" w:rsidRDefault="000A05A5" w:rsidP="000A05A5">
      <w:pPr>
        <w:jc w:val="both"/>
      </w:pPr>
    </w:p>
    <w:p w14:paraId="656B49FA" w14:textId="6C2F7E79" w:rsidR="000A3FA7" w:rsidRDefault="000A3FA7" w:rsidP="000A05A5">
      <w:pPr>
        <w:jc w:val="both"/>
      </w:pPr>
      <w:r>
        <w:t xml:space="preserve">L’idée de </w:t>
      </w:r>
      <w:r w:rsidRPr="000A3FA7">
        <w:rPr>
          <w:b/>
        </w:rPr>
        <w:t xml:space="preserve">former </w:t>
      </w:r>
      <w:r>
        <w:t xml:space="preserve">des membres à la restauration d’une locomotive à vapeur « simple » et abordable techniquement germe. </w:t>
      </w:r>
      <w:r w:rsidR="00493765">
        <w:t xml:space="preserve">En outre la possibilité d’un partenariat avec un établissement scolaire reste envisageable pour la formation et la </w:t>
      </w:r>
      <w:r w:rsidR="00493765" w:rsidRPr="00493765">
        <w:rPr>
          <w:b/>
        </w:rPr>
        <w:t>sensibilisation</w:t>
      </w:r>
      <w:r w:rsidR="00493765">
        <w:t xml:space="preserve"> au patrimoine des élèves de lycées technique</w:t>
      </w:r>
      <w:r w:rsidR="00F45C9B">
        <w:t>s</w:t>
      </w:r>
      <w:r w:rsidR="00493765">
        <w:t>.</w:t>
      </w:r>
    </w:p>
    <w:p w14:paraId="0EC5986D" w14:textId="77777777" w:rsidR="000A05A5" w:rsidRDefault="000A05A5" w:rsidP="000A05A5">
      <w:pPr>
        <w:jc w:val="both"/>
      </w:pPr>
    </w:p>
    <w:p w14:paraId="6001E5D8" w14:textId="4D7553BB" w:rsidR="000A3FA7" w:rsidRDefault="000A3FA7" w:rsidP="000A05A5">
      <w:pPr>
        <w:jc w:val="both"/>
      </w:pPr>
      <w:r>
        <w:t>La locomotive doit être entièrement démontée et expertisée, la chaudière qui est soumise aux directives concernant les équipements en pression, doit être réparée, contrôlée, et éprouvée tous les dix ans.</w:t>
      </w:r>
    </w:p>
    <w:p w14:paraId="291A0760" w14:textId="77777777" w:rsidR="000A05A5" w:rsidRDefault="000A05A5" w:rsidP="000A05A5">
      <w:pPr>
        <w:jc w:val="both"/>
      </w:pPr>
    </w:p>
    <w:p w14:paraId="43DB6A22" w14:textId="6699AA91" w:rsidR="00724F11" w:rsidRDefault="00724F11" w:rsidP="000A05A5">
      <w:pPr>
        <w:jc w:val="both"/>
      </w:pPr>
      <w:r>
        <w:t xml:space="preserve">En 2026 la locomotive fêtera son centenaire et quel bel objectif de lui faire retrouver sa jeunesse </w:t>
      </w:r>
      <w:r w:rsidR="00457387">
        <w:t xml:space="preserve">d’antan </w:t>
      </w:r>
      <w:r>
        <w:t>pour cet événement.</w:t>
      </w:r>
    </w:p>
    <w:p w14:paraId="30315B76" w14:textId="77777777" w:rsidR="000A05A5" w:rsidRDefault="000A05A5" w:rsidP="000A05A5">
      <w:pPr>
        <w:jc w:val="both"/>
      </w:pPr>
    </w:p>
    <w:p w14:paraId="53836BF3" w14:textId="74A831E1" w:rsidR="000A3FA7" w:rsidRDefault="000A3FA7" w:rsidP="000A05A5">
      <w:pPr>
        <w:jc w:val="both"/>
      </w:pPr>
      <w:r>
        <w:t>Par la suite</w:t>
      </w:r>
      <w:r w:rsidR="00F45C9B">
        <w:t>,</w:t>
      </w:r>
      <w:r>
        <w:t xml:space="preserve"> la locomotive servira à faire des </w:t>
      </w:r>
      <w:r w:rsidRPr="000A3FA7">
        <w:rPr>
          <w:b/>
        </w:rPr>
        <w:t>baptêmes vapeurs</w:t>
      </w:r>
      <w:r>
        <w:t xml:space="preserve"> à nos visiteurs qui prendron</w:t>
      </w:r>
      <w:r w:rsidR="00F45C9B">
        <w:t>t</w:t>
      </w:r>
      <w:r>
        <w:t xml:space="preserve"> place à bord de la machine afin de leur faire vivre une expérience inoubliable.</w:t>
      </w:r>
    </w:p>
    <w:p w14:paraId="28143B4D" w14:textId="77777777" w:rsidR="000A05A5" w:rsidRDefault="000A05A5" w:rsidP="000A05A5">
      <w:pPr>
        <w:jc w:val="both"/>
      </w:pPr>
    </w:p>
    <w:p w14:paraId="73D11BB2" w14:textId="30FB111C" w:rsidR="000A3FA7" w:rsidRDefault="000A3FA7" w:rsidP="000A05A5">
      <w:pPr>
        <w:jc w:val="both"/>
      </w:pPr>
      <w:r>
        <w:t>La locomotive servira aussi d’</w:t>
      </w:r>
      <w:r w:rsidRPr="000A3FA7">
        <w:rPr>
          <w:b/>
        </w:rPr>
        <w:t>ambassadrice</w:t>
      </w:r>
      <w:r>
        <w:t xml:space="preserve"> du CFTVA </w:t>
      </w:r>
      <w:r w:rsidR="00F45C9B">
        <w:t xml:space="preserve">avec </w:t>
      </w:r>
      <w:r>
        <w:t xml:space="preserve"> sa petite taille et son poids raisonnable, elle pourra être transportée facilement pour rejoindre d’autres réseaux lors de manifestations ou</w:t>
      </w:r>
      <w:r w:rsidR="00F45C9B">
        <w:t xml:space="preserve"> </w:t>
      </w:r>
      <w:r>
        <w:t>festivals</w:t>
      </w:r>
      <w:r w:rsidR="00457387">
        <w:t xml:space="preserve"> en </w:t>
      </w:r>
      <w:r w:rsidR="00F45C9B">
        <w:t>France ou Europe</w:t>
      </w:r>
      <w:r>
        <w:t>.</w:t>
      </w:r>
    </w:p>
    <w:p w14:paraId="38207460" w14:textId="0B3DE0D1" w:rsidR="00C21F0E" w:rsidRDefault="00C21F0E" w:rsidP="008B6664"/>
    <w:p w14:paraId="5FE671FD" w14:textId="26AFDC5D" w:rsidR="000A05A5" w:rsidRDefault="000A05A5" w:rsidP="008B6664"/>
    <w:p w14:paraId="43A5B360" w14:textId="6E3D61A4" w:rsidR="000A05A5" w:rsidRDefault="000A05A5" w:rsidP="008B6664"/>
    <w:p w14:paraId="43D7B941" w14:textId="50D404BC" w:rsidR="000A05A5" w:rsidRDefault="000A05A5" w:rsidP="008B6664"/>
    <w:p w14:paraId="70C6873F" w14:textId="2ACC2C5A" w:rsidR="000A05A5" w:rsidRDefault="000A05A5" w:rsidP="008B6664"/>
    <w:p w14:paraId="75CE2F9D" w14:textId="02059FB6" w:rsidR="00F45C9B" w:rsidRDefault="00F45C9B" w:rsidP="008B6664"/>
    <w:p w14:paraId="2CCCBE65" w14:textId="45B0E1CA" w:rsidR="00F45C9B" w:rsidRDefault="00F45C9B" w:rsidP="008B6664"/>
    <w:p w14:paraId="2DD2DC99" w14:textId="77777777" w:rsidR="00F45C9B" w:rsidRDefault="00F45C9B" w:rsidP="008B6664"/>
    <w:p w14:paraId="219BBDBD" w14:textId="1E8677CE" w:rsidR="000A05A5" w:rsidRDefault="000A05A5" w:rsidP="008B6664"/>
    <w:p w14:paraId="501D5254" w14:textId="77777777" w:rsidR="00493765" w:rsidRDefault="00493765" w:rsidP="00493765">
      <w:pPr>
        <w:pStyle w:val="Titre1"/>
        <w:numPr>
          <w:ilvl w:val="0"/>
          <w:numId w:val="1"/>
        </w:numPr>
      </w:pPr>
      <w:bookmarkStart w:id="4" w:name="_Toc68096773"/>
      <w:r>
        <w:lastRenderedPageBreak/>
        <w:t>Estimation d’un budget global</w:t>
      </w:r>
      <w:bookmarkEnd w:id="4"/>
    </w:p>
    <w:p w14:paraId="0FEC36FC" w14:textId="77777777" w:rsidR="00493765" w:rsidRDefault="00493765" w:rsidP="00493765"/>
    <w:p w14:paraId="74062C8C" w14:textId="77777777" w:rsidR="00493765" w:rsidRDefault="00493765" w:rsidP="00F45C9B">
      <w:pPr>
        <w:jc w:val="both"/>
      </w:pPr>
      <w:r>
        <w:t>Le budget total englobe l’ensemble des travaux sur toutes les parties de la locomotive (chaudière, mécanisme et superstructure), les outillages nécessaires ainsi qu’une estimation des heures de travail des bénévoles.</w:t>
      </w:r>
    </w:p>
    <w:p w14:paraId="2BE7F03F" w14:textId="77777777" w:rsidR="00493765" w:rsidRDefault="00493765" w:rsidP="00F45C9B">
      <w:pPr>
        <w:jc w:val="both"/>
      </w:pPr>
    </w:p>
    <w:p w14:paraId="7BF85E40" w14:textId="77777777" w:rsidR="00493765" w:rsidRDefault="00493765" w:rsidP="00F45C9B">
      <w:pPr>
        <w:jc w:val="both"/>
        <w:rPr>
          <w:u w:val="single"/>
        </w:rPr>
      </w:pPr>
      <w:r w:rsidRPr="00493765">
        <w:rPr>
          <w:u w:val="single"/>
        </w:rPr>
        <w:t>Chaudière : 100</w:t>
      </w:r>
      <w:r>
        <w:rPr>
          <w:u w:val="single"/>
        </w:rPr>
        <w:t> </w:t>
      </w:r>
      <w:r w:rsidRPr="00493765">
        <w:rPr>
          <w:u w:val="single"/>
        </w:rPr>
        <w:t>000€</w:t>
      </w:r>
    </w:p>
    <w:p w14:paraId="0244B464" w14:textId="2E683D3D" w:rsidR="00493765" w:rsidRDefault="00493765" w:rsidP="00F45C9B">
      <w:pPr>
        <w:jc w:val="both"/>
      </w:pPr>
      <w:r>
        <w:t>Dans</w:t>
      </w:r>
      <w:r w:rsidR="004A4DE8">
        <w:t xml:space="preserve"> cette partie du budget est comptée l’étude et la réalisation d’une chaudière neuve, ainsi que le suivi du projet par l’APAVE (organisme de contrôle agréé par l’Etat pour certifier et assurer le suivi des équipements sous pression)</w:t>
      </w:r>
      <w:r w:rsidR="00F45C9B">
        <w:t>.</w:t>
      </w:r>
    </w:p>
    <w:p w14:paraId="20C90C9D" w14:textId="77777777" w:rsidR="004A4DE8" w:rsidRDefault="004A4DE8" w:rsidP="00F45C9B">
      <w:pPr>
        <w:jc w:val="both"/>
      </w:pPr>
    </w:p>
    <w:p w14:paraId="5BF5A3ED" w14:textId="77777777" w:rsidR="004A4DE8" w:rsidRPr="004A4DE8" w:rsidRDefault="004A4DE8" w:rsidP="00F45C9B">
      <w:pPr>
        <w:jc w:val="both"/>
        <w:rPr>
          <w:u w:val="single"/>
        </w:rPr>
      </w:pPr>
      <w:r w:rsidRPr="004A4DE8">
        <w:rPr>
          <w:u w:val="single"/>
        </w:rPr>
        <w:t xml:space="preserve">Mécanisme et superstructure : </w:t>
      </w:r>
      <w:r w:rsidR="00B548B4">
        <w:rPr>
          <w:u w:val="single"/>
        </w:rPr>
        <w:t>7</w:t>
      </w:r>
      <w:r w:rsidRPr="004A4DE8">
        <w:rPr>
          <w:u w:val="single"/>
        </w:rPr>
        <w:t>0 000€</w:t>
      </w:r>
    </w:p>
    <w:p w14:paraId="799E911D" w14:textId="1E5134A8" w:rsidR="004A4DE8" w:rsidRDefault="004A4DE8" w:rsidP="00F45C9B">
      <w:pPr>
        <w:jc w:val="both"/>
      </w:pPr>
      <w:r>
        <w:t xml:space="preserve">Sans démontage à ce jour, nous ne pouvons avoir une expertise fine du mécanisme permettant un chiffrage précis de sa remise en état. La partie basse </w:t>
      </w:r>
      <w:r w:rsidR="00F45C9B">
        <w:t>a</w:t>
      </w:r>
      <w:r>
        <w:t xml:space="preserve"> été refaite pour les besoins du film en 1986 et elle n’a plus roulée depuis.</w:t>
      </w:r>
    </w:p>
    <w:p w14:paraId="5331F374" w14:textId="77777777" w:rsidR="004A4DE8" w:rsidRDefault="004A4DE8" w:rsidP="00F45C9B">
      <w:pPr>
        <w:pStyle w:val="Paragraphedeliste"/>
        <w:numPr>
          <w:ilvl w:val="0"/>
          <w:numId w:val="3"/>
        </w:numPr>
        <w:jc w:val="both"/>
      </w:pPr>
      <w:r>
        <w:t>Toit à refaire</w:t>
      </w:r>
    </w:p>
    <w:p w14:paraId="3E5594F6" w14:textId="77777777" w:rsidR="004A4DE8" w:rsidRDefault="004A4DE8" w:rsidP="00F45C9B">
      <w:pPr>
        <w:pStyle w:val="Paragraphedeliste"/>
        <w:numPr>
          <w:ilvl w:val="0"/>
          <w:numId w:val="3"/>
        </w:numPr>
        <w:jc w:val="both"/>
      </w:pPr>
      <w:r>
        <w:t>Carrosserie à refaire</w:t>
      </w:r>
    </w:p>
    <w:p w14:paraId="744089D0" w14:textId="77777777" w:rsidR="004A4DE8" w:rsidRDefault="004A4DE8" w:rsidP="00F45C9B">
      <w:pPr>
        <w:pStyle w:val="Paragraphedeliste"/>
        <w:numPr>
          <w:ilvl w:val="0"/>
          <w:numId w:val="3"/>
        </w:numPr>
        <w:jc w:val="both"/>
      </w:pPr>
      <w:r>
        <w:t>Châssis à expertiser</w:t>
      </w:r>
    </w:p>
    <w:p w14:paraId="6AF3F8B4" w14:textId="77777777" w:rsidR="004A4DE8" w:rsidRDefault="004A4DE8" w:rsidP="00F45C9B">
      <w:pPr>
        <w:pStyle w:val="Paragraphedeliste"/>
        <w:numPr>
          <w:ilvl w:val="0"/>
          <w:numId w:val="3"/>
        </w:numPr>
        <w:jc w:val="both"/>
      </w:pPr>
      <w:r>
        <w:t>Crosse à souder (cassée au niveau de prise de la pompe à eau)</w:t>
      </w:r>
    </w:p>
    <w:p w14:paraId="2C99133E" w14:textId="77777777" w:rsidR="004A4DE8" w:rsidRDefault="004A4DE8" w:rsidP="00F45C9B">
      <w:pPr>
        <w:pStyle w:val="Paragraphedeliste"/>
        <w:numPr>
          <w:ilvl w:val="0"/>
          <w:numId w:val="3"/>
        </w:numPr>
        <w:jc w:val="both"/>
      </w:pPr>
      <w:r>
        <w:t>Achat de fournitures (kit de lubrification pour les boites)</w:t>
      </w:r>
    </w:p>
    <w:p w14:paraId="07840320" w14:textId="77777777" w:rsidR="004A4DE8" w:rsidRDefault="004A4DE8" w:rsidP="00F45C9B">
      <w:pPr>
        <w:pStyle w:val="Paragraphedeliste"/>
        <w:numPr>
          <w:ilvl w:val="0"/>
          <w:numId w:val="3"/>
        </w:numPr>
        <w:jc w:val="both"/>
      </w:pPr>
      <w:r>
        <w:t>Plaques constructeur à refaire</w:t>
      </w:r>
    </w:p>
    <w:p w14:paraId="6E788EAE" w14:textId="77777777" w:rsidR="00B548B4" w:rsidRDefault="00B548B4" w:rsidP="00F45C9B">
      <w:pPr>
        <w:pStyle w:val="Paragraphedeliste"/>
        <w:numPr>
          <w:ilvl w:val="0"/>
          <w:numId w:val="3"/>
        </w:numPr>
        <w:jc w:val="both"/>
      </w:pPr>
      <w:r>
        <w:t>Pompe à air à installer </w:t>
      </w:r>
    </w:p>
    <w:p w14:paraId="2206A1EC" w14:textId="77777777" w:rsidR="004A4DE8" w:rsidRDefault="004A4DE8" w:rsidP="00F45C9B">
      <w:pPr>
        <w:jc w:val="both"/>
      </w:pPr>
    </w:p>
    <w:p w14:paraId="737EA62F" w14:textId="77777777" w:rsidR="004A4DE8" w:rsidRPr="00457B83" w:rsidRDefault="00457B83" w:rsidP="00F45C9B">
      <w:pPr>
        <w:jc w:val="both"/>
        <w:rPr>
          <w:u w:val="single"/>
        </w:rPr>
      </w:pPr>
      <w:r w:rsidRPr="00457B83">
        <w:rPr>
          <w:u w:val="single"/>
        </w:rPr>
        <w:t>Outillage : 4000€</w:t>
      </w:r>
    </w:p>
    <w:p w14:paraId="5CBA55E7" w14:textId="77777777" w:rsidR="00457B83" w:rsidRDefault="00457B83" w:rsidP="00F45C9B">
      <w:pPr>
        <w:jc w:val="both"/>
      </w:pPr>
      <w:r>
        <w:t>Afin de pouvoir travailler efficacement le CFTVA devra se munir d’outillage comme un poste oxyacétylénique, une servante d’atelier, et des consommables comme du dégrippant, des forêts, …</w:t>
      </w:r>
    </w:p>
    <w:p w14:paraId="737E706E" w14:textId="77777777" w:rsidR="008779FA" w:rsidRDefault="008779FA" w:rsidP="00F45C9B">
      <w:pPr>
        <w:jc w:val="both"/>
      </w:pPr>
    </w:p>
    <w:p w14:paraId="54AC3348" w14:textId="77777777" w:rsidR="008779FA" w:rsidRPr="005049F2" w:rsidRDefault="005049F2" w:rsidP="00F45C9B">
      <w:pPr>
        <w:jc w:val="both"/>
        <w:rPr>
          <w:u w:val="single"/>
        </w:rPr>
      </w:pPr>
      <w:r w:rsidRPr="005049F2">
        <w:rPr>
          <w:u w:val="single"/>
        </w:rPr>
        <w:t xml:space="preserve">Heures de travail (approche d’un bilan main d’œuvre) : </w:t>
      </w:r>
      <w:r>
        <w:rPr>
          <w:u w:val="single"/>
        </w:rPr>
        <w:t>26 137€</w:t>
      </w:r>
    </w:p>
    <w:p w14:paraId="6D382CCB" w14:textId="77777777" w:rsidR="005049F2" w:rsidRDefault="005049F2" w:rsidP="00F45C9B">
      <w:pPr>
        <w:jc w:val="both"/>
      </w:pPr>
      <w:r>
        <w:t>Phase 1 : démontage, nettoyage, examen de la locomotive : 1000h</w:t>
      </w:r>
    </w:p>
    <w:p w14:paraId="1F1B4735" w14:textId="77777777" w:rsidR="005049F2" w:rsidRDefault="005049F2" w:rsidP="00F45C9B">
      <w:pPr>
        <w:jc w:val="both"/>
      </w:pPr>
      <w:r>
        <w:t>Phase 2 : travaux de réparation menés en interne : 1100h</w:t>
      </w:r>
    </w:p>
    <w:p w14:paraId="74877F9D" w14:textId="2C5DD119" w:rsidR="005049F2" w:rsidRDefault="005049F2" w:rsidP="00F45C9B">
      <w:pPr>
        <w:jc w:val="both"/>
      </w:pPr>
      <w:r>
        <w:t>Phase 3 : remontage, réglage</w:t>
      </w:r>
      <w:r w:rsidR="00F45C9B">
        <w:t>s</w:t>
      </w:r>
      <w:r>
        <w:t xml:space="preserve"> et peinture : 450h</w:t>
      </w:r>
    </w:p>
    <w:p w14:paraId="0D378F31" w14:textId="6ABB4E93" w:rsidR="005049F2" w:rsidRDefault="005049F2" w:rsidP="00F45C9B">
      <w:pPr>
        <w:jc w:val="both"/>
      </w:pPr>
      <w:r>
        <w:t xml:space="preserve">S’inspirant de cette estimation, le total des heures de travail, au </w:t>
      </w:r>
      <w:r w:rsidR="00F45C9B">
        <w:t>S</w:t>
      </w:r>
      <w:r>
        <w:t xml:space="preserve">mic en </w:t>
      </w:r>
      <w:r w:rsidR="00AA1ED9">
        <w:t>vigueur</w:t>
      </w:r>
      <w:r>
        <w:t xml:space="preserve"> (10,25€) s’établit à :</w:t>
      </w:r>
    </w:p>
    <w:p w14:paraId="277D06AC" w14:textId="77777777" w:rsidR="005049F2" w:rsidRDefault="005049F2" w:rsidP="00F45C9B">
      <w:pPr>
        <w:jc w:val="both"/>
      </w:pPr>
      <w:r>
        <w:t>2550h x 10,25 = 26137 euros</w:t>
      </w:r>
    </w:p>
    <w:p w14:paraId="0275ACFC" w14:textId="77777777" w:rsidR="005049F2" w:rsidRPr="005049F2" w:rsidRDefault="005049F2" w:rsidP="00F45C9B">
      <w:pPr>
        <w:jc w:val="both"/>
        <w:rPr>
          <w:b/>
          <w:sz w:val="36"/>
          <w:szCs w:val="36"/>
        </w:rPr>
      </w:pPr>
      <w:r w:rsidRPr="005049F2">
        <w:rPr>
          <w:b/>
          <w:sz w:val="36"/>
          <w:szCs w:val="36"/>
        </w:rPr>
        <w:t xml:space="preserve">Coût total du projet : </w:t>
      </w:r>
      <w:r w:rsidR="00B548B4">
        <w:rPr>
          <w:b/>
          <w:sz w:val="36"/>
          <w:szCs w:val="36"/>
        </w:rPr>
        <w:t>200</w:t>
      </w:r>
      <w:r w:rsidRPr="005049F2">
        <w:rPr>
          <w:b/>
          <w:sz w:val="36"/>
          <w:szCs w:val="36"/>
        </w:rPr>
        <w:t> 137€</w:t>
      </w:r>
    </w:p>
    <w:p w14:paraId="7779F15F" w14:textId="77777777" w:rsidR="005049F2" w:rsidRDefault="005049F2" w:rsidP="004A4DE8"/>
    <w:p w14:paraId="1C2DC1B4" w14:textId="0D65A7BC" w:rsidR="004A4DE8" w:rsidRDefault="001A306C" w:rsidP="001A306C">
      <w:pPr>
        <w:pStyle w:val="Titre1"/>
        <w:numPr>
          <w:ilvl w:val="0"/>
          <w:numId w:val="1"/>
        </w:numPr>
      </w:pPr>
      <w:bookmarkStart w:id="5" w:name="_Toc68096774"/>
      <w:r>
        <w:lastRenderedPageBreak/>
        <w:t>Conclusion</w:t>
      </w:r>
      <w:bookmarkEnd w:id="5"/>
      <w:r>
        <w:t xml:space="preserve"> </w:t>
      </w:r>
    </w:p>
    <w:p w14:paraId="0FE09C16" w14:textId="77777777" w:rsidR="00F45C9B" w:rsidRPr="00F45C9B" w:rsidRDefault="00F45C9B" w:rsidP="00F45C9B"/>
    <w:p w14:paraId="226CC812" w14:textId="5881486D" w:rsidR="001A306C" w:rsidRDefault="00EA1202" w:rsidP="00F45C9B">
      <w:pPr>
        <w:jc w:val="both"/>
      </w:pPr>
      <w:r>
        <w:t xml:space="preserve">L’association du </w:t>
      </w:r>
      <w:r w:rsidR="00F45C9B">
        <w:t>C</w:t>
      </w:r>
      <w:r>
        <w:t xml:space="preserve">hemin de </w:t>
      </w:r>
      <w:r w:rsidR="00F45C9B">
        <w:t>F</w:t>
      </w:r>
      <w:r>
        <w:t xml:space="preserve">er </w:t>
      </w:r>
      <w:r w:rsidR="00F45C9B">
        <w:t>T</w:t>
      </w:r>
      <w:r>
        <w:t>ouristique de la Vallée de l’Aa tient à s’inscrire en tant qu’acteur majeur du tourisme local et de la préservation du patrimoine industriel et en particulier ferroviaire.</w:t>
      </w:r>
    </w:p>
    <w:p w14:paraId="42441E6D" w14:textId="74533C72" w:rsidR="00EA1202" w:rsidRDefault="00EA1202" w:rsidP="00F45C9B">
      <w:pPr>
        <w:jc w:val="both"/>
      </w:pPr>
      <w:r>
        <w:t>Sans transmission de mémoire et du savoir</w:t>
      </w:r>
      <w:r w:rsidR="00F45C9B">
        <w:t>-</w:t>
      </w:r>
      <w:r>
        <w:t>faire des métiers anciens, le souvenir des chemins de fer du siècle dernier sera perdu. Nous avons encore la possibilité de préserver du matériel qui est le meilleur témoin de ce passé ; telle est la raison d’être du CFTVA.</w:t>
      </w:r>
    </w:p>
    <w:p w14:paraId="4A5004CD" w14:textId="36D0A1BA" w:rsidR="00EA1202" w:rsidRDefault="00990335" w:rsidP="00F45C9B">
      <w:pPr>
        <w:jc w:val="both"/>
      </w:pPr>
      <w:r>
        <w:t xml:space="preserve">La </w:t>
      </w:r>
      <w:r w:rsidR="00BC2F5A">
        <w:t>diversité de ses membres : jeunes, actifs, retraités, cheminots ou non ; est le témoin de l’universalité de sa démarche. Le CFTVA joue donc pleinement son rôle d’animation locale et représente un modèle de cohésion sociale.</w:t>
      </w:r>
    </w:p>
    <w:p w14:paraId="7CD93D13" w14:textId="77777777" w:rsidR="00F45C9B" w:rsidRDefault="00F45C9B" w:rsidP="001A306C"/>
    <w:p w14:paraId="7AD51811" w14:textId="77777777" w:rsidR="00BC2F5A" w:rsidRDefault="009A5F19" w:rsidP="001A306C">
      <w:r>
        <w:rPr>
          <w:noProof/>
        </w:rPr>
        <w:drawing>
          <wp:inline distT="0" distB="0" distL="0" distR="0" wp14:anchorId="190F1630" wp14:editId="72D2DCEB">
            <wp:extent cx="5760720" cy="1094537"/>
            <wp:effectExtent l="0" t="0" r="0" b="0"/>
            <wp:docPr id="15" name="Image 15" descr="Chemin de Fer Touristique de la Vallée de l'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min de Fer Touristique de la Vallée de l'A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1094537"/>
                    </a:xfrm>
                    <a:prstGeom prst="rect">
                      <a:avLst/>
                    </a:prstGeom>
                    <a:noFill/>
                    <a:ln>
                      <a:noFill/>
                    </a:ln>
                  </pic:spPr>
                </pic:pic>
              </a:graphicData>
            </a:graphic>
          </wp:inline>
        </w:drawing>
      </w:r>
    </w:p>
    <w:p w14:paraId="2ADDFB17" w14:textId="77777777" w:rsidR="009A5F19" w:rsidRDefault="009A5F19" w:rsidP="001A306C"/>
    <w:p w14:paraId="20F6725B" w14:textId="77777777" w:rsidR="009A5F19" w:rsidRDefault="009A5F19" w:rsidP="001A306C"/>
    <w:p w14:paraId="40286209" w14:textId="77777777" w:rsidR="00BC2F5A" w:rsidRDefault="00BC2F5A" w:rsidP="00F45C9B">
      <w:pPr>
        <w:pStyle w:val="Titre1"/>
        <w:numPr>
          <w:ilvl w:val="0"/>
          <w:numId w:val="1"/>
        </w:numPr>
        <w:jc w:val="both"/>
      </w:pPr>
      <w:bookmarkStart w:id="6" w:name="_Toc68096775"/>
      <w:r>
        <w:t>Soutenir le projet</w:t>
      </w:r>
      <w:bookmarkEnd w:id="6"/>
    </w:p>
    <w:p w14:paraId="6845BBA6" w14:textId="77777777" w:rsidR="00BC2F5A" w:rsidRDefault="00BC2F5A" w:rsidP="00F45C9B">
      <w:pPr>
        <w:jc w:val="both"/>
      </w:pPr>
    </w:p>
    <w:p w14:paraId="563CBAFA" w14:textId="77777777" w:rsidR="00BC2F5A" w:rsidRDefault="00BC2F5A" w:rsidP="00F45C9B">
      <w:pPr>
        <w:jc w:val="both"/>
      </w:pPr>
      <w:r>
        <w:t xml:space="preserve">Les coûts induits par la sauvegarde et la restauration d’un </w:t>
      </w:r>
      <w:r w:rsidR="0045764A">
        <w:t>matériel</w:t>
      </w:r>
      <w:r>
        <w:t xml:space="preserve"> ancien dépassent les possibilités de contribution financière des membres. C’est pourquoi le mécénat et les subventions sont pour nous indispensables.</w:t>
      </w:r>
    </w:p>
    <w:p w14:paraId="72DDE355" w14:textId="40051EA1" w:rsidR="00BC2F5A" w:rsidRDefault="00BC2F5A" w:rsidP="00F45C9B">
      <w:pPr>
        <w:jc w:val="both"/>
      </w:pPr>
      <w:r>
        <w:t xml:space="preserve">Le </w:t>
      </w:r>
      <w:r w:rsidR="00B337A6">
        <w:t>C</w:t>
      </w:r>
      <w:r>
        <w:t xml:space="preserve">hemin de </w:t>
      </w:r>
      <w:r w:rsidR="00B337A6">
        <w:t>F</w:t>
      </w:r>
      <w:r>
        <w:t xml:space="preserve">er </w:t>
      </w:r>
      <w:r w:rsidR="00B337A6">
        <w:t>T</w:t>
      </w:r>
      <w:r>
        <w:t>ouristique de la Vallée de l’Aa est reconnu d’</w:t>
      </w:r>
      <w:r w:rsidR="0045764A">
        <w:t>intérêt</w:t>
      </w:r>
      <w:r>
        <w:t xml:space="preserve"> </w:t>
      </w:r>
      <w:r w:rsidR="0045764A">
        <w:t>général</w:t>
      </w:r>
      <w:r>
        <w:t xml:space="preserve"> et donc offre droit à une </w:t>
      </w:r>
      <w:r w:rsidR="0045764A">
        <w:t>déduction</w:t>
      </w:r>
      <w:r>
        <w:t xml:space="preserve"> d’impôts :</w:t>
      </w:r>
    </w:p>
    <w:p w14:paraId="45671DE7" w14:textId="77777777" w:rsidR="00BC2F5A" w:rsidRPr="0045764A" w:rsidRDefault="00BC2F5A" w:rsidP="00F45C9B">
      <w:pPr>
        <w:jc w:val="both"/>
        <w:rPr>
          <w:b/>
        </w:rPr>
      </w:pPr>
      <w:r w:rsidRPr="0045764A">
        <w:rPr>
          <w:b/>
        </w:rPr>
        <w:t>Pour les particuliers à :</w:t>
      </w:r>
    </w:p>
    <w:p w14:paraId="1FF301A9" w14:textId="77777777" w:rsidR="00BC2F5A" w:rsidRDefault="009A5F19" w:rsidP="00F45C9B">
      <w:pPr>
        <w:pStyle w:val="Paragraphedeliste"/>
        <w:numPr>
          <w:ilvl w:val="0"/>
          <w:numId w:val="3"/>
        </w:numPr>
        <w:jc w:val="both"/>
      </w:pPr>
      <w:r>
        <w:t>Une</w:t>
      </w:r>
      <w:r w:rsidR="00BC2F5A">
        <w:t xml:space="preserve"> réduction d’</w:t>
      </w:r>
      <w:r w:rsidR="0045764A">
        <w:t>impôt</w:t>
      </w:r>
      <w:r w:rsidR="00BC2F5A">
        <w:t xml:space="preserve"> sur le revenu à hauteur de 66% du don et dans la limite de 20% du revenu imposable.</w:t>
      </w:r>
    </w:p>
    <w:p w14:paraId="48936299" w14:textId="77777777" w:rsidR="00BC2F5A" w:rsidRDefault="00BC2F5A" w:rsidP="00F45C9B">
      <w:pPr>
        <w:jc w:val="both"/>
      </w:pPr>
      <w:r>
        <w:t>Exemple un don de 100€ = 66€ d’économie d’</w:t>
      </w:r>
      <w:r w:rsidR="0045764A">
        <w:t>impôt</w:t>
      </w:r>
      <w:r>
        <w:t>.</w:t>
      </w:r>
    </w:p>
    <w:p w14:paraId="593A55E2" w14:textId="77777777" w:rsidR="00BC2F5A" w:rsidRDefault="00BC2F5A" w:rsidP="00F45C9B">
      <w:pPr>
        <w:pStyle w:val="Paragraphedeliste"/>
        <w:numPr>
          <w:ilvl w:val="0"/>
          <w:numId w:val="3"/>
        </w:numPr>
        <w:jc w:val="both"/>
      </w:pPr>
      <w:r>
        <w:t>Une réduction de l’</w:t>
      </w:r>
      <w:r w:rsidR="0045764A">
        <w:t>Impôt</w:t>
      </w:r>
      <w:r>
        <w:t xml:space="preserve"> de Solidarité sur la Fortune à hauteur de 75% du don dans la limite de 50.000€ (limite atteinte lorsqu’un don atteint 66.666€).</w:t>
      </w:r>
    </w:p>
    <w:p w14:paraId="2DFD91D3" w14:textId="77777777" w:rsidR="0045764A" w:rsidRDefault="0045764A" w:rsidP="00F45C9B">
      <w:pPr>
        <w:pStyle w:val="Paragraphedeliste"/>
        <w:ind w:left="0"/>
        <w:jc w:val="both"/>
      </w:pPr>
      <w:r>
        <w:t>Exemple : un don de 500€ = 375€ d’économie d’impôt.</w:t>
      </w:r>
    </w:p>
    <w:p w14:paraId="73D01381" w14:textId="77777777" w:rsidR="0045764A" w:rsidRPr="0045764A" w:rsidRDefault="0045764A" w:rsidP="00F45C9B">
      <w:pPr>
        <w:jc w:val="both"/>
        <w:rPr>
          <w:b/>
        </w:rPr>
      </w:pPr>
      <w:r w:rsidRPr="0045764A">
        <w:rPr>
          <w:b/>
        </w:rPr>
        <w:t xml:space="preserve">Pour les entreprises à : </w:t>
      </w:r>
    </w:p>
    <w:p w14:paraId="1089437D" w14:textId="77777777" w:rsidR="0045764A" w:rsidRDefault="0045764A" w:rsidP="00F45C9B">
      <w:pPr>
        <w:pStyle w:val="Paragraphedeliste"/>
        <w:numPr>
          <w:ilvl w:val="0"/>
          <w:numId w:val="3"/>
        </w:numPr>
        <w:jc w:val="both"/>
      </w:pPr>
      <w:r>
        <w:t>Une réduction d’impôt de 60% du don et dans la limite de 0,5% du chiffre d’affaires.</w:t>
      </w:r>
    </w:p>
    <w:p w14:paraId="7CEEBD31" w14:textId="77777777" w:rsidR="0045764A" w:rsidRDefault="0045764A" w:rsidP="00F45C9B">
      <w:pPr>
        <w:pStyle w:val="Paragraphedeliste"/>
        <w:ind w:left="0"/>
        <w:jc w:val="both"/>
      </w:pPr>
      <w:r>
        <w:t>Exemple : un don de 500€ = 300€ d’économie d’impôt.</w:t>
      </w:r>
    </w:p>
    <w:p w14:paraId="6DDCF623" w14:textId="77777777" w:rsidR="0045764A" w:rsidRDefault="0045764A" w:rsidP="0045764A">
      <w:pPr>
        <w:pStyle w:val="Paragraphedeliste"/>
      </w:pPr>
    </w:p>
    <w:p w14:paraId="50DB87F0" w14:textId="77777777" w:rsidR="00BC2F5A" w:rsidRDefault="00BC2F5A" w:rsidP="00BC2F5A">
      <w:pPr>
        <w:ind w:left="360"/>
      </w:pPr>
    </w:p>
    <w:p w14:paraId="10FAD955" w14:textId="77777777" w:rsidR="00BC2F5A" w:rsidRDefault="00BC2F5A" w:rsidP="00BC2F5A">
      <w:pPr>
        <w:ind w:left="360"/>
      </w:pPr>
    </w:p>
    <w:p w14:paraId="02704EE0" w14:textId="77777777" w:rsidR="00BC2F5A" w:rsidRDefault="00BC2F5A" w:rsidP="00BC2F5A">
      <w:pPr>
        <w:ind w:left="360"/>
      </w:pPr>
    </w:p>
    <w:p w14:paraId="298E954F" w14:textId="77777777" w:rsidR="00BC2F5A" w:rsidRDefault="00BC2F5A" w:rsidP="00BC2F5A">
      <w:pPr>
        <w:ind w:left="360"/>
      </w:pPr>
    </w:p>
    <w:p w14:paraId="5E02B870" w14:textId="77777777" w:rsidR="00BC2F5A" w:rsidRPr="00BC2F5A" w:rsidRDefault="00BC2F5A" w:rsidP="00BC2F5A">
      <w:pPr>
        <w:ind w:left="360"/>
      </w:pPr>
    </w:p>
    <w:p w14:paraId="296A8F22" w14:textId="77777777" w:rsidR="00493765" w:rsidRDefault="00493765" w:rsidP="00493765"/>
    <w:p w14:paraId="7801DB26" w14:textId="77777777" w:rsidR="00493765" w:rsidRPr="00493765" w:rsidRDefault="00493765" w:rsidP="00493765"/>
    <w:p w14:paraId="7A412BCD" w14:textId="77777777" w:rsidR="00075822" w:rsidRPr="00075822" w:rsidRDefault="009A5F19" w:rsidP="00075822">
      <w:r w:rsidRPr="00042117">
        <w:rPr>
          <w:rFonts w:ascii="Dubai Light" w:hAnsi="Dubai Light" w:cs="Dubai Light"/>
          <w:noProof/>
          <w:sz w:val="96"/>
          <w:szCs w:val="96"/>
        </w:rPr>
        <w:drawing>
          <wp:anchor distT="0" distB="0" distL="114300" distR="114300" simplePos="0" relativeHeight="251674624" behindDoc="1" locked="0" layoutInCell="1" allowOverlap="1" wp14:anchorId="1E720707" wp14:editId="17846180">
            <wp:simplePos x="0" y="0"/>
            <wp:positionH relativeFrom="margin">
              <wp:posOffset>4138930</wp:posOffset>
            </wp:positionH>
            <wp:positionV relativeFrom="paragraph">
              <wp:posOffset>349250</wp:posOffset>
            </wp:positionV>
            <wp:extent cx="2136775" cy="1607820"/>
            <wp:effectExtent l="0" t="0" r="0" b="0"/>
            <wp:wrapThrough wrapText="bothSides">
              <wp:wrapPolygon edited="0">
                <wp:start x="0" y="0"/>
                <wp:lineTo x="0" y="21242"/>
                <wp:lineTo x="21375" y="21242"/>
                <wp:lineTo x="21375"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1355" b="31040"/>
                    <a:stretch/>
                  </pic:blipFill>
                  <pic:spPr bwMode="auto">
                    <a:xfrm>
                      <a:off x="0" y="0"/>
                      <a:ext cx="2136775" cy="1607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4C9D29B1" wp14:editId="44553C00">
            <wp:simplePos x="0" y="0"/>
            <wp:positionH relativeFrom="margin">
              <wp:align>left</wp:align>
            </wp:positionH>
            <wp:positionV relativeFrom="paragraph">
              <wp:posOffset>433070</wp:posOffset>
            </wp:positionV>
            <wp:extent cx="1514475" cy="1514475"/>
            <wp:effectExtent l="0" t="0" r="9525" b="9525"/>
            <wp:wrapThrough wrapText="bothSides">
              <wp:wrapPolygon edited="0">
                <wp:start x="0" y="0"/>
                <wp:lineTo x="0" y="21464"/>
                <wp:lineTo x="21464" y="21464"/>
                <wp:lineTo x="21464" y="0"/>
                <wp:lineTo x="0" y="0"/>
              </wp:wrapPolygon>
            </wp:wrapThrough>
            <wp:docPr id="16" name="Image 16" descr="Chemin de Fer Touristique de la Vallée de l'Aa – Au cœur du pays de Saint  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emin de Fer Touristique de la Vallée de l'Aa – Au cœur du pays de Saint  Om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75822" w:rsidRPr="00075822">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B0D4B5" w14:textId="77777777" w:rsidR="00556656" w:rsidRDefault="00556656" w:rsidP="00D90365">
      <w:pPr>
        <w:spacing w:after="0" w:line="240" w:lineRule="auto"/>
      </w:pPr>
      <w:r>
        <w:separator/>
      </w:r>
    </w:p>
  </w:endnote>
  <w:endnote w:type="continuationSeparator" w:id="0">
    <w:p w14:paraId="7BEE596D" w14:textId="77777777" w:rsidR="00556656" w:rsidRDefault="00556656" w:rsidP="00D90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B0540" w14:textId="77777777" w:rsidR="00597306" w:rsidRDefault="00597306">
    <w:pPr>
      <w:pStyle w:val="Pieddepage"/>
    </w:pPr>
    <w:r>
      <w:rPr>
        <w:caps/>
        <w:color w:val="4472C4" w:themeColor="accent1"/>
      </w:rPr>
      <w:t>Cockerill 3157</w:t>
    </w:r>
    <w:r w:rsidRPr="00AB1819">
      <w:rPr>
        <w:caps/>
        <w:color w:val="4472C4" w:themeColor="accent1"/>
      </w:rPr>
      <w:ptab w:relativeTo="margin" w:alignment="center" w:leader="none"/>
    </w:r>
    <w:r w:rsidRPr="00AB1819">
      <w:rPr>
        <w:rFonts w:asciiTheme="majorHAnsi" w:eastAsiaTheme="majorEastAsia" w:hAnsiTheme="majorHAnsi" w:cstheme="majorBidi"/>
        <w:caps/>
        <w:color w:val="4472C4" w:themeColor="accent1"/>
        <w:sz w:val="40"/>
        <w:szCs w:val="40"/>
      </w:rPr>
      <w:t>1</w:t>
    </w:r>
    <w:r w:rsidRPr="00AB1819">
      <w:rPr>
        <w:caps/>
        <w:color w:val="4472C4" w:themeColor="accent1"/>
      </w:rPr>
      <w:ptab w:relativeTo="margin" w:alignment="right" w:leader="none"/>
    </w:r>
    <w:r>
      <w:rPr>
        <w:caps/>
        <w:color w:val="4472C4" w:themeColor="accent1"/>
      </w:rPr>
      <w:t>CFTVA 01/03/2021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403FE5" w14:textId="77777777" w:rsidR="00556656" w:rsidRDefault="00556656" w:rsidP="00D90365">
      <w:pPr>
        <w:spacing w:after="0" w:line="240" w:lineRule="auto"/>
      </w:pPr>
      <w:r>
        <w:separator/>
      </w:r>
    </w:p>
  </w:footnote>
  <w:footnote w:type="continuationSeparator" w:id="0">
    <w:p w14:paraId="03786435" w14:textId="77777777" w:rsidR="00556656" w:rsidRDefault="00556656" w:rsidP="00D90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B0453F"/>
    <w:multiLevelType w:val="hybridMultilevel"/>
    <w:tmpl w:val="24A4EF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FB22339"/>
    <w:multiLevelType w:val="hybridMultilevel"/>
    <w:tmpl w:val="53C63AA0"/>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15:restartNumberingAfterBreak="0">
    <w:nsid w:val="704C54DF"/>
    <w:multiLevelType w:val="hybridMultilevel"/>
    <w:tmpl w:val="764EE85C"/>
    <w:lvl w:ilvl="0" w:tplc="6D0284EE">
      <w:start w:val="5"/>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5A75FE7"/>
    <w:multiLevelType w:val="hybridMultilevel"/>
    <w:tmpl w:val="4620B254"/>
    <w:lvl w:ilvl="0" w:tplc="6D0284EE">
      <w:start w:val="5"/>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117"/>
    <w:rsid w:val="00021102"/>
    <w:rsid w:val="00042117"/>
    <w:rsid w:val="0006074C"/>
    <w:rsid w:val="00075822"/>
    <w:rsid w:val="000A05A5"/>
    <w:rsid w:val="000A3FA7"/>
    <w:rsid w:val="000F2C43"/>
    <w:rsid w:val="0012104E"/>
    <w:rsid w:val="001A306C"/>
    <w:rsid w:val="001D5095"/>
    <w:rsid w:val="001E39C0"/>
    <w:rsid w:val="002D4822"/>
    <w:rsid w:val="00405511"/>
    <w:rsid w:val="00457387"/>
    <w:rsid w:val="0045764A"/>
    <w:rsid w:val="00457951"/>
    <w:rsid w:val="00457B83"/>
    <w:rsid w:val="00484B43"/>
    <w:rsid w:val="00493765"/>
    <w:rsid w:val="004A4DE8"/>
    <w:rsid w:val="005049F2"/>
    <w:rsid w:val="00556656"/>
    <w:rsid w:val="00597306"/>
    <w:rsid w:val="00622B87"/>
    <w:rsid w:val="00622EF7"/>
    <w:rsid w:val="00646BB7"/>
    <w:rsid w:val="00676F92"/>
    <w:rsid w:val="006772B8"/>
    <w:rsid w:val="006915B6"/>
    <w:rsid w:val="00724F11"/>
    <w:rsid w:val="007A7B37"/>
    <w:rsid w:val="008779FA"/>
    <w:rsid w:val="00884584"/>
    <w:rsid w:val="008B6664"/>
    <w:rsid w:val="008F3598"/>
    <w:rsid w:val="00963BC0"/>
    <w:rsid w:val="00990335"/>
    <w:rsid w:val="009A5F19"/>
    <w:rsid w:val="009F08C9"/>
    <w:rsid w:val="00AA1ED9"/>
    <w:rsid w:val="00AB1819"/>
    <w:rsid w:val="00AC27BB"/>
    <w:rsid w:val="00AD1D77"/>
    <w:rsid w:val="00AE71BB"/>
    <w:rsid w:val="00B337A6"/>
    <w:rsid w:val="00B548B4"/>
    <w:rsid w:val="00B906B9"/>
    <w:rsid w:val="00BC2F5A"/>
    <w:rsid w:val="00C21F0E"/>
    <w:rsid w:val="00C302A3"/>
    <w:rsid w:val="00C96E94"/>
    <w:rsid w:val="00CC0AB6"/>
    <w:rsid w:val="00D32069"/>
    <w:rsid w:val="00D52F2E"/>
    <w:rsid w:val="00D777A8"/>
    <w:rsid w:val="00D90365"/>
    <w:rsid w:val="00E36C5F"/>
    <w:rsid w:val="00E55848"/>
    <w:rsid w:val="00E80AC2"/>
    <w:rsid w:val="00EA1202"/>
    <w:rsid w:val="00F45C9B"/>
    <w:rsid w:val="00F67BAE"/>
    <w:rsid w:val="00F714B1"/>
    <w:rsid w:val="00FB75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5B630A"/>
  <w15:chartTrackingRefBased/>
  <w15:docId w15:val="{7D72424E-D707-4C97-89E8-B7E872B03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758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A30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90365"/>
    <w:pPr>
      <w:tabs>
        <w:tab w:val="center" w:pos="4536"/>
        <w:tab w:val="right" w:pos="9072"/>
      </w:tabs>
      <w:spacing w:after="0" w:line="240" w:lineRule="auto"/>
    </w:pPr>
  </w:style>
  <w:style w:type="character" w:customStyle="1" w:styleId="En-tteCar">
    <w:name w:val="En-tête Car"/>
    <w:basedOn w:val="Policepardfaut"/>
    <w:link w:val="En-tte"/>
    <w:uiPriority w:val="99"/>
    <w:rsid w:val="00D90365"/>
  </w:style>
  <w:style w:type="paragraph" w:styleId="Pieddepage">
    <w:name w:val="footer"/>
    <w:basedOn w:val="Normal"/>
    <w:link w:val="PieddepageCar"/>
    <w:uiPriority w:val="99"/>
    <w:unhideWhenUsed/>
    <w:rsid w:val="00D903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0365"/>
  </w:style>
  <w:style w:type="character" w:customStyle="1" w:styleId="Titre1Car">
    <w:name w:val="Titre 1 Car"/>
    <w:basedOn w:val="Policepardfaut"/>
    <w:link w:val="Titre1"/>
    <w:uiPriority w:val="9"/>
    <w:rsid w:val="0007582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75822"/>
    <w:pPr>
      <w:outlineLvl w:val="9"/>
    </w:pPr>
    <w:rPr>
      <w:lang w:eastAsia="fr-FR"/>
    </w:rPr>
  </w:style>
  <w:style w:type="paragraph" w:styleId="TM1">
    <w:name w:val="toc 1"/>
    <w:basedOn w:val="Normal"/>
    <w:next w:val="Normal"/>
    <w:autoRedefine/>
    <w:uiPriority w:val="39"/>
    <w:unhideWhenUsed/>
    <w:rsid w:val="00075822"/>
    <w:pPr>
      <w:spacing w:after="100"/>
    </w:pPr>
  </w:style>
  <w:style w:type="character" w:styleId="Lienhypertexte">
    <w:name w:val="Hyperlink"/>
    <w:basedOn w:val="Policepardfaut"/>
    <w:uiPriority w:val="99"/>
    <w:unhideWhenUsed/>
    <w:rsid w:val="00075822"/>
    <w:rPr>
      <w:color w:val="0563C1" w:themeColor="hyperlink"/>
      <w:u w:val="single"/>
    </w:rPr>
  </w:style>
  <w:style w:type="paragraph" w:styleId="NormalWeb">
    <w:name w:val="Normal (Web)"/>
    <w:basedOn w:val="Normal"/>
    <w:uiPriority w:val="99"/>
    <w:semiHidden/>
    <w:unhideWhenUsed/>
    <w:rsid w:val="0007582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AB1819"/>
    <w:pPr>
      <w:ind w:left="720"/>
      <w:contextualSpacing/>
    </w:pPr>
  </w:style>
  <w:style w:type="paragraph" w:styleId="Lgende">
    <w:name w:val="caption"/>
    <w:basedOn w:val="Normal"/>
    <w:next w:val="Normal"/>
    <w:uiPriority w:val="35"/>
    <w:unhideWhenUsed/>
    <w:qFormat/>
    <w:rsid w:val="00405511"/>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AE71BB"/>
    <w:rPr>
      <w:sz w:val="16"/>
      <w:szCs w:val="16"/>
    </w:rPr>
  </w:style>
  <w:style w:type="paragraph" w:styleId="Commentaire">
    <w:name w:val="annotation text"/>
    <w:basedOn w:val="Normal"/>
    <w:link w:val="CommentaireCar"/>
    <w:uiPriority w:val="99"/>
    <w:semiHidden/>
    <w:unhideWhenUsed/>
    <w:rsid w:val="00AE71BB"/>
    <w:pPr>
      <w:spacing w:line="240" w:lineRule="auto"/>
    </w:pPr>
    <w:rPr>
      <w:sz w:val="20"/>
      <w:szCs w:val="20"/>
    </w:rPr>
  </w:style>
  <w:style w:type="character" w:customStyle="1" w:styleId="CommentaireCar">
    <w:name w:val="Commentaire Car"/>
    <w:basedOn w:val="Policepardfaut"/>
    <w:link w:val="Commentaire"/>
    <w:uiPriority w:val="99"/>
    <w:semiHidden/>
    <w:rsid w:val="00AE71BB"/>
    <w:rPr>
      <w:sz w:val="20"/>
      <w:szCs w:val="20"/>
    </w:rPr>
  </w:style>
  <w:style w:type="paragraph" w:styleId="Objetducommentaire">
    <w:name w:val="annotation subject"/>
    <w:basedOn w:val="Commentaire"/>
    <w:next w:val="Commentaire"/>
    <w:link w:val="ObjetducommentaireCar"/>
    <w:uiPriority w:val="99"/>
    <w:semiHidden/>
    <w:unhideWhenUsed/>
    <w:rsid w:val="00AE71BB"/>
    <w:rPr>
      <w:b/>
      <w:bCs/>
    </w:rPr>
  </w:style>
  <w:style w:type="character" w:customStyle="1" w:styleId="ObjetducommentaireCar">
    <w:name w:val="Objet du commentaire Car"/>
    <w:basedOn w:val="CommentaireCar"/>
    <w:link w:val="Objetducommentaire"/>
    <w:uiPriority w:val="99"/>
    <w:semiHidden/>
    <w:rsid w:val="00AE71BB"/>
    <w:rPr>
      <w:b/>
      <w:bCs/>
      <w:sz w:val="20"/>
      <w:szCs w:val="20"/>
    </w:rPr>
  </w:style>
  <w:style w:type="paragraph" w:styleId="Textedebulles">
    <w:name w:val="Balloon Text"/>
    <w:basedOn w:val="Normal"/>
    <w:link w:val="TextedebullesCar"/>
    <w:uiPriority w:val="99"/>
    <w:semiHidden/>
    <w:unhideWhenUsed/>
    <w:rsid w:val="00AE71B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E71BB"/>
    <w:rPr>
      <w:rFonts w:ascii="Segoe UI" w:hAnsi="Segoe UI" w:cs="Segoe UI"/>
      <w:sz w:val="18"/>
      <w:szCs w:val="18"/>
    </w:rPr>
  </w:style>
  <w:style w:type="character" w:customStyle="1" w:styleId="Titre2Car">
    <w:name w:val="Titre 2 Car"/>
    <w:basedOn w:val="Policepardfaut"/>
    <w:link w:val="Titre2"/>
    <w:uiPriority w:val="9"/>
    <w:rsid w:val="001A306C"/>
    <w:rPr>
      <w:rFonts w:asciiTheme="majorHAnsi" w:eastAsiaTheme="majorEastAsia" w:hAnsiTheme="majorHAnsi" w:cstheme="majorBidi"/>
      <w:color w:val="2F5496" w:themeColor="accent1" w:themeShade="BF"/>
      <w:sz w:val="26"/>
      <w:szCs w:val="26"/>
    </w:rPr>
  </w:style>
  <w:style w:type="paragraph" w:styleId="Sansinterligne">
    <w:name w:val="No Spacing"/>
    <w:uiPriority w:val="1"/>
    <w:qFormat/>
    <w:rsid w:val="00484B4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7041642">
      <w:bodyDiv w:val="1"/>
      <w:marLeft w:val="0"/>
      <w:marRight w:val="0"/>
      <w:marTop w:val="0"/>
      <w:marBottom w:val="0"/>
      <w:divBdr>
        <w:top w:val="none" w:sz="0" w:space="0" w:color="auto"/>
        <w:left w:val="none" w:sz="0" w:space="0" w:color="auto"/>
        <w:bottom w:val="none" w:sz="0" w:space="0" w:color="auto"/>
        <w:right w:val="none" w:sz="0" w:space="0" w:color="auto"/>
      </w:divBdr>
    </w:div>
    <w:div w:id="91555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about:blank" TargetMode="External"/><Relationship Id="rId18" Type="http://schemas.openxmlformats.org/officeDocument/2006/relationships/hyperlink" Target="about:blank" TargetMode="External"/><Relationship Id="rId26" Type="http://schemas.openxmlformats.org/officeDocument/2006/relationships/image" Target="about:blank"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about:blank" TargetMode="External"/><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about:blank" TargetMode="External"/><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about:blank" TargetMode="External"/><Relationship Id="rId23" Type="http://schemas.openxmlformats.org/officeDocument/2006/relationships/image" Target="media/image10.jpeg"/><Relationship Id="rId28"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bout:blank" TargetMode="External"/><Relationship Id="rId22" Type="http://schemas.openxmlformats.org/officeDocument/2006/relationships/image" Target="media/image9.png"/><Relationship Id="rId27" Type="http://schemas.openxmlformats.org/officeDocument/2006/relationships/image" Target="media/image13.gif"/><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4513F-B579-4263-9CF5-97E8107A4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29344</TotalTime>
  <Pages>11</Pages>
  <Words>1758</Words>
  <Characters>9669</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SNCF</Company>
  <LinksUpToDate>false</LinksUpToDate>
  <CharactersWithSpaces>11405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GRONOWSKI Ambroise (SNCF VOYAGEURS / DIRECTIONS DE LIGNES TER HDF VERSANT NORD / 3 EQ TT Fives 7)</dc:creator>
  <cp:keywords/>
  <dc:description/>
  <cp:lastModifiedBy>Guillaume Taufour</cp:lastModifiedBy>
  <cp:revision>31</cp:revision>
  <dcterms:created xsi:type="dcterms:W3CDTF">2021-02-25T13:33:00Z</dcterms:created>
  <dcterms:modified xsi:type="dcterms:W3CDTF">2021-04-02T14:10:00Z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b6c2d8a-efcc-437e-93d5-54cea663bf73_Enabled">
    <vt:lpwstr>true</vt:lpwstr>
  </property>
  <property fmtid="{D5CDD505-2E9C-101B-9397-08002B2CF9AE}" pid="3" name="MSIP_Label_fb6c2d8a-efcc-437e-93d5-54cea663bf73_SetDate">
    <vt:lpwstr>2021-02-25T13:50:40Z</vt:lpwstr>
  </property>
  <property fmtid="{D5CDD505-2E9C-101B-9397-08002B2CF9AE}" pid="4" name="MSIP_Label_fb6c2d8a-efcc-437e-93d5-54cea663bf73_Method">
    <vt:lpwstr>Privileged</vt:lpwstr>
  </property>
  <property fmtid="{D5CDD505-2E9C-101B-9397-08002B2CF9AE}" pid="5" name="MSIP_Label_fb6c2d8a-efcc-437e-93d5-54cea663bf73_Name">
    <vt:lpwstr>Diffusable [sans marquage] temp</vt:lpwstr>
  </property>
  <property fmtid="{D5CDD505-2E9C-101B-9397-08002B2CF9AE}" pid="6" name="MSIP_Label_fb6c2d8a-efcc-437e-93d5-54cea663bf73_SiteId">
    <vt:lpwstr>4a7c8238-5799-4b16-9fc6-9ad8fce5a7d9</vt:lpwstr>
  </property>
  <property fmtid="{D5CDD505-2E9C-101B-9397-08002B2CF9AE}" pid="7" name="MSIP_Label_fb6c2d8a-efcc-437e-93d5-54cea663bf73_ActionId">
    <vt:lpwstr>16d41322-3693-49fd-81fe-3aea4b1dffb6</vt:lpwstr>
  </property>
  <property fmtid="{D5CDD505-2E9C-101B-9397-08002B2CF9AE}" pid="8" name="MSIP_Label_fb6c2d8a-efcc-437e-93d5-54cea663bf73_ContentBits">
    <vt:lpwstr>0</vt:lpwstr>
  </property>
</Properties>
</file>