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09FEC" w14:textId="77777777" w:rsidR="0078663C" w:rsidRPr="0078663C" w:rsidRDefault="0078663C" w:rsidP="0078663C">
      <w:pPr>
        <w:pStyle w:val="Ttulo1"/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lang w:val="es-ES"/>
        </w:rPr>
        <w:t>1. Requerimientos Funcionales (RF)</w:t>
      </w:r>
    </w:p>
    <w:p w14:paraId="7683EB6F" w14:textId="77777777" w:rsidR="0078663C" w:rsidRPr="0078663C" w:rsidRDefault="0078663C" w:rsidP="0078663C">
      <w:pPr>
        <w:pStyle w:val="Ttulo3"/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lang w:val="es-ES"/>
        </w:rPr>
        <w:t>1.1. Gestión de Usuarios y Datos Maestros</w:t>
      </w:r>
    </w:p>
    <w:p w14:paraId="3DEC0533" w14:textId="77777777" w:rsidR="0078663C" w:rsidRPr="0078663C" w:rsidRDefault="0078663C" w:rsidP="0078663C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RF-01: Gestión de Cuentas de Usuario y Roles</w:t>
      </w:r>
      <w:r w:rsidRPr="0078663C">
        <w:rPr>
          <w:rFonts w:ascii="Arial" w:hAnsi="Arial" w:cs="Arial"/>
          <w:lang w:val="es-ES"/>
        </w:rPr>
        <w:t xml:space="preserve"> El sistema debe permitir al Administrador gestionar las cuentas de usuario (crear, consultar, actualizar y desactivar), asignándoles los roles de Administrador, Coordinador Logístico, Supervisor de Operaciones o Repartidor. </w:t>
      </w:r>
    </w:p>
    <w:p w14:paraId="22904361" w14:textId="77777777" w:rsidR="0078663C" w:rsidRPr="0078663C" w:rsidRDefault="0078663C" w:rsidP="0078663C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RF-02: Autenticación y Control de Acceso</w:t>
      </w:r>
      <w:r w:rsidRPr="0078663C">
        <w:rPr>
          <w:rFonts w:ascii="Arial" w:hAnsi="Arial" w:cs="Arial"/>
          <w:lang w:val="es-ES"/>
        </w:rPr>
        <w:t xml:space="preserve"> El sistema debe permitir la autenticación de usuarios mediante credenciales de acceso (usuario y contraseña) y validar los permisos de acceso a los módulos según el rol asignado. </w:t>
      </w:r>
    </w:p>
    <w:p w14:paraId="1375AF84" w14:textId="77777777" w:rsidR="0078663C" w:rsidRPr="0078663C" w:rsidRDefault="0078663C" w:rsidP="0078663C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RF-03: Gestión de Centros de Distribución</w:t>
      </w:r>
      <w:r w:rsidRPr="0078663C">
        <w:rPr>
          <w:rFonts w:ascii="Arial" w:hAnsi="Arial" w:cs="Arial"/>
          <w:lang w:val="es-ES"/>
        </w:rPr>
        <w:t xml:space="preserve"> El sistema debe permitir almacenar de cada centro de distribución su identificador único, nombre, programa logístico correspondiente y la lista de zonas cubiertas en su operación. </w:t>
      </w:r>
    </w:p>
    <w:p w14:paraId="24DB152D" w14:textId="77777777" w:rsidR="0078663C" w:rsidRPr="0078663C" w:rsidRDefault="0078663C" w:rsidP="0078663C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RF-04: Gestión de Coordinadores Logísticos</w:t>
      </w:r>
      <w:r w:rsidRPr="0078663C">
        <w:rPr>
          <w:rFonts w:ascii="Arial" w:hAnsi="Arial" w:cs="Arial"/>
          <w:lang w:val="es-ES"/>
        </w:rPr>
        <w:t xml:space="preserve"> El sistema debe permitir registrar de cada coordinador logístico su identificador único, nombre, especialidad y los centros de distribución para los cuales está autorizado a generar o validar rutas. </w:t>
      </w:r>
    </w:p>
    <w:p w14:paraId="03C817FF" w14:textId="77777777" w:rsidR="0078663C" w:rsidRPr="0078663C" w:rsidRDefault="0078663C" w:rsidP="0078663C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RF-05: Gestión de Repartidores y Flotas</w:t>
      </w:r>
      <w:r w:rsidRPr="0078663C">
        <w:rPr>
          <w:rFonts w:ascii="Arial" w:hAnsi="Arial" w:cs="Arial"/>
          <w:lang w:val="es-ES"/>
        </w:rPr>
        <w:t xml:space="preserve"> El sistema debe permitir registrar de cada repartidor su identificador único, nombre, edad, flota a la que pertenece y los centros de distribución a los que está asignado. </w:t>
      </w:r>
    </w:p>
    <w:p w14:paraId="2E4D5167" w14:textId="77777777" w:rsidR="0078663C" w:rsidRPr="0078663C" w:rsidRDefault="0078663C" w:rsidP="0078663C">
      <w:pPr>
        <w:pStyle w:val="Ttulo3"/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lang w:val="es-ES"/>
        </w:rPr>
        <w:t>1.2. Operaciones Logísticas y Generación de Rutas</w:t>
      </w:r>
    </w:p>
    <w:p w14:paraId="6738A5FF" w14:textId="77777777" w:rsidR="0078663C" w:rsidRPr="0078663C" w:rsidRDefault="0078663C" w:rsidP="0078663C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RF-06: Ingreso de Pedidos al Banco de Entregas</w:t>
      </w:r>
      <w:r w:rsidRPr="0078663C">
        <w:rPr>
          <w:rFonts w:ascii="Arial" w:hAnsi="Arial" w:cs="Arial"/>
          <w:lang w:val="es-ES"/>
        </w:rPr>
        <w:t xml:space="preserve"> El sistema debe permitir al Coordinador Logístico ingresar y registrar nuevos pedidos y paradas en el banco de entregas correspondiente a su centro de distribución. </w:t>
      </w:r>
    </w:p>
    <w:p w14:paraId="03450FB7" w14:textId="77777777" w:rsidR="0078663C" w:rsidRPr="0078663C" w:rsidRDefault="0078663C" w:rsidP="0078663C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RF-07: Clasificación Técnica de Pedidos</w:t>
      </w:r>
      <w:r w:rsidRPr="0078663C">
        <w:rPr>
          <w:rFonts w:ascii="Arial" w:hAnsi="Arial" w:cs="Arial"/>
          <w:lang w:val="es-ES"/>
        </w:rPr>
        <w:t xml:space="preserve"> El sistema debe permitir al Coordinador Logístico clasificar los pedidos ingresados por él según la zona geográfica, el nivel de prioridad (</w:t>
      </w:r>
      <w:r w:rsidRPr="0078663C">
        <w:rPr>
          <w:rFonts w:ascii="Arial" w:hAnsi="Arial" w:cs="Arial"/>
          <w:i/>
          <w:iCs/>
          <w:lang w:val="es-ES"/>
        </w:rPr>
        <w:t>Baja, Media, Urgente</w:t>
      </w:r>
      <w:r w:rsidRPr="0078663C">
        <w:rPr>
          <w:rFonts w:ascii="Arial" w:hAnsi="Arial" w:cs="Arial"/>
          <w:lang w:val="es-ES"/>
        </w:rPr>
        <w:t>) y el tipo de entrega (</w:t>
      </w:r>
      <w:r w:rsidRPr="0078663C">
        <w:rPr>
          <w:rFonts w:ascii="Arial" w:hAnsi="Arial" w:cs="Arial"/>
          <w:i/>
          <w:iCs/>
          <w:lang w:val="es-ES"/>
        </w:rPr>
        <w:t>Paquetería, Documentos, Perecederos</w:t>
      </w:r>
      <w:r w:rsidRPr="0078663C">
        <w:rPr>
          <w:rFonts w:ascii="Arial" w:hAnsi="Arial" w:cs="Arial"/>
          <w:lang w:val="es-ES"/>
        </w:rPr>
        <w:t xml:space="preserve">). </w:t>
      </w:r>
    </w:p>
    <w:p w14:paraId="0B789E6C" w14:textId="77777777" w:rsidR="0078663C" w:rsidRPr="0078663C" w:rsidRDefault="0078663C" w:rsidP="0078663C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RF-08: Generación Automática de Rutas</w:t>
      </w:r>
      <w:r w:rsidRPr="0078663C">
        <w:rPr>
          <w:rFonts w:ascii="Arial" w:hAnsi="Arial" w:cs="Arial"/>
          <w:lang w:val="es-ES"/>
        </w:rPr>
        <w:t xml:space="preserve"> El sistema debe permitir al Coordinador Logístico ejecutar el proceso de generación automática de rutas a partir de los pedidos seleccionados, adaptándose a restricciones como la capacidad del vehículo, el tipo de entrega y la distribución de zonas. </w:t>
      </w:r>
    </w:p>
    <w:p w14:paraId="2D625EE5" w14:textId="77777777" w:rsidR="0078663C" w:rsidRPr="0078663C" w:rsidRDefault="0078663C" w:rsidP="0078663C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RF-09: Configuración y Almacenamiento de Criterios de Equilibrio</w:t>
      </w:r>
      <w:r w:rsidRPr="0078663C">
        <w:rPr>
          <w:rFonts w:ascii="Arial" w:hAnsi="Arial" w:cs="Arial"/>
          <w:lang w:val="es-ES"/>
        </w:rPr>
        <w:t xml:space="preserve"> El sistema debe permitir a un coordinador específico definir y aplicar nuevos criterios de equilibrio (como la proporción de pedidos por tipo de entrega, la cobertura de zonas y la cantidad total de pedidos), garantizando que su parametrización quede almacenada junto a la ruta generada. </w:t>
      </w:r>
    </w:p>
    <w:p w14:paraId="31DF3081" w14:textId="77777777" w:rsidR="0078663C" w:rsidRPr="0078663C" w:rsidRDefault="0078663C" w:rsidP="0078663C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RF-10: Visualización Transversal de Rutas</w:t>
      </w:r>
      <w:r w:rsidRPr="0078663C">
        <w:rPr>
          <w:rFonts w:ascii="Arial" w:hAnsi="Arial" w:cs="Arial"/>
          <w:lang w:val="es-ES"/>
        </w:rPr>
        <w:t xml:space="preserve"> El sistema debe permitir al Coordinador Logístico consultar las rutas creadas por otros coordinadores pertenecientes a su mismo centro de distribución. </w:t>
      </w:r>
    </w:p>
    <w:p w14:paraId="5A548DBB" w14:textId="77777777" w:rsidR="0078663C" w:rsidRPr="0078663C" w:rsidRDefault="0078663C" w:rsidP="0078663C">
      <w:pPr>
        <w:pStyle w:val="Ttulo3"/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lang w:val="es-ES"/>
        </w:rPr>
        <w:lastRenderedPageBreak/>
        <w:t>1.3. Control, Aprobación y Modificación de Rutas</w:t>
      </w:r>
    </w:p>
    <w:p w14:paraId="78CE1E5A" w14:textId="77777777" w:rsidR="0078663C" w:rsidRPr="0078663C" w:rsidRDefault="0078663C" w:rsidP="0078663C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RF-11: Revisión y Aprobación de Rutas</w:t>
      </w:r>
      <w:r w:rsidRPr="0078663C">
        <w:rPr>
          <w:rFonts w:ascii="Arial" w:hAnsi="Arial" w:cs="Arial"/>
          <w:lang w:val="es-ES"/>
        </w:rPr>
        <w:t xml:space="preserve"> El sistema debe permitir al Supervisor de Operaciones revisar las rutas generadas y ejecutar las acciones de aprobación o rechazo. </w:t>
      </w:r>
    </w:p>
    <w:p w14:paraId="166F5BEF" w14:textId="77777777" w:rsidR="0078663C" w:rsidRPr="0078663C" w:rsidRDefault="0078663C" w:rsidP="0078663C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 xml:space="preserve">RF-12: Solicitud de </w:t>
      </w:r>
      <w:proofErr w:type="spellStart"/>
      <w:r w:rsidRPr="0078663C">
        <w:rPr>
          <w:rFonts w:ascii="Arial" w:hAnsi="Arial" w:cs="Arial"/>
          <w:b/>
          <w:bCs/>
          <w:lang w:val="es-ES"/>
        </w:rPr>
        <w:t>Re-confección</w:t>
      </w:r>
      <w:proofErr w:type="spellEnd"/>
      <w:r w:rsidRPr="0078663C">
        <w:rPr>
          <w:rFonts w:ascii="Arial" w:hAnsi="Arial" w:cs="Arial"/>
          <w:b/>
          <w:bCs/>
          <w:lang w:val="es-ES"/>
        </w:rPr>
        <w:t xml:space="preserve"> de Rutas</w:t>
      </w:r>
      <w:r w:rsidRPr="0078663C">
        <w:rPr>
          <w:rFonts w:ascii="Arial" w:hAnsi="Arial" w:cs="Arial"/>
          <w:lang w:val="es-ES"/>
        </w:rPr>
        <w:t xml:space="preserve"> El sistema debe permitir al Supervisor de Operaciones solicitar la confección de una nueva ruta especificando o modificando los criterios de generación e indicando las observaciones correspondientes. </w:t>
      </w:r>
    </w:p>
    <w:p w14:paraId="49268F67" w14:textId="77777777" w:rsidR="0078663C" w:rsidRPr="0078663C" w:rsidRDefault="0078663C" w:rsidP="0078663C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RF-13: Trazabilidad de Estados de Ruta</w:t>
      </w:r>
      <w:r w:rsidRPr="0078663C">
        <w:rPr>
          <w:rFonts w:ascii="Arial" w:hAnsi="Arial" w:cs="Arial"/>
          <w:lang w:val="es-ES"/>
        </w:rPr>
        <w:t xml:space="preserve"> El sistema debe actualizar y registrar automáticamente el estado de la ruta (</w:t>
      </w:r>
      <w:r w:rsidRPr="0078663C">
        <w:rPr>
          <w:rFonts w:ascii="Arial" w:hAnsi="Arial" w:cs="Arial"/>
          <w:i/>
          <w:iCs/>
          <w:lang w:val="es-ES"/>
        </w:rPr>
        <w:t>Pendiente de Aprobación, Aprobada, Rechazada / En Modificación</w:t>
      </w:r>
      <w:r w:rsidRPr="0078663C">
        <w:rPr>
          <w:rFonts w:ascii="Arial" w:hAnsi="Arial" w:cs="Arial"/>
          <w:lang w:val="es-ES"/>
        </w:rPr>
        <w:t xml:space="preserve">) según la acción tomada por el Supervisor de Operaciones. </w:t>
      </w:r>
    </w:p>
    <w:p w14:paraId="6758495E" w14:textId="77777777" w:rsidR="0078663C" w:rsidRPr="0078663C" w:rsidRDefault="0078663C" w:rsidP="0078663C">
      <w:pPr>
        <w:pStyle w:val="Ttulo3"/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lang w:val="es-ES"/>
        </w:rPr>
        <w:t>1.4. Gestión de Repartidores, Entregas y Travesía</w:t>
      </w:r>
    </w:p>
    <w:p w14:paraId="41038B04" w14:textId="77777777" w:rsidR="0078663C" w:rsidRPr="0078663C" w:rsidRDefault="0078663C" w:rsidP="0078663C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RF-14: Consulta de Rutas Asignadas y Registro de Entregas</w:t>
      </w:r>
      <w:r w:rsidRPr="0078663C">
        <w:rPr>
          <w:rFonts w:ascii="Arial" w:hAnsi="Arial" w:cs="Arial"/>
          <w:lang w:val="es-ES"/>
        </w:rPr>
        <w:t xml:space="preserve"> El sistema debe permitir a los repartidores acceder a las rutas asignadas y registrar la ejecución de cada entrega, garantizando la persistencia del estado final de la entrega ante la ruta correspondiente. </w:t>
      </w:r>
    </w:p>
    <w:p w14:paraId="3FF8F98F" w14:textId="77777777" w:rsidR="0078663C" w:rsidRPr="0078663C" w:rsidRDefault="0078663C" w:rsidP="0078663C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RF-15: Solicitud Virtual de Reprogramación</w:t>
      </w:r>
      <w:r w:rsidRPr="0078663C">
        <w:rPr>
          <w:rFonts w:ascii="Arial" w:hAnsi="Arial" w:cs="Arial"/>
          <w:lang w:val="es-ES"/>
        </w:rPr>
        <w:t xml:space="preserve"> El sistema debe permitir al Repartidor solicitar de forma virtual la reprogramación de una entrega e indicar el Coordinador Logístico encargado de ejecutar la tarea. </w:t>
      </w:r>
    </w:p>
    <w:p w14:paraId="4D8ACC5F" w14:textId="77777777" w:rsidR="0078663C" w:rsidRPr="0078663C" w:rsidRDefault="0078663C" w:rsidP="0078663C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RF-16: Registro de Reprogramación Manual</w:t>
      </w:r>
      <w:r w:rsidRPr="0078663C">
        <w:rPr>
          <w:rFonts w:ascii="Arial" w:hAnsi="Arial" w:cs="Arial"/>
          <w:lang w:val="es-ES"/>
        </w:rPr>
        <w:t xml:space="preserve"> El sistema debe registrar en la base de datos el proceso y el resultado final de la reprogramación manual ejecutada por el coordinador. </w:t>
      </w:r>
    </w:p>
    <w:p w14:paraId="60CF4827" w14:textId="77777777" w:rsidR="0078663C" w:rsidRPr="0078663C" w:rsidRDefault="0078663C" w:rsidP="0078663C">
      <w:pPr>
        <w:pStyle w:val="NormalWeb"/>
        <w:numPr>
          <w:ilvl w:val="0"/>
          <w:numId w:val="11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RF-17: Sugerencia Dinámica de Rutas Alternativas</w:t>
      </w:r>
      <w:r w:rsidRPr="0078663C">
        <w:rPr>
          <w:rFonts w:ascii="Arial" w:hAnsi="Arial" w:cs="Arial"/>
          <w:lang w:val="es-ES"/>
        </w:rPr>
        <w:t xml:space="preserve"> El sistema debe recorrer dinámicamente la red de conexiones de zonas para sugerir paradas o trayectos alternativos cuando una entrega no pueda completarse según lo previsto. </w:t>
      </w:r>
    </w:p>
    <w:p w14:paraId="0B0FF2BD" w14:textId="77777777" w:rsidR="0078663C" w:rsidRDefault="0078663C" w:rsidP="0078663C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1.5. </w:t>
      </w:r>
      <w:proofErr w:type="spellStart"/>
      <w:r>
        <w:rPr>
          <w:rFonts w:ascii="Arial" w:hAnsi="Arial" w:cs="Arial"/>
        </w:rPr>
        <w:t>Reglas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Integridad</w:t>
      </w:r>
      <w:proofErr w:type="spellEnd"/>
      <w:r>
        <w:rPr>
          <w:rFonts w:ascii="Arial" w:hAnsi="Arial" w:cs="Arial"/>
        </w:rPr>
        <w:t xml:space="preserve"> del Sistema</w:t>
      </w:r>
    </w:p>
    <w:p w14:paraId="7DDFE5B8" w14:textId="77777777" w:rsidR="0078663C" w:rsidRPr="0078663C" w:rsidRDefault="0078663C" w:rsidP="0078663C">
      <w:pPr>
        <w:pStyle w:val="NormalWeb"/>
        <w:numPr>
          <w:ilvl w:val="0"/>
          <w:numId w:val="12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RF-18: Validación Automática de Integridad (</w:t>
      </w:r>
      <w:proofErr w:type="spellStart"/>
      <w:r w:rsidRPr="0078663C">
        <w:rPr>
          <w:rFonts w:ascii="Arial" w:hAnsi="Arial" w:cs="Arial"/>
          <w:b/>
          <w:bCs/>
          <w:lang w:val="es-ES"/>
        </w:rPr>
        <w:t>Antiduplicados</w:t>
      </w:r>
      <w:proofErr w:type="spellEnd"/>
      <w:r w:rsidRPr="0078663C">
        <w:rPr>
          <w:rFonts w:ascii="Arial" w:hAnsi="Arial" w:cs="Arial"/>
          <w:b/>
          <w:bCs/>
          <w:lang w:val="es-ES"/>
        </w:rPr>
        <w:t>)</w:t>
      </w:r>
      <w:r w:rsidRPr="0078663C">
        <w:rPr>
          <w:rFonts w:ascii="Arial" w:hAnsi="Arial" w:cs="Arial"/>
          <w:lang w:val="es-ES"/>
        </w:rPr>
        <w:t xml:space="preserve"> El sistema debe verificar e impedir automáticamente el registro de pedidos duplicados, así como evitar la asignación doble de una misma ruta a múltiples repartidores. </w:t>
      </w:r>
    </w:p>
    <w:p w14:paraId="117CB25E" w14:textId="77777777" w:rsidR="0078663C" w:rsidRDefault="0078663C" w:rsidP="0078663C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1.6. </w:t>
      </w:r>
      <w:proofErr w:type="spellStart"/>
      <w:r>
        <w:rPr>
          <w:rFonts w:ascii="Arial" w:hAnsi="Arial" w:cs="Arial"/>
        </w:rPr>
        <w:t>Consultas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Reportes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Analítica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Exportación</w:t>
      </w:r>
      <w:proofErr w:type="spellEnd"/>
    </w:p>
    <w:p w14:paraId="77D370A0" w14:textId="77777777" w:rsidR="0078663C" w:rsidRPr="0078663C" w:rsidRDefault="0078663C" w:rsidP="0078663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RF-19: Consulta de Rutas por Centro de Distribución</w:t>
      </w:r>
      <w:r w:rsidRPr="0078663C">
        <w:rPr>
          <w:rFonts w:ascii="Arial" w:hAnsi="Arial" w:cs="Arial"/>
          <w:lang w:val="es-ES"/>
        </w:rPr>
        <w:t xml:space="preserve"> El sistema debe generar un reporte con el listado de rutas generadas automáticamente para un centro de distribución específico, indicando el creador, la fecha de creación y los parámetros utilizados. </w:t>
      </w:r>
    </w:p>
    <w:p w14:paraId="059497F9" w14:textId="77777777" w:rsidR="0078663C" w:rsidRPr="0078663C" w:rsidRDefault="0078663C" w:rsidP="0078663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RF-20: Reporte de Pedidos por Prioridad y Zona</w:t>
      </w:r>
      <w:r w:rsidRPr="0078663C">
        <w:rPr>
          <w:rFonts w:ascii="Arial" w:hAnsi="Arial" w:cs="Arial"/>
          <w:lang w:val="es-ES"/>
        </w:rPr>
        <w:t xml:space="preserve"> El sistema debe listar los pedidos más gestionados en las rutas finales de un centro de distribución, clasificados por zona y nivel de prioridad. </w:t>
      </w:r>
    </w:p>
    <w:p w14:paraId="3096EA06" w14:textId="77777777" w:rsidR="0078663C" w:rsidRPr="0078663C" w:rsidRDefault="0078663C" w:rsidP="0078663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lastRenderedPageBreak/>
        <w:t>RF-21: Historial de Validaciones y Revisiones</w:t>
      </w:r>
      <w:r w:rsidRPr="0078663C">
        <w:rPr>
          <w:rFonts w:ascii="Arial" w:hAnsi="Arial" w:cs="Arial"/>
          <w:lang w:val="es-ES"/>
        </w:rPr>
        <w:t xml:space="preserve"> El sistema debe generar un reporte que liste las rutas validadas por un revisor/supervisor determinado, indicando fecha de validación y observaciones registradas. </w:t>
      </w:r>
    </w:p>
    <w:p w14:paraId="289CB55C" w14:textId="77777777" w:rsidR="0078663C" w:rsidRPr="0078663C" w:rsidRDefault="0078663C" w:rsidP="0078663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RF-22: Reporte de Desempeño de Repartidores</w:t>
      </w:r>
      <w:r w:rsidRPr="0078663C">
        <w:rPr>
          <w:rFonts w:ascii="Arial" w:hAnsi="Arial" w:cs="Arial"/>
          <w:lang w:val="es-ES"/>
        </w:rPr>
        <w:t xml:space="preserve"> El sistema debe evaluar el desempeño de los repartidores en una ruta, clasificando los pedidos por prioridad y comparando sus tasas de entrega a tiempo. </w:t>
      </w:r>
    </w:p>
    <w:p w14:paraId="1EE64159" w14:textId="77777777" w:rsidR="0078663C" w:rsidRPr="0078663C" w:rsidRDefault="0078663C" w:rsidP="0078663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RF-23: Análisis Comparativo Inter-Centros</w:t>
      </w:r>
      <w:r w:rsidRPr="0078663C">
        <w:rPr>
          <w:rFonts w:ascii="Arial" w:hAnsi="Arial" w:cs="Arial"/>
          <w:lang w:val="es-ES"/>
        </w:rPr>
        <w:t xml:space="preserve"> El sistema debe permitir comparar las rutas generadas para diferentes centros de distribución, verificando la distribución por zonas, prioridad y el cumplimiento de criterios de equilibrio. </w:t>
      </w:r>
    </w:p>
    <w:p w14:paraId="0265AC48" w14:textId="77777777" w:rsidR="0078663C" w:rsidRPr="0078663C" w:rsidRDefault="0078663C" w:rsidP="0078663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RF-24: Analítica Avanzada y Correlación de Rendimiento</w:t>
      </w:r>
      <w:r w:rsidRPr="0078663C">
        <w:rPr>
          <w:rFonts w:ascii="Arial" w:hAnsi="Arial" w:cs="Arial"/>
          <w:lang w:val="es-ES"/>
        </w:rPr>
        <w:t xml:space="preserve"> El sistema debe calcular la correlación entre el nivel de prioridad de los pedidos y el rendimiento de los repartidores por centro, identificando los 10 pedidos con mayor tasa de incumplimiento (con su coordinador y centro asignado) y comparando el desempeño de repartidores con solicitudes de reprogramación frente al promedio de su flota. </w:t>
      </w:r>
    </w:p>
    <w:p w14:paraId="118EFB6F" w14:textId="77777777" w:rsidR="0078663C" w:rsidRPr="0078663C" w:rsidRDefault="0078663C" w:rsidP="0078663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RF-25: Presentación Dual (Tablas y Gráficos)</w:t>
      </w:r>
      <w:r w:rsidRPr="0078663C">
        <w:rPr>
          <w:rFonts w:ascii="Arial" w:hAnsi="Arial" w:cs="Arial"/>
          <w:lang w:val="es-ES"/>
        </w:rPr>
        <w:t xml:space="preserve"> El sistema debe proveer los resultados de todos los reportes y analíticas tanto en formato de tablas como en representaciones gráficas interactivas. </w:t>
      </w:r>
    </w:p>
    <w:p w14:paraId="35508A6C" w14:textId="77777777" w:rsidR="0078663C" w:rsidRPr="0078663C" w:rsidRDefault="0078663C" w:rsidP="0078663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RF-26: Exportación Global a PDF</w:t>
      </w:r>
      <w:r w:rsidRPr="0078663C">
        <w:rPr>
          <w:rFonts w:ascii="Arial" w:hAnsi="Arial" w:cs="Arial"/>
          <w:lang w:val="es-ES"/>
        </w:rPr>
        <w:t xml:space="preserve"> El sistema debe permitir a todos los roles de usuario exportar la información y los reportes visualizados a ficheros en formato PDF. </w:t>
      </w:r>
    </w:p>
    <w:p w14:paraId="6DDB2B72" w14:textId="77777777" w:rsidR="0078663C" w:rsidRPr="0078663C" w:rsidRDefault="0078663C" w:rsidP="0078663C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RF-27: Ordenamiento Dinámico de Columnas</w:t>
      </w:r>
      <w:r w:rsidRPr="0078663C">
        <w:rPr>
          <w:rFonts w:ascii="Arial" w:hAnsi="Arial" w:cs="Arial"/>
          <w:lang w:val="es-ES"/>
        </w:rPr>
        <w:t xml:space="preserve"> El sistema debe permitir a los usuarios finales ordenar de forma ascendente o descendente cada columna de las tablas de resultados mostradas en la interfaz. </w:t>
      </w:r>
    </w:p>
    <w:p w14:paraId="0C1EA8EE" w14:textId="77777777" w:rsidR="0078663C" w:rsidRPr="0078663C" w:rsidRDefault="0078663C" w:rsidP="0078663C">
      <w:pPr>
        <w:pStyle w:val="Ttulo1"/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lang w:val="es-ES"/>
        </w:rPr>
        <w:t>2. Requerimientos No Funcionales (RNF)</w:t>
      </w:r>
    </w:p>
    <w:p w14:paraId="0F437753" w14:textId="77777777" w:rsidR="0078663C" w:rsidRPr="0078663C" w:rsidRDefault="0078663C" w:rsidP="0078663C">
      <w:pPr>
        <w:pStyle w:val="Ttulo3"/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lang w:val="es-ES"/>
        </w:rPr>
        <w:t>2.1. Rendimiento y Concurrencia</w:t>
      </w:r>
    </w:p>
    <w:p w14:paraId="2A455BDB" w14:textId="77777777" w:rsidR="0078663C" w:rsidRPr="0078663C" w:rsidRDefault="0078663C" w:rsidP="0078663C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RNF-01: Alta Concurrencia y Respuesta en Tiempo Real</w:t>
      </w:r>
      <w:r w:rsidRPr="0078663C">
        <w:rPr>
          <w:rFonts w:ascii="Arial" w:hAnsi="Arial" w:cs="Arial"/>
          <w:lang w:val="es-ES"/>
        </w:rPr>
        <w:t xml:space="preserve"> El sistema debe reflejar la disponibilidad de los repartidores y el estado de las paradas en curso con la menor latencia posible, soportando la consulta simultánea de múltiples coordinadores durante la jornada sin degradar el rendimiento. </w:t>
      </w:r>
    </w:p>
    <w:p w14:paraId="41E1BCF2" w14:textId="77777777" w:rsidR="0078663C" w:rsidRPr="0078663C" w:rsidRDefault="0078663C" w:rsidP="0078663C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RNF-02: Eficiencia en el Algoritmo de Recorrido de Red</w:t>
      </w:r>
      <w:r w:rsidRPr="0078663C">
        <w:rPr>
          <w:rFonts w:ascii="Arial" w:hAnsi="Arial" w:cs="Arial"/>
          <w:lang w:val="es-ES"/>
        </w:rPr>
        <w:t xml:space="preserve"> Las consultas y sugerencias dinámicas de trayectos alternativos sobre la red de zonas deben ejecutarse de forma ágil sin penalizar el tiempo de respuesta de la aplicación web. </w:t>
      </w:r>
    </w:p>
    <w:p w14:paraId="0C1A6855" w14:textId="77777777" w:rsidR="0078663C" w:rsidRPr="0078663C" w:rsidRDefault="0078663C" w:rsidP="0078663C">
      <w:pPr>
        <w:pStyle w:val="Ttulo3"/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lang w:val="es-ES"/>
        </w:rPr>
        <w:t>2.2. Arquitectura, Estructura de Datos y Mantenibilidad</w:t>
      </w:r>
    </w:p>
    <w:p w14:paraId="6C21453D" w14:textId="77777777" w:rsidR="0078663C" w:rsidRPr="0078663C" w:rsidRDefault="0078663C" w:rsidP="0078663C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RNF-03: Modelado Independiente / No Relacional de la Red de Zonas</w:t>
      </w:r>
      <w:r w:rsidRPr="0078663C">
        <w:rPr>
          <w:rFonts w:ascii="Arial" w:hAnsi="Arial" w:cs="Arial"/>
          <w:lang w:val="es-ES"/>
        </w:rPr>
        <w:t xml:space="preserve"> La red de interconexiones, vías y puntos de tránsito (con distancias y tiempos dinámicos) no debe modelarse como una tabla relacional tradicional, sino gestionarse de manera independiente (ej. BD de Grafos o estructuras de red en memoria) para permitir un recorrido transversal eficiente. </w:t>
      </w:r>
    </w:p>
    <w:p w14:paraId="536A367C" w14:textId="77777777" w:rsidR="0078663C" w:rsidRPr="0078663C" w:rsidRDefault="0078663C" w:rsidP="0078663C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lastRenderedPageBreak/>
        <w:t>RNF-04: Arquitectura Desacoplada, Extensible y Mantenible</w:t>
      </w:r>
      <w:r w:rsidRPr="0078663C">
        <w:rPr>
          <w:rFonts w:ascii="Arial" w:hAnsi="Arial" w:cs="Arial"/>
          <w:lang w:val="es-ES"/>
        </w:rPr>
        <w:t xml:space="preserve"> La aplicación debe implementar una arquitectura por capas desacopladas (</w:t>
      </w:r>
      <w:proofErr w:type="spellStart"/>
      <w:r w:rsidRPr="0078663C">
        <w:rPr>
          <w:rFonts w:ascii="Arial" w:hAnsi="Arial" w:cs="Arial"/>
          <w:lang w:val="es-ES"/>
        </w:rPr>
        <w:t>front-end</w:t>
      </w:r>
      <w:proofErr w:type="spellEnd"/>
      <w:r w:rsidRPr="0078663C">
        <w:rPr>
          <w:rFonts w:ascii="Arial" w:hAnsi="Arial" w:cs="Arial"/>
          <w:lang w:val="es-ES"/>
        </w:rPr>
        <w:t>, back-</w:t>
      </w:r>
      <w:proofErr w:type="spellStart"/>
      <w:r w:rsidRPr="0078663C">
        <w:rPr>
          <w:rFonts w:ascii="Arial" w:hAnsi="Arial" w:cs="Arial"/>
          <w:lang w:val="es-ES"/>
        </w:rPr>
        <w:t>end</w:t>
      </w:r>
      <w:proofErr w:type="spellEnd"/>
      <w:r w:rsidRPr="0078663C">
        <w:rPr>
          <w:rFonts w:ascii="Arial" w:hAnsi="Arial" w:cs="Arial"/>
          <w:lang w:val="es-ES"/>
        </w:rPr>
        <w:t xml:space="preserve"> y persistencia) que garantice la fácil incorporación de nuevos módulos y la mantenibilidad del código. </w:t>
      </w:r>
    </w:p>
    <w:p w14:paraId="2CB920AB" w14:textId="77777777" w:rsidR="0078663C" w:rsidRDefault="0078663C" w:rsidP="0078663C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 w:rsidRPr="0078663C">
        <w:rPr>
          <w:rFonts w:ascii="Arial" w:hAnsi="Arial" w:cs="Arial"/>
          <w:b/>
          <w:bCs/>
          <w:lang w:val="es-ES"/>
        </w:rPr>
        <w:t>RNF-05: Implementación de Patrones de Diseño</w:t>
      </w:r>
      <w:r w:rsidRPr="0078663C">
        <w:rPr>
          <w:rFonts w:ascii="Arial" w:hAnsi="Arial" w:cs="Arial"/>
          <w:lang w:val="es-ES"/>
        </w:rPr>
        <w:t xml:space="preserve"> La solución técnica debe incluir la aplicación explícita de al menos dos patrones de diseño de software (ej. </w:t>
      </w:r>
      <w:r>
        <w:rPr>
          <w:rFonts w:ascii="Arial" w:hAnsi="Arial" w:cs="Arial"/>
          <w:i/>
          <w:iCs/>
        </w:rPr>
        <w:t>Strategy, Repository, Observer</w:t>
      </w:r>
      <w:r>
        <w:rPr>
          <w:rFonts w:ascii="Arial" w:hAnsi="Arial" w:cs="Arial"/>
        </w:rPr>
        <w:t xml:space="preserve">). </w:t>
      </w:r>
    </w:p>
    <w:p w14:paraId="55270FFE" w14:textId="77777777" w:rsidR="0078663C" w:rsidRPr="0078663C" w:rsidRDefault="0078663C" w:rsidP="0078663C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RNF-06: Estándares de Programación y Documentación</w:t>
      </w:r>
      <w:r w:rsidRPr="0078663C">
        <w:rPr>
          <w:rFonts w:ascii="Arial" w:hAnsi="Arial" w:cs="Arial"/>
          <w:lang w:val="es-ES"/>
        </w:rPr>
        <w:t xml:space="preserve"> El código fuente de la aplicación debe seguir buenas prácticas de desarrollo e incluir comentarios estructurados (</w:t>
      </w:r>
      <w:proofErr w:type="spellStart"/>
      <w:r w:rsidRPr="0078663C">
        <w:rPr>
          <w:rFonts w:ascii="Arial" w:hAnsi="Arial" w:cs="Arial"/>
          <w:i/>
          <w:iCs/>
          <w:lang w:val="es-ES"/>
        </w:rPr>
        <w:t>docstrings</w:t>
      </w:r>
      <w:proofErr w:type="spellEnd"/>
      <w:r w:rsidRPr="0078663C">
        <w:rPr>
          <w:rFonts w:ascii="Arial" w:hAnsi="Arial" w:cs="Arial"/>
          <w:lang w:val="es-ES"/>
        </w:rPr>
        <w:t xml:space="preserve">) en todos sus módulos, métodos y clases. </w:t>
      </w:r>
    </w:p>
    <w:p w14:paraId="569D753D" w14:textId="77777777" w:rsidR="0078663C" w:rsidRDefault="0078663C" w:rsidP="0078663C">
      <w:pPr>
        <w:pStyle w:val="Ttulo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2.3. </w:t>
      </w:r>
      <w:proofErr w:type="spellStart"/>
      <w:r>
        <w:rPr>
          <w:rFonts w:ascii="Arial" w:hAnsi="Arial" w:cs="Arial"/>
        </w:rPr>
        <w:t>Usabilidad</w:t>
      </w:r>
      <w:proofErr w:type="spellEnd"/>
    </w:p>
    <w:p w14:paraId="71A78990" w14:textId="77777777" w:rsidR="0078663C" w:rsidRPr="0078663C" w:rsidRDefault="0078663C" w:rsidP="0078663C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RNF-07: Interfaz Web Dinámica y Responsiva</w:t>
      </w:r>
      <w:r w:rsidRPr="0078663C">
        <w:rPr>
          <w:rFonts w:ascii="Arial" w:hAnsi="Arial" w:cs="Arial"/>
          <w:lang w:val="es-ES"/>
        </w:rPr>
        <w:t xml:space="preserve"> La interfaz debe ofrecer navegación fluida e intuitiva, asegurando la correcta visualización de tablas dinámicas y gráficos analíticos. </w:t>
      </w:r>
    </w:p>
    <w:p w14:paraId="43554270" w14:textId="77777777" w:rsidR="0078663C" w:rsidRPr="0078663C" w:rsidRDefault="0078663C" w:rsidP="0078663C">
      <w:pPr>
        <w:pStyle w:val="Ttulo1"/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lang w:val="es-ES"/>
        </w:rPr>
        <w:t>3. Requerimientos de Entorno (RE)</w:t>
      </w:r>
    </w:p>
    <w:p w14:paraId="38E29688" w14:textId="77777777" w:rsidR="0078663C" w:rsidRPr="0078663C" w:rsidRDefault="0078663C" w:rsidP="0078663C">
      <w:pPr>
        <w:pStyle w:val="Ttulo3"/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lang w:val="es-ES"/>
        </w:rPr>
        <w:t>3.1. Infraestructura Tecnológica y Calidad de Software</w:t>
      </w:r>
    </w:p>
    <w:p w14:paraId="67B5C30F" w14:textId="77777777" w:rsidR="0078663C" w:rsidRPr="0078663C" w:rsidRDefault="0078663C" w:rsidP="0078663C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RE-01: Plataforma Web Multiplataforma</w:t>
      </w:r>
      <w:r w:rsidRPr="0078663C">
        <w:rPr>
          <w:rFonts w:ascii="Arial" w:hAnsi="Arial" w:cs="Arial"/>
          <w:lang w:val="es-ES"/>
        </w:rPr>
        <w:t xml:space="preserve"> El sistema debe ser desarrollado como una aplicación web accesible desde cualquier navegador web moderno y sistema operativo cliente. </w:t>
      </w:r>
    </w:p>
    <w:p w14:paraId="4309069E" w14:textId="46C1A4F0" w:rsidR="0078663C" w:rsidRDefault="0078663C" w:rsidP="0078663C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b/>
          <w:bCs/>
          <w:lang w:val="es-ES"/>
        </w:rPr>
        <w:t>RE-02: Cobertura de Pruebas Unitarias</w:t>
      </w:r>
      <w:r w:rsidRPr="0078663C">
        <w:rPr>
          <w:rFonts w:ascii="Arial" w:hAnsi="Arial" w:cs="Arial"/>
          <w:lang w:val="es-ES"/>
        </w:rPr>
        <w:t xml:space="preserve"> El proyecto debe incluir suites de pruebas unitarias automatizadas (</w:t>
      </w:r>
      <w:proofErr w:type="spellStart"/>
      <w:r w:rsidRPr="0078663C">
        <w:rPr>
          <w:rFonts w:ascii="Arial" w:hAnsi="Arial" w:cs="Arial"/>
          <w:i/>
          <w:iCs/>
          <w:lang w:val="es-ES"/>
        </w:rPr>
        <w:t>Unit</w:t>
      </w:r>
      <w:proofErr w:type="spellEnd"/>
      <w:r w:rsidRPr="0078663C">
        <w:rPr>
          <w:rFonts w:ascii="Arial" w:hAnsi="Arial" w:cs="Arial"/>
          <w:i/>
          <w:iCs/>
          <w:lang w:val="es-ES"/>
        </w:rPr>
        <w:t xml:space="preserve"> </w:t>
      </w:r>
      <w:proofErr w:type="spellStart"/>
      <w:r w:rsidRPr="0078663C">
        <w:rPr>
          <w:rFonts w:ascii="Arial" w:hAnsi="Arial" w:cs="Arial"/>
          <w:i/>
          <w:iCs/>
          <w:lang w:val="es-ES"/>
        </w:rPr>
        <w:t>Testing</w:t>
      </w:r>
      <w:proofErr w:type="spellEnd"/>
      <w:r w:rsidRPr="0078663C">
        <w:rPr>
          <w:rFonts w:ascii="Arial" w:hAnsi="Arial" w:cs="Arial"/>
          <w:lang w:val="es-ES"/>
        </w:rPr>
        <w:t>) implementadas tanto para la capa de back-</w:t>
      </w:r>
      <w:proofErr w:type="spellStart"/>
      <w:r w:rsidRPr="0078663C">
        <w:rPr>
          <w:rFonts w:ascii="Arial" w:hAnsi="Arial" w:cs="Arial"/>
          <w:lang w:val="es-ES"/>
        </w:rPr>
        <w:t>end</w:t>
      </w:r>
      <w:proofErr w:type="spellEnd"/>
      <w:r w:rsidRPr="0078663C">
        <w:rPr>
          <w:rFonts w:ascii="Arial" w:hAnsi="Arial" w:cs="Arial"/>
          <w:lang w:val="es-ES"/>
        </w:rPr>
        <w:t xml:space="preserve"> como para el </w:t>
      </w:r>
      <w:proofErr w:type="spellStart"/>
      <w:r w:rsidRPr="0078663C">
        <w:rPr>
          <w:rFonts w:ascii="Arial" w:hAnsi="Arial" w:cs="Arial"/>
          <w:lang w:val="es-ES"/>
        </w:rPr>
        <w:t>front-end</w:t>
      </w:r>
      <w:proofErr w:type="spellEnd"/>
      <w:r w:rsidRPr="0078663C">
        <w:rPr>
          <w:rFonts w:ascii="Arial" w:hAnsi="Arial" w:cs="Arial"/>
          <w:lang w:val="es-ES"/>
        </w:rPr>
        <w:t>.</w:t>
      </w:r>
    </w:p>
    <w:p w14:paraId="5326B8F5" w14:textId="77777777" w:rsidR="0078663C" w:rsidRPr="0078663C" w:rsidRDefault="0078663C" w:rsidP="0078663C">
      <w:pPr>
        <w:pStyle w:val="Ttulo3"/>
        <w:spacing w:before="0" w:beforeAutospacing="0"/>
        <w:rPr>
          <w:rFonts w:ascii="Arial" w:hAnsi="Arial" w:cs="Arial"/>
          <w:lang w:val="es-ES"/>
        </w:rPr>
      </w:pPr>
      <w:r w:rsidRPr="0078663C">
        <w:rPr>
          <w:rFonts w:ascii="Arial" w:hAnsi="Arial" w:cs="Arial"/>
          <w:lang w:val="es-ES"/>
        </w:rPr>
        <w:t>3.2. Entorno de Desarrollo y Herramientas CASE</w:t>
      </w:r>
    </w:p>
    <w:p w14:paraId="0F9275F5" w14:textId="77777777" w:rsidR="0078663C" w:rsidRDefault="0078663C" w:rsidP="0078663C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 w:rsidRPr="0078663C">
        <w:rPr>
          <w:rFonts w:ascii="Arial" w:hAnsi="Arial" w:cs="Arial"/>
          <w:b/>
          <w:bCs/>
          <w:lang w:val="es-ES"/>
        </w:rPr>
        <w:t>RE-03: Sistema de Control de Versiones</w:t>
      </w:r>
      <w:r w:rsidRPr="0078663C">
        <w:rPr>
          <w:rFonts w:ascii="Arial" w:hAnsi="Arial" w:cs="Arial"/>
          <w:lang w:val="es-ES"/>
        </w:rPr>
        <w:t xml:space="preserve"> Todo el código fuente y artefactos del sistema deben gestionarse obligatoriamente mediante un repositorio centralizado o distribuido de control de versiones (ej. </w:t>
      </w:r>
      <w:r>
        <w:rPr>
          <w:rFonts w:ascii="Arial" w:hAnsi="Arial" w:cs="Arial"/>
        </w:rPr>
        <w:t xml:space="preserve">GitHub, TFS). </w:t>
      </w:r>
    </w:p>
    <w:p w14:paraId="00C40183" w14:textId="77777777" w:rsidR="0078663C" w:rsidRDefault="0078663C" w:rsidP="0078663C">
      <w:pPr>
        <w:pStyle w:val="NormalWeb"/>
        <w:numPr>
          <w:ilvl w:val="0"/>
          <w:numId w:val="18"/>
        </w:numPr>
        <w:spacing w:before="0" w:beforeAutospacing="0"/>
        <w:rPr>
          <w:rFonts w:ascii="Arial" w:hAnsi="Arial" w:cs="Arial"/>
        </w:rPr>
      </w:pPr>
      <w:r w:rsidRPr="0078663C">
        <w:rPr>
          <w:rFonts w:ascii="Arial" w:hAnsi="Arial" w:cs="Arial"/>
          <w:b/>
          <w:bCs/>
          <w:lang w:val="es-ES"/>
        </w:rPr>
        <w:t>RE-04: Gestión del Proyecto con Herramientas CASE</w:t>
      </w:r>
      <w:r w:rsidRPr="0078663C">
        <w:rPr>
          <w:rFonts w:ascii="Arial" w:hAnsi="Arial" w:cs="Arial"/>
          <w:lang w:val="es-ES"/>
        </w:rPr>
        <w:t xml:space="preserve"> La planificación, control de tareas, asignación de responsabilidades y seguimiento temporal del equipo deben gestionarse empleando herramientas CASE (ej. </w:t>
      </w:r>
      <w:r>
        <w:rPr>
          <w:rFonts w:ascii="Arial" w:hAnsi="Arial" w:cs="Arial"/>
        </w:rPr>
        <w:t xml:space="preserve">GitHub Projects, Jira, </w:t>
      </w:r>
      <w:proofErr w:type="spellStart"/>
      <w:r>
        <w:rPr>
          <w:rFonts w:ascii="Arial" w:hAnsi="Arial" w:cs="Arial"/>
        </w:rPr>
        <w:t>diagramas</w:t>
      </w:r>
      <w:proofErr w:type="spellEnd"/>
      <w:r>
        <w:rPr>
          <w:rFonts w:ascii="Arial" w:hAnsi="Arial" w:cs="Arial"/>
        </w:rPr>
        <w:t xml:space="preserve"> de Gantt). </w:t>
      </w:r>
    </w:p>
    <w:p w14:paraId="0DE162E5" w14:textId="77777777" w:rsidR="0078663C" w:rsidRPr="0078663C" w:rsidRDefault="0078663C" w:rsidP="0078663C">
      <w:pPr>
        <w:pStyle w:val="NormalWeb"/>
        <w:spacing w:before="0" w:beforeAutospacing="0"/>
        <w:ind w:left="720"/>
        <w:rPr>
          <w:rFonts w:ascii="Arial" w:hAnsi="Arial" w:cs="Arial"/>
          <w:u w:val="single"/>
          <w:lang w:val="es-ES"/>
        </w:rPr>
      </w:pPr>
    </w:p>
    <w:p w14:paraId="417B5D5C" w14:textId="66D517F6" w:rsidR="00875B22" w:rsidRPr="0078663C" w:rsidRDefault="00875B22" w:rsidP="0078663C">
      <w:pPr>
        <w:rPr>
          <w:lang w:val="es-ES"/>
        </w:rPr>
      </w:pPr>
    </w:p>
    <w:sectPr w:rsidR="00875B22" w:rsidRPr="00786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CBD"/>
    <w:multiLevelType w:val="multilevel"/>
    <w:tmpl w:val="793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E57BB"/>
    <w:multiLevelType w:val="multilevel"/>
    <w:tmpl w:val="D792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50FCE"/>
    <w:multiLevelType w:val="multilevel"/>
    <w:tmpl w:val="10C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91103"/>
    <w:multiLevelType w:val="multilevel"/>
    <w:tmpl w:val="CAEC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75969"/>
    <w:multiLevelType w:val="multilevel"/>
    <w:tmpl w:val="904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B014F"/>
    <w:multiLevelType w:val="multilevel"/>
    <w:tmpl w:val="C74E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E0A08"/>
    <w:multiLevelType w:val="multilevel"/>
    <w:tmpl w:val="EA0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24C44"/>
    <w:multiLevelType w:val="multilevel"/>
    <w:tmpl w:val="481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9518E"/>
    <w:multiLevelType w:val="multilevel"/>
    <w:tmpl w:val="10C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F3D54"/>
    <w:multiLevelType w:val="multilevel"/>
    <w:tmpl w:val="08D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960A0"/>
    <w:multiLevelType w:val="multilevel"/>
    <w:tmpl w:val="399C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04B91"/>
    <w:multiLevelType w:val="multilevel"/>
    <w:tmpl w:val="876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D567E"/>
    <w:multiLevelType w:val="multilevel"/>
    <w:tmpl w:val="D29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A1A08"/>
    <w:multiLevelType w:val="multilevel"/>
    <w:tmpl w:val="9E5A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A761A"/>
    <w:multiLevelType w:val="multilevel"/>
    <w:tmpl w:val="45C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76E1F"/>
    <w:multiLevelType w:val="multilevel"/>
    <w:tmpl w:val="BEC6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701A8"/>
    <w:multiLevelType w:val="multilevel"/>
    <w:tmpl w:val="8740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F2A98"/>
    <w:multiLevelType w:val="multilevel"/>
    <w:tmpl w:val="7A26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307484">
    <w:abstractNumId w:val="12"/>
  </w:num>
  <w:num w:numId="2" w16cid:durableId="1116102307">
    <w:abstractNumId w:val="11"/>
  </w:num>
  <w:num w:numId="3" w16cid:durableId="1605114275">
    <w:abstractNumId w:val="9"/>
  </w:num>
  <w:num w:numId="4" w16cid:durableId="1028331762">
    <w:abstractNumId w:val="0"/>
  </w:num>
  <w:num w:numId="5" w16cid:durableId="940801710">
    <w:abstractNumId w:val="16"/>
  </w:num>
  <w:num w:numId="6" w16cid:durableId="635989068">
    <w:abstractNumId w:val="7"/>
  </w:num>
  <w:num w:numId="7" w16cid:durableId="287276356">
    <w:abstractNumId w:val="5"/>
  </w:num>
  <w:num w:numId="8" w16cid:durableId="1542284469">
    <w:abstractNumId w:val="4"/>
  </w:num>
  <w:num w:numId="9" w16cid:durableId="1008019573">
    <w:abstractNumId w:val="15"/>
  </w:num>
  <w:num w:numId="10" w16cid:durableId="1117719355">
    <w:abstractNumId w:val="3"/>
  </w:num>
  <w:num w:numId="11" w16cid:durableId="439880378">
    <w:abstractNumId w:val="10"/>
  </w:num>
  <w:num w:numId="12" w16cid:durableId="830218825">
    <w:abstractNumId w:val="8"/>
  </w:num>
  <w:num w:numId="13" w16cid:durableId="134956118">
    <w:abstractNumId w:val="2"/>
  </w:num>
  <w:num w:numId="14" w16cid:durableId="1311178781">
    <w:abstractNumId w:val="1"/>
  </w:num>
  <w:num w:numId="15" w16cid:durableId="13458531">
    <w:abstractNumId w:val="6"/>
  </w:num>
  <w:num w:numId="16" w16cid:durableId="6367947">
    <w:abstractNumId w:val="17"/>
  </w:num>
  <w:num w:numId="17" w16cid:durableId="1794325954">
    <w:abstractNumId w:val="13"/>
  </w:num>
  <w:num w:numId="18" w16cid:durableId="5628338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750"/>
    <w:rsid w:val="004B0576"/>
    <w:rsid w:val="006C439E"/>
    <w:rsid w:val="0078663C"/>
    <w:rsid w:val="0079066E"/>
    <w:rsid w:val="00875B22"/>
    <w:rsid w:val="00D62750"/>
    <w:rsid w:val="00DB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0D0DB"/>
  <w15:chartTrackingRefBased/>
  <w15:docId w15:val="{9E9DB2BC-16EF-410C-BA82-EE64ED401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906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790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7906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8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06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79066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79066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79066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80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1407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</dc:creator>
  <cp:keywords/>
  <dc:description/>
  <cp:lastModifiedBy>Manu</cp:lastModifiedBy>
  <cp:revision>2</cp:revision>
  <dcterms:created xsi:type="dcterms:W3CDTF">2026-09-25T14:20:00Z</dcterms:created>
  <dcterms:modified xsi:type="dcterms:W3CDTF">2026-09-28T12:40:00Z</dcterms:modified>
</cp:coreProperties>
</file>