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Group 1: PA, NA.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0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0_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0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0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2: ERQ_CR, ERQ_ES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_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_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3: UPPSP_NU, UPPSP_PU, UPPSP_SS, UPPSP_PMD, UPPSP_PSV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2_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2_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2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2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2_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2_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2_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2_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2_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2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4: BIS, BAS_D, BAS_RR, BAS_FS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3_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3_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3_1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3_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3_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3_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3_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3_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5: TEPS_AF, TEPS_CF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4_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4_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4_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4_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6: SHS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5_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5_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7: FS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6_0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6_0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8: LOT_R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7_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7_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9: RRQ_Rum, RRQ_Ref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8_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8_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8_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8_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10: ASI_P, ASI_C, ASI_S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9_0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9_0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9_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9_1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9_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9_2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11: SPQ, SPQ_IR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0_0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0_0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0_1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0_1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Group 12: MSSB_POS, MSSB_NEG, MSSB_DES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1_0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1_0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1_1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1_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_11_2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6858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_11_2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