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A21" w:rsidRDefault="00176A21" w:rsidP="00176A21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CS265 Software Testing</w:t>
      </w:r>
    </w:p>
    <w:p w:rsidR="00176A21" w:rsidRDefault="00176A21" w:rsidP="00176A21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Lab #2</w:t>
      </w:r>
    </w:p>
    <w:p w:rsidR="00176A21" w:rsidRDefault="00176A21" w:rsidP="00176A21">
      <w:pPr>
        <w:pStyle w:val="Standard"/>
        <w:jc w:val="center"/>
        <w:rPr>
          <w:b/>
          <w:bCs/>
          <w:sz w:val="36"/>
          <w:szCs w:val="36"/>
        </w:rPr>
      </w:pPr>
    </w:p>
    <w:p w:rsidR="00176A21" w:rsidRPr="00176A21" w:rsidRDefault="00176A21" w:rsidP="00176A21">
      <w:pPr>
        <w:pStyle w:val="NoSpacing"/>
        <w:jc w:val="center"/>
        <w:rPr>
          <w:b/>
          <w:sz w:val="36"/>
          <w:szCs w:val="36"/>
        </w:rPr>
      </w:pPr>
      <w:r w:rsidRPr="00176A21">
        <w:rPr>
          <w:b/>
          <w:sz w:val="36"/>
          <w:szCs w:val="36"/>
        </w:rPr>
        <w:t>Black Box Testing – Using Equivalence Partitions and Boundary Value Analysis</w:t>
      </w:r>
    </w:p>
    <w:p w:rsidR="00176A21" w:rsidRDefault="00176A21">
      <w:pPr>
        <w:pStyle w:val="Heading1"/>
      </w:pPr>
    </w:p>
    <w:p w:rsidR="00FF090A" w:rsidRDefault="00E7250F">
      <w:pPr>
        <w:pStyle w:val="Heading1"/>
      </w:pPr>
      <w:r>
        <w:t>Exercise 2: Table Templates (add more columns as needed)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FF090A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Parameter</w:t>
            </w:r>
          </w:p>
        </w:tc>
        <w:tc>
          <w:tcPr>
            <w:tcW w:w="4819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Partition Range</w:t>
            </w:r>
          </w:p>
        </w:tc>
      </w:tr>
      <w:tr w:rsidR="00FF090A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[-2,147,483,647, -1]</w:t>
            </w:r>
          </w:p>
        </w:tc>
      </w:tr>
      <w:tr w:rsidR="00FF090A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[0]</w:t>
            </w:r>
          </w:p>
        </w:tc>
      </w:tr>
      <w:tr w:rsidR="00FF090A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1-100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[1, 100]</w:t>
            </w:r>
          </w:p>
        </w:tc>
      </w:tr>
      <w:tr w:rsidR="00FF090A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101-1000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[101, 1000]</w:t>
            </w:r>
          </w:p>
        </w:tc>
      </w:tr>
      <w:tr w:rsidR="00FF090A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1000+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 xml:space="preserve">[1000, </w:t>
            </w:r>
            <w:r>
              <w:rPr>
                <w:rFonts w:ascii="Thorndale" w:hAnsi="Thorndale"/>
                <w:color w:val="000000"/>
                <w:sz w:val="32"/>
                <w:szCs w:val="32"/>
              </w:rPr>
              <w:t>2,147,483,647</w:t>
            </w:r>
            <w:r>
              <w:rPr>
                <w:rFonts w:ascii="Thorndale" w:hAnsi="Thorndale"/>
                <w:color w:val="000000"/>
                <w:sz w:val="32"/>
                <w:szCs w:val="32"/>
              </w:rPr>
              <w:t>]</w:t>
            </w:r>
          </w:p>
        </w:tc>
      </w:tr>
    </w:tbl>
    <w:p w:rsidR="00FF090A" w:rsidRDefault="00FF090A">
      <w:pPr>
        <w:pStyle w:val="Standard"/>
      </w:pPr>
    </w:p>
    <w:p w:rsidR="00FF090A" w:rsidRDefault="00FF090A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2"/>
        <w:gridCol w:w="2160"/>
        <w:gridCol w:w="4816"/>
      </w:tblGrid>
      <w:tr w:rsidR="00FF090A">
        <w:trPr>
          <w:cantSplit/>
          <w:tblHeader/>
        </w:trPr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Parameter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Cases</w:t>
            </w:r>
          </w:p>
        </w:tc>
        <w:tc>
          <w:tcPr>
            <w:tcW w:w="4816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Partition Range</w:t>
            </w:r>
          </w:p>
        </w:tc>
      </w:tr>
      <w:tr w:rsidR="00FF090A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-1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1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[-2,147,483,647, -1]</w:t>
            </w:r>
          </w:p>
        </w:tc>
      </w:tr>
      <w:tr w:rsidR="00FF090A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2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[0]</w:t>
            </w:r>
          </w:p>
        </w:tc>
      </w:tr>
      <w:tr w:rsidR="00FF090A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1-100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3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[1, 100]</w:t>
            </w:r>
          </w:p>
        </w:tc>
      </w:tr>
      <w:tr w:rsidR="00FF090A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101-1000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4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[101, 1000]</w:t>
            </w:r>
          </w:p>
        </w:tc>
      </w:tr>
      <w:tr w:rsidR="00FF090A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A30153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1000</w:t>
            </w:r>
            <w:bookmarkStart w:id="0" w:name="_GoBack"/>
            <w:bookmarkEnd w:id="0"/>
            <w:r w:rsidR="000B058F">
              <w:rPr>
                <w:rFonts w:ascii="Thorndale" w:hAnsi="Thorndale"/>
                <w:color w:val="000000"/>
                <w:sz w:val="32"/>
                <w:szCs w:val="32"/>
              </w:rPr>
              <w:t>+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5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 w:rsidP="000B058F">
            <w:pPr>
              <w:pStyle w:val="TableContents"/>
              <w:jc w:val="center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[1000, 2,147,483,647]</w:t>
            </w:r>
          </w:p>
        </w:tc>
      </w:tr>
    </w:tbl>
    <w:p w:rsidR="00FF090A" w:rsidRDefault="00FF090A">
      <w:pPr>
        <w:pStyle w:val="Standard"/>
      </w:pPr>
    </w:p>
    <w:p w:rsidR="00FF090A" w:rsidRDefault="00FF090A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2853"/>
        <w:gridCol w:w="1927"/>
        <w:gridCol w:w="1929"/>
        <w:gridCol w:w="1927"/>
      </w:tblGrid>
      <w:tr w:rsidR="00FF090A">
        <w:trPr>
          <w:cantSplit/>
          <w:tblHeader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ID</w:t>
            </w:r>
          </w:p>
        </w:tc>
        <w:tc>
          <w:tcPr>
            <w:tcW w:w="2853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Cases Covered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Parameters</w:t>
            </w:r>
          </w:p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Input Values</w:t>
            </w:r>
          </w:p>
        </w:tc>
        <w:tc>
          <w:tcPr>
            <w:tcW w:w="1929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Expected</w:t>
            </w:r>
          </w:p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Actual</w:t>
            </w:r>
          </w:p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</w:tr>
      <w:tr w:rsidR="00FF090A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D601F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1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1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D601F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invalid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invalid</w:t>
            </w:r>
          </w:p>
        </w:tc>
      </w:tr>
      <w:tr w:rsidR="000B058F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058F" w:rsidRDefault="000B058F">
            <w:pPr>
              <w:pStyle w:val="TableContents"/>
              <w:rPr>
                <w:rFonts w:ascii="Thorndale" w:hAnsi="Thorndale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2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058F" w:rsidRDefault="000B058F">
            <w:pPr>
              <w:pStyle w:val="TableContents"/>
              <w:rPr>
                <w:rFonts w:ascii="Thorndale" w:hAnsi="Thorndale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2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058F" w:rsidRDefault="000B058F">
            <w:pPr>
              <w:pStyle w:val="TableContents"/>
              <w:rPr>
                <w:rFonts w:ascii="Thorndale" w:hAnsi="Thorndale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0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058F" w:rsidRDefault="000B058F">
            <w:pPr>
              <w:pStyle w:val="TableContents"/>
              <w:rPr>
                <w:rFonts w:ascii="Thorndale" w:hAnsi="Thorndale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invalid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058F" w:rsidRDefault="000B058F">
            <w:pPr>
              <w:pStyle w:val="TableContents"/>
              <w:rPr>
                <w:rFonts w:ascii="Thorndale" w:hAnsi="Thorndale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invalid</w:t>
            </w:r>
          </w:p>
        </w:tc>
      </w:tr>
      <w:tr w:rsidR="00FF090A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3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3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D601F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55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D601F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0.03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D601F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0.03</w:t>
            </w:r>
          </w:p>
        </w:tc>
      </w:tr>
      <w:tr w:rsidR="00FF090A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4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4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D601F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523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D601F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0.05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D601F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0.05</w:t>
            </w:r>
          </w:p>
        </w:tc>
      </w:tr>
      <w:tr w:rsidR="00FF090A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5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0B058F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5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D601F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D601F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0.07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D601F3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  <w:r>
              <w:rPr>
                <w:rFonts w:ascii="Thorndale" w:hAnsi="Thorndale"/>
                <w:color w:val="000000"/>
                <w:sz w:val="32"/>
                <w:szCs w:val="32"/>
              </w:rPr>
              <w:t>0.07</w:t>
            </w:r>
          </w:p>
        </w:tc>
      </w:tr>
    </w:tbl>
    <w:p w:rsidR="00FF090A" w:rsidRDefault="00FF090A">
      <w:pPr>
        <w:pStyle w:val="Standard"/>
      </w:pPr>
    </w:p>
    <w:p w:rsidR="00FF090A" w:rsidRDefault="00FF090A">
      <w:pPr>
        <w:pStyle w:val="Standard"/>
      </w:pPr>
    </w:p>
    <w:p w:rsidR="00FF090A" w:rsidRDefault="00FF090A">
      <w:pPr>
        <w:pStyle w:val="Standard"/>
      </w:pPr>
    </w:p>
    <w:p w:rsidR="00FF090A" w:rsidRDefault="00FF090A">
      <w:pPr>
        <w:pStyle w:val="Heading1"/>
      </w:pPr>
    </w:p>
    <w:p w:rsidR="00FF090A" w:rsidRDefault="00E7250F">
      <w:pPr>
        <w:pStyle w:val="Heading1"/>
        <w:pageBreakBefore/>
      </w:pPr>
      <w:r>
        <w:lastRenderedPageBreak/>
        <w:t>Exercise 3: Table Templates (add more columns as needed)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FF090A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Parameter</w:t>
            </w:r>
          </w:p>
        </w:tc>
        <w:tc>
          <w:tcPr>
            <w:tcW w:w="4819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Boundary Values</w:t>
            </w:r>
          </w:p>
        </w:tc>
      </w:tr>
      <w:tr w:rsidR="00FF090A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FF090A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FF090A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FF090A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FF090A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:rsidR="00FF090A" w:rsidRDefault="00FF090A">
      <w:pPr>
        <w:pStyle w:val="Standard"/>
      </w:pPr>
    </w:p>
    <w:p w:rsidR="00FF090A" w:rsidRDefault="00FF090A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2"/>
        <w:gridCol w:w="2160"/>
        <w:gridCol w:w="4816"/>
      </w:tblGrid>
      <w:tr w:rsidR="00FF090A">
        <w:trPr>
          <w:cantSplit/>
          <w:tblHeader/>
        </w:trPr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Parameter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Cases</w:t>
            </w:r>
          </w:p>
        </w:tc>
        <w:tc>
          <w:tcPr>
            <w:tcW w:w="4816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Boundary Values</w:t>
            </w:r>
          </w:p>
        </w:tc>
      </w:tr>
      <w:tr w:rsidR="00FF090A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FF090A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FF090A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FF090A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FF090A">
        <w:trPr>
          <w:cantSplit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:rsidR="00FF090A" w:rsidRDefault="00FF090A">
      <w:pPr>
        <w:pStyle w:val="Standard"/>
      </w:pPr>
    </w:p>
    <w:p w:rsidR="00FF090A" w:rsidRDefault="00FF090A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2853"/>
        <w:gridCol w:w="1927"/>
        <w:gridCol w:w="1929"/>
        <w:gridCol w:w="1927"/>
      </w:tblGrid>
      <w:tr w:rsidR="00FF090A">
        <w:trPr>
          <w:cantSplit/>
          <w:tblHeader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ID</w:t>
            </w:r>
          </w:p>
        </w:tc>
        <w:tc>
          <w:tcPr>
            <w:tcW w:w="2853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Test Cases Covered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Parameters</w:t>
            </w:r>
          </w:p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Input Values</w:t>
            </w:r>
          </w:p>
        </w:tc>
        <w:tc>
          <w:tcPr>
            <w:tcW w:w="1929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Expected</w:t>
            </w:r>
          </w:p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Actual</w:t>
            </w:r>
          </w:p>
          <w:p w:rsidR="00FF090A" w:rsidRDefault="00E7250F">
            <w:pPr>
              <w:pStyle w:val="TableHeading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Output</w:t>
            </w:r>
          </w:p>
        </w:tc>
      </w:tr>
      <w:tr w:rsidR="00FF090A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FF090A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FF090A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FF090A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  <w:tr w:rsidR="00FF090A">
        <w:trPr>
          <w:cantSplit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F090A" w:rsidRDefault="00FF090A">
            <w:pPr>
              <w:pStyle w:val="TableContents"/>
              <w:rPr>
                <w:rFonts w:ascii="Thorndale" w:hAnsi="Thorndale" w:hint="eastAsia"/>
                <w:color w:val="000000"/>
                <w:sz w:val="32"/>
                <w:szCs w:val="32"/>
              </w:rPr>
            </w:pPr>
          </w:p>
        </w:tc>
      </w:tr>
    </w:tbl>
    <w:p w:rsidR="00FF090A" w:rsidRDefault="00FF090A">
      <w:pPr>
        <w:pStyle w:val="Standard"/>
      </w:pPr>
    </w:p>
    <w:p w:rsidR="00FF090A" w:rsidRDefault="00FF090A">
      <w:pPr>
        <w:pStyle w:val="Standard"/>
      </w:pPr>
    </w:p>
    <w:sectPr w:rsidR="00FF090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4D5" w:rsidRDefault="00B514D5">
      <w:r>
        <w:separator/>
      </w:r>
    </w:p>
  </w:endnote>
  <w:endnote w:type="continuationSeparator" w:id="0">
    <w:p w:rsidR="00B514D5" w:rsidRDefault="00B51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horndale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4D5" w:rsidRDefault="00B514D5">
      <w:r>
        <w:rPr>
          <w:color w:val="000000"/>
        </w:rPr>
        <w:separator/>
      </w:r>
    </w:p>
  </w:footnote>
  <w:footnote w:type="continuationSeparator" w:id="0">
    <w:p w:rsidR="00B514D5" w:rsidRDefault="00B51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C69B7"/>
    <w:multiLevelType w:val="multilevel"/>
    <w:tmpl w:val="CC100E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4EA23E5"/>
    <w:multiLevelType w:val="multilevel"/>
    <w:tmpl w:val="76F074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C78780D"/>
    <w:multiLevelType w:val="multilevel"/>
    <w:tmpl w:val="93908B84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0A"/>
    <w:rsid w:val="00037A8B"/>
    <w:rsid w:val="000B058F"/>
    <w:rsid w:val="00176A21"/>
    <w:rsid w:val="00A30153"/>
    <w:rsid w:val="00B514D5"/>
    <w:rsid w:val="00BC239A"/>
    <w:rsid w:val="00D601F3"/>
    <w:rsid w:val="00E7250F"/>
    <w:rsid w:val="00FF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4527"/>
  <w15:docId w15:val="{610B58A1-3789-44C4-837A-8700E0F8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I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 Light" w:eastAsia="Times New Roman" w:hAnsi="Calibri Light" w:cs="Calibri Light"/>
      <w:color w:val="2E74B5"/>
      <w:sz w:val="32"/>
      <w:szCs w:val="29"/>
    </w:rPr>
  </w:style>
  <w:style w:type="paragraph" w:styleId="Heading4">
    <w:name w:val="heading 4"/>
    <w:basedOn w:val="Heading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Calibri Light"/>
      <w:color w:val="2E74B5"/>
      <w:sz w:val="32"/>
      <w:szCs w:val="29"/>
    </w:rPr>
  </w:style>
  <w:style w:type="paragraph" w:styleId="NoSpacing">
    <w:name w:val="No Spacing"/>
    <w:uiPriority w:val="1"/>
    <w:qFormat/>
    <w:rsid w:val="00176A21"/>
    <w:pPr>
      <w:suppressAutoHyphens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Ralf Bierig</dc:creator>
  <cp:lastModifiedBy>user</cp:lastModifiedBy>
  <cp:revision>4</cp:revision>
  <cp:lastPrinted>2017-10-01T23:13:00Z</cp:lastPrinted>
  <dcterms:created xsi:type="dcterms:W3CDTF">2017-10-02T09:44:00Z</dcterms:created>
  <dcterms:modified xsi:type="dcterms:W3CDTF">2017-10-02T16:17:00Z</dcterms:modified>
</cp:coreProperties>
</file>