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9BCF" w14:textId="6FFED0D3" w:rsidR="00300C82" w:rsidRPr="00537420" w:rsidRDefault="00F25E33" w:rsidP="00E8733A">
      <w:pPr>
        <w:pStyle w:val="Titel"/>
        <w:jc w:val="center"/>
        <w:rPr>
          <w:sz w:val="48"/>
          <w:szCs w:val="48"/>
        </w:rPr>
      </w:pPr>
      <w:r w:rsidRPr="00537420">
        <w:rPr>
          <w:sz w:val="48"/>
          <w:szCs w:val="48"/>
        </w:rPr>
        <w:t xml:space="preserve">DeepSafety Report – Validation and Improvement </w:t>
      </w:r>
      <w:r w:rsidR="00676FD6" w:rsidRPr="00537420">
        <w:rPr>
          <w:sz w:val="48"/>
          <w:szCs w:val="48"/>
        </w:rPr>
        <w:t xml:space="preserve">of a traffic sign </w:t>
      </w:r>
      <w:r w:rsidR="00537420" w:rsidRPr="00537420">
        <w:rPr>
          <w:sz w:val="48"/>
          <w:szCs w:val="48"/>
        </w:rPr>
        <w:t>recogn</w:t>
      </w:r>
      <w:r w:rsidR="00676FD6" w:rsidRPr="00537420">
        <w:rPr>
          <w:sz w:val="48"/>
          <w:szCs w:val="48"/>
        </w:rPr>
        <w:t>tion (TS</w:t>
      </w:r>
      <w:r w:rsidR="00537420" w:rsidRPr="00537420">
        <w:rPr>
          <w:sz w:val="48"/>
          <w:szCs w:val="48"/>
        </w:rPr>
        <w:t>R</w:t>
      </w:r>
      <w:r w:rsidR="00676FD6" w:rsidRPr="00537420">
        <w:rPr>
          <w:sz w:val="48"/>
          <w:szCs w:val="48"/>
        </w:rPr>
        <w:t>)</w:t>
      </w:r>
    </w:p>
    <w:p w14:paraId="1018B44C" w14:textId="77777777" w:rsidR="00676FD6" w:rsidRDefault="00676FD6"/>
    <w:p w14:paraId="31F9D2DF" w14:textId="0E769950" w:rsidR="00676FD6" w:rsidRDefault="00676FD6" w:rsidP="003A1FFC">
      <w:pPr>
        <w:pStyle w:val="berschrift1"/>
      </w:pPr>
      <w:r>
        <w:t>Introduction</w:t>
      </w:r>
    </w:p>
    <w:p w14:paraId="2E411153" w14:textId="5C719A7C" w:rsidR="00676FD6" w:rsidRDefault="00F62A01">
      <w:r>
        <w:t>The m</w:t>
      </w:r>
      <w:r w:rsidR="00D11E57">
        <w:t>a</w:t>
      </w:r>
      <w:r>
        <w:t>in goal of this report is to implement</w:t>
      </w:r>
      <w:r w:rsidR="008C1BFD">
        <w:t xml:space="preserve"> </w:t>
      </w:r>
      <w:r w:rsidR="00D223E1">
        <w:t>and validate</w:t>
      </w:r>
      <w:r>
        <w:t xml:space="preserve"> a working TS</w:t>
      </w:r>
      <w:r w:rsidR="00537420">
        <w:t>R</w:t>
      </w:r>
      <w:r>
        <w:t xml:space="preserve"> based on the </w:t>
      </w:r>
      <w:r w:rsidR="00D11E57">
        <w:t>GTS</w:t>
      </w:r>
      <w:r w:rsidR="00F3449C">
        <w:t>R</w:t>
      </w:r>
      <w:r w:rsidR="00D11E57">
        <w:t xml:space="preserve">B traffic sign dataset and the </w:t>
      </w:r>
      <w:r w:rsidR="00536424">
        <w:t xml:space="preserve">inception feature extractor </w:t>
      </w:r>
      <w:r w:rsidR="00A87BAA" w:rsidRPr="00FD1D06">
        <w:rPr>
          <w:vertAlign w:val="superscript"/>
        </w:rPr>
        <w:t>1</w:t>
      </w:r>
      <w:r w:rsidR="00A87BAA">
        <w:t xml:space="preserve"> as base network. </w:t>
      </w:r>
      <w:r w:rsidR="00C10558">
        <w:t>While it</w:t>
      </w:r>
      <w:r w:rsidR="00EB782D">
        <w:t xml:space="preserve"> is </w:t>
      </w:r>
      <w:r w:rsidR="00C10558">
        <w:t xml:space="preserve">relatively simple to train </w:t>
      </w:r>
      <w:r w:rsidR="000B2766">
        <w:t>the feature extractor on a given dataset</w:t>
      </w:r>
      <w:r w:rsidR="005A01C4">
        <w:t xml:space="preserve">, </w:t>
      </w:r>
      <w:r w:rsidR="00EB782D">
        <w:t xml:space="preserve">the validation </w:t>
      </w:r>
      <w:r w:rsidR="00F85378">
        <w:t>and performance evaluation</w:t>
      </w:r>
      <w:r w:rsidR="001376BA">
        <w:t xml:space="preserve"> on new data, especially real world scenarios </w:t>
      </w:r>
      <w:r w:rsidR="001353EF">
        <w:t xml:space="preserve">is not as easy as it seems: </w:t>
      </w:r>
      <w:r w:rsidR="007666AA">
        <w:t xml:space="preserve">To ensure </w:t>
      </w:r>
      <w:r w:rsidR="00984F4A">
        <w:t xml:space="preserve">all safety aspects of a detection system based on deep learning, </w:t>
      </w:r>
      <w:r w:rsidR="009128E2">
        <w:t xml:space="preserve">a variety of </w:t>
      </w:r>
      <w:r w:rsidR="00775620">
        <w:t xml:space="preserve">cosiderations </w:t>
      </w:r>
      <w:r w:rsidR="00C6723D">
        <w:t>must be made -including the</w:t>
      </w:r>
      <w:r w:rsidR="0085735B">
        <w:t xml:space="preserve"> significance</w:t>
      </w:r>
      <w:r w:rsidR="006025CA">
        <w:t xml:space="preserve"> of the train set, </w:t>
      </w:r>
      <w:r w:rsidR="009F65BA">
        <w:t>reflection of th</w:t>
      </w:r>
      <w:r w:rsidR="009436F8">
        <w:t xml:space="preserve">e </w:t>
      </w:r>
      <w:r w:rsidR="009F65BA">
        <w:t xml:space="preserve">training procedure, </w:t>
      </w:r>
      <w:r w:rsidR="009436F8">
        <w:t>comprehensive validation</w:t>
      </w:r>
      <w:r w:rsidR="00E314EB">
        <w:t xml:space="preserve"> with a </w:t>
      </w:r>
      <w:r w:rsidR="00F32943">
        <w:t xml:space="preserve">real world representing validation batch and </w:t>
      </w:r>
      <w:r w:rsidR="006F6BBA">
        <w:t xml:space="preserve">edge case </w:t>
      </w:r>
      <w:r w:rsidR="00E917E3">
        <w:t>relativation. As a round-off in a secod training iterati</w:t>
      </w:r>
      <w:r w:rsidR="00A219C9">
        <w:t>on the derived improvements</w:t>
      </w:r>
      <w:r w:rsidR="00606282">
        <w:t xml:space="preserve"> should be validated.</w:t>
      </w:r>
    </w:p>
    <w:p w14:paraId="5BE43BB8" w14:textId="3EE400D4" w:rsidR="009F65BA" w:rsidRDefault="002A5386" w:rsidP="003A1FFC">
      <w:pPr>
        <w:pStyle w:val="berschrift1"/>
      </w:pPr>
      <w:r>
        <w:t>First training iteration</w:t>
      </w:r>
    </w:p>
    <w:p w14:paraId="4B24DDD0" w14:textId="16D139E1" w:rsidR="00303572" w:rsidRPr="00303572" w:rsidRDefault="00303572" w:rsidP="00303572">
      <w:pPr>
        <w:jc w:val="center"/>
      </w:pPr>
      <w:r>
        <w:rPr>
          <w:noProof/>
        </w:rPr>
        <w:drawing>
          <wp:inline distT="0" distB="0" distL="0" distR="0" wp14:anchorId="3F0829CE" wp14:editId="181D172F">
            <wp:extent cx="5760720" cy="1323340"/>
            <wp:effectExtent l="0" t="0" r="0" b="0"/>
            <wp:docPr id="1646150658" name="Grafik 1" descr="Ein Bild, das Schrift, Text, Grafiken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50658" name="Grafik 1" descr="Ein Bild, das Schrift, Text, Grafiken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70EB" w14:textId="626241F1" w:rsidR="002A5386" w:rsidRDefault="002A5386" w:rsidP="003A1FFC">
      <w:pPr>
        <w:pStyle w:val="berschrift2"/>
      </w:pPr>
      <w:r>
        <w:t>The train dataset</w:t>
      </w:r>
    </w:p>
    <w:p w14:paraId="0112F4F9" w14:textId="1816F0EC" w:rsidR="003A1FFC" w:rsidRDefault="00E75305" w:rsidP="003A1FFC">
      <w:r>
        <w:t>The feature extractor is trained on</w:t>
      </w:r>
      <w:r w:rsidR="00805E9F">
        <w:t xml:space="preserve"> the GTS</w:t>
      </w:r>
      <w:r w:rsidR="00537420">
        <w:t>RB</w:t>
      </w:r>
      <w:r w:rsidR="00805E9F">
        <w:t xml:space="preserve"> train </w:t>
      </w:r>
      <w:r w:rsidR="00885649">
        <w:t>(sub)</w:t>
      </w:r>
      <w:r w:rsidR="00805E9F">
        <w:t>dat</w:t>
      </w:r>
      <w:r w:rsidR="00885649">
        <w:t>a</w:t>
      </w:r>
      <w:r w:rsidR="00805E9F">
        <w:t>set which contains</w:t>
      </w:r>
      <w:r>
        <w:t xml:space="preserve"> </w:t>
      </w:r>
      <w:r w:rsidR="00550793">
        <w:t xml:space="preserve">39.000 images </w:t>
      </w:r>
      <w:r w:rsidR="0032188D">
        <w:t>of</w:t>
      </w:r>
      <w:r w:rsidR="002D488A">
        <w:t xml:space="preserve"> the</w:t>
      </w:r>
      <w:r w:rsidR="0032188D">
        <w:t xml:space="preserve"> 42</w:t>
      </w:r>
      <w:r w:rsidR="002D488A">
        <w:t xml:space="preserve"> most important</w:t>
      </w:r>
      <w:r w:rsidR="0032188D">
        <w:t xml:space="preserve"> german traffic si</w:t>
      </w:r>
      <w:r w:rsidR="002D488A">
        <w:t>g</w:t>
      </w:r>
      <w:r w:rsidR="0032188D">
        <w:t>ns</w:t>
      </w:r>
      <w:r w:rsidR="009B0C7F">
        <w:t xml:space="preserve">. </w:t>
      </w:r>
      <w:r w:rsidR="005F56AB">
        <w:t xml:space="preserve">In a first step the representation of </w:t>
      </w:r>
      <w:r w:rsidR="00BF7284">
        <w:t xml:space="preserve">each class is analysed by plotting the </w:t>
      </w:r>
      <w:r w:rsidR="00051C7E">
        <w:t>quantity distribution over all available classes:</w:t>
      </w:r>
    </w:p>
    <w:p w14:paraId="004521F3" w14:textId="4CE84E07" w:rsidR="00210B1D" w:rsidRPr="003A1FFC" w:rsidRDefault="00E3480F" w:rsidP="00303572">
      <w:pPr>
        <w:jc w:val="center"/>
      </w:pPr>
      <w:r w:rsidRPr="00E3480F">
        <w:rPr>
          <w:noProof/>
        </w:rPr>
        <w:drawing>
          <wp:inline distT="0" distB="0" distL="0" distR="0" wp14:anchorId="07062F80" wp14:editId="29BDA601">
            <wp:extent cx="4589252" cy="3441940"/>
            <wp:effectExtent l="0" t="0" r="0" b="0"/>
            <wp:docPr id="1654034671" name="Grafik 1" descr="Ein Bild, das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34671" name="Grafik 1" descr="Ein Bild, das Screenshot, Design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343" cy="346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2717" w14:textId="32C102BD" w:rsidR="007A7FA4" w:rsidRDefault="00944C3C">
      <w:r>
        <w:lastRenderedPageBreak/>
        <w:t>As shown above,</w:t>
      </w:r>
      <w:r w:rsidR="000F2B05">
        <w:t xml:space="preserve"> the dataset is significantly biased and does</w:t>
      </w:r>
      <w:r>
        <w:t xml:space="preserve"> not </w:t>
      </w:r>
      <w:r w:rsidR="00535138">
        <w:t>repre</w:t>
      </w:r>
      <w:r w:rsidR="00885649">
        <w:t>se</w:t>
      </w:r>
      <w:r w:rsidR="00535138">
        <w:t xml:space="preserve">nt </w:t>
      </w:r>
      <w:r>
        <w:t xml:space="preserve">all </w:t>
      </w:r>
      <w:r w:rsidR="00F31990">
        <w:t>classes with the same quantity. While that</w:t>
      </w:r>
      <w:r w:rsidR="00051009">
        <w:t xml:space="preserve"> may correspond to the occurence of each sign </w:t>
      </w:r>
      <w:r w:rsidR="00541FFB">
        <w:t>in the real world, a TS</w:t>
      </w:r>
      <w:r w:rsidR="00AA18DD">
        <w:t>R</w:t>
      </w:r>
      <w:r w:rsidR="00541FFB">
        <w:t xml:space="preserve"> </w:t>
      </w:r>
      <w:r w:rsidR="00B867DF">
        <w:t xml:space="preserve">musst detect all possible classes with a </w:t>
      </w:r>
      <w:r w:rsidR="0046304E">
        <w:t>sufficient certa</w:t>
      </w:r>
      <w:r w:rsidR="00B5403F">
        <w:t>i</w:t>
      </w:r>
      <w:r w:rsidR="0046304E">
        <w:t>nty</w:t>
      </w:r>
      <w:r w:rsidR="00B5403F">
        <w:t xml:space="preserve"> – especially the underrepresented. </w:t>
      </w:r>
    </w:p>
    <w:p w14:paraId="2ED8DCD1" w14:textId="3192D425" w:rsidR="00D06F53" w:rsidRDefault="009D6842">
      <w:r>
        <w:t xml:space="preserve">By taking a deeper look into the dataset </w:t>
      </w:r>
      <w:r w:rsidR="00BA0BAA">
        <w:t>it gets clear</w:t>
      </w:r>
      <w:r w:rsidR="003121A9">
        <w:t xml:space="preserve"> that every 30 </w:t>
      </w:r>
      <w:r w:rsidR="00CD51DF">
        <w:t>images</w:t>
      </w:r>
      <w:r w:rsidR="003121A9">
        <w:t xml:space="preserve"> </w:t>
      </w:r>
      <w:r w:rsidR="00D80131">
        <w:t>are</w:t>
      </w:r>
      <w:r w:rsidR="00CD51DF">
        <w:t xml:space="preserve"> showing one sign</w:t>
      </w:r>
      <w:r w:rsidR="000827B1">
        <w:t xml:space="preserve">, recorded in different sizes and </w:t>
      </w:r>
      <w:r w:rsidR="001871A2">
        <w:t xml:space="preserve">angles, while the </w:t>
      </w:r>
      <w:r w:rsidR="00627D2B">
        <w:t>collecting vehicle is approaching it.</w:t>
      </w:r>
      <w:r w:rsidR="002C37D4">
        <w:t xml:space="preserve"> That may have </w:t>
      </w:r>
      <w:r w:rsidR="00D06F53">
        <w:t>both</w:t>
      </w:r>
      <w:r w:rsidR="00AA18DD">
        <w:t>,</w:t>
      </w:r>
      <w:r w:rsidR="00D06F53">
        <w:t xml:space="preserve"> advantages and disadvanteges</w:t>
      </w:r>
      <w:r w:rsidR="00B77A89">
        <w:t>:</w:t>
      </w:r>
    </w:p>
    <w:p w14:paraId="0D268119" w14:textId="77777777" w:rsidR="008C1BFD" w:rsidRDefault="00B77A89" w:rsidP="008C1BFD">
      <w:pPr>
        <w:pStyle w:val="Listenabsatz"/>
        <w:numPr>
          <w:ilvl w:val="0"/>
          <w:numId w:val="2"/>
        </w:numPr>
      </w:pPr>
      <w:r>
        <w:t>Reduces data set to 1.300 recorded sings</w:t>
      </w:r>
      <w:r w:rsidR="00B65A3B">
        <w:t xml:space="preserve">, which increases </w:t>
      </w:r>
      <w:r w:rsidR="003A7303">
        <w:t>the data bias (i.e. for malformed signs)</w:t>
      </w:r>
    </w:p>
    <w:p w14:paraId="6F0FA8FF" w14:textId="4488B0C7" w:rsidR="008C1BFD" w:rsidRDefault="008C1BFD" w:rsidP="008C1BFD">
      <w:pPr>
        <w:pStyle w:val="Listenabsatz"/>
        <w:numPr>
          <w:ilvl w:val="0"/>
          <w:numId w:val="2"/>
        </w:numPr>
      </w:pPr>
      <w:r>
        <w:t>Some signs are captured really rare, with less than 5 signs</w:t>
      </w:r>
    </w:p>
    <w:p w14:paraId="6013B7A4" w14:textId="536DC098" w:rsidR="00B77A89" w:rsidRDefault="008C1BFD" w:rsidP="005F74E0">
      <w:pPr>
        <w:pStyle w:val="Listenabsatz"/>
        <w:numPr>
          <w:ilvl w:val="0"/>
          <w:numId w:val="2"/>
        </w:numPr>
      </w:pPr>
      <w:r>
        <w:t>The same signs are shown from different angles and in different sizes, which leads to higher pose variety</w:t>
      </w:r>
    </w:p>
    <w:p w14:paraId="0B02D4E8" w14:textId="77777777" w:rsidR="008C1BFD" w:rsidRDefault="00E8733A" w:rsidP="008C1BFD">
      <w:pPr>
        <w:pStyle w:val="Listenabsatz"/>
        <w:numPr>
          <w:ilvl w:val="0"/>
          <w:numId w:val="2"/>
        </w:numPr>
      </w:pPr>
      <w:r>
        <w:t>Adapt</w:t>
      </w:r>
      <w:r w:rsidR="00BC3447">
        <w:t>ion to real world scenatios</w:t>
      </w:r>
      <w:r w:rsidR="00697B4E">
        <w:t xml:space="preserve">: As the vehicle approaches </w:t>
      </w:r>
      <w:r w:rsidR="0043068C">
        <w:t>a sign,</w:t>
      </w:r>
      <w:r w:rsidR="000D3B3F">
        <w:t xml:space="preserve"> in a temporal context</w:t>
      </w:r>
      <w:r w:rsidR="0043068C">
        <w:t xml:space="preserve"> single-frame-detection-errors (SFDE) </w:t>
      </w:r>
      <w:r w:rsidR="000D3B3F">
        <w:t>can be neglected, because the sign is still deteced in most frames</w:t>
      </w:r>
    </w:p>
    <w:p w14:paraId="7DC5E5E5" w14:textId="06AE7D56" w:rsidR="00A67B8C" w:rsidRDefault="00C30F95" w:rsidP="008C1BFD">
      <w:r>
        <w:t>The</w:t>
      </w:r>
      <w:r w:rsidR="007833E6">
        <w:t xml:space="preserve"> variety of environmental conditions in which the signs are captured</w:t>
      </w:r>
      <w:r w:rsidR="00E52DD1">
        <w:t xml:space="preserve"> also need to be mentioned: There are </w:t>
      </w:r>
      <w:r w:rsidR="00711A74">
        <w:t xml:space="preserve">really bright or dark images, signs being </w:t>
      </w:r>
      <w:r w:rsidR="00355053">
        <w:t>partial hidden, dirty signs</w:t>
      </w:r>
      <w:r w:rsidR="00FE7ADA">
        <w:t xml:space="preserve">, signs with stickers on it, as well as rotated or </w:t>
      </w:r>
      <w:r w:rsidR="00C16258">
        <w:t>tipped ones. Here are some examples: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C31BA" w:rsidRPr="004C31BA" w14:paraId="28E5DFAD" w14:textId="77777777" w:rsidTr="004C31BA">
        <w:tc>
          <w:tcPr>
            <w:tcW w:w="1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0E5390B" w14:textId="2A3B6B63" w:rsidR="008C1BFD" w:rsidRPr="004C31BA" w:rsidRDefault="008C1BFD" w:rsidP="00A67B8C">
            <w:pPr>
              <w:rPr>
                <w:color w:val="FFFFFF" w:themeColor="background1"/>
              </w:rPr>
            </w:pPr>
            <w:r w:rsidRPr="004C31BA">
              <w:rPr>
                <w:noProof/>
                <w:color w:val="FFFFFF" w:themeColor="background1"/>
              </w:rPr>
              <w:drawing>
                <wp:inline distT="0" distB="0" distL="0" distR="0" wp14:anchorId="22862362" wp14:editId="39B9DC0B">
                  <wp:extent cx="923925" cy="933450"/>
                  <wp:effectExtent l="0" t="0" r="9525" b="0"/>
                  <wp:docPr id="188832599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4CA2061" w14:textId="73D09C88" w:rsidR="008C1BFD" w:rsidRPr="004C31BA" w:rsidRDefault="008C1BFD" w:rsidP="00A67B8C">
            <w:pPr>
              <w:rPr>
                <w:color w:val="FFFFFF" w:themeColor="background1"/>
              </w:rPr>
            </w:pPr>
            <w:r w:rsidRPr="004C31BA">
              <w:rPr>
                <w:noProof/>
                <w:color w:val="FFFFFF" w:themeColor="background1"/>
              </w:rPr>
              <w:drawing>
                <wp:inline distT="0" distB="0" distL="0" distR="0" wp14:anchorId="5C7093DC" wp14:editId="729FB430">
                  <wp:extent cx="838200" cy="904875"/>
                  <wp:effectExtent l="0" t="0" r="0" b="9525"/>
                  <wp:docPr id="788476465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9490AB9" w14:textId="7B0CFC32" w:rsidR="008C1BFD" w:rsidRPr="004C31BA" w:rsidRDefault="008C1BFD" w:rsidP="00A67B8C">
            <w:pPr>
              <w:rPr>
                <w:color w:val="FFFFFF" w:themeColor="background1"/>
              </w:rPr>
            </w:pPr>
            <w:r w:rsidRPr="004C31BA">
              <w:rPr>
                <w:noProof/>
                <w:color w:val="FFFFFF" w:themeColor="background1"/>
              </w:rPr>
              <w:drawing>
                <wp:inline distT="0" distB="0" distL="0" distR="0" wp14:anchorId="32AC303A" wp14:editId="45920683">
                  <wp:extent cx="857250" cy="895350"/>
                  <wp:effectExtent l="0" t="0" r="0" b="0"/>
                  <wp:docPr id="1326773945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051" cy="90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22D1AC0" w14:textId="06B85448" w:rsidR="008C1BFD" w:rsidRPr="004C31BA" w:rsidRDefault="008C1BFD" w:rsidP="00A67B8C">
            <w:pPr>
              <w:rPr>
                <w:color w:val="FFFFFF" w:themeColor="background1"/>
              </w:rPr>
            </w:pPr>
            <w:r w:rsidRPr="004C31BA">
              <w:rPr>
                <w:noProof/>
                <w:color w:val="FFFFFF" w:themeColor="background1"/>
              </w:rPr>
              <w:drawing>
                <wp:inline distT="0" distB="0" distL="0" distR="0" wp14:anchorId="6B10F1E1" wp14:editId="6AE8F97E">
                  <wp:extent cx="904875" cy="885825"/>
                  <wp:effectExtent l="0" t="0" r="9525" b="9525"/>
                  <wp:docPr id="1340863263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767EC6D" w14:textId="3C8FF0E2" w:rsidR="008C1BFD" w:rsidRPr="004C31BA" w:rsidRDefault="008C1BFD" w:rsidP="00A67B8C">
            <w:pPr>
              <w:rPr>
                <w:color w:val="FFFFFF" w:themeColor="background1"/>
              </w:rPr>
            </w:pPr>
            <w:r w:rsidRPr="004C31BA">
              <w:rPr>
                <w:noProof/>
                <w:color w:val="FFFFFF" w:themeColor="background1"/>
              </w:rPr>
              <w:drawing>
                <wp:inline distT="0" distB="0" distL="0" distR="0" wp14:anchorId="28BFEDCC" wp14:editId="047F87B2">
                  <wp:extent cx="914400" cy="914400"/>
                  <wp:effectExtent l="0" t="0" r="0" b="0"/>
                  <wp:docPr id="1501678541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1BA" w:rsidRPr="004C31BA" w14:paraId="78E96352" w14:textId="77777777" w:rsidTr="004C31BA">
        <w:tc>
          <w:tcPr>
            <w:tcW w:w="1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8C5152E" w14:textId="77777777" w:rsidR="004C31BA" w:rsidRPr="004C31BA" w:rsidRDefault="004C31BA" w:rsidP="00A67B8C">
            <w:pPr>
              <w:rPr>
                <w:noProof/>
                <w:color w:val="FFFFFF" w:themeColor="background1"/>
              </w:rPr>
            </w:pPr>
          </w:p>
        </w:tc>
        <w:tc>
          <w:tcPr>
            <w:tcW w:w="1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5BCA3B82" w14:textId="77777777" w:rsidR="004C31BA" w:rsidRPr="004C31BA" w:rsidRDefault="004C31BA" w:rsidP="00A67B8C">
            <w:pPr>
              <w:rPr>
                <w:noProof/>
                <w:color w:val="FFFFFF" w:themeColor="background1"/>
              </w:rPr>
            </w:pPr>
          </w:p>
        </w:tc>
        <w:tc>
          <w:tcPr>
            <w:tcW w:w="1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859D419" w14:textId="77777777" w:rsidR="004C31BA" w:rsidRPr="004C31BA" w:rsidRDefault="004C31BA" w:rsidP="00A67B8C">
            <w:pPr>
              <w:rPr>
                <w:noProof/>
                <w:color w:val="FFFFFF" w:themeColor="background1"/>
              </w:rPr>
            </w:pPr>
          </w:p>
        </w:tc>
        <w:tc>
          <w:tcPr>
            <w:tcW w:w="18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92AB62C" w14:textId="77777777" w:rsidR="004C31BA" w:rsidRPr="004C31BA" w:rsidRDefault="004C31BA" w:rsidP="00A67B8C">
            <w:pPr>
              <w:rPr>
                <w:noProof/>
                <w:color w:val="FFFFFF" w:themeColor="background1"/>
              </w:rPr>
            </w:pPr>
          </w:p>
        </w:tc>
        <w:tc>
          <w:tcPr>
            <w:tcW w:w="18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669B8FD2" w14:textId="77777777" w:rsidR="004C31BA" w:rsidRPr="004C31BA" w:rsidRDefault="004C31BA" w:rsidP="00A67B8C">
            <w:pPr>
              <w:rPr>
                <w:noProof/>
                <w:color w:val="FFFFFF" w:themeColor="background1"/>
              </w:rPr>
            </w:pPr>
          </w:p>
        </w:tc>
      </w:tr>
    </w:tbl>
    <w:p w14:paraId="033DED50" w14:textId="7A7F1EB5" w:rsidR="0066389F" w:rsidRDefault="00C372E7" w:rsidP="00A67B8C">
      <w:r>
        <w:t xml:space="preserve">It can be said that </w:t>
      </w:r>
      <w:r w:rsidR="00AB699F">
        <w:t xml:space="preserve">this variety enforces robustness on a </w:t>
      </w:r>
      <w:r w:rsidR="00563B93">
        <w:t>big scale dataset, but may also lead to biasing</w:t>
      </w:r>
      <w:r w:rsidR="008C1BFD">
        <w:t xml:space="preserve"> w</w:t>
      </w:r>
      <w:r w:rsidR="00563B93">
        <w:t>ith smaller datasets</w:t>
      </w:r>
      <w:r w:rsidR="005A21BA">
        <w:t>!</w:t>
      </w:r>
    </w:p>
    <w:p w14:paraId="0D54BC98" w14:textId="175B270A" w:rsidR="002A5386" w:rsidRDefault="002A5386" w:rsidP="00901844">
      <w:pPr>
        <w:pStyle w:val="berschrift2"/>
      </w:pPr>
      <w:r>
        <w:t>Training results</w:t>
      </w:r>
    </w:p>
    <w:p w14:paraId="52F9FB5E" w14:textId="673DF816" w:rsidR="00901844" w:rsidRDefault="0045344F" w:rsidP="00901844">
      <w:r>
        <w:t>In a first run the initial in</w:t>
      </w:r>
      <w:r w:rsidR="00757301">
        <w:t>c</w:t>
      </w:r>
      <w:r>
        <w:t>ept</w:t>
      </w:r>
      <w:r w:rsidR="00757301">
        <w:t>ion</w:t>
      </w:r>
      <w:r>
        <w:t xml:space="preserve"> model is trained for</w:t>
      </w:r>
      <w:r w:rsidR="00BC41E6">
        <w:t xml:space="preserve"> </w:t>
      </w:r>
      <w:r w:rsidR="00757301">
        <w:t>50</w:t>
      </w:r>
      <w:r>
        <w:t xml:space="preserve"> epochs on the original train dataset. </w:t>
      </w:r>
    </w:p>
    <w:p w14:paraId="414E6E77" w14:textId="080CEFF1" w:rsidR="002D2BC2" w:rsidRPr="00901844" w:rsidRDefault="00757301" w:rsidP="00901844">
      <w:r w:rsidRPr="00757301">
        <w:t xml:space="preserve"> </w:t>
      </w:r>
      <w:r>
        <w:rPr>
          <w:noProof/>
        </w:rPr>
        <w:drawing>
          <wp:inline distT="0" distB="0" distL="0" distR="0" wp14:anchorId="0F16A7E5" wp14:editId="1C8A7450">
            <wp:extent cx="5760720" cy="1918335"/>
            <wp:effectExtent l="0" t="0" r="0" b="5715"/>
            <wp:docPr id="643014309" name="Grafik 9" descr="Ein Bild, das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14309" name="Grafik 9" descr="Ein Bild, das Screenshot, Reihe,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344F">
        <w:t>A accuracy of 0.95</w:t>
      </w:r>
      <w:r w:rsidR="00BC41E6">
        <w:t>85</w:t>
      </w:r>
      <w:r w:rsidR="0045344F">
        <w:t xml:space="preserve"> was achived, but might be overfitted compared to the validation-accuracy (0.</w:t>
      </w:r>
      <w:r>
        <w:t>95</w:t>
      </w:r>
      <w:r w:rsidR="0045344F">
        <w:t>)</w:t>
      </w:r>
      <w:r>
        <w:t>. This needs to be evaluated in validation.</w:t>
      </w:r>
    </w:p>
    <w:p w14:paraId="49F69E01" w14:textId="3AB25F4C" w:rsidR="002A5386" w:rsidRDefault="003969EA" w:rsidP="00901844">
      <w:pPr>
        <w:pStyle w:val="berschrift1"/>
      </w:pPr>
      <w:r>
        <w:t>Validation</w:t>
      </w:r>
    </w:p>
    <w:p w14:paraId="2CE7AFC0" w14:textId="304A5965" w:rsidR="00DB1563" w:rsidRDefault="00DB1563" w:rsidP="00DB1563">
      <w:r>
        <w:t>The process of validation</w:t>
      </w:r>
      <w:r w:rsidR="0045344F">
        <w:t xml:space="preserve"> was assisted by the </w:t>
      </w:r>
      <w:r>
        <w:t>metrics</w:t>
      </w:r>
      <w:r w:rsidR="0045344F">
        <w:t xml:space="preserve"> average precision, precision and recall for each class and the accuracy and mean average precision (MAP) over all classes. Furthermore thru the use </w:t>
      </w:r>
      <w:r w:rsidR="0045344F">
        <w:lastRenderedPageBreak/>
        <w:t xml:space="preserve">of a plot of wrong detects and the error matrix as </w:t>
      </w:r>
      <w:r>
        <w:t>tools</w:t>
      </w:r>
      <w:r w:rsidR="0045344F">
        <w:t xml:space="preserve">, the results could be validated even better. The validation pipeline was validated by five given </w:t>
      </w:r>
      <w:r>
        <w:t>safetyBatch</w:t>
      </w:r>
      <w:r w:rsidR="0045344F">
        <w:t xml:space="preserve">es, the </w:t>
      </w:r>
      <w:r>
        <w:t>test data set</w:t>
      </w:r>
      <w:r w:rsidR="0045344F">
        <w:t xml:space="preserve"> and a new, bigger safetyBatch containing augmented test data, meta data and new images.</w:t>
      </w:r>
    </w:p>
    <w:p w14:paraId="2968DD3C" w14:textId="41EBCFEA" w:rsidR="00A67B8C" w:rsidRPr="00DB1563" w:rsidRDefault="00A67B8C" w:rsidP="00A67B8C">
      <w:pPr>
        <w:pStyle w:val="berschrift2"/>
      </w:pPr>
      <w:r>
        <w:t>Metrics</w:t>
      </w:r>
    </w:p>
    <w:p w14:paraId="78873C92" w14:textId="77777777" w:rsidR="002835BD" w:rsidRDefault="00E710E1" w:rsidP="002835BD">
      <w:r>
        <w:t>To validate the results of the trained model, two metrics, the</w:t>
      </w:r>
      <w:r w:rsidR="009D6842">
        <w:t xml:space="preserve"> metrics</w:t>
      </w:r>
      <w:r>
        <w:t xml:space="preserve"> accuracy and map are </w:t>
      </w:r>
      <w:r w:rsidR="002835BD">
        <w:t>introduced. These are definde by:</w:t>
      </w:r>
    </w:p>
    <w:p w14:paraId="6143199C" w14:textId="2A49520F" w:rsidR="002835BD" w:rsidRDefault="004C31BA" w:rsidP="002835BD">
      <m:oMathPara>
        <m:oMath>
          <m:r>
            <w:rPr>
              <w:rFonts w:ascii="Cambria Math" w:hAnsi="Cambria Math"/>
            </w:rPr>
            <m:t>MAP 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</m:e>
          </m:nary>
        </m:oMath>
      </m:oMathPara>
    </w:p>
    <w:p w14:paraId="663A71FA" w14:textId="77777777" w:rsidR="002835BD" w:rsidRDefault="002835BD" w:rsidP="002835BD">
      <w:r>
        <w:t>Where:</w:t>
      </w:r>
    </w:p>
    <w:p w14:paraId="6B336AC5" w14:textId="77777777" w:rsidR="002835BD" w:rsidRDefault="002835BD" w:rsidP="002835BD"/>
    <w:p w14:paraId="2E93F770" w14:textId="6AA8A749" w:rsidR="002835BD" w:rsidRDefault="004C31BA" w:rsidP="004C31BA">
      <w:pPr>
        <w:ind w:firstLine="708"/>
      </w:pPr>
      <m:oMath>
        <m:r>
          <w:rPr>
            <w:rFonts w:ascii="Cambria Math" w:hAnsi="Cambria Math"/>
          </w:rPr>
          <m:t>MAP</m:t>
        </m:r>
      </m:oMath>
      <w:r w:rsidR="002835BD">
        <w:t xml:space="preserve"> represents the Mean Average Precision.</w:t>
      </w:r>
    </w:p>
    <w:p w14:paraId="7D883E81" w14:textId="5A5A1191" w:rsidR="002835BD" w:rsidRDefault="004C31BA" w:rsidP="004C31BA">
      <w:pPr>
        <w:ind w:firstLine="708"/>
      </w:pPr>
      <m:oMath>
        <m:r>
          <w:rPr>
            <w:rFonts w:ascii="Cambria Math" w:hAnsi="Cambria Math"/>
          </w:rPr>
          <m:t>N</m:t>
        </m:r>
      </m:oMath>
      <w:r w:rsidR="002835BD">
        <w:t xml:space="preserve"> is the total number of classes.</w:t>
      </w:r>
    </w:p>
    <w:p w14:paraId="2B82CEB5" w14:textId="6A3C6795" w:rsidR="002D2BC2" w:rsidRDefault="00147297" w:rsidP="004C31BA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</m:t>
        </m:r>
      </m:oMath>
      <w:r w:rsidR="002835BD">
        <w:t xml:space="preserve"> is the Average Precision for the i-th class.</w:t>
      </w:r>
    </w:p>
    <w:p w14:paraId="4146D50D" w14:textId="77777777" w:rsidR="002835BD" w:rsidRDefault="002835BD" w:rsidP="002835BD">
      <w:r>
        <w:t>And:</w:t>
      </w:r>
    </w:p>
    <w:p w14:paraId="708CEDDA" w14:textId="4C3AAD7C" w:rsidR="004C31BA" w:rsidRPr="004C31BA" w:rsidRDefault="004C31BA" w:rsidP="002835B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Accuracy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TP + TN</m:t>
              </m:r>
            </m:num>
            <m:den>
              <m:r>
                <w:rPr>
                  <w:rFonts w:ascii="Cambria Math" w:hAnsi="Cambria Math"/>
                </w:rPr>
                <m:t>TP  + FP+ TN + FN</m:t>
              </m:r>
            </m:den>
          </m:f>
        </m:oMath>
      </m:oMathPara>
    </w:p>
    <w:p w14:paraId="551E0F41" w14:textId="632A5B50" w:rsidR="002D2BC2" w:rsidRDefault="002D2BC2" w:rsidP="002835BD">
      <w:r>
        <w:t xml:space="preserve">While accuracy gives a good </w:t>
      </w:r>
      <w:r w:rsidR="002835BD">
        <w:t>hint on the ability of the detector to predict the correct class wit</w:t>
      </w:r>
      <w:r w:rsidR="00063586">
        <w:t>h</w:t>
      </w:r>
      <w:r w:rsidR="002835BD">
        <w:t>out making errors</w:t>
      </w:r>
      <w:r w:rsidR="00CB7137">
        <w:t xml:space="preserve"> , the MAP metric indicates </w:t>
      </w:r>
      <w:r w:rsidR="00063586">
        <w:t>how precise the detector predicts each class, considering ist recall.</w:t>
      </w:r>
    </w:p>
    <w:p w14:paraId="1D6E5EF3" w14:textId="77777777" w:rsidR="002C1AA5" w:rsidRDefault="007A7FA4" w:rsidP="002C1AA5">
      <w:pPr>
        <w:pStyle w:val="berschrift2"/>
      </w:pPr>
      <w:r>
        <w:t>The test dataset</w:t>
      </w:r>
    </w:p>
    <w:p w14:paraId="77CCCBA1" w14:textId="2C94408B" w:rsidR="000A3AB4" w:rsidRDefault="005A33BB" w:rsidP="00901844">
      <w:r>
        <w:t xml:space="preserve">For validation a second subdataset, the </w:t>
      </w:r>
      <w:r w:rsidR="00537420">
        <w:t>test dataset</w:t>
      </w:r>
      <w:r w:rsidR="008176B2">
        <w:t>,</w:t>
      </w:r>
      <w:r w:rsidR="00537420">
        <w:t xml:space="preserve"> provided by GTSRB</w:t>
      </w:r>
      <w:r w:rsidR="00342A0D">
        <w:t>, is used</w:t>
      </w:r>
      <w:r w:rsidR="0026012B">
        <w:t>.</w:t>
      </w:r>
      <w:r w:rsidR="0026012B" w:rsidRPr="0026012B">
        <w:t xml:space="preserve"> </w:t>
      </w:r>
      <w:r w:rsidR="0026012B">
        <w:t xml:space="preserve"> It contains 12.500 unsorted images (or </w:t>
      </w:r>
      <w:r w:rsidR="00002A7D">
        <w:t>42</w:t>
      </w:r>
      <w:r w:rsidR="008176B2">
        <w:t>0</w:t>
      </w:r>
      <w:r w:rsidR="00002A7D">
        <w:t xml:space="preserve"> signs</w:t>
      </w:r>
      <w:r w:rsidR="008176B2">
        <w:t>)</w:t>
      </w:r>
      <w:r w:rsidR="0026012B">
        <w:t xml:space="preserve"> with corresponding lab</w:t>
      </w:r>
      <w:r w:rsidR="00DB1511">
        <w:t xml:space="preserve">les and is the biggest give source of new images. </w:t>
      </w:r>
    </w:p>
    <w:p w14:paraId="2F36F042" w14:textId="77777777" w:rsidR="000A3AB4" w:rsidRDefault="000A3AB4" w:rsidP="000A3AB4">
      <w:pPr>
        <w:jc w:val="center"/>
      </w:pPr>
      <w:r w:rsidRPr="0042535E">
        <w:rPr>
          <w:noProof/>
        </w:rPr>
        <w:drawing>
          <wp:inline distT="0" distB="0" distL="0" distR="0" wp14:anchorId="57678BA1" wp14:editId="7AD1C8C5">
            <wp:extent cx="4676097" cy="3562350"/>
            <wp:effectExtent l="0" t="0" r="0" b="0"/>
            <wp:docPr id="1832836083" name="Grafik 1" descr="Ein Bild, das Screenshot, Tex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36083" name="Grafik 1" descr="Ein Bild, das Screenshot, Text, Design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349" cy="359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3736" w14:textId="06ACD368" w:rsidR="00342A0D" w:rsidRDefault="00342A0D" w:rsidP="00901844">
      <w:r>
        <w:lastRenderedPageBreak/>
        <w:t xml:space="preserve">In prior lectures five safety batches </w:t>
      </w:r>
      <w:r w:rsidR="00967891">
        <w:t xml:space="preserve">were evaluated on their </w:t>
      </w:r>
      <w:r w:rsidR="009B6549">
        <w:t>significance: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6"/>
        <w:gridCol w:w="903"/>
        <w:gridCol w:w="1134"/>
        <w:gridCol w:w="870"/>
        <w:gridCol w:w="912"/>
        <w:gridCol w:w="1668"/>
        <w:gridCol w:w="2499"/>
      </w:tblGrid>
      <w:tr w:rsidR="009B5B52" w14:paraId="0DE063B6" w14:textId="77777777" w:rsidTr="0080225D">
        <w:tc>
          <w:tcPr>
            <w:tcW w:w="1076" w:type="dxa"/>
          </w:tcPr>
          <w:p w14:paraId="399FDB28" w14:textId="6FF7B95F" w:rsidR="00C82378" w:rsidRPr="00757301" w:rsidRDefault="00C82378" w:rsidP="00901844">
            <w:pPr>
              <w:rPr>
                <w:sz w:val="18"/>
                <w:szCs w:val="18"/>
              </w:rPr>
            </w:pPr>
            <w:r w:rsidRPr="00757301">
              <w:rPr>
                <w:sz w:val="18"/>
                <w:szCs w:val="18"/>
              </w:rPr>
              <w:t>SafetyBatch</w:t>
            </w:r>
          </w:p>
        </w:tc>
        <w:tc>
          <w:tcPr>
            <w:tcW w:w="904" w:type="dxa"/>
          </w:tcPr>
          <w:p w14:paraId="44A75C5B" w14:textId="32329E7C" w:rsidR="00C82378" w:rsidRPr="00757301" w:rsidRDefault="001544C5" w:rsidP="00901844">
            <w:pPr>
              <w:rPr>
                <w:sz w:val="18"/>
                <w:szCs w:val="18"/>
              </w:rPr>
            </w:pPr>
            <w:r w:rsidRPr="00757301">
              <w:rPr>
                <w:sz w:val="18"/>
                <w:szCs w:val="18"/>
              </w:rPr>
              <w:t>Size (# images)</w:t>
            </w:r>
          </w:p>
        </w:tc>
        <w:tc>
          <w:tcPr>
            <w:tcW w:w="1134" w:type="dxa"/>
          </w:tcPr>
          <w:p w14:paraId="638EEC31" w14:textId="56CB04C3" w:rsidR="00C82378" w:rsidRPr="00757301" w:rsidRDefault="001544C5" w:rsidP="00901844">
            <w:pPr>
              <w:rPr>
                <w:sz w:val="18"/>
                <w:szCs w:val="18"/>
              </w:rPr>
            </w:pPr>
            <w:r w:rsidRPr="00757301">
              <w:rPr>
                <w:sz w:val="18"/>
                <w:szCs w:val="18"/>
              </w:rPr>
              <w:t>Contained classes</w:t>
            </w:r>
          </w:p>
        </w:tc>
        <w:tc>
          <w:tcPr>
            <w:tcW w:w="866" w:type="dxa"/>
          </w:tcPr>
          <w:p w14:paraId="7D080B88" w14:textId="48DE0EC7" w:rsidR="00C82378" w:rsidRPr="00757301" w:rsidRDefault="001C7975" w:rsidP="00901844">
            <w:pPr>
              <w:rPr>
                <w:sz w:val="18"/>
                <w:szCs w:val="18"/>
              </w:rPr>
            </w:pPr>
            <w:r w:rsidRPr="00757301">
              <w:rPr>
                <w:sz w:val="18"/>
                <w:szCs w:val="18"/>
              </w:rPr>
              <w:t>Accuracy</w:t>
            </w:r>
          </w:p>
        </w:tc>
        <w:tc>
          <w:tcPr>
            <w:tcW w:w="912" w:type="dxa"/>
          </w:tcPr>
          <w:p w14:paraId="38AF6AA6" w14:textId="0864C590" w:rsidR="00C82378" w:rsidRPr="00757301" w:rsidRDefault="001C7975" w:rsidP="00901844">
            <w:pPr>
              <w:rPr>
                <w:sz w:val="18"/>
                <w:szCs w:val="18"/>
              </w:rPr>
            </w:pPr>
            <w:r w:rsidRPr="00757301">
              <w:rPr>
                <w:sz w:val="18"/>
                <w:szCs w:val="18"/>
              </w:rPr>
              <w:t>MAP</w:t>
            </w:r>
          </w:p>
        </w:tc>
        <w:tc>
          <w:tcPr>
            <w:tcW w:w="1669" w:type="dxa"/>
          </w:tcPr>
          <w:p w14:paraId="3C9B4117" w14:textId="6A697D10" w:rsidR="00C82378" w:rsidRPr="00757301" w:rsidRDefault="001C7975" w:rsidP="00901844">
            <w:pPr>
              <w:rPr>
                <w:sz w:val="18"/>
                <w:szCs w:val="18"/>
              </w:rPr>
            </w:pPr>
            <w:r w:rsidRPr="00757301">
              <w:rPr>
                <w:sz w:val="18"/>
                <w:szCs w:val="18"/>
              </w:rPr>
              <w:t>features</w:t>
            </w:r>
          </w:p>
        </w:tc>
        <w:tc>
          <w:tcPr>
            <w:tcW w:w="2501" w:type="dxa"/>
          </w:tcPr>
          <w:p w14:paraId="2B1CE094" w14:textId="2DF085DF" w:rsidR="00C82378" w:rsidRPr="00757301" w:rsidRDefault="001C7975" w:rsidP="00901844">
            <w:pPr>
              <w:rPr>
                <w:sz w:val="18"/>
                <w:szCs w:val="18"/>
              </w:rPr>
            </w:pPr>
            <w:r w:rsidRPr="00757301">
              <w:rPr>
                <w:sz w:val="18"/>
                <w:szCs w:val="18"/>
              </w:rPr>
              <w:t>conclusion</w:t>
            </w:r>
          </w:p>
        </w:tc>
      </w:tr>
      <w:tr w:rsidR="0080225D" w14:paraId="10BA2174" w14:textId="77777777" w:rsidTr="0080225D">
        <w:tc>
          <w:tcPr>
            <w:tcW w:w="1076" w:type="dxa"/>
          </w:tcPr>
          <w:p w14:paraId="362ACC6F" w14:textId="4FA2207A" w:rsidR="00757301" w:rsidRPr="00757301" w:rsidRDefault="00757301" w:rsidP="00901844">
            <w:pPr>
              <w:rPr>
                <w:sz w:val="18"/>
                <w:szCs w:val="18"/>
              </w:rPr>
            </w:pPr>
            <w:r w:rsidRPr="00757301">
              <w:rPr>
                <w:sz w:val="18"/>
                <w:szCs w:val="18"/>
              </w:rPr>
              <w:t>0</w:t>
            </w:r>
          </w:p>
        </w:tc>
        <w:tc>
          <w:tcPr>
            <w:tcW w:w="904" w:type="dxa"/>
          </w:tcPr>
          <w:p w14:paraId="22F17DA4" w14:textId="43D5686C" w:rsidR="00757301" w:rsidRPr="00757301" w:rsidRDefault="00757301" w:rsidP="00901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134" w:type="dxa"/>
          </w:tcPr>
          <w:p w14:paraId="256DC2B7" w14:textId="2BA170C5" w:rsidR="00757301" w:rsidRPr="00757301" w:rsidRDefault="00757301" w:rsidP="00901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0, 1, 10, 11, 12</w:t>
            </w:r>
          </w:p>
        </w:tc>
        <w:tc>
          <w:tcPr>
            <w:tcW w:w="866" w:type="dxa"/>
          </w:tcPr>
          <w:p w14:paraId="7ED39A8D" w14:textId="57F85579" w:rsidR="00757301" w:rsidRPr="00757301" w:rsidRDefault="006D25FC" w:rsidP="00901844">
            <w:pPr>
              <w:rPr>
                <w:sz w:val="18"/>
                <w:szCs w:val="18"/>
              </w:rPr>
            </w:pPr>
            <w:r w:rsidRPr="006D25FC">
              <w:rPr>
                <w:sz w:val="18"/>
                <w:szCs w:val="18"/>
              </w:rPr>
              <w:t>0.9411</w:t>
            </w:r>
          </w:p>
        </w:tc>
        <w:tc>
          <w:tcPr>
            <w:tcW w:w="912" w:type="dxa"/>
          </w:tcPr>
          <w:p w14:paraId="16DD1CA5" w14:textId="7FD21EC2" w:rsidR="00757301" w:rsidRPr="00757301" w:rsidRDefault="006D25FC" w:rsidP="00901844">
            <w:pPr>
              <w:rPr>
                <w:sz w:val="18"/>
                <w:szCs w:val="18"/>
              </w:rPr>
            </w:pPr>
            <w:r w:rsidRPr="006D25FC">
              <w:rPr>
                <w:sz w:val="18"/>
                <w:szCs w:val="18"/>
              </w:rPr>
              <w:t>0.1129</w:t>
            </w:r>
          </w:p>
        </w:tc>
        <w:tc>
          <w:tcPr>
            <w:tcW w:w="1669" w:type="dxa"/>
          </w:tcPr>
          <w:p w14:paraId="3BA09E83" w14:textId="3AF30617" w:rsidR="00757301" w:rsidRPr="00757301" w:rsidRDefault="006D25FC" w:rsidP="00901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01" w:type="dxa"/>
          </w:tcPr>
          <w:p w14:paraId="1BEDE6C0" w14:textId="5BF70BA7" w:rsidR="00757301" w:rsidRPr="00757301" w:rsidRDefault="00757301" w:rsidP="00901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Neither all classes nor representative amount of pictures is included</w:t>
            </w:r>
          </w:p>
        </w:tc>
      </w:tr>
      <w:tr w:rsidR="009B5B52" w14:paraId="1F016154" w14:textId="77777777" w:rsidTr="0080225D">
        <w:tc>
          <w:tcPr>
            <w:tcW w:w="1076" w:type="dxa"/>
          </w:tcPr>
          <w:p w14:paraId="745DFDB4" w14:textId="7F4C8E0E" w:rsidR="00C82378" w:rsidRPr="00757301" w:rsidRDefault="001C7975" w:rsidP="00901844">
            <w:pPr>
              <w:rPr>
                <w:sz w:val="18"/>
                <w:szCs w:val="18"/>
              </w:rPr>
            </w:pPr>
            <w:r w:rsidRPr="00757301">
              <w:rPr>
                <w:sz w:val="18"/>
                <w:szCs w:val="18"/>
              </w:rPr>
              <w:t>1</w:t>
            </w:r>
          </w:p>
        </w:tc>
        <w:tc>
          <w:tcPr>
            <w:tcW w:w="904" w:type="dxa"/>
          </w:tcPr>
          <w:p w14:paraId="54DAD242" w14:textId="0B460DAA" w:rsidR="00C82378" w:rsidRPr="00757301" w:rsidRDefault="006D25FC" w:rsidP="00901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134" w:type="dxa"/>
          </w:tcPr>
          <w:p w14:paraId="69C10F28" w14:textId="688E8E35" w:rsidR="00C82378" w:rsidRPr="00757301" w:rsidRDefault="006D25FC" w:rsidP="00901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866" w:type="dxa"/>
          </w:tcPr>
          <w:p w14:paraId="2E6F61ED" w14:textId="42481CCE" w:rsidR="00C82378" w:rsidRPr="00757301" w:rsidRDefault="006D25FC" w:rsidP="00901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</w:t>
            </w:r>
          </w:p>
        </w:tc>
        <w:tc>
          <w:tcPr>
            <w:tcW w:w="912" w:type="dxa"/>
          </w:tcPr>
          <w:p w14:paraId="020C8643" w14:textId="3598B05A" w:rsidR="00C82378" w:rsidRPr="00757301" w:rsidRDefault="006D25FC" w:rsidP="00901844">
            <w:pPr>
              <w:rPr>
                <w:sz w:val="18"/>
                <w:szCs w:val="18"/>
              </w:rPr>
            </w:pPr>
            <w:r w:rsidRPr="006D25FC">
              <w:rPr>
                <w:sz w:val="18"/>
                <w:szCs w:val="18"/>
              </w:rPr>
              <w:t>0.0232</w:t>
            </w:r>
          </w:p>
        </w:tc>
        <w:tc>
          <w:tcPr>
            <w:tcW w:w="1669" w:type="dxa"/>
          </w:tcPr>
          <w:p w14:paraId="35875E8E" w14:textId="53BA90DD" w:rsidR="00C82378" w:rsidRPr="00757301" w:rsidRDefault="006D25FC" w:rsidP="00901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Two sequences of same sign</w:t>
            </w:r>
          </w:p>
        </w:tc>
        <w:tc>
          <w:tcPr>
            <w:tcW w:w="2501" w:type="dxa"/>
          </w:tcPr>
          <w:p w14:paraId="2543397E" w14:textId="60E8DB8E" w:rsidR="00C82378" w:rsidRPr="00757301" w:rsidRDefault="006D25FC" w:rsidP="00901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 amount of pictures for this class but other classes missing, especally the one with similar colors and shapes (</w:t>
            </w:r>
            <w:r w:rsidR="009B5B52">
              <w:rPr>
                <w:sz w:val="18"/>
                <w:szCs w:val="18"/>
              </w:rPr>
              <w:t>6, 32, 41)</w:t>
            </w:r>
          </w:p>
        </w:tc>
      </w:tr>
      <w:tr w:rsidR="009B5B52" w14:paraId="6484F067" w14:textId="77777777" w:rsidTr="0080225D">
        <w:tc>
          <w:tcPr>
            <w:tcW w:w="1076" w:type="dxa"/>
          </w:tcPr>
          <w:p w14:paraId="12FFA318" w14:textId="36F2AB51" w:rsidR="00C82378" w:rsidRPr="00757301" w:rsidRDefault="001C7975" w:rsidP="00901844">
            <w:pPr>
              <w:rPr>
                <w:sz w:val="18"/>
                <w:szCs w:val="18"/>
              </w:rPr>
            </w:pPr>
            <w:r w:rsidRPr="00757301">
              <w:rPr>
                <w:sz w:val="18"/>
                <w:szCs w:val="18"/>
              </w:rPr>
              <w:t>2</w:t>
            </w:r>
          </w:p>
        </w:tc>
        <w:tc>
          <w:tcPr>
            <w:tcW w:w="904" w:type="dxa"/>
          </w:tcPr>
          <w:p w14:paraId="74207F72" w14:textId="4351E772" w:rsidR="00C82378" w:rsidRPr="00757301" w:rsidRDefault="009B5B52" w:rsidP="00901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2100</w:t>
            </w:r>
          </w:p>
        </w:tc>
        <w:tc>
          <w:tcPr>
            <w:tcW w:w="1134" w:type="dxa"/>
          </w:tcPr>
          <w:p w14:paraId="1DC62D4E" w14:textId="7186A23E" w:rsidR="00C82378" w:rsidRPr="00757301" w:rsidRDefault="009B5B52" w:rsidP="00901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66" w:type="dxa"/>
          </w:tcPr>
          <w:p w14:paraId="56C4CA99" w14:textId="240D8F40" w:rsidR="00C82378" w:rsidRPr="00757301" w:rsidRDefault="009B5B52" w:rsidP="00901844">
            <w:pPr>
              <w:rPr>
                <w:sz w:val="18"/>
                <w:szCs w:val="18"/>
              </w:rPr>
            </w:pPr>
            <w:r w:rsidRPr="009B5B52">
              <w:rPr>
                <w:sz w:val="18"/>
                <w:szCs w:val="18"/>
              </w:rPr>
              <w:t>0.9971</w:t>
            </w:r>
          </w:p>
        </w:tc>
        <w:tc>
          <w:tcPr>
            <w:tcW w:w="912" w:type="dxa"/>
          </w:tcPr>
          <w:p w14:paraId="569D3170" w14:textId="13496E57" w:rsidR="00C82378" w:rsidRPr="00757301" w:rsidRDefault="009B5B52" w:rsidP="00901844">
            <w:pPr>
              <w:rPr>
                <w:sz w:val="18"/>
                <w:szCs w:val="18"/>
              </w:rPr>
            </w:pPr>
            <w:r w:rsidRPr="009B5B52">
              <w:rPr>
                <w:sz w:val="18"/>
                <w:szCs w:val="18"/>
              </w:rPr>
              <w:t>0.0232</w:t>
            </w:r>
          </w:p>
        </w:tc>
        <w:tc>
          <w:tcPr>
            <w:tcW w:w="1669" w:type="dxa"/>
          </w:tcPr>
          <w:p w14:paraId="677E7811" w14:textId="53F733B9" w:rsidR="00C82378" w:rsidRPr="00757301" w:rsidRDefault="009B5B52" w:rsidP="00901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01" w:type="dxa"/>
          </w:tcPr>
          <w:p w14:paraId="79D110F8" w14:textId="1DD17691" w:rsidR="00C82378" w:rsidRPr="00757301" w:rsidRDefault="009B5B52" w:rsidP="00901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 class with many edge cases can give the accuracy for this class but other classes still missing</w:t>
            </w:r>
          </w:p>
        </w:tc>
      </w:tr>
      <w:tr w:rsidR="009B5B52" w14:paraId="4C717DE8" w14:textId="77777777" w:rsidTr="0080225D">
        <w:tc>
          <w:tcPr>
            <w:tcW w:w="1076" w:type="dxa"/>
          </w:tcPr>
          <w:p w14:paraId="5B07986D" w14:textId="6D2F3A37" w:rsidR="00C82378" w:rsidRPr="00757301" w:rsidRDefault="001C7975" w:rsidP="00901844">
            <w:pPr>
              <w:rPr>
                <w:sz w:val="18"/>
                <w:szCs w:val="18"/>
              </w:rPr>
            </w:pPr>
            <w:r w:rsidRPr="00757301">
              <w:rPr>
                <w:sz w:val="18"/>
                <w:szCs w:val="18"/>
              </w:rPr>
              <w:t>3</w:t>
            </w:r>
          </w:p>
        </w:tc>
        <w:tc>
          <w:tcPr>
            <w:tcW w:w="904" w:type="dxa"/>
          </w:tcPr>
          <w:p w14:paraId="4D6F74D9" w14:textId="4F55A893" w:rsidR="00C82378" w:rsidRPr="00757301" w:rsidRDefault="009B5B52" w:rsidP="00901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39209</w:t>
            </w:r>
          </w:p>
        </w:tc>
        <w:tc>
          <w:tcPr>
            <w:tcW w:w="1134" w:type="dxa"/>
          </w:tcPr>
          <w:p w14:paraId="47E28E36" w14:textId="0D02DFB1" w:rsidR="00C82378" w:rsidRPr="00757301" w:rsidRDefault="009B5B52" w:rsidP="00901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866" w:type="dxa"/>
          </w:tcPr>
          <w:p w14:paraId="59767E3D" w14:textId="70CA0632" w:rsidR="00C82378" w:rsidRPr="00757301" w:rsidRDefault="00943FFE" w:rsidP="00901844">
            <w:pPr>
              <w:rPr>
                <w:sz w:val="18"/>
                <w:szCs w:val="18"/>
              </w:rPr>
            </w:pPr>
            <w:r w:rsidRPr="00943FFE">
              <w:rPr>
                <w:sz w:val="18"/>
                <w:szCs w:val="18"/>
              </w:rPr>
              <w:t>0.7447</w:t>
            </w:r>
          </w:p>
        </w:tc>
        <w:tc>
          <w:tcPr>
            <w:tcW w:w="912" w:type="dxa"/>
          </w:tcPr>
          <w:p w14:paraId="31D5D516" w14:textId="227B7FBB" w:rsidR="00C82378" w:rsidRPr="00757301" w:rsidRDefault="0080225D" w:rsidP="00901844">
            <w:pPr>
              <w:rPr>
                <w:sz w:val="18"/>
                <w:szCs w:val="18"/>
              </w:rPr>
            </w:pPr>
            <w:r w:rsidRPr="0080225D">
              <w:rPr>
                <w:sz w:val="18"/>
                <w:szCs w:val="18"/>
              </w:rPr>
              <w:t>0.6770</w:t>
            </w:r>
          </w:p>
        </w:tc>
        <w:tc>
          <w:tcPr>
            <w:tcW w:w="1669" w:type="dxa"/>
          </w:tcPr>
          <w:p w14:paraId="735C682F" w14:textId="2F0AFF77" w:rsidR="00C82378" w:rsidRPr="00757301" w:rsidRDefault="009B5B52" w:rsidP="00901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 validation batch</w:t>
            </w:r>
          </w:p>
        </w:tc>
        <w:tc>
          <w:tcPr>
            <w:tcW w:w="2501" w:type="dxa"/>
          </w:tcPr>
          <w:p w14:paraId="3B15BFF2" w14:textId="2C20EC74" w:rsidR="00C82378" w:rsidRPr="00757301" w:rsidRDefault="009B5B52" w:rsidP="00901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the same as the trainset, thats why also MAP is so high.</w:t>
            </w:r>
          </w:p>
        </w:tc>
      </w:tr>
      <w:tr w:rsidR="009B5B52" w14:paraId="4A5E797C" w14:textId="77777777" w:rsidTr="0080225D">
        <w:tc>
          <w:tcPr>
            <w:tcW w:w="1076" w:type="dxa"/>
          </w:tcPr>
          <w:p w14:paraId="38F802B3" w14:textId="219AB115" w:rsidR="00C82378" w:rsidRPr="00757301" w:rsidRDefault="001C7975" w:rsidP="00901844">
            <w:pPr>
              <w:rPr>
                <w:sz w:val="18"/>
                <w:szCs w:val="18"/>
              </w:rPr>
            </w:pPr>
            <w:r w:rsidRPr="00757301">
              <w:rPr>
                <w:sz w:val="18"/>
                <w:szCs w:val="18"/>
              </w:rPr>
              <w:t>4</w:t>
            </w:r>
          </w:p>
        </w:tc>
        <w:tc>
          <w:tcPr>
            <w:tcW w:w="904" w:type="dxa"/>
          </w:tcPr>
          <w:p w14:paraId="1D8C6991" w14:textId="6DCA0E1F" w:rsidR="00C82378" w:rsidRPr="00757301" w:rsidRDefault="009B5B52" w:rsidP="00901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210</w:t>
            </w:r>
          </w:p>
        </w:tc>
        <w:tc>
          <w:tcPr>
            <w:tcW w:w="1134" w:type="dxa"/>
          </w:tcPr>
          <w:p w14:paraId="2EBA9FAA" w14:textId="2430E4F9" w:rsidR="00C82378" w:rsidRPr="00757301" w:rsidRDefault="009B5B52" w:rsidP="00901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66" w:type="dxa"/>
          </w:tcPr>
          <w:p w14:paraId="488C1B3E" w14:textId="12481F00" w:rsidR="00C82378" w:rsidRPr="00757301" w:rsidRDefault="0080225D" w:rsidP="00901844">
            <w:pPr>
              <w:rPr>
                <w:sz w:val="18"/>
                <w:szCs w:val="18"/>
              </w:rPr>
            </w:pPr>
            <w:r w:rsidRPr="0080225D">
              <w:rPr>
                <w:sz w:val="18"/>
                <w:szCs w:val="18"/>
              </w:rPr>
              <w:t>0.0619</w:t>
            </w:r>
          </w:p>
        </w:tc>
        <w:tc>
          <w:tcPr>
            <w:tcW w:w="912" w:type="dxa"/>
          </w:tcPr>
          <w:p w14:paraId="41FDF53C" w14:textId="6FBD2840" w:rsidR="00C82378" w:rsidRPr="00757301" w:rsidRDefault="0080225D" w:rsidP="00901844">
            <w:pPr>
              <w:rPr>
                <w:sz w:val="18"/>
                <w:szCs w:val="18"/>
              </w:rPr>
            </w:pPr>
            <w:r w:rsidRPr="0080225D">
              <w:rPr>
                <w:sz w:val="18"/>
                <w:szCs w:val="18"/>
              </w:rPr>
              <w:t>0.0232</w:t>
            </w:r>
          </w:p>
        </w:tc>
        <w:tc>
          <w:tcPr>
            <w:tcW w:w="1669" w:type="dxa"/>
          </w:tcPr>
          <w:p w14:paraId="46B5E539" w14:textId="3850EBEF" w:rsidR="00C82378" w:rsidRPr="00757301" w:rsidRDefault="009B5B52" w:rsidP="00901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Edgecase: Dark 20 Speed limit signs</w:t>
            </w:r>
          </w:p>
        </w:tc>
        <w:tc>
          <w:tcPr>
            <w:tcW w:w="2501" w:type="dxa"/>
          </w:tcPr>
          <w:p w14:paraId="4B27A129" w14:textId="1AD4D7E1" w:rsidR="00C82378" w:rsidRPr="00757301" w:rsidRDefault="009B5B52" w:rsidP="00901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representative, but shows how model performs in  this particular edge case</w:t>
            </w:r>
          </w:p>
        </w:tc>
      </w:tr>
      <w:tr w:rsidR="009B5B52" w14:paraId="709E16F7" w14:textId="77777777" w:rsidTr="0080225D">
        <w:tc>
          <w:tcPr>
            <w:tcW w:w="1076" w:type="dxa"/>
          </w:tcPr>
          <w:p w14:paraId="7ED0E74E" w14:textId="7BE3ECF3" w:rsidR="001C7975" w:rsidRPr="00757301" w:rsidRDefault="001C7975" w:rsidP="00901844">
            <w:pPr>
              <w:rPr>
                <w:sz w:val="18"/>
                <w:szCs w:val="18"/>
              </w:rPr>
            </w:pPr>
            <w:r w:rsidRPr="00757301">
              <w:rPr>
                <w:sz w:val="18"/>
                <w:szCs w:val="18"/>
              </w:rPr>
              <w:t>5</w:t>
            </w:r>
          </w:p>
        </w:tc>
        <w:tc>
          <w:tcPr>
            <w:tcW w:w="904" w:type="dxa"/>
          </w:tcPr>
          <w:p w14:paraId="2F4697DE" w14:textId="306300BC" w:rsidR="001C7975" w:rsidRPr="00757301" w:rsidRDefault="00757301" w:rsidP="00901844">
            <w:pPr>
              <w:rPr>
                <w:sz w:val="18"/>
                <w:szCs w:val="18"/>
              </w:rPr>
            </w:pPr>
            <w:r w:rsidRPr="00757301">
              <w:rPr>
                <w:sz w:val="18"/>
                <w:szCs w:val="18"/>
              </w:rPr>
              <w:t>733</w:t>
            </w:r>
          </w:p>
        </w:tc>
        <w:tc>
          <w:tcPr>
            <w:tcW w:w="1134" w:type="dxa"/>
          </w:tcPr>
          <w:p w14:paraId="423CF54B" w14:textId="16A72018" w:rsidR="001C7975" w:rsidRPr="00757301" w:rsidRDefault="00757301" w:rsidP="00901844">
            <w:pPr>
              <w:rPr>
                <w:sz w:val="18"/>
                <w:szCs w:val="18"/>
              </w:rPr>
            </w:pPr>
            <w:r w:rsidRPr="00757301">
              <w:rPr>
                <w:sz w:val="18"/>
                <w:szCs w:val="18"/>
              </w:rPr>
              <w:t>-</w:t>
            </w:r>
          </w:p>
        </w:tc>
        <w:tc>
          <w:tcPr>
            <w:tcW w:w="866" w:type="dxa"/>
          </w:tcPr>
          <w:p w14:paraId="379B0953" w14:textId="4E9C2BA2" w:rsidR="001C7975" w:rsidRPr="00757301" w:rsidRDefault="0080225D" w:rsidP="00901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</w:t>
            </w:r>
          </w:p>
        </w:tc>
        <w:tc>
          <w:tcPr>
            <w:tcW w:w="912" w:type="dxa"/>
          </w:tcPr>
          <w:p w14:paraId="51C18F24" w14:textId="3272C1A6" w:rsidR="001C7975" w:rsidRPr="00757301" w:rsidRDefault="0080225D" w:rsidP="00901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</w:t>
            </w:r>
          </w:p>
        </w:tc>
        <w:tc>
          <w:tcPr>
            <w:tcW w:w="1669" w:type="dxa"/>
          </w:tcPr>
          <w:p w14:paraId="099D37B1" w14:textId="27582C6D" w:rsidR="001C7975" w:rsidRPr="00757301" w:rsidRDefault="00757301" w:rsidP="00901844">
            <w:pPr>
              <w:rPr>
                <w:sz w:val="18"/>
                <w:szCs w:val="18"/>
              </w:rPr>
            </w:pPr>
            <w:r w:rsidRPr="00757301">
              <w:rPr>
                <w:sz w:val="18"/>
                <w:szCs w:val="18"/>
              </w:rPr>
              <w:t>Sunflowers to show false positive rate</w:t>
            </w:r>
          </w:p>
        </w:tc>
        <w:tc>
          <w:tcPr>
            <w:tcW w:w="2501" w:type="dxa"/>
          </w:tcPr>
          <w:p w14:paraId="6F6E2C15" w14:textId="76804ECA" w:rsidR="001C7975" w:rsidRPr="00757301" w:rsidRDefault="009B5B52" w:rsidP="00901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Also important that </w:t>
            </w:r>
            <w:r w:rsidR="00A65B8E">
              <w:rPr>
                <w:sz w:val="18"/>
                <w:szCs w:val="18"/>
              </w:rPr>
              <w:t xml:space="preserve">model is able to </w:t>
            </w:r>
            <w:r w:rsidR="00A65B8E" w:rsidRPr="00A65B8E">
              <w:rPr>
                <w:b/>
                <w:sz w:val="18"/>
                <w:szCs w:val="18"/>
              </w:rPr>
              <w:t>not</w:t>
            </w:r>
            <w:r w:rsidR="00A65B8E">
              <w:rPr>
                <w:sz w:val="18"/>
                <w:szCs w:val="18"/>
              </w:rPr>
              <w:t xml:space="preserve"> detect some objects.</w:t>
            </w:r>
          </w:p>
        </w:tc>
      </w:tr>
      <w:tr w:rsidR="009B5B52" w14:paraId="34F3BC45" w14:textId="77777777" w:rsidTr="0080225D">
        <w:tc>
          <w:tcPr>
            <w:tcW w:w="1076" w:type="dxa"/>
          </w:tcPr>
          <w:p w14:paraId="1C8070D8" w14:textId="0A33FCAF" w:rsidR="00757301" w:rsidRPr="00757301" w:rsidRDefault="00757301" w:rsidP="00901844">
            <w:pPr>
              <w:rPr>
                <w:sz w:val="18"/>
                <w:szCs w:val="18"/>
              </w:rPr>
            </w:pPr>
            <w:r w:rsidRPr="00757301">
              <w:rPr>
                <w:sz w:val="18"/>
                <w:szCs w:val="18"/>
              </w:rPr>
              <w:t>6 - FinalBatch</w:t>
            </w:r>
          </w:p>
        </w:tc>
        <w:tc>
          <w:tcPr>
            <w:tcW w:w="904" w:type="dxa"/>
          </w:tcPr>
          <w:p w14:paraId="0675C386" w14:textId="11EC32DB" w:rsidR="00757301" w:rsidRPr="00757301" w:rsidRDefault="00A65B8E" w:rsidP="00901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12.630 + 131 </w:t>
            </w:r>
          </w:p>
        </w:tc>
        <w:tc>
          <w:tcPr>
            <w:tcW w:w="1134" w:type="dxa"/>
          </w:tcPr>
          <w:p w14:paraId="6EDA8FDE" w14:textId="003543FF" w:rsidR="00757301" w:rsidRPr="00757301" w:rsidRDefault="00A65B8E" w:rsidP="00901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866" w:type="dxa"/>
          </w:tcPr>
          <w:p w14:paraId="51CE2D96" w14:textId="103A2129" w:rsidR="00757301" w:rsidRPr="00757301" w:rsidRDefault="00147297" w:rsidP="00901844">
            <w:pPr>
              <w:rPr>
                <w:sz w:val="18"/>
                <w:szCs w:val="18"/>
              </w:rPr>
            </w:pPr>
            <w:r w:rsidRPr="00147297">
              <w:rPr>
                <w:sz w:val="18"/>
                <w:szCs w:val="18"/>
              </w:rPr>
              <w:t>0.6074</w:t>
            </w:r>
          </w:p>
        </w:tc>
        <w:tc>
          <w:tcPr>
            <w:tcW w:w="912" w:type="dxa"/>
          </w:tcPr>
          <w:p w14:paraId="6DB7A9BB" w14:textId="256AA02F" w:rsidR="00757301" w:rsidRPr="00757301" w:rsidRDefault="00147297" w:rsidP="00901844">
            <w:pPr>
              <w:rPr>
                <w:sz w:val="18"/>
                <w:szCs w:val="18"/>
              </w:rPr>
            </w:pPr>
            <w:r w:rsidRPr="00147297">
              <w:rPr>
                <w:sz w:val="18"/>
                <w:szCs w:val="18"/>
              </w:rPr>
              <w:t>0.3933</w:t>
            </w:r>
          </w:p>
        </w:tc>
        <w:tc>
          <w:tcPr>
            <w:tcW w:w="1669" w:type="dxa"/>
          </w:tcPr>
          <w:p w14:paraId="39F76DC2" w14:textId="6923AEDF" w:rsidR="00757301" w:rsidRPr="00757301" w:rsidRDefault="00A65B8E" w:rsidP="00901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New and augmented images over every class </w:t>
            </w:r>
          </w:p>
        </w:tc>
        <w:tc>
          <w:tcPr>
            <w:tcW w:w="2501" w:type="dxa"/>
          </w:tcPr>
          <w:p w14:paraId="643A8B02" w14:textId="396F3B53" w:rsidR="00757301" w:rsidRPr="00757301" w:rsidRDefault="00A65B8E" w:rsidP="00901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high variance, augmented validationBatch gives good, representative accuracy for the model</w:t>
            </w:r>
            <w:r w:rsidR="00147297">
              <w:rPr>
                <w:sz w:val="18"/>
                <w:szCs w:val="18"/>
              </w:rPr>
              <w:t>, but model could have performed better</w:t>
            </w:r>
          </w:p>
        </w:tc>
      </w:tr>
    </w:tbl>
    <w:p w14:paraId="6AC921AC" w14:textId="77777777" w:rsidR="00757301" w:rsidRDefault="00757301" w:rsidP="002835BD"/>
    <w:p w14:paraId="4A4A859B" w14:textId="248704A0" w:rsidR="007A7FA4" w:rsidRDefault="00212EFB" w:rsidP="002835BD">
      <w:r>
        <w:t xml:space="preserve">Based on the </w:t>
      </w:r>
      <w:r w:rsidR="00D723D7">
        <w:t xml:space="preserve">made experience above, a new </w:t>
      </w:r>
      <w:r w:rsidR="00DB485C">
        <w:t>safety batch is design</w:t>
      </w:r>
      <w:r w:rsidR="00E472AA">
        <w:t>ed</w:t>
      </w:r>
      <w:r w:rsidR="00DB485C">
        <w:t>. The batch sould contain a representative</w:t>
      </w:r>
      <w:r w:rsidR="00E472AA">
        <w:t xml:space="preserve"> amount of signs, including all classes, </w:t>
      </w:r>
      <w:r w:rsidR="00C66686">
        <w:t>a variety of edge cases, augumented data</w:t>
      </w:r>
      <w:r w:rsidR="000A3AB4">
        <w:t xml:space="preserve"> and </w:t>
      </w:r>
      <w:r w:rsidR="0066389F">
        <w:t>different environmental conditions</w:t>
      </w:r>
      <w:r w:rsidR="000A3AB4">
        <w:t>.</w:t>
      </w:r>
      <w:r w:rsidR="002835BD">
        <w:t xml:space="preserve"> -&gt; See Validation dataset</w:t>
      </w:r>
      <w:r w:rsidR="00C37935">
        <w:t xml:space="preserve"> (</w:t>
      </w:r>
      <w:r w:rsidR="00C37935" w:rsidRPr="00C37935">
        <w:rPr>
          <w:i/>
          <w:iCs/>
        </w:rPr>
        <w:t>Augumentation is done within the validation process and augmented images are visible afterwards in ValidatiopnAug directory!</w:t>
      </w:r>
      <w:r w:rsidR="00C37935">
        <w:t>)</w:t>
      </w:r>
    </w:p>
    <w:p w14:paraId="61A026E2" w14:textId="798C1069" w:rsidR="002A5386" w:rsidRDefault="00E4600D" w:rsidP="0045344F">
      <w:pPr>
        <w:pStyle w:val="berschrift2"/>
      </w:pPr>
      <w:r>
        <w:t>The second iteration</w:t>
      </w:r>
    </w:p>
    <w:p w14:paraId="68E6BCDB" w14:textId="05217661" w:rsidR="002835BD" w:rsidRDefault="0045344F" w:rsidP="0045344F">
      <w:r>
        <w:t>Learning from the first validation an training results, in a second run a more efficient model (EfficientNetB0) was used in combination with a MaxPooling-Layer and augmented training data. Within</w:t>
      </w:r>
      <w:r w:rsidR="00757301">
        <w:t xml:space="preserve"> 39</w:t>
      </w:r>
      <w:r>
        <w:t xml:space="preserve"> Epochs a accuracy of 0.9</w:t>
      </w:r>
      <w:r w:rsidR="00757301">
        <w:t>801</w:t>
      </w:r>
      <w:r>
        <w:t xml:space="preserve"> could be achieved</w:t>
      </w:r>
      <w:r w:rsidR="002835BD">
        <w:t xml:space="preserve"> (validation-accuracy</w:t>
      </w:r>
      <w:r w:rsidR="00757301">
        <w:t>: 0.8186</w:t>
      </w:r>
      <w:r w:rsidR="002835BD">
        <w:t>):</w:t>
      </w:r>
    </w:p>
    <w:p w14:paraId="7412D66C" w14:textId="451AB30F" w:rsidR="002835BD" w:rsidRDefault="00757301" w:rsidP="002835BD">
      <w:r>
        <w:rPr>
          <w:noProof/>
        </w:rPr>
        <w:drawing>
          <wp:inline distT="0" distB="0" distL="0" distR="0" wp14:anchorId="2C540D8F" wp14:editId="4267E555">
            <wp:extent cx="5760720" cy="1924050"/>
            <wp:effectExtent l="0" t="0" r="0" b="0"/>
            <wp:docPr id="1632687555" name="Grafik 8" descr="Ein Bild, das Screenshot, Reihe, Diagramm, Astronom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87555" name="Grafik 8" descr="Ein Bild, das Screenshot, Reihe, Diagramm, Astronomi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344F">
        <w:t xml:space="preserve"> More episodes may </w:t>
      </w:r>
      <w:r w:rsidR="002835BD">
        <w:t>give even better results.</w:t>
      </w:r>
    </w:p>
    <w:p w14:paraId="0F37D225" w14:textId="5CBF53A6" w:rsidR="002835BD" w:rsidRPr="00260AFD" w:rsidRDefault="002835BD" w:rsidP="002835BD">
      <w:r>
        <w:t>The error matrix i. e. looks as follows: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66"/>
        <w:gridCol w:w="4496"/>
      </w:tblGrid>
      <w:tr w:rsidR="00260AFD" w14:paraId="6DCC4A76" w14:textId="77777777" w:rsidTr="004C31BA">
        <w:tc>
          <w:tcPr>
            <w:tcW w:w="45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0AC82F" w14:textId="77777777" w:rsidR="00C37935" w:rsidRDefault="00260AFD">
            <w:r>
              <w:rPr>
                <w:noProof/>
              </w:rPr>
              <w:lastRenderedPageBreak/>
              <w:drawing>
                <wp:inline distT="0" distB="0" distL="0" distR="0" wp14:anchorId="4DAC9F56" wp14:editId="0C63C624">
                  <wp:extent cx="2762250" cy="2624612"/>
                  <wp:effectExtent l="0" t="0" r="0" b="4445"/>
                  <wp:docPr id="34112260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7562" cy="2629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5AE6101" w14:textId="0C0D04EA" w:rsidR="00C37935" w:rsidRDefault="00147297">
            <w:r>
              <w:rPr>
                <w:noProof/>
              </w:rPr>
              <w:drawing>
                <wp:inline distT="0" distB="0" distL="0" distR="0" wp14:anchorId="2865C899" wp14:editId="3A5559F4">
                  <wp:extent cx="2701631" cy="2567354"/>
                  <wp:effectExtent l="0" t="0" r="3810" b="4445"/>
                  <wp:docPr id="2021127180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9767" cy="2584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AFD" w14:paraId="5FBB60C9" w14:textId="77777777" w:rsidTr="004C31BA">
        <w:tc>
          <w:tcPr>
            <w:tcW w:w="45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BBFE55" w14:textId="6417011C" w:rsidR="00260AFD" w:rsidRDefault="00260AFD" w:rsidP="00260AFD">
            <w:r>
              <w:t>Error matrix after first iteration. Many mismatch with signs of same shape and color.</w:t>
            </w:r>
            <w:r w:rsidRPr="00260AFD">
              <w:rPr>
                <w:i/>
              </w:rPr>
              <w:t xml:space="preserve"> (for bigger resolution see error_matrix_1.jpg)</w:t>
            </w:r>
          </w:p>
          <w:p w14:paraId="349D6161" w14:textId="77777777" w:rsidR="00C37935" w:rsidRDefault="00C37935"/>
        </w:tc>
        <w:tc>
          <w:tcPr>
            <w:tcW w:w="45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12FDFE8" w14:textId="7D093AA9" w:rsidR="00260AFD" w:rsidRDefault="00260AFD" w:rsidP="00260AFD">
            <w:r>
              <w:t xml:space="preserve">Error matrix after second iteration. </w:t>
            </w:r>
            <w:r w:rsidR="00147297">
              <w:t>While the detector still has problems to detect the different speed limits, rest is doing better.</w:t>
            </w:r>
            <w:r w:rsidRPr="00147297">
              <w:rPr>
                <w:i/>
              </w:rPr>
              <w:t xml:space="preserve"> </w:t>
            </w:r>
            <w:r w:rsidRPr="00260AFD">
              <w:rPr>
                <w:i/>
              </w:rPr>
              <w:t>(for bigger resolution see error_matrix_</w:t>
            </w:r>
            <w:r>
              <w:rPr>
                <w:i/>
              </w:rPr>
              <w:t>2</w:t>
            </w:r>
            <w:r w:rsidRPr="00260AFD">
              <w:rPr>
                <w:i/>
              </w:rPr>
              <w:t>.jpg)</w:t>
            </w:r>
          </w:p>
          <w:p w14:paraId="14AD845B" w14:textId="77777777" w:rsidR="00C37935" w:rsidRDefault="00C37935"/>
        </w:tc>
      </w:tr>
    </w:tbl>
    <w:p w14:paraId="09D1E58E" w14:textId="60C64572" w:rsidR="00C37935" w:rsidRDefault="00C37935" w:rsidP="00C37935">
      <w:pPr>
        <w:pStyle w:val="berschrift1"/>
      </w:pPr>
      <w:r>
        <w:t>Inspiring work</w:t>
      </w:r>
    </w:p>
    <w:p w14:paraId="6A59023A" w14:textId="77777777" w:rsidR="004C31BA" w:rsidRDefault="004C31BA" w:rsidP="00C37935">
      <w:r>
        <w:t xml:space="preserve">Yann LeCun &amp; Pierre Sermanet – Traffic Sign Recognition with Multi-Scale Convolutional Networks </w:t>
      </w:r>
      <w:hyperlink r:id="rId17" w:history="1">
        <w:r w:rsidRPr="00901E57">
          <w:rPr>
            <w:rStyle w:val="Hyperlink"/>
          </w:rPr>
          <w:t>http://yann.lecun.com/exdb/publis/pdf/sermanet-ijcnn-11.pdf</w:t>
        </w:r>
      </w:hyperlink>
      <w:r>
        <w:t xml:space="preserve"> </w:t>
      </w:r>
    </w:p>
    <w:p w14:paraId="01A2A64C" w14:textId="4428BFF5" w:rsidR="00C37935" w:rsidRDefault="00C37935" w:rsidP="00C37935">
      <w:r>
        <w:t>Shivank Sharma -</w:t>
      </w:r>
      <w:r w:rsidRPr="00C37935">
        <w:t xml:space="preserve"> GTSRB - CNN (98% Test Accuracy)</w:t>
      </w:r>
      <w:r>
        <w:t xml:space="preserve"> </w:t>
      </w:r>
      <w:hyperlink r:id="rId18" w:history="1">
        <w:r w:rsidRPr="00901E57">
          <w:rPr>
            <w:rStyle w:val="Hyperlink"/>
          </w:rPr>
          <w:t>https://www.kaggle.com/code/shivank856/gtsrb-cnn-98-test-accuracy</w:t>
        </w:r>
      </w:hyperlink>
      <w:r>
        <w:t xml:space="preserve"> </w:t>
      </w:r>
    </w:p>
    <w:p w14:paraId="48AFBF1C" w14:textId="2C69CA8B" w:rsidR="00C37935" w:rsidRDefault="00C37935" w:rsidP="00C37935">
      <w:r>
        <w:t xml:space="preserve">Eddie Forson - </w:t>
      </w:r>
      <w:r w:rsidRPr="00C37935">
        <w:t>Recognising Traffic Signs With 98% Accuracy Using Deep Learning</w:t>
      </w:r>
      <w:r>
        <w:t xml:space="preserve"> </w:t>
      </w:r>
      <w:hyperlink r:id="rId19" w:history="1">
        <w:r w:rsidRPr="00901E57">
          <w:rPr>
            <w:rStyle w:val="Hyperlink"/>
          </w:rPr>
          <w:t>https://towardsdatascience.com/recognizing-traffic-signs-with-over-98-accuracy-using-deep-learning-86737aedc2ab</w:t>
        </w:r>
      </w:hyperlink>
      <w:r>
        <w:t xml:space="preserve"> </w:t>
      </w:r>
    </w:p>
    <w:p w14:paraId="039611A4" w14:textId="77777777" w:rsidR="00C37935" w:rsidRPr="00C37935" w:rsidRDefault="00C37935" w:rsidP="00C37935"/>
    <w:sectPr w:rsidR="00C37935" w:rsidRPr="00C379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C90"/>
    <w:multiLevelType w:val="hybridMultilevel"/>
    <w:tmpl w:val="216817CE"/>
    <w:lvl w:ilvl="0" w:tplc="D52A5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D7F0A"/>
    <w:multiLevelType w:val="hybridMultilevel"/>
    <w:tmpl w:val="642431A4"/>
    <w:lvl w:ilvl="0" w:tplc="0ECC05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003825">
    <w:abstractNumId w:val="1"/>
  </w:num>
  <w:num w:numId="2" w16cid:durableId="678460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82"/>
    <w:rsid w:val="00002A7D"/>
    <w:rsid w:val="000162E1"/>
    <w:rsid w:val="00051009"/>
    <w:rsid w:val="00051C7E"/>
    <w:rsid w:val="00063586"/>
    <w:rsid w:val="00080444"/>
    <w:rsid w:val="000827B1"/>
    <w:rsid w:val="000A3AB4"/>
    <w:rsid w:val="000B2766"/>
    <w:rsid w:val="000D3B3F"/>
    <w:rsid w:val="000F2B05"/>
    <w:rsid w:val="001353EF"/>
    <w:rsid w:val="001376BA"/>
    <w:rsid w:val="00147297"/>
    <w:rsid w:val="00153BC1"/>
    <w:rsid w:val="001544C5"/>
    <w:rsid w:val="001871A2"/>
    <w:rsid w:val="001C7975"/>
    <w:rsid w:val="00210B1D"/>
    <w:rsid w:val="00212EFB"/>
    <w:rsid w:val="0026012B"/>
    <w:rsid w:val="00260AFD"/>
    <w:rsid w:val="002835BD"/>
    <w:rsid w:val="002A5386"/>
    <w:rsid w:val="002C1AA5"/>
    <w:rsid w:val="002C37D4"/>
    <w:rsid w:val="002D2BC2"/>
    <w:rsid w:val="002D488A"/>
    <w:rsid w:val="00300C82"/>
    <w:rsid w:val="00303572"/>
    <w:rsid w:val="003121A9"/>
    <w:rsid w:val="0032188D"/>
    <w:rsid w:val="00342A0D"/>
    <w:rsid w:val="00355053"/>
    <w:rsid w:val="003570BD"/>
    <w:rsid w:val="003969EA"/>
    <w:rsid w:val="003A1FFC"/>
    <w:rsid w:val="003A7303"/>
    <w:rsid w:val="003B59F0"/>
    <w:rsid w:val="003F336F"/>
    <w:rsid w:val="0042535E"/>
    <w:rsid w:val="0043068C"/>
    <w:rsid w:val="0043307B"/>
    <w:rsid w:val="0045344F"/>
    <w:rsid w:val="0046304E"/>
    <w:rsid w:val="004C31BA"/>
    <w:rsid w:val="00535138"/>
    <w:rsid w:val="00536424"/>
    <w:rsid w:val="00537420"/>
    <w:rsid w:val="00541FFB"/>
    <w:rsid w:val="00550793"/>
    <w:rsid w:val="00563B93"/>
    <w:rsid w:val="005A01C4"/>
    <w:rsid w:val="005A21BA"/>
    <w:rsid w:val="005A33BB"/>
    <w:rsid w:val="005E16FA"/>
    <w:rsid w:val="005F56AB"/>
    <w:rsid w:val="006025CA"/>
    <w:rsid w:val="00606282"/>
    <w:rsid w:val="00627D2B"/>
    <w:rsid w:val="0066389F"/>
    <w:rsid w:val="00676FD6"/>
    <w:rsid w:val="00697B4E"/>
    <w:rsid w:val="006D25FC"/>
    <w:rsid w:val="006F6BBA"/>
    <w:rsid w:val="00711A74"/>
    <w:rsid w:val="00757301"/>
    <w:rsid w:val="007666AA"/>
    <w:rsid w:val="0077401B"/>
    <w:rsid w:val="00775620"/>
    <w:rsid w:val="007833E6"/>
    <w:rsid w:val="007A7FA4"/>
    <w:rsid w:val="007D5C6F"/>
    <w:rsid w:val="0080225D"/>
    <w:rsid w:val="00805E9F"/>
    <w:rsid w:val="008176B2"/>
    <w:rsid w:val="0085735B"/>
    <w:rsid w:val="00885649"/>
    <w:rsid w:val="008C1BFD"/>
    <w:rsid w:val="00901844"/>
    <w:rsid w:val="009128E2"/>
    <w:rsid w:val="009436F8"/>
    <w:rsid w:val="00943FFE"/>
    <w:rsid w:val="00944C3C"/>
    <w:rsid w:val="00951F28"/>
    <w:rsid w:val="00962253"/>
    <w:rsid w:val="00967891"/>
    <w:rsid w:val="00984F4A"/>
    <w:rsid w:val="009B0C7F"/>
    <w:rsid w:val="009B5B52"/>
    <w:rsid w:val="009B6549"/>
    <w:rsid w:val="009D6842"/>
    <w:rsid w:val="009F65BA"/>
    <w:rsid w:val="00A219C9"/>
    <w:rsid w:val="00A65B8E"/>
    <w:rsid w:val="00A67B8C"/>
    <w:rsid w:val="00A87BAA"/>
    <w:rsid w:val="00AA18DD"/>
    <w:rsid w:val="00AB699F"/>
    <w:rsid w:val="00B5403F"/>
    <w:rsid w:val="00B65A3B"/>
    <w:rsid w:val="00B77A89"/>
    <w:rsid w:val="00B867DF"/>
    <w:rsid w:val="00BA0BAA"/>
    <w:rsid w:val="00BC3447"/>
    <w:rsid w:val="00BC41E6"/>
    <w:rsid w:val="00BF7284"/>
    <w:rsid w:val="00C10558"/>
    <w:rsid w:val="00C16258"/>
    <w:rsid w:val="00C30F95"/>
    <w:rsid w:val="00C372E7"/>
    <w:rsid w:val="00C37935"/>
    <w:rsid w:val="00C52BC8"/>
    <w:rsid w:val="00C66686"/>
    <w:rsid w:val="00C6723D"/>
    <w:rsid w:val="00C82378"/>
    <w:rsid w:val="00CB7137"/>
    <w:rsid w:val="00CD51DF"/>
    <w:rsid w:val="00D06F53"/>
    <w:rsid w:val="00D11E57"/>
    <w:rsid w:val="00D11F4F"/>
    <w:rsid w:val="00D1772A"/>
    <w:rsid w:val="00D223E1"/>
    <w:rsid w:val="00D65003"/>
    <w:rsid w:val="00D723D7"/>
    <w:rsid w:val="00D80131"/>
    <w:rsid w:val="00DB1511"/>
    <w:rsid w:val="00DB1563"/>
    <w:rsid w:val="00DB485C"/>
    <w:rsid w:val="00E314EB"/>
    <w:rsid w:val="00E3480F"/>
    <w:rsid w:val="00E4600D"/>
    <w:rsid w:val="00E472AA"/>
    <w:rsid w:val="00E52DD1"/>
    <w:rsid w:val="00E61C85"/>
    <w:rsid w:val="00E66095"/>
    <w:rsid w:val="00E710E1"/>
    <w:rsid w:val="00E75305"/>
    <w:rsid w:val="00E853B3"/>
    <w:rsid w:val="00E8733A"/>
    <w:rsid w:val="00E917E3"/>
    <w:rsid w:val="00EB782D"/>
    <w:rsid w:val="00F25E33"/>
    <w:rsid w:val="00F31990"/>
    <w:rsid w:val="00F32943"/>
    <w:rsid w:val="00F3449C"/>
    <w:rsid w:val="00F5463D"/>
    <w:rsid w:val="00F5521B"/>
    <w:rsid w:val="00F62A01"/>
    <w:rsid w:val="00F65B52"/>
    <w:rsid w:val="00F775D6"/>
    <w:rsid w:val="00F85378"/>
    <w:rsid w:val="00FD1D06"/>
    <w:rsid w:val="00FD2DA4"/>
    <w:rsid w:val="00FE674C"/>
    <w:rsid w:val="00FE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AF1F9"/>
  <w15:docId w15:val="{21519635-4FE8-425A-8AE0-649C27EC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1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1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3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0C82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5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5B52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A1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1F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E87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7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C8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153B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ord">
    <w:name w:val="mord"/>
    <w:basedOn w:val="Absatz-Standardschriftart"/>
    <w:rsid w:val="002835BD"/>
  </w:style>
  <w:style w:type="character" w:customStyle="1" w:styleId="mrel">
    <w:name w:val="mrel"/>
    <w:basedOn w:val="Absatz-Standardschriftart"/>
    <w:rsid w:val="002835BD"/>
  </w:style>
  <w:style w:type="character" w:customStyle="1" w:styleId="vlist-s">
    <w:name w:val="vlist-s"/>
    <w:basedOn w:val="Absatz-Standardschriftart"/>
    <w:rsid w:val="002835BD"/>
  </w:style>
  <w:style w:type="character" w:customStyle="1" w:styleId="mop">
    <w:name w:val="mop"/>
    <w:basedOn w:val="Absatz-Standardschriftart"/>
    <w:rsid w:val="002835BD"/>
  </w:style>
  <w:style w:type="paragraph" w:styleId="KeinLeerraum">
    <w:name w:val="No Spacing"/>
    <w:uiPriority w:val="1"/>
    <w:qFormat/>
    <w:rsid w:val="002835BD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C3793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7935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4C31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kaggle.com/code/shivank856/gtsrb-cnn-98-test-accurac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yann.lecun.com/exdb/publis/pdf/sermanet-ijcnn-11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hyperlink" Target="https://towardsdatascience.com/recognizing-traffic-signs-with-over-98-accuracy-using-deep-learning-86737aedc2a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978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Riess</dc:creator>
  <cp:keywords/>
  <dc:description/>
  <cp:lastModifiedBy>Manuel Riess</cp:lastModifiedBy>
  <cp:revision>8</cp:revision>
  <dcterms:created xsi:type="dcterms:W3CDTF">2023-06-19T23:36:00Z</dcterms:created>
  <dcterms:modified xsi:type="dcterms:W3CDTF">2023-06-23T21:42:00Z</dcterms:modified>
</cp:coreProperties>
</file>