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OL Attack</w:t>
      </w:r>
    </w:p>
    <w:p>
      <w:pPr>
        <w:spacing w:before="0" w:after="120" w:line="276" w:lineRule="auto"/>
        <w:jc w:val="center"/>
      </w:pPr>
      <w:r>
        <w:rPr>
          <w:b/>
          <w:color w:val="563F1B"/>
          <w:sz w:val="32"/>
        </w:rPr>
        <w:t>Manual de configuración JSON avanzada (v1)</w:t>
      </w:r>
    </w:p>
    <w:p>
      <w:pPr>
        <w:spacing w:before="0" w:after="240" w:line="276" w:lineRule="auto"/>
        <w:jc w:val="center"/>
      </w:pPr>
      <w:r>
        <w:rPr>
          <w:i/>
          <w:color w:val="6C645C"/>
          <w:sz w:val="22"/>
        </w:rPr>
        <w:t>Importación, exportación y esquema técnico del JSON de acciones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6F1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t xml:space="preserve">Esta guía define </w:t>
            </w:r>
            <w:r>
              <w:rPr>
                <w:b/>
              </w:rPr>
              <w:t>todos los nombres de variables válidos</w:t>
            </w:r>
            <w:r>
              <w:t>, los valores permitidos y los ejemplos prácticos del nuevo configurador JSON de OL Attack. El esquema usa nombres fijos: no vale cualquier clave ni cualquier valor.</w:t>
            </w:r>
          </w:p>
        </w:tc>
      </w:tr>
    </w:tbl>
    <w:p/>
    <w:p/>
    <w:p>
      <w:pPr>
        <w:pStyle w:val="Heading1"/>
        <w:spacing w:before="80" w:after="40" w:line="276" w:lineRule="auto"/>
      </w:pPr>
      <w:r>
        <w:t>1. Qué resuelve este sistema</w:t>
      </w:r>
    </w:p>
    <w:p>
      <w:pPr>
        <w:spacing w:before="0" w:after="80" w:line="276" w:lineRule="auto"/>
      </w:pPr>
      <w:r>
        <w:t>La pestaña JSON avanzado del configurador permite describir con un único archivo .json el comportamiento completo de un hechizo, rasgo o item. El mismo JSON se puede exportar desde un elemento, modificar fuera del módulo e importar en otro para reutilizar exactamente la misma lógica.</w:t>
      </w:r>
    </w:p>
    <w:p>
      <w:pPr>
        <w:pStyle w:val="ListBullet"/>
        <w:spacing w:before="0" w:after="20" w:line="276" w:lineRule="auto"/>
      </w:pPr>
      <w:r>
        <w:t>Perfilar hechizos simples de daño o curación sin tocar código.</w:t>
      </w:r>
    </w:p>
    <w:p>
      <w:pPr>
        <w:pStyle w:val="ListBullet"/>
        <w:spacing w:before="0" w:after="20" w:line="276" w:lineRule="auto"/>
      </w:pPr>
      <w:r>
        <w:t>Definir acciones complejas con varias tiradas separadas.</w:t>
      </w:r>
    </w:p>
    <w:p>
      <w:pPr>
        <w:pStyle w:val="ListBullet"/>
        <w:spacing w:before="0" w:after="20" w:line="276" w:lineRule="auto"/>
      </w:pPr>
      <w:r>
        <w:t>Encadenar pasos: daño, texto, estado, elección y bonos.</w:t>
      </w:r>
    </w:p>
    <w:p>
      <w:pPr>
        <w:pStyle w:val="ListBullet"/>
        <w:spacing w:before="0" w:after="20" w:line="276" w:lineRule="auto"/>
      </w:pPr>
      <w:r>
        <w:t>Reutilizar configuraciones entre personajes, PNJ y homebrew.</w:t>
      </w:r>
    </w:p>
    <w:p>
      <w:pPr>
        <w:pStyle w:val="Heading1"/>
        <w:spacing w:before="80" w:after="40" w:line="276" w:lineRule="auto"/>
      </w:pPr>
      <w:r>
        <w:t>2. Prioridad de resolución dentro de OL Attack</w:t>
      </w:r>
    </w:p>
    <w:p>
      <w:pPr>
        <w:pStyle w:val="ListBullet"/>
        <w:spacing w:before="0" w:after="20" w:line="276" w:lineRule="auto"/>
      </w:pPr>
      <w:r>
        <w:t>Override exacto del item.</w:t>
      </w:r>
    </w:p>
    <w:p>
      <w:pPr>
        <w:pStyle w:val="ListBullet"/>
        <w:spacing w:before="0" w:after="20" w:line="276" w:lineRule="auto"/>
      </w:pPr>
      <w:r>
        <w:t>Perfil global guardado por clave robusta.</w:t>
      </w:r>
    </w:p>
    <w:p>
      <w:pPr>
        <w:pStyle w:val="ListBullet"/>
        <w:spacing w:before="0" w:after="20" w:line="276" w:lineRule="auto"/>
      </w:pPr>
      <w:r>
        <w:t>Configuración JSON avanzada del perfil.</w:t>
      </w:r>
    </w:p>
    <w:p>
      <w:pPr>
        <w:pStyle w:val="ListBullet"/>
        <w:spacing w:before="0" w:after="20" w:line="276" w:lineRule="auto"/>
      </w:pPr>
      <w:r>
        <w:t>Perfil simple clásico.</w:t>
      </w:r>
    </w:p>
    <w:p>
      <w:pPr>
        <w:pStyle w:val="ListBullet"/>
        <w:spacing w:before="0" w:after="20" w:line="276" w:lineRule="auto"/>
      </w:pPr>
      <w:r>
        <w:t>Inferencia automática legacy.</w:t>
      </w:r>
    </w:p>
    <w:p>
      <w:pPr>
        <w:spacing w:before="0" w:after="80" w:line="276" w:lineRule="auto"/>
      </w:pPr>
      <w:r>
        <w:rPr>
          <w:b/>
        </w:rPr>
        <w:t xml:space="preserve">mode: "workflow" — </w:t>
      </w:r>
      <w:r>
        <w:t xml:space="preserve">Si el JSON usa </w:t>
      </w:r>
    </w:p>
    <w:p>
      <w:pPr>
        <w:spacing w:before="0" w:after="80" w:line="276" w:lineRule="auto"/>
      </w:pPr>
      <w:r>
        <w:t>OL Attack ejecuta un flujo por pasos y deja de depender de la lógica simple de un único daño o una única curación.</w:t>
      </w:r>
    </w:p>
    <w:p>
      <w:pPr>
        <w:pStyle w:val="Heading1"/>
        <w:spacing w:before="80" w:after="40" w:line="276" w:lineRule="auto"/>
      </w:pPr>
      <w:r>
        <w:t>3. Estructura mínima del JSON</w:t>
      </w:r>
    </w:p>
    <w:p>
      <w:pPr>
        <w:spacing w:before="0" w:after="80" w:line="276" w:lineRule="auto"/>
      </w:pPr>
      <w:r>
        <w:t>Todo JSON válido debe empezar con el mismo identificador de esquema y la misma versión.</w:t>
      </w:r>
    </w:p>
    <w:p>
      <w:pPr>
        <w:pStyle w:val="Heading2"/>
        <w:spacing w:before="40" w:after="40" w:line="276" w:lineRule="auto"/>
      </w:pPr>
      <w:r>
        <w:t>3.1 Perfil simple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"engine": "ol-attack.action-config",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"version":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"mode": "damage"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3.2 Workflow avanzado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"engine": "ol-attack.action-config",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"version":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"mode": "workflow",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"workflow":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"targeting":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"default": "selected",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"min":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"max": 3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"steps": []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1"/>
        <w:spacing w:before="80" w:after="40" w:line="276" w:lineRule="auto"/>
      </w:pPr>
      <w:r>
        <w:t>4. Campos raíz permitidos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232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Variable</w:t>
            </w:r>
          </w:p>
        </w:tc>
        <w:tc>
          <w:tcPr>
            <w:tcW w:type="dxa" w:w="1080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Tipo</w:t>
            </w:r>
          </w:p>
        </w:tc>
        <w:tc>
          <w:tcPr>
            <w:tcW w:type="dxa" w:w="1008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Obligatoria</w:t>
            </w:r>
          </w:p>
        </w:tc>
        <w:tc>
          <w:tcPr>
            <w:tcW w:type="dxa" w:w="2880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Valores / formato</w:t>
            </w:r>
          </w:p>
        </w:tc>
        <w:tc>
          <w:tcPr>
            <w:tcW w:type="dxa" w:w="2520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Qué hace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engine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ol-attack.action-config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Identifica el esquema de OL Attack.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version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number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Versión del esquema JSON.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mode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auto, damage, heal, choice, effect, effectRoll, bonusdie, hidden, workflow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Modo principal de resolución.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rollSource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auto, activity, damage, healing, manual, none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Fuente de la tirada.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activityId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Fuerza una activity concreta.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manualFormula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fórmula de dados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Fórmula manual.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manualType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radiant, force, healing…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Tipo de la fórmula manual.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cardType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auto, damage, heal, effect, choice, bonusdie, effectRoll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Tipo de tarjeta.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consume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auto, none, uses, slot, both, manual, choice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Recurso que consume.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choiceConsumeHeal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mismos valores que consume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Consumo si la rama elegida es curar.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choiceConsumeDamage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mismos valores que consume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Consumo si la rama elegida es dañar.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showSave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auto, always, never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Controla si se muestra la TS.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showDescription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auto, show, hide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Controla la descripción.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autoApplyDamageOnFailedSave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true / false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Autoaplica daño tras TS fallida.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autoApplyStatusOnFailedSave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true / false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Autoaplica estado tras TS fallida.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saveFailStatusId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paralyzed, poisoned…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Estado a aplicar al fallar.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hidden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true / false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Oculta el item en la UI principal.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specialFeatureKey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 controlado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Engancha lógica especial interna.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specialCounterKey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 controlado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Engancha contador especial.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variants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object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objeto JSON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Variantes rápidas como Toll the Dead.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workflow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object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Solo en workflow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ver sección 7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Flujo avanzado por pasos.</w:t>
            </w:r>
          </w:p>
        </w:tc>
      </w:tr>
    </w:tbl>
    <w:p/>
    <w:p>
      <w:pPr>
        <w:pStyle w:val="Heading1"/>
        <w:spacing w:before="80" w:after="40" w:line="276" w:lineRule="auto"/>
      </w:pPr>
      <w:r>
        <w:t>5. Valores fijos permitidos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Campo</w:t>
            </w:r>
          </w:p>
        </w:tc>
        <w:tc>
          <w:tcPr>
            <w:tcW w:type="dxa" w:w="7128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Valores válidos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mode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 · damage · heal · choice · effect · effectRoll · bonusdie · hidden · workflow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rollSource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 · activity · damage · healing · manual · none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cardType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 · damage · heal · effect · choice · bonusdie · effectRoll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consume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 · none · uses · slot · both · manual · choice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showSave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 · always · never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showDescription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 · show · hide</w:t>
            </w:r>
          </w:p>
        </w:tc>
      </w:tr>
    </w:tbl>
    <w:p/>
    <w:p>
      <w:pPr>
        <w:spacing w:before="0" w:after="80" w:line="276" w:lineRule="auto"/>
      </w:pPr>
      <w:r>
        <w:t>Cualquier otro valor fuera de estas listas se considera inválido o será normalizado por el validador.</w:t>
      </w:r>
    </w:p>
    <w:p>
      <w:pPr>
        <w:pStyle w:val="Heading1"/>
        <w:spacing w:before="80" w:after="40" w:line="276" w:lineRule="auto"/>
      </w:pPr>
      <w:r>
        <w:t>6. Variantes rápidas</w:t>
      </w:r>
    </w:p>
    <w:p>
      <w:pPr>
        <w:spacing w:before="0" w:after="80" w:line="276" w:lineRule="auto"/>
      </w:pPr>
      <w:r>
        <w:t>En la v1 la variante simple soportada para el perfil clásico es targetWoundedFirstPart, pensada para Toll the Dead.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"variants":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"targetWoundedFirstPart":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"enabled": true,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"from": "d8",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"to": "d12"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Variable</w:t>
            </w:r>
          </w:p>
        </w:tc>
        <w:tc>
          <w:tcPr>
            <w:tcW w:type="dxa" w:w="1296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Tipo</w:t>
            </w:r>
          </w:p>
        </w:tc>
        <w:tc>
          <w:tcPr>
            <w:tcW w:type="dxa" w:w="1296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Obligatoria</w:t>
            </w:r>
          </w:p>
        </w:tc>
        <w:tc>
          <w:tcPr>
            <w:tcW w:type="dxa" w:w="5256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Qué hace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enabled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Activa la variante.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from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Dado base a buscar.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to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Dado alternativo si el objetivo está herido.</w:t>
            </w:r>
          </w:p>
        </w:tc>
      </w:tr>
    </w:tbl>
    <w:p/>
    <w:p>
      <w:pPr>
        <w:pStyle w:val="Heading1"/>
        <w:spacing w:before="80" w:after="40" w:line="276" w:lineRule="auto"/>
      </w:pPr>
      <w:r>
        <w:t>7. Objeto workflow</w:t>
      </w:r>
    </w:p>
    <w:p>
      <w:pPr>
        <w:spacing w:before="0" w:after="80" w:line="276" w:lineRule="auto"/>
      </w:pPr>
      <w:r>
        <w:t>workflow solo se usa si mode = workflow. Está pensado para acciones avanzadas con varios pasos.</w:t>
      </w:r>
    </w:p>
    <w:p>
      <w:pPr>
        <w:pStyle w:val="Heading2"/>
        <w:spacing w:before="40" w:after="40" w:line="276" w:lineRule="auto"/>
      </w:pPr>
      <w:r>
        <w:t>7.1 workflow.targeting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Variable</w:t>
            </w:r>
          </w:p>
        </w:tc>
        <w:tc>
          <w:tcPr>
            <w:tcW w:type="dxa" w:w="1440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Tipo</w:t>
            </w:r>
          </w:p>
        </w:tc>
        <w:tc>
          <w:tcPr>
            <w:tcW w:type="dxa" w:w="1152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Obligatoria</w:t>
            </w:r>
          </w:p>
        </w:tc>
        <w:tc>
          <w:tcPr>
            <w:tcW w:type="dxa" w:w="3168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Valores / formato</w:t>
            </w:r>
          </w:p>
        </w:tc>
        <w:tc>
          <w:tcPr>
            <w:tcW w:type="dxa" w:w="2232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Qué hace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default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selected · chooseOne · self · none · targetIndex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Objetivo por defecto del flujo.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min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number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entero ≥ 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Mínimo recomendado de objetivos.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max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number / null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entero ≥ 1 o null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Máximo recomendado de objetivos.</w:t>
            </w:r>
          </w:p>
        </w:tc>
      </w:tr>
    </w:tbl>
    <w:p/>
    <w:p>
      <w:pPr>
        <w:spacing w:before="0" w:after="80" w:line="276" w:lineRule="auto"/>
      </w:pPr>
      <w:r>
        <w:t>min y max son metadatos de diseño. En esta v1 no bloquean por sí solos la ejecución, pero documentan el comportamiento esperado del flujo.</w:t>
      </w:r>
    </w:p>
    <w:p>
      <w:pPr>
        <w:pStyle w:val="Heading2"/>
        <w:spacing w:before="40" w:after="40" w:line="276" w:lineRule="auto"/>
      </w:pPr>
      <w:r>
        <w:t>7.2 steps</w:t>
      </w:r>
    </w:p>
    <w:p>
      <w:pPr>
        <w:spacing w:before="0" w:after="80" w:line="276" w:lineRule="auto"/>
      </w:pPr>
      <w:r>
        <w:t>steps es un array. Cada elemento del array es un paso con un tipo fijo.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Variable</w:t>
            </w:r>
          </w:p>
        </w:tc>
        <w:tc>
          <w:tcPr>
            <w:tcW w:type="dxa" w:w="1368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Tipo</w:t>
            </w:r>
          </w:p>
        </w:tc>
        <w:tc>
          <w:tcPr>
            <w:tcW w:type="dxa" w:w="1224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Obligatoria</w:t>
            </w:r>
          </w:p>
        </w:tc>
        <w:tc>
          <w:tcPr>
            <w:tcW w:type="dxa" w:w="3312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Valores / formato</w:t>
            </w:r>
          </w:p>
        </w:tc>
        <w:tc>
          <w:tcPr>
            <w:tcW w:type="dxa" w:w="2016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Qué hace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id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Identificador interno.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type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damageRoll · healRoll · effectText · applyStatus · removeStatus · choice · bonusDie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Tipo del paso.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label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Título visible del paso.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targeting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selected · chooseOne · self · none · targetIndex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Cómo elige objetivos ese paso.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targetIndex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number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entero ≥ 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Solo si targeting = targetIndex.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repeat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number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entero ≥ 1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Repite el paso varias veces.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description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 del paso o ayuda contextual.</w:t>
            </w:r>
          </w:p>
        </w:tc>
      </w:tr>
    </w:tbl>
    <w:p/>
    <w:p>
      <w:pPr>
        <w:pStyle w:val="Heading1"/>
        <w:spacing w:before="80" w:after="40" w:line="276" w:lineRule="auto"/>
      </w:pPr>
      <w:r>
        <w:t>8. Tipos de paso soportados</w:t>
      </w:r>
    </w:p>
    <w:p>
      <w:pPr>
        <w:pStyle w:val="Heading2"/>
        <w:spacing w:before="40" w:after="40" w:line="276" w:lineRule="auto"/>
      </w:pPr>
      <w:r>
        <w:t>8.1 damageRoll</w:t>
      </w:r>
    </w:p>
    <w:p>
      <w:pPr>
        <w:spacing w:before="0" w:after="80" w:line="276" w:lineRule="auto"/>
      </w:pPr>
      <w:r>
        <w:t>Tira daño como una tirada independiente. Variables extra: formula (obligatoria) y damageType (opcional).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"type": "damageRoll",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"label": "Rayo 1",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"formula": "1d8",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"damageType": "radiant",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"targeting": "chooseOne"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8.2 healRoll</w:t>
      </w:r>
    </w:p>
    <w:p>
      <w:pPr>
        <w:spacing w:before="0" w:after="80" w:line="276" w:lineRule="auto"/>
      </w:pPr>
      <w:r>
        <w:t>Tira curación como una tirada independiente. Variables extra: formula (obligatoria) y damageType; normalmente se usa healing.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"type": "healRoll",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"label": "Curación",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"formula": "1d8 + @mod",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"damageType": "healing",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"targeting": "chooseOne"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8.3 effectText</w:t>
      </w:r>
    </w:p>
    <w:p>
      <w:pPr>
        <w:spacing w:before="0" w:after="80" w:line="276" w:lineRule="auto"/>
      </w:pPr>
      <w:r>
        <w:t>No tira dados; solo publica una carta o recordatorio. No necesita variables extra.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"type": "effectText",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"label": "Recordatorio",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"description": "El objetivo no puede recuperar PG hasta el final del turno."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8.4 applyStatus</w:t>
      </w:r>
    </w:p>
    <w:p>
      <w:pPr>
        <w:spacing w:before="0" w:after="80" w:line="276" w:lineRule="auto"/>
      </w:pPr>
      <w:r>
        <w:t>Aplica un estado a los objetivos del paso. Variable extra obligatoria: statusId.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"type": "applyStatus",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"label": "Aplicar parálisis",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"statusId": "paralyzed",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"targeting": "selected"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8.5 removeStatus</w:t>
      </w:r>
    </w:p>
    <w:p>
      <w:pPr>
        <w:spacing w:before="0" w:after="80" w:line="276" w:lineRule="auto"/>
      </w:pPr>
      <w:r>
        <w:t>Quita un estado a los objetivos del paso. Variable extra obligatoria: statusId.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"type": "removeStatus",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"label": "Quitar grappled",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"statusId": "grappled",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"targeting": "selected"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8.6 choice</w:t>
      </w:r>
    </w:p>
    <w:p>
      <w:pPr>
        <w:spacing w:before="0" w:after="80" w:line="276" w:lineRule="auto"/>
      </w:pPr>
      <w:r>
        <w:t>Muestra una elección y ejecuta la rama elegida. Variable extra obligatoria: branches.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"type": "choice",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"label": "Divine Spark",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"branches":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"heal": {"label": "Curar", "steps": []},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"damage": {"label": "Dañar", "steps": []}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8.7 bonusDie</w:t>
      </w:r>
    </w:p>
    <w:p>
      <w:pPr>
        <w:spacing w:before="0" w:after="80" w:line="276" w:lineRule="auto"/>
      </w:pPr>
      <w:r>
        <w:t>Muestra un dado extra independiente. Variables extra: formula (obligatoria) y damageType (opcional).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"type": "bonusDie",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"label": "Inspiración bárdica",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"formula": "1d8",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"damageType": "bonus"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1"/>
        <w:spacing w:before="80" w:after="40" w:line="276" w:lineRule="auto"/>
      </w:pPr>
      <w:r>
        <w:t>9. Valores válidos de targeting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Valor</w:t>
            </w:r>
          </w:p>
        </w:tc>
        <w:tc>
          <w:tcPr>
            <w:tcW w:type="dxa" w:w="7560"/>
            <w:shd w:fill="D8C29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62018"/>
              </w:rPr>
              <w:t>Uso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selected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Usa todos los objetivos seleccionados o marcados.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chooseOne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Pide elegir un objetivo para ese paso.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self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Aplica el paso al actor/token que lanza la acción.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none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El paso no usa objetivos.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EEE3"/>
          </w:tcPr>
          <w:p>
            <w:r>
              <w:t>targetIndex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Usa el objetivo en la posición indicada por targetIndex.</w:t>
            </w:r>
          </w:p>
        </w:tc>
      </w:tr>
    </w:tbl>
    <w:p/>
    <w:p>
      <w:pPr>
        <w:pStyle w:val="Heading1"/>
        <w:spacing w:before="80" w:after="40" w:line="276" w:lineRule="auto"/>
      </w:pPr>
      <w:r>
        <w:t>10. Ejemplos completos listos para usar</w:t>
      </w:r>
    </w:p>
    <w:p>
      <w:pPr>
        <w:pStyle w:val="Heading2"/>
        <w:spacing w:before="40" w:after="40" w:line="276" w:lineRule="auto"/>
      </w:pPr>
      <w:r>
        <w:t>10.1 Toll the Dead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"engine": "ol-attack.action-config",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"version":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"mode": "damage",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"rollSource": "activity",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"cardType": "damage",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"consume": "none",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"showSave": "always",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"showDescription": "auto",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"variants":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"targetWoundedFirstPart":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"enabled": true,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"from": "d8",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"to": "d12"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10.2 Divine Spark / Chispa divina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"engine": "ol-attack.action-config",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"version":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"mode": "choice",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"rollSource": "auto",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"cardType": "choice",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"consume": "uses",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"showSave": "auto",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"showDescription": "auto"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10.3 Inspiración bárdica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"engine": "ol-attack.action-config",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"version":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"mode": "bonusdie",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"rollSource": "manual",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"manualFormula": "1d8",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"manualType": "bonus",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"cardType": "bonusdie",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"consume": "uses",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"showDescription": "auto"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10.4 Rage / Furia como efecto declarativo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"engine": "ol-attack.action-config",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"version":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"mode": "effect",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"rollSource": "none",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"cardType": "effect",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"consume": "uses",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"specialFeatureKey": "rage",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"showDescription": "show"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10.5 Garra de necrófago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"engine": "ol-attack.action-config",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"version":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"mode": "damage",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"rollSource": "activity",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"cardType": "damage",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"consume": "none",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"showSave": "always",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"autoApplyDamageOnFailedSave": true,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"autoApplyStatusOnFailedSave": true,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"saveFailStatusId": "paralyzed"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10.6 Tres rayos independientes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"engine": "ol-attack.action-config",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"version":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"mode": "workflow",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"workflow":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"targeting":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"default": "selected",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"min":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"max": 3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"steps": [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{"id": "beam-1", "type": "damageRoll", "label": "Rayo 1", "formula": "1d8", "damageType": "radiant", "targeting": "chooseOne"},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{"id": "beam-2", "type": "damageRoll", "label": "Rayo 2", "formula": "1d8", "damageType": "radiant", "targeting": "chooseOne"},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{"id": "beam-3", "type": "damageRoll", "label": "Rayo 3", "formula": "1d8", "damageType": "radiant", "targeting": "chooseOne"}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]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2"/>
        <w:spacing w:before="40" w:after="40" w:line="276" w:lineRule="auto"/>
      </w:pPr>
      <w:r>
        <w:t>10.7 Choice avanzado con ramas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before="0" w:after="0" w:line="240" w:lineRule="auto"/>
            </w:pPr>
            <w:r>
              <w:rPr>
                <w:rFonts w:ascii="Consolas" w:hAnsi="Consolas"/>
                <w:color w:val="EBEBEB"/>
              </w:rPr>
              <w:t>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"engine": "ol-attack.action-config",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"version": 1,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"mode": "workflow",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"workflow":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"steps": [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"id": "spark-choice",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"type": "choice",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"label": "Divine Spark",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"description": "Elige si quieres curar o dañar.",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"branches":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"heal":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"label": "Curar",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"description": "Rama de curación.",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"steps": [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  {"id": "spark-heal", "type": "healRoll", "label": "Curación", "formula": "1d8 + @mod", "damageType": "healing", "targeting": "chooseOne"}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]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},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"damage": {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"label": "Dañar",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"description": "Rama de daño.",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"steps": [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  {"id": "spark-damage", "type": "damageRoll", "label": "Daño radiante", "formula": "1d8 + @mod", "damageType": "radiant", "targeting": "chooseOne"}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  ]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  }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  ]</w:t>
            </w:r>
            <w:r>
              <w:br/>
            </w:r>
            <w:r>
              <w:rPr>
                <w:rFonts w:ascii="Consolas" w:hAnsi="Consolas"/>
                <w:color w:val="EBEBEB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EBEBEB"/>
              </w:rPr>
              <w:t>}</w:t>
            </w:r>
            <w:r/>
          </w:p>
        </w:tc>
      </w:tr>
    </w:tbl>
    <w:p>
      <w:pPr>
        <w:pStyle w:val="Heading1"/>
        <w:spacing w:before="80" w:after="40" w:line="276" w:lineRule="auto"/>
      </w:pPr>
      <w:r>
        <w:t>11. Importar y exportar dentro del módulo</w:t>
      </w:r>
    </w:p>
    <w:p>
      <w:pPr>
        <w:pStyle w:val="ListBullet"/>
        <w:spacing w:before="0" w:after="20" w:line="276" w:lineRule="auto"/>
      </w:pPr>
      <w:r>
        <w:t>Selecciona el hechizo o rasgo en Perfiles de acción.</w:t>
      </w:r>
    </w:p>
    <w:p>
      <w:pPr>
        <w:pStyle w:val="ListBullet"/>
        <w:spacing w:before="0" w:after="20" w:line="276" w:lineRule="auto"/>
      </w:pPr>
      <w:r>
        <w:t>Abre la pestaña JSON avanzado.</w:t>
      </w:r>
    </w:p>
    <w:p>
      <w:pPr>
        <w:pStyle w:val="ListBullet"/>
        <w:spacing w:before="0" w:after="20" w:line="276" w:lineRule="auto"/>
      </w:pPr>
      <w:r>
        <w:t>Exporta con “Exportar .json”.</w:t>
      </w:r>
    </w:p>
    <w:p>
      <w:pPr>
        <w:pStyle w:val="ListBullet"/>
        <w:spacing w:before="0" w:after="20" w:line="276" w:lineRule="auto"/>
      </w:pPr>
      <w:r>
        <w:t>Importa con “Importar .json”.</w:t>
      </w:r>
    </w:p>
    <w:p>
      <w:pPr>
        <w:pStyle w:val="ListBullet"/>
        <w:spacing w:before="0" w:after="20" w:line="276" w:lineRule="auto"/>
      </w:pPr>
      <w:r>
        <w:t>Pulsa “Aplicar JSON al perfil”.</w:t>
      </w:r>
    </w:p>
    <w:p>
      <w:pPr>
        <w:pStyle w:val="ListBullet"/>
        <w:spacing w:before="0" w:after="20" w:line="276" w:lineRule="auto"/>
      </w:pPr>
      <w:r>
        <w:t>Guarda como perfil global u override exacto.</w:t>
      </w:r>
    </w:p>
    <w:p>
      <w:pPr>
        <w:spacing w:before="0" w:after="80" w:line="276" w:lineRule="auto"/>
      </w:pPr>
      <w:r>
        <w:t>Perfil global reutiliza la misma configuración en todos los elementos equivalentes; override exacto la deja solo en esa instancia concreta del item.</w:t>
      </w:r>
    </w:p>
    <w:p>
      <w:pPr>
        <w:pStyle w:val="Heading1"/>
        <w:spacing w:before="80" w:after="40" w:line="276" w:lineRule="auto"/>
      </w:pPr>
      <w:r>
        <w:t>12. Limitaciones actuales de la v1</w:t>
      </w:r>
    </w:p>
    <w:p>
      <w:pPr>
        <w:pStyle w:val="ListBullet"/>
        <w:spacing w:before="0" w:after="20" w:line="276" w:lineRule="auto"/>
      </w:pPr>
      <w:r>
        <w:t>La v1 cubre daño, curación, texto, bonus die, aplicar/quitar estado, choice con ramas y varias tiradas independientes.</w:t>
      </w:r>
    </w:p>
    <w:p>
      <w:pPr>
        <w:pStyle w:val="ListBullet"/>
        <w:spacing w:before="0" w:after="20" w:line="276" w:lineRule="auto"/>
      </w:pPr>
      <w:r>
        <w:t>Todavía no define un sistema completo de TS avanzadas por paso dentro de workflow.</w:t>
      </w:r>
    </w:p>
    <w:p>
      <w:pPr>
        <w:pStyle w:val="ListBullet"/>
        <w:spacing w:before="0" w:after="20" w:line="276" w:lineRule="auto"/>
      </w:pPr>
      <w:r>
        <w:t>No gestiona aún duraciones complejas de estado desde el JSON.</w:t>
      </w:r>
    </w:p>
    <w:p>
      <w:pPr>
        <w:pStyle w:val="ListBullet"/>
        <w:spacing w:before="0" w:after="20" w:line="276" w:lineRule="auto"/>
      </w:pPr>
      <w:r>
        <w:t>No crea templates de área ni lógica condicional del tipo “falla por 5 o más”.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45A"/>
        <w:sz w:val="16"/>
      </w:rPr>
      <w:t>Manual técnico · OL Attack JSON avanzada ·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45A"/>
        <w:sz w:val="17"/>
      </w:rPr>
      <w:t>OL Attack · Manual de configuración JSON avanzada (v1)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4834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834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834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A262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