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91" w:rsidRDefault="005041E0">
      <w:pPr>
        <w:rPr>
          <w:lang w:val="en-IN"/>
        </w:rPr>
      </w:pPr>
    </w:p>
    <w:p w:rsidR="005041E0" w:rsidRDefault="005041E0">
      <w:pPr>
        <w:rPr>
          <w:lang w:val="en-IN"/>
        </w:rPr>
      </w:pPr>
      <w:r>
        <w:rPr>
          <w:lang w:val="en-IN"/>
        </w:rPr>
        <w:t>Why are we studying epigenetic inheritance via male germline and not female?</w:t>
      </w:r>
    </w:p>
    <w:p w:rsidR="005041E0" w:rsidRPr="005041E0" w:rsidRDefault="005041E0">
      <w:pPr>
        <w:rPr>
          <w:lang w:val="en-IN"/>
        </w:rPr>
      </w:pPr>
      <w:r>
        <w:rPr>
          <w:lang w:val="en-IN"/>
        </w:rPr>
        <w:t xml:space="preserve">The epigenetic inheritance via female germline can be confounded because of </w:t>
      </w:r>
      <w:r>
        <w:rPr>
          <w:i/>
          <w:lang w:val="en-IN"/>
        </w:rPr>
        <w:t xml:space="preserve">in utero </w:t>
      </w:r>
      <w:r>
        <w:rPr>
          <w:lang w:val="en-IN"/>
        </w:rPr>
        <w:t xml:space="preserve">experience as well as cytoplasmic material which are difficult to negate out. In the </w:t>
      </w:r>
      <w:r w:rsidRPr="005041E0">
        <w:rPr>
          <w:noProof/>
          <w:lang w:val="en-IN"/>
        </w:rPr>
        <w:t>case</w:t>
      </w:r>
      <w:r>
        <w:rPr>
          <w:lang w:val="en-IN"/>
        </w:rPr>
        <w:t xml:space="preserve"> of male-line epigenetic </w:t>
      </w:r>
      <w:r w:rsidRPr="005041E0">
        <w:rPr>
          <w:noProof/>
          <w:lang w:val="en-IN"/>
        </w:rPr>
        <w:t>inheritance</w:t>
      </w:r>
      <w:r>
        <w:rPr>
          <w:noProof/>
          <w:lang w:val="en-IN"/>
        </w:rPr>
        <w:t>,</w:t>
      </w:r>
      <w:r>
        <w:rPr>
          <w:lang w:val="en-IN"/>
        </w:rPr>
        <w:t xml:space="preserve"> such confounding effects aren’t </w:t>
      </w:r>
      <w:r w:rsidRPr="005041E0">
        <w:rPr>
          <w:noProof/>
          <w:lang w:val="en-IN"/>
        </w:rPr>
        <w:t>there</w:t>
      </w:r>
      <w:r>
        <w:rPr>
          <w:lang w:val="en-IN"/>
        </w:rPr>
        <w:t xml:space="preserve"> since it only </w:t>
      </w:r>
      <w:r w:rsidRPr="005041E0">
        <w:rPr>
          <w:noProof/>
          <w:lang w:val="en-IN"/>
        </w:rPr>
        <w:t>contribute</w:t>
      </w:r>
      <w:r>
        <w:rPr>
          <w:noProof/>
          <w:lang w:val="en-IN"/>
        </w:rPr>
        <w:t>s</w:t>
      </w:r>
      <w:r>
        <w:rPr>
          <w:lang w:val="en-IN"/>
        </w:rPr>
        <w:t xml:space="preserve"> genetic material and the newly suggested evidence about RNAs.  </w:t>
      </w:r>
      <w:bookmarkStart w:id="0" w:name="_GoBack"/>
      <w:bookmarkEnd w:id="0"/>
    </w:p>
    <w:sectPr w:rsidR="005041E0" w:rsidRPr="00504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MLE0szQwMjAxMjJV0lEKTi0uzszPAykwrAUApMQC1iwAAAA="/>
  </w:docVars>
  <w:rsids>
    <w:rsidRoot w:val="007E0801"/>
    <w:rsid w:val="005041E0"/>
    <w:rsid w:val="007E0801"/>
    <w:rsid w:val="00A34A44"/>
    <w:rsid w:val="00C1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2019-01-02T06:42:00Z</dcterms:created>
  <dcterms:modified xsi:type="dcterms:W3CDTF">2019-01-02T06:46:00Z</dcterms:modified>
</cp:coreProperties>
</file>