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91"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2952" w:right="0" w:firstLine="0"/>
        <w:jc w:val="left"/>
        <w:rPr>
          <w:rFonts w:ascii="Times New Roman" w:cs="Times New Roman" w:eastAsia="Times New Roman" w:hAnsi="Times New Roman"/>
          <w:b w:val="0"/>
          <w:i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
          <w:szCs w:val="2"/>
          <w:u w:val="none"/>
          <w:shd w:fill="auto" w:val="clear"/>
          <w:vertAlign w:val="baseline"/>
        </w:rPr>
        <mc:AlternateContent>
          <mc:Choice Requires="wpg">
            <w:drawing>
              <wp:inline distB="0" distT="0" distL="0" distR="0">
                <wp:extent cx="3660140" cy="6350"/>
                <wp:effectExtent b="0" l="0" r="0" t="0"/>
                <wp:docPr id="48" name=""/>
                <a:graphic>
                  <a:graphicData uri="http://schemas.microsoft.com/office/word/2010/wordprocessingGroup">
                    <wpg:wgp>
                      <wpg:cNvGrpSpPr/>
                      <wpg:grpSpPr>
                        <a:xfrm>
                          <a:off x="3515925" y="3775225"/>
                          <a:ext cx="3660140" cy="6350"/>
                          <a:chOff x="3515925" y="3775225"/>
                          <a:chExt cx="3660150" cy="9550"/>
                        </a:xfrm>
                      </wpg:grpSpPr>
                      <wpg:grpSp>
                        <wpg:cNvGrpSpPr/>
                        <wpg:grpSpPr>
                          <a:xfrm>
                            <a:off x="3515930" y="3776825"/>
                            <a:ext cx="3660140" cy="6350"/>
                            <a:chOff x="0" y="0"/>
                            <a:chExt cx="3660140" cy="6350"/>
                          </a:xfrm>
                        </wpg:grpSpPr>
                        <wps:wsp>
                          <wps:cNvSpPr/>
                          <wps:cNvPr id="6" name="Shape 6"/>
                          <wps:spPr>
                            <a:xfrm>
                              <a:off x="0" y="0"/>
                              <a:ext cx="3660125" cy="6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3175"/>
                              <a:ext cx="3660140" cy="1270"/>
                            </a:xfrm>
                            <a:custGeom>
                              <a:rect b="b" l="l" r="r" t="t"/>
                              <a:pathLst>
                                <a:path extrusionOk="0" h="120000" w="3660140">
                                  <a:moveTo>
                                    <a:pt x="0" y="0"/>
                                  </a:moveTo>
                                  <a:lnTo>
                                    <a:pt x="36601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3660140" cy="6350"/>
                <wp:effectExtent b="0" l="0" r="0" t="0"/>
                <wp:docPr id="48"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3660140" cy="63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pPr>
        <w:ind w:left="3022" w:right="1329" w:firstLine="0"/>
        <w:rPr>
          <w:b w:val="1"/>
          <w:sz w:val="30"/>
          <w:szCs w:val="30"/>
        </w:rPr>
      </w:pPr>
      <w:r w:rsidDel="00000000" w:rsidR="00000000" w:rsidRPr="00000000">
        <w:rPr>
          <w:b w:val="1"/>
          <w:sz w:val="30"/>
          <w:szCs w:val="30"/>
          <w:rtl w:val="0"/>
        </w:rPr>
        <w:t xml:space="preserve">Especificación de requisitos de software</w:t>
      </w:r>
    </w:p>
    <w:p w:rsidR="00000000" w:rsidDel="00000000" w:rsidP="00000000" w:rsidRDefault="00000000" w:rsidRPr="00000000">
      <w:pPr>
        <w:spacing w:before="253" w:lineRule="auto"/>
        <w:ind w:left="4903" w:right="1329" w:hanging="1717"/>
        <w:rPr>
          <w:rFonts w:ascii="Times New Roman" w:cs="Times New Roman" w:eastAsia="Times New Roman" w:hAnsi="Times New Roman"/>
          <w:sz w:val="24"/>
          <w:szCs w:val="24"/>
        </w:rPr>
      </w:pPr>
      <w:r w:rsidDel="00000000" w:rsidR="00000000" w:rsidRPr="00000000">
        <w:rPr>
          <w:b w:val="1"/>
          <w:sz w:val="24"/>
          <w:szCs w:val="24"/>
          <w:rtl w:val="0"/>
        </w:rPr>
        <w:t xml:space="preserve">Proyecto: </w:t>
      </w:r>
      <w:r w:rsidDel="00000000" w:rsidR="00000000" w:rsidRPr="00000000">
        <w:rPr>
          <w:rFonts w:ascii="Times New Roman" w:cs="Times New Roman" w:eastAsia="Times New Roman" w:hAnsi="Times New Roman"/>
          <w:sz w:val="24"/>
          <w:szCs w:val="24"/>
          <w:rtl w:val="0"/>
        </w:rPr>
        <w:t xml:space="preserve">Sistema de información para el control de ventas e inventario de repuestos y accesorios para bicicletas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1760220</wp:posOffset>
                </wp:positionH>
                <wp:positionV relativeFrom="paragraph">
                  <wp:posOffset>169496</wp:posOffset>
                </wp:positionV>
                <wp:extent cx="1270" cy="12700"/>
                <wp:effectExtent b="0" l="0" r="0" t="0"/>
                <wp:wrapTopAndBottom distB="0" distT="0"/>
                <wp:docPr id="49" name=""/>
                <a:graphic>
                  <a:graphicData uri="http://schemas.microsoft.com/office/word/2010/wordprocessingShape">
                    <wps:wsp>
                      <wps:cNvSpPr/>
                      <wps:cNvPr id="8" name="Shape 8"/>
                      <wps:spPr>
                        <a:xfrm>
                          <a:off x="3458780" y="3779365"/>
                          <a:ext cx="3774440" cy="1270"/>
                        </a:xfrm>
                        <a:custGeom>
                          <a:rect b="b" l="l" r="r" t="t"/>
                          <a:pathLst>
                            <a:path extrusionOk="0" h="120000" w="3774440">
                              <a:moveTo>
                                <a:pt x="0" y="0"/>
                              </a:moveTo>
                              <a:lnTo>
                                <a:pt x="37744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1760220</wp:posOffset>
                </wp:positionH>
                <wp:positionV relativeFrom="paragraph">
                  <wp:posOffset>169496</wp:posOffset>
                </wp:positionV>
                <wp:extent cx="1270" cy="12700"/>
                <wp:effectExtent b="0" l="0" r="0" t="0"/>
                <wp:wrapTopAndBottom distB="0" distT="0"/>
                <wp:docPr id="49"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pPr>
        <w:spacing w:before="227" w:lineRule="auto"/>
        <w:ind w:right="1269"/>
        <w:jc w:val="right"/>
        <w:rPr>
          <w:sz w:val="18"/>
          <w:szCs w:val="18"/>
        </w:rPr>
        <w:sectPr>
          <w:pgSz w:h="16820" w:w="11900" w:orient="portrait"/>
          <w:pgMar w:bottom="280" w:top="1940" w:left="1559" w:right="425" w:header="720" w:footer="720"/>
          <w:pgNumType w:start="1"/>
        </w:sectPr>
      </w:pPr>
      <w:r>
        <w:rPr>
          <w:sz w:val="18"/>
          <w:szCs w:val="18"/>
          <w:rtl w:val="0"/>
        </w:rPr>
        <w:t xml:space="preserve">Octubre de 2026</w:t>
      </w:r>
    </w:p>
    <w:p w:rsidR="00000000" w:rsidDel="00000000" w:rsidP="00000000" w:rsidRDefault="00000000" w:rsidRPr="00000000">
      <w:pPr>
        <w:ind w:left="501" w:right="1339" w:firstLine="0"/>
        <w:rPr>
          <w:sz w:val="20"/>
          <w:szCs w:val="20"/>
        </w:rPr>
      </w:pPr>
      <w:r w:rsidDel="00000000" w:rsidR="00000000" w:rsidRPr="00000000">
        <w:rPr>
          <w:b w:val="1"/>
          <w:sz w:val="20"/>
          <w:szCs w:val="20"/>
          <w:rtl w:val="0"/>
        </w:rPr>
        <w:t xml:space="preserve">Especificación de requisitos de software</w:t>
        <w:tab/>
      </w:r>
      <w:r w:rsidDel="00000000" w:rsidR="00000000" w:rsidRPr="00000000">
        <w:rPr>
          <w:color w:val="241a61"/>
          <w:sz w:val="20"/>
          <w:szCs w:val="20"/>
          <w:rtl w:val="0"/>
        </w:rPr>
        <w:t xml:space="preserve">Pág. 2</w:t>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i w:val="0"/>
          <w:smallCaps w:val="0"/>
          <w:strike w:val="0"/>
          <w:color w:val="000000"/>
          <w:sz w:val="4"/>
          <w:szCs w:val="4"/>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90169</wp:posOffset>
                </wp:positionH>
                <wp:positionV relativeFrom="paragraph">
                  <wp:posOffset>40004</wp:posOffset>
                </wp:positionV>
                <wp:extent cx="1270" cy="12700"/>
                <wp:effectExtent b="0" l="0" r="0" t="0"/>
                <wp:wrapTopAndBottom distB="0" distT="0"/>
                <wp:docPr id="54" name=""/>
                <a:graphic>
                  <a:graphicData uri="http://schemas.microsoft.com/office/word/2010/wordprocessingShape">
                    <wps:wsp>
                      <wps:cNvSpPr/>
                      <wps:cNvPr id="13" name="Shape 13"/>
                      <wps:spPr>
                        <a:xfrm>
                          <a:off x="2264980" y="3779365"/>
                          <a:ext cx="6162040" cy="1270"/>
                        </a:xfrm>
                        <a:custGeom>
                          <a:rect b="b" l="l" r="r" t="t"/>
                          <a:pathLst>
                            <a:path extrusionOk="0" h="120000" w="6162040">
                              <a:moveTo>
                                <a:pt x="0" y="0"/>
                              </a:moveTo>
                              <a:lnTo>
                                <a:pt x="61620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90169</wp:posOffset>
                </wp:positionH>
                <wp:positionV relativeFrom="paragraph">
                  <wp:posOffset>40004</wp:posOffset>
                </wp:positionV>
                <wp:extent cx="1270" cy="12700"/>
                <wp:effectExtent b="0" l="0" r="0" t="0"/>
                <wp:wrapTopAndBottom distB="0" distT="0"/>
                <wp:docPr id="54"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pPr>
        <w:pStyle w:val="Heading1"/>
        <w:spacing w:before="333" w:lineRule="auto"/>
        <w:ind w:firstLine="141"/>
        <w:rPr/>
      </w:pPr>
      <w:bookmarkStart w:id="500" w:name="_TocMJBE00"/>
      <w:r w:rsidDel="00000000" w:rsidR="00000000" w:rsidRPr="00000000">
        <w:rPr>
          <w:rtl w:val="0"/>
        </w:rPr>
        <w:t xml:space="preserve">Ficha del documento</w:t>
      </w:r>
      <w:bookmarkEnd w:id="500"/>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1"/>
        <w:tblW w:w="8673.0" w:type="dxa"/>
        <w:jc w:val="left"/>
        <w:tblInd w:w="39.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420"/>
        <w:gridCol w:w="1180"/>
        <w:gridCol w:w="2900"/>
        <w:gridCol w:w="3173"/>
        <w:tblGridChange w:id="0">
          <w:tblGrid>
            <w:gridCol w:w="1217"/>
            <w:gridCol w:w="1080"/>
            <w:gridCol w:w="3060"/>
            <w:gridCol w:w="3316"/>
          </w:tblGrid>
        </w:tblGridChange>
      </w:tblGrid>
      <w:tr>
        <w:trPr>
          <w:cantSplit w:val="0"/>
          <w:trHeight w:val="229" w:hRule="atLeast"/>
          <w:tblHeader w:val="0"/>
        </w:trPr>
        <w:tc>
          <w:tcPr>
            <w:shd w:fill="e6e6e6"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9"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w:t>
            </w:r>
          </w:p>
        </w:tc>
        <w:tc>
          <w:tcPr>
            <w:shd w:fill="e6e6e6"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23"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Revisión</w:t>
            </w:r>
          </w:p>
        </w:tc>
        <w:tc>
          <w:tcPr>
            <w:shd w:fill="e6e6e6"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w:t>
            </w:r>
          </w:p>
        </w:tc>
        <w:tc>
          <w:tcPr>
            <w:shd w:fill="e6e6e6"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52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Verificado dep. Calidad.</w:t>
            </w:r>
          </w:p>
        </w:tc>
      </w:tr>
      <w:tr>
        <w:trPr>
          <w:cantSplit w:val="0"/>
          <w:trHeight w:val="1124"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13/10/2026</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2.0</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Equipo MJBE BIKES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1"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Documento validado por las partes en fecha: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0"/>
          <w:i w:val="0"/>
          <w:smallCaps w:val="0"/>
          <w:strike w:val="0"/>
          <w:color w:val="000000"/>
          <w:sz w:val="17"/>
          <w:szCs w:val="17"/>
          <w:u w:val="none"/>
          <w:shd w:fill="auto" w:val="clear"/>
          <w:vertAlign w:val="baseline"/>
        </w:rPr>
        <w:sectPr>
          <w:footerReference r:id="rId8" w:type="default"/>
          <w:type w:val="nextPage"/>
          <w:pgSz w:h="16820" w:w="11900" w:orient="portrait"/>
          <w:pgMar w:bottom="1160" w:top="700" w:left="1559" w:right="425" w:header="0" w:footer="970"/>
        </w:sect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86994</wp:posOffset>
                </wp:positionH>
                <wp:positionV relativeFrom="paragraph">
                  <wp:posOffset>145721</wp:posOffset>
                </wp:positionV>
                <wp:extent cx="5495290" cy="1187450"/>
                <wp:effectExtent b="0" l="0" r="0" t="0"/>
                <wp:wrapTopAndBottom distB="0" distT="0"/>
                <wp:docPr id="55" name=""/>
                <a:graphic>
                  <a:graphicData uri="http://schemas.microsoft.com/office/word/2010/wordprocessingGroup">
                    <wpg:wgp>
                      <wpg:cNvGrpSpPr/>
                      <wpg:grpSpPr>
                        <a:xfrm>
                          <a:off x="2596750" y="3184675"/>
                          <a:ext cx="5495290" cy="1187450"/>
                          <a:chOff x="2596750" y="3184675"/>
                          <a:chExt cx="5498500" cy="1190625"/>
                        </a:xfrm>
                      </wpg:grpSpPr>
                      <wpg:grpSp>
                        <wpg:cNvGrpSpPr/>
                        <wpg:grpSpPr>
                          <a:xfrm>
                            <a:off x="2598355" y="3186275"/>
                            <a:ext cx="5495275" cy="1187450"/>
                            <a:chOff x="0" y="0"/>
                            <a:chExt cx="5495275" cy="1187450"/>
                          </a:xfrm>
                        </wpg:grpSpPr>
                        <wps:wsp>
                          <wps:cNvSpPr/>
                          <wps:cNvPr id="6" name="Shape 6"/>
                          <wps:spPr>
                            <a:xfrm>
                              <a:off x="0" y="0"/>
                              <a:ext cx="5495275" cy="11874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3175" y="155562"/>
                              <a:ext cx="5488940" cy="1028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Centro de Electricidad, Electrónica y Telecomunicaciones</w:t>
                                </w:r>
                              </w:p>
                            </w:txbxContent>
                          </wps:txbx>
                          <wps:bodyPr anchorCtr="0" anchor="t" bIns="0" lIns="0" spcFirstLastPara="1" rIns="0" wrap="square" tIns="0">
                            <a:noAutofit/>
                          </wps:bodyPr>
                        </wps:wsp>
                        <wps:wsp>
                          <wps:cNvSpPr/>
                          <wps:cNvPr id="16" name="Shape 16"/>
                          <wps:spPr>
                            <a:xfrm>
                              <a:off x="3175" y="3175"/>
                              <a:ext cx="5488940" cy="152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Por la comunidad</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86994</wp:posOffset>
                </wp:positionH>
                <wp:positionV relativeFrom="paragraph">
                  <wp:posOffset>145721</wp:posOffset>
                </wp:positionV>
                <wp:extent cx="5495290" cy="1187450"/>
                <wp:effectExtent b="0" l="0" r="0" t="0"/>
                <wp:wrapTopAndBottom distB="0" distT="0"/>
                <wp:docPr id="55"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5495290" cy="1187450"/>
                        </a:xfrm>
                        <a:prstGeom prst="rect"/>
                        <a:ln/>
                      </pic:spPr>
                    </pic:pic>
                  </a:graphicData>
                </a:graphic>
              </wp:anchor>
            </w:drawing>
          </mc:Fallback>
        </mc:AlternateContent>
      </w:r>
    </w:p>
    <w:p w:rsidR="00000000" w:rsidDel="00000000" w:rsidP="00000000" w:rsidRDefault="00000000" w:rsidRPr="00000000">
      <w:pPr>
        <w:pStyle w:val="Heading1"/>
        <w:spacing w:before="86" w:lineRule="auto"/>
        <w:ind w:firstLine="141"/>
        <w:rPr/>
        <w:sectPr>
          <w:headerReference r:id="rId9" w:type="default"/>
          <w:footerReference r:id="rId10" w:type="default"/>
          <w:type w:val="nextPage"/>
          <w:pgSz w:h="16820" w:w="11900" w:orient="portrait"/>
          <w:pgMar w:bottom="1403" w:top="1320" w:left="1559" w:right="1417" w:header="784" w:footer="1111"/>
          <w:pgNumType w:start="4"/>
        </w:sectPr>
      </w:pPr>
      <w:bookmarkStart w:id="501" w:name="_TocMJBE01"/>
      <w:r w:rsidDel="00000000" w:rsidR="00000000" w:rsidRPr="00000000">
        <w:rPr>
          <w:rtl w:val="0"/>
        </w:rPr>
        <w:t xml:space="preserve">Contenido</w:t>
      </w:r>
      <w:bookmarkEnd w:id="501"/>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971"/>
        </w:tabs>
        <w:spacing w:after="0" w:before="360" w:line="240" w:lineRule="auto"/>
        <w:ind w:left="141" w:right="0" w:firstLine="0"/>
        <w:jc w:val="left"/>
        <w:rPr>
          <w:rFonts w:ascii="Arial" w:cs="Arial" w:eastAsia="Arial" w:hAnsi="Arial"/>
          <w:b w:val="1"/>
          <w:i w:val="0"/>
          <w:smallCaps w:val="0"/>
          <w:strike w:val="0"/>
          <w:color w:val="000000"/>
          <w:sz w:val="20"/>
          <w:szCs w:val="20"/>
          <w:u w:val="none"/>
          <w:shd w:fill="auto" w:val="clear"/>
          <w:vertAlign w:val="baseline"/>
        </w:rPr>
      </w:pPr>
      <w:hyperlink w:anchor="_TocMJBE00">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FICHA DEL DOCUMENTO</w:t>
        </w:r>
      </w:hyperlink>
      <w:hyperlink w:anchor="_TocMJBE00">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0">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971"/>
        </w:tabs>
        <w:spacing w:after="0" w:before="360" w:line="240" w:lineRule="auto"/>
        <w:ind w:left="141" w:right="0" w:firstLine="0"/>
        <w:jc w:val="left"/>
        <w:rPr>
          <w:rFonts w:ascii="Arial" w:cs="Arial" w:eastAsia="Arial" w:hAnsi="Arial"/>
          <w:b w:val="1"/>
          <w:i w:val="0"/>
          <w:smallCaps w:val="0"/>
          <w:strike w:val="0"/>
          <w:color w:val="000000"/>
          <w:sz w:val="20"/>
          <w:szCs w:val="20"/>
          <w:u w:val="none"/>
          <w:shd w:fill="auto" w:val="clear"/>
          <w:vertAlign w:val="baseline"/>
        </w:rPr>
      </w:pPr>
      <w:hyperlink w:anchor="_TocMJBE01">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CONTENIDO</w:t>
        </w:r>
      </w:hyperlink>
      <w:hyperlink w:anchor="_TocMJBE01">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621"/>
          <w:tab w:val="right" w:leader="none" w:pos="8971"/>
        </w:tabs>
        <w:spacing w:after="0" w:before="399" w:line="240" w:lineRule="auto"/>
        <w:ind w:left="621" w:right="0" w:hanging="4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INTRODUCCIÓN</w:t>
      </w:r>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8"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3">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Propósito</w:t>
        </w:r>
      </w:hyperlink>
      <w:hyperlink w:anchor="_TocMJBE03">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4">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Alcance</w:t>
        </w:r>
      </w:hyperlink>
      <w:hyperlink w:anchor="_TocMJBE04">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5">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Personal involucrado</w:t>
        </w:r>
      </w:hyperlink>
      <w:hyperlink w:anchor="_TocMJBE05">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5">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8"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6">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Definiciones, acrónimos y abreviaturas</w:t>
        </w:r>
      </w:hyperlink>
      <w:hyperlink w:anchor="_TocMJBE06">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6">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6</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7">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Referencias</w:t>
        </w:r>
      </w:hyperlink>
      <w:hyperlink w:anchor="_TocMJBE07">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7">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6</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8"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08">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Resumen</w:t>
        </w:r>
      </w:hyperlink>
      <w:hyperlink w:anchor="_TocMJBE08">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8">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6</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621"/>
          <w:tab w:val="right" w:leader="none" w:pos="8971"/>
        </w:tabs>
        <w:spacing w:after="0" w:before="399" w:line="240" w:lineRule="auto"/>
        <w:ind w:left="621" w:right="0" w:hanging="480"/>
        <w:jc w:val="left"/>
        <w:rPr>
          <w:rFonts w:ascii="Arial" w:cs="Arial" w:eastAsia="Arial" w:hAnsi="Arial"/>
          <w:b w:val="1"/>
          <w:i w:val="0"/>
          <w:smallCaps w:val="0"/>
          <w:strike w:val="0"/>
          <w:color w:val="000000"/>
          <w:sz w:val="20"/>
          <w:szCs w:val="20"/>
          <w:u w:val="none"/>
          <w:shd w:fill="auto" w:val="clear"/>
          <w:vertAlign w:val="baseline"/>
        </w:rPr>
      </w:pPr>
      <w:hyperlink w:anchor="_TocMJBE09">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DESCRIPCIÓN GENERAL</w:t>
        </w:r>
      </w:hyperlink>
      <w:hyperlink w:anchor="_TocMJBE09">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09">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8"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0">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Perspectiva del producto</w:t>
        </w:r>
      </w:hyperlink>
      <w:hyperlink w:anchor="_TocMJBE10">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0">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1">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Funcionalidad del producto</w:t>
        </w:r>
      </w:hyperlink>
      <w:hyperlink w:anchor="_TocMJBE11">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2">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Características de los usuarios</w:t>
        </w:r>
      </w:hyperlink>
      <w:hyperlink w:anchor="_TocMJBE12">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2">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8"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3">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Restricciones</w:t>
        </w:r>
      </w:hyperlink>
      <w:hyperlink w:anchor="_TocMJBE13">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4">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Suposiciones y dependencias</w:t>
        </w:r>
      </w:hyperlink>
      <w:hyperlink w:anchor="_TocMJBE14">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tabs>
          <w:tab w:val="left" w:leader="none" w:pos="621"/>
          <w:tab w:val="right" w:leader="none" w:pos="8971"/>
        </w:tabs>
        <w:spacing w:after="0" w:before="398" w:line="240" w:lineRule="auto"/>
        <w:ind w:left="621" w:right="0" w:hanging="480"/>
        <w:jc w:val="left"/>
        <w:rPr>
          <w:rFonts w:ascii="Arial" w:cs="Arial" w:eastAsia="Arial" w:hAnsi="Arial"/>
          <w:b w:val="1"/>
          <w:i w:val="0"/>
          <w:smallCaps w:val="0"/>
          <w:strike w:val="0"/>
          <w:color w:val="000000"/>
          <w:sz w:val="20"/>
          <w:szCs w:val="20"/>
          <w:u w:val="none"/>
          <w:shd w:fill="auto" w:val="clear"/>
          <w:vertAlign w:val="baseline"/>
        </w:rPr>
      </w:pPr>
      <w:hyperlink w:anchor="_TocMJBE15">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REQUISITOS ESPECÍFICOS</w:t>
        </w:r>
      </w:hyperlink>
      <w:hyperlink w:anchor="_TocMJBE15">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5">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hyperlink w:anchor="_TocMJBE16">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Requisitos comunes de las interfaces</w:t>
        </w:r>
      </w:hyperlink>
      <w:hyperlink w:anchor="_TocMJBE16">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6">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28</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17">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Interfaces de usuario</w:t>
        </w:r>
      </w:hyperlink>
      <w:hyperlink w:anchor="_TocMJBE17">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28</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18">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Interfaces de hardware</w:t>
        </w:r>
      </w:hyperlink>
      <w:hyperlink w:anchor="_TocMJBE18">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28</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19">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Interfaces de software</w:t>
        </w:r>
      </w:hyperlink>
      <w:hyperlink w:anchor="_TocMJBE19">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1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0">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Interfaces de comunicación</w:t>
        </w:r>
      </w:hyperlink>
      <w:hyperlink w:anchor="_TocMJBE20">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Requerimientos funcionales</w:t>
      </w:r>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29</w:t>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2">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w:t>
        </w:r>
      </w:hyperlink>
      <w:hyperlink w:anchor="_TocMJBE22">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3">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2</w:t>
        </w:r>
      </w:hyperlink>
      <w:hyperlink w:anchor="_TocMJBE23">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4">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3</w:t>
        </w:r>
      </w:hyperlink>
      <w:hyperlink w:anchor="_TocMJBE24">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30</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5">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4</w:t>
        </w:r>
      </w:hyperlink>
      <w:hyperlink w:anchor="_TocMJBE25">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30</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6">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5</w:t>
        </w:r>
      </w:hyperlink>
      <w:hyperlink w:anchor="_TocMJBE26">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30</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7">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6</w:t>
        </w:r>
      </w:hyperlink>
      <w:hyperlink w:anchor="_TocMJBE27">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2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8">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7</w:t>
        </w:r>
      </w:hyperlink>
      <w:hyperlink w:anchor="_TocMJBE28">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125"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29">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8</w:t>
        </w:r>
      </w:hyperlink>
      <w:hyperlink w:anchor="_TocMJBE29">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2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0">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9</w:t>
        </w:r>
      </w:hyperlink>
      <w:hyperlink w:anchor="_TocMJBE30">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1">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10</w:t>
        </w:r>
      </w:hyperlink>
      <w:hyperlink w:anchor="_TocMJBE31">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2">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11</w:t>
        </w:r>
      </w:hyperlink>
      <w:hyperlink w:anchor="_TocMJBE32">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3">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12</w:t>
        </w:r>
      </w:hyperlink>
      <w:hyperlink w:anchor="_TocMJBE33">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4">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13</w:t>
        </w:r>
      </w:hyperlink>
      <w:hyperlink w:anchor="_TocMJBE34">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5">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14</w:t>
        </w:r>
      </w:hyperlink>
      <w:hyperlink w:anchor="_TocMJBE35">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6">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15</w:t>
        </w:r>
      </w:hyperlink>
      <w:hyperlink w:anchor="_TocMJBE36">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7">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16</w:t>
        </w:r>
      </w:hyperlink>
      <w:hyperlink w:anchor="_TocMJBE37">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8">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17</w:t>
        </w:r>
      </w:hyperlink>
      <w:hyperlink w:anchor="_TocMJBE38">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39">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18</w:t>
        </w:r>
      </w:hyperlink>
      <w:hyperlink w:anchor="_TocMJBE39">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3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0">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Requisito funcional 19</w:t>
        </w:r>
      </w:hyperlink>
      <w:hyperlink w:anchor="_TocMJBE40">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861"/>
          <w:tab w:val="right" w:leader="none" w:pos="8971"/>
        </w:tabs>
        <w:spacing w:after="0" w:before="279" w:line="240" w:lineRule="auto"/>
        <w:ind w:left="861" w:right="0" w:hanging="72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ff"/>
          <w:sz w:val="20"/>
          <w:szCs w:val="20"/>
          <w:u w:val="none"/>
          <w:shd w:fill="auto" w:val="clear"/>
          <w:vertAlign w:val="baseline"/>
          <w:rtl w:val="0"/>
        </w:rPr>
        <w:t xml:space="preserve">Requerimientos no funcionales</w:t>
      </w:r>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34</w:t>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2">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Usabilidad</w:t>
        </w:r>
      </w:hyperlink>
      <w:hyperlink w:anchor="_TocMJBE42">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3">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Seguridad</w:t>
        </w:r>
      </w:hyperlink>
      <w:hyperlink w:anchor="_TocMJBE43">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4">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Rendimiento</w:t>
        </w:r>
      </w:hyperlink>
      <w:hyperlink w:anchor="_TocMJBE44">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5">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Disponibilidad</w:t>
        </w:r>
      </w:hyperlink>
      <w:hyperlink w:anchor="_TocMJBE45">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6">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Mantenibilidad</w:t>
        </w:r>
      </w:hyperlink>
      <w:hyperlink w:anchor="_TocMJBE46">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9"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pPr>
      <w:hyperlink w:anchor="_TocMJBE47">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Portabilidad</w:t>
        </w:r>
      </w:hyperlink>
      <w:hyperlink w:anchor="_TocMJBE47">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101"/>
          <w:tab w:val="right" w:leader="none" w:pos="8971"/>
        </w:tabs>
        <w:spacing w:after="0" w:before="38" w:line="240" w:lineRule="auto"/>
        <w:ind w:left="1101" w:right="0" w:hanging="720"/>
        <w:jc w:val="left"/>
        <w:rPr>
          <w:rFonts w:ascii="Arial" w:cs="Arial" w:eastAsia="Arial" w:hAnsi="Arial"/>
          <w:b w:val="0"/>
          <w:i w:val="0"/>
          <w:smallCaps w:val="0"/>
          <w:strike w:val="0"/>
          <w:color w:val="000000"/>
          <w:sz w:val="20"/>
          <w:szCs w:val="20"/>
          <w:u w:val="none"/>
          <w:shd w:fill="auto" w:val="clear"/>
          <w:vertAlign w:val="baseline"/>
        </w:rPr>
        <w:sectPr>
          <w:type w:val="continuous"/>
          <w:pgSz w:h="16820" w:w="11900" w:orient="portrait"/>
          <w:pgMar w:bottom="1403" w:top="1331" w:left="1559" w:right="1417" w:header="784" w:footer="1111"/>
        </w:sectPr>
      </w:pPr>
      <w:hyperlink w:anchor="_TocMJBE48">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Escalabilidad</w:t>
        </w:r>
      </w:hyperlink>
      <w:hyperlink w:anchor="_TocMJBE48">
        <w:r w:rsidDel="00000000" w:rsidR="00000000" w:rsidRPr="00000000">
          <w:rPr>
            <w:rFonts w:ascii="Times New Roman" w:cs="Times New Roman" w:eastAsia="Times New Roman" w:hAnsi="Times New Roman"/>
            <w:b w:val="0"/>
            <w:i w:val="0"/>
            <w:smallCaps w:val="0"/>
            <w:strike w:val="0"/>
            <w:color w:val="0000ff"/>
            <w:sz w:val="20"/>
            <w:szCs w:val="20"/>
            <w:u w:val="none"/>
            <w:shd w:fill="auto" w:val="clear"/>
            <w:vertAlign w:val="baseline"/>
            <w:rtl w:val="0"/>
          </w:rPr>
          <w:tab/>
        </w:r>
      </w:hyperlink>
      <w:hyperlink w:anchor="_TocMJBE4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pPr>
        <w:spacing w:before="86" w:lineRule="auto"/>
        <w:ind w:left="499" w:firstLine="0"/>
        <w:rPr>
          <w:b w:val="1"/>
          <w:sz w:val="32"/>
          <w:szCs w:val="32"/>
        </w:rPr>
      </w:pPr>
      <w:bookmarkStart w:id="502" w:name="_TocMJBE02"/>
      <w:r w:rsidDel="00000000" w:rsidR="00000000" w:rsidRPr="00000000">
        <w:rPr>
          <w:b w:val="1"/>
          <w:sz w:val="32"/>
          <w:szCs w:val="32"/>
          <w:rtl w:val="0"/>
        </w:rPr>
        <w:t xml:space="preserve">Introducción</w:t>
      </w:r>
      <w:bookmarkEnd w:id="502"/>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 w:line="240" w:lineRule="auto"/>
        <w:ind w:left="499" w:right="0" w:firstLine="351.9999999999999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Este documento es una Especificación de Requisitos Software (ERS) para el Sistema de información para el control de ventas e inventarios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 repuestos y accesorios para bicicletas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Esta especificación se ha estructurado basándose en las directrices dadas por el estándar IEEE </w:t>
      </w:r>
      <w:r w:rsidDel="00000000" w:rsidR="00000000" w:rsidRPr="00000000">
        <w:rPr>
          <w:rFonts w:ascii="Arial" w:cs="Arial" w:eastAsia="Arial" w:hAnsi="Arial"/>
          <w:b w:val="0"/>
          <w:i w:val="0"/>
          <w:smallCaps w:val="0"/>
          <w:strike w:val="0"/>
          <w:color w:val="333333"/>
          <w:sz w:val="20"/>
          <w:szCs w:val="20"/>
          <w:u w:val="none"/>
          <w:shd w:fill="f5f5f5" w:val="clear"/>
          <w:vertAlign w:val="baseline"/>
          <w:rtl w:val="0"/>
        </w:rPr>
        <w:t xml:space="preserve">Práctica Recomendada para </w:t>
      </w:r>
      <w:r w:rsidDel="00000000" w:rsidR="00000000" w:rsidRPr="00000000">
        <w:rPr>
          <w:rFonts w:ascii="Arial" w:cs="Arial" w:eastAsia="Arial" w:hAnsi="Arial"/>
          <w:b w:val="0"/>
          <w:i w:val="0"/>
          <w:smallCaps w:val="0"/>
          <w:strike w:val="0"/>
          <w:color w:val="333333"/>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333333"/>
          <w:sz w:val="20"/>
          <w:szCs w:val="20"/>
          <w:u w:val="none"/>
          <w:shd w:fill="f5f5f5" w:val="clear"/>
          <w:vertAlign w:val="baseline"/>
          <w:rtl w:val="0"/>
        </w:rPr>
        <w:t xml:space="preserve">Especificaciones de Requisitos Software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ANSI/IEEE 830, 1998.</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spacing w:before="0" w:lineRule="auto"/>
        <w:ind w:left="1462" w:hanging="720"/>
        <w:rPr/>
      </w:pPr>
      <w:bookmarkStart w:id="503" w:name="_TocMJBE03"/>
      <w:r w:rsidDel="00000000" w:rsidR="00000000" w:rsidRPr="00000000">
        <w:rPr>
          <w:rtl w:val="0"/>
        </w:rPr>
        <w:t xml:space="preserve">Propósito</w:t>
      </w:r>
      <w:bookmarkEnd w:id="503"/>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3" w:line="240" w:lineRule="auto"/>
        <w:ind w:left="742" w:right="279" w:firstLine="107.99999999999997"/>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presente documento tiene como propósito definir las especificaciones funcionales, no funcionales para el desarrollo de un sistema de información para el control de las ventas e inventario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 repuestos y accesorios para bicicletas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spacing w:before="0" w:lineRule="auto"/>
        <w:ind w:left="1462" w:hanging="720"/>
        <w:rPr/>
      </w:pPr>
      <w:bookmarkStart w:id="504" w:name="_TocMJBE04"/>
      <w:r w:rsidDel="00000000" w:rsidR="00000000" w:rsidRPr="00000000">
        <w:rPr>
          <w:rtl w:val="0"/>
        </w:rPr>
        <w:t xml:space="preserve">Alcance</w:t>
      </w:r>
      <w:bookmarkEnd w:id="504"/>
    </w:p>
    <w:p w:rsidR="00000000" w:rsidDel="00000000" w:rsidP="00000000" w:rsidRDefault="00000000" w:rsidRPr="00000000">
      <w:pPr>
        <w:spacing w:before="290" w:lineRule="auto"/>
        <w:ind w:left="742" w:right="279" w:firstLine="107.00000000000003"/>
        <w:jc w:val="both"/>
        <w:rPr>
          <w:color w:val="000000"/>
          <w:sz w:val="20"/>
          <w:szCs w:val="20"/>
        </w:rPr>
      </w:pPr>
      <w:r>
        <w:rPr>
          <w:color w:val="000000"/>
          <w:sz w:val="20"/>
          <w:szCs w:val="20"/>
          <w:rtl w:val="0"/>
        </w:rPr>
        <w:t xml:space="preserve">El sistema de información MJBE BIKES está diseñado para el control de clientes, de las ventas presenciales (caja) y de las ventas en línea a través de la tienda web con carrito de compras, del inventario de productos, de las compras a proveedores, de los proveedores y de los usuarios del sistema con control de acceso por roles (Administrador, Caja, Bodega y Cliente). Incluye paneles de resumen y alertas de stock bajo para apoyar la toma de decisiones.</w:t>
      </w:r>
    </w:p>
    <w:p w:rsidR="00000000" w:rsidDel="00000000" w:rsidP="00000000" w:rsidRDefault="00000000" w:rsidRPr="00000000">
      <w:pPr>
        <w:spacing w:before="290" w:lineRule="auto"/>
        <w:ind w:left="742" w:right="279" w:firstLine="107.00000000000003"/>
        <w:jc w:val="both"/>
        <w:rPr>
          <w:color w:val="000000"/>
          <w:sz w:val="20"/>
          <w:szCs w:val="20"/>
        </w:rPr>
      </w:pP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spacing w:before="120" w:lineRule="auto"/>
        <w:ind w:left="1462" w:hanging="720"/>
        <w:rPr/>
      </w:pPr>
      <w:bookmarkStart w:id="505" w:name="_TocMJBE05"/>
      <w:r w:rsidDel="00000000" w:rsidR="00000000" w:rsidRPr="00000000">
        <w:rPr>
          <w:rtl w:val="0"/>
        </w:rPr>
        <w:t xml:space="preserve">Personal involucrado</w:t>
      </w:r>
      <w:bookmarkEnd w:id="505"/>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
        <w:tblW w:w="7870.0" w:type="dxa"/>
        <w:jc w:val="left"/>
        <w:tblInd w:w="6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6"/>
        <w:gridCol w:w="5244"/>
        <w:tblGridChange w:id="0">
          <w:tblGrid>
            <w:gridCol w:w="2626"/>
            <w:gridCol w:w="5244"/>
          </w:tblGrid>
        </w:tblGridChange>
      </w:tblGrid>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Manuel Felipe Orduz Pérez</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Rol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Analista, diseñador y programador</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Categoría Profesional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TSU-Informática</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Responsabilidad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Análisis de información y diseño MJBE BIKES</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Información de contacto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manuelorduzperez@gmail.com</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4"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
        <w:tblW w:w="7870.0" w:type="dxa"/>
        <w:jc w:val="left"/>
        <w:tblInd w:w="6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6"/>
        <w:gridCol w:w="5244"/>
        <w:tblGridChange w:id="0">
          <w:tblGrid>
            <w:gridCol w:w="2626"/>
            <w:gridCol w:w="5244"/>
          </w:tblGrid>
        </w:tblGridChange>
      </w:tblGrid>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Brayan Yesid Díaz Monroy</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Rol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Analista, diseñador y programador</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Categoría Profesional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TSU-Informática</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Responsabilidad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Análisis de información y diseño web MJBE BIKES</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Información de contacto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2"/>
                <w:szCs w:val="22"/>
                <w:u w:val="none"/>
                <w:shd w:fill="auto" w:val="clear"/>
                <w:vertAlign w:val="baseline"/>
                <w:rtl w:val="0"/>
              </w:rPr>
              <w:t xml:space="preserve">brayandiaz19242007@gmail.com</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4"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4"/>
        <w:tblW w:w="7870.0" w:type="dxa"/>
        <w:jc w:val="left"/>
        <w:tblInd w:w="6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6"/>
        <w:gridCol w:w="5244"/>
        <w:tblGridChange w:id="0">
          <w:tblGrid>
            <w:gridCol w:w="2626"/>
            <w:gridCol w:w="5244"/>
          </w:tblGrid>
        </w:tblGridChange>
      </w:tblGrid>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Eduard Andrés Beltrán Pérez</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Rol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Analista, diseñador y programador</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Categoría Profesional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TSU-Informática</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Responsabilidad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Análisis de información y diseño web MJBE BIKES</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Información de contacto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beltran502@hotmail.com</w:t>
            </w:r>
            <w:r w:rsidDel="00000000" w:rsidR="00000000" w:rsidRPr="00000000">
              <w:rPr>
                <w:rtl w:val="0"/>
              </w:rPr>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tbl>
      <w:tblPr>
        <w:tblStyle w:val="Table5"/>
        <w:tblW w:w="7870.0" w:type="dxa"/>
        <w:jc w:val="left"/>
        <w:tblInd w:w="6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6"/>
        <w:gridCol w:w="5244"/>
        <w:tblGridChange w:id="0">
          <w:tblGrid>
            <w:gridCol w:w="2626"/>
            <w:gridCol w:w="5244"/>
          </w:tblGrid>
        </w:tblGridChange>
      </w:tblGrid>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Jhair Julian Sarmiento Ramos</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Rol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Analista, diseñador y programador</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Categoría Profesional</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TSU-Informática</w:t>
            </w:r>
          </w:p>
        </w:tc>
      </w:tr>
      <w:tr>
        <w:trPr>
          <w:cantSplit w:val="0"/>
          <w:trHeight w:val="23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Responsabilidad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Análisis de información y diseño web (MJBE BIKES)</w:t>
            </w:r>
          </w:p>
        </w:tc>
      </w:tr>
      <w:tr>
        <w:trPr>
          <w:cantSplit w:val="0"/>
          <w:trHeight w:val="22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Información de contacto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Julian12040712@gmail.com</w:t>
            </w:r>
            <w:r w:rsidDel="00000000" w:rsidR="00000000" w:rsidRPr="00000000">
              <w:rPr>
                <w:rtl w:val="0"/>
              </w:rPr>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5"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5"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ind w:left="1462" w:hanging="720"/>
        <w:rPr/>
      </w:pPr>
      <w:bookmarkStart w:id="506" w:name="_TocMJBE06"/>
      <w:r w:rsidDel="00000000" w:rsidR="00000000" w:rsidRPr="00000000">
        <w:rPr>
          <w:rtl w:val="0"/>
        </w:rPr>
        <w:t xml:space="preserve">Definiciones, acrónimos y abreviaturas</w:t>
      </w:r>
      <w:bookmarkEnd w:id="506"/>
    </w:p>
    <w:tbl>
      <w:tblPr>
        <w:tblStyle w:val="Table6"/>
        <w:tblW w:w="6373.0" w:type="dxa"/>
        <w:jc w:val="left"/>
        <w:tblBorders>
          <w:top w:color="000009" w:space="0" w:sz="2" w:val="single"/>
          <w:left w:color="000009" w:space="0" w:sz="2" w:val="single"/>
          <w:bottom w:color="000009" w:space="0" w:sz="2" w:val="single"/>
          <w:right w:color="000009" w:space="0" w:sz="2" w:val="single"/>
          <w:insideH w:color="000009" w:space="0" w:sz="2" w:val="single"/>
          <w:insideV w:color="000009" w:space="0" w:sz="2" w:val="single"/>
        </w:tblBorders>
        <w:tblLayout w:type="fixed"/>
        <w:tblLook w:val="0000"/>
      </w:tblPr>
      <w:tblGrid>
        <w:gridCol w:w="1700"/>
        <w:gridCol w:w="4673"/>
        <w:tblGridChange w:id="0">
          <w:tblGrid>
            <w:gridCol w:w="1273"/>
            <w:gridCol w:w="5100"/>
          </w:tblGrid>
        </w:tblGridChange>
      </w:tblGrid>
      <w:tr>
        <w:trPr>
          <w:cantSplit w:val="0"/>
          <w:trHeight w:val="300"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1" w:firstLine="0"/>
              <w:jc w:val="center"/>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Nombre</w:t>
            </w:r>
          </w:p>
        </w:tc>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4" w:right="0" w:firstLine="0"/>
              <w:jc w:val="center"/>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Descripción</w:t>
            </w:r>
          </w:p>
        </w:tc>
      </w:tr>
      <w:tr>
        <w:trPr>
          <w:cantSplit w:val="0"/>
          <w:trHeight w:val="3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1"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Usuario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Persona que usará el sistema para gestionar procesos</w:t>
            </w:r>
          </w:p>
        </w:tc>
      </w:tr>
      <w:tr>
        <w:trPr>
          <w:cantSplit w:val="0"/>
          <w:trHeight w:val="52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cliente </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Persona que desea adquirir productos de nuestro aplicativo (presencial o web).   </w:t>
            </w:r>
          </w:p>
        </w:tc>
      </w:tr>
      <w:tr>
        <w:trPr>
          <w:cantSplit w:val="0"/>
          <w:trHeight w:val="35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5" w:right="1"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ERS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Especificación de Requisitos Software</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RF</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Requerimiento Funcional</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1"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RNF</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Requerimiento No Funcional</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Caja</w:t>
            </w:r>
            <w:r w:rsidDel="00000000" w:rsidR="00000000" w:rsidRPr="00000000">
              <w:rPr>
                <w:rtl w:val="0"/>
              </w:rPr>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Persona (rol Empleado / Vendedor) que registra clientes y ventas presenciales.</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Bodega</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Persona (rol Bodeguero) que se encarga del inventario y del área de almacenamiento.</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Estado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Indica si un proveedor, producto o usuario está activo o inactivo.</w:t>
            </w:r>
          </w:p>
        </w:tc>
      </w:tr>
      <w:tr>
        <w:trPr>
          <w:cantSplit w:val="0"/>
          <w:trHeight w:val="299" w:hRule="atLeast"/>
          <w:tblHeader w:val="0"/>
        </w:trPr>
        <w:tc>
          <w:tcPr/>
          <w:p w:rsidR="00000000" w:rsidDel="00000000" w:rsidP="00000000" w:rsidRDefault="00000000" w:rsidRPr="00000000">
            <w:pPr>
              <w:rPr>
                <w:b w:val="1"/>
                <w:sz w:val="20"/>
                <w:szCs w:val="20"/>
              </w:rPr>
              <w:ind w:left="107" w:right="0" w:firstLine="0"/>
            </w:pPr>
            <w:r>
              <w:rPr>
                <w:b w:val="1"/>
                <w:sz w:val="20"/>
                <w:szCs w:val="20"/>
                <w:rtl w:val="0"/>
              </w:rPr>
              <w:t xml:space="preserve">Nom. prove.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Forma de identificar el nombre del proveedor.</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center"/>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Administrador</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Persona que controla el sistema: usuarios, productos, compras, proveedores y reportes.</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center"/>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Visitante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Persona que navega la tienda web sin haber iniciado sesión.</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center"/>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Stock</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 disponible de un producto en el inventario.</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center"/>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Carrito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Lista de productos que el cliente va a comprar en la tienda web.</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64"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tabs>
          <w:tab w:val="left" w:leader="none" w:pos="2003"/>
        </w:tabs>
        <w:rPr>
          <w:b w:val="1"/>
          <w:sz w:val="28"/>
          <w:szCs w:val="28"/>
        </w:rPr>
      </w:pPr>
      <w:r w:rsidDel="00000000" w:rsidR="00000000" w:rsidRPr="00000000">
        <w:rPr>
          <w:sz w:val="20"/>
          <w:szCs w:val="20"/>
          <w:rtl w:val="0"/>
        </w:rPr>
        <w:tab/>
      </w: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ind w:left="1462" w:hanging="720"/>
        <w:rPr/>
      </w:pPr>
      <w:bookmarkStart w:id="507" w:name="_TocMJBE07"/>
      <w:r w:rsidDel="00000000" w:rsidR="00000000" w:rsidRPr="00000000">
        <w:rPr>
          <w:rtl w:val="0"/>
        </w:rPr>
        <w:t xml:space="preserve">Referencias</w:t>
      </w:r>
      <w:bookmarkEnd w:id="507"/>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64"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7"/>
        <w:tblW w:w="5926.0" w:type="dxa"/>
        <w:jc w:val="left"/>
        <w:tblInd w:w="1601.0" w:type="dxa"/>
        <w:tblBorders>
          <w:top w:color="000009" w:space="0" w:sz="2" w:val="single"/>
          <w:left w:color="000009" w:space="0" w:sz="2" w:val="single"/>
          <w:bottom w:color="000009" w:space="0" w:sz="2" w:val="single"/>
          <w:right w:color="000009" w:space="0" w:sz="2" w:val="single"/>
          <w:insideH w:color="000009" w:space="0" w:sz="2" w:val="single"/>
          <w:insideV w:color="000009" w:space="0" w:sz="2" w:val="single"/>
        </w:tblBorders>
        <w:tblLayout w:type="fixed"/>
        <w:tblLook w:val="0000"/>
      </w:tblPr>
      <w:tblGrid>
        <w:gridCol w:w="2411"/>
        <w:gridCol w:w="3515"/>
        <w:tblGridChange w:id="0">
          <w:tblGrid>
            <w:gridCol w:w="2411"/>
            <w:gridCol w:w="3515"/>
          </w:tblGrid>
        </w:tblGridChange>
      </w:tblGrid>
      <w:tr>
        <w:trPr>
          <w:cantSplit w:val="0"/>
          <w:trHeight w:val="299" w:hRule="atLeast"/>
          <w:tblHeader w:val="0"/>
        </w:trPr>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14" w:right="9"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Titulo del Documento</w:t>
            </w:r>
          </w:p>
        </w:tc>
        <w:tc>
          <w:tcPr>
            <w:shd w:fill="d9d9d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4"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Referencia</w:t>
            </w:r>
          </w:p>
        </w:tc>
      </w:tr>
      <w:tr>
        <w:trPr>
          <w:cantSplit w:val="0"/>
          <w:trHeight w:val="2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5" w:right="14"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Standard IEEE 830 - 1998</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2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IEEE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2"/>
        </w:numPr>
        <w:tabs>
          <w:tab w:val="left" w:leader="none" w:pos="1462"/>
        </w:tabs>
        <w:ind w:left="1462" w:hanging="720"/>
        <w:rPr/>
      </w:pPr>
      <w:bookmarkStart w:id="508" w:name="_TocMJBE08"/>
      <w:r w:rsidDel="00000000" w:rsidR="00000000" w:rsidRPr="00000000">
        <w:rPr>
          <w:rtl w:val="0"/>
        </w:rPr>
        <w:t xml:space="preserve">Resumen</w:t>
      </w:r>
      <w:bookmarkEnd w:id="508"/>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0" w:line="240" w:lineRule="auto"/>
        <w:ind w:left="742" w:right="280" w:firstLine="107.00000000000003"/>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Este documento consta de tres secciones. En la primera sección se realiza una introducción al mismo y se proporciona una visión general de la especificación de recursos del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742" w:right="281" w:firstLine="107.00000000000003"/>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la segunda sección del documento se realiza una descripción general del sistema, con el fin de conocer las principales funciones que éste debe realizar, los datos asociados y los factores, restricciones, supuestos y dependencias que afectan al desarrollo, sin entrar en excesivos detalles.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742" w:right="280" w:firstLine="107.00000000000003"/>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Por último, la tercera sección del documento es aquella en la que se definen detalladamente los requisitos que debe satisfacer 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1"/>
        <w:numPr>
          <w:ilvl w:val="0"/>
          <w:numId w:val="21"/>
        </w:numPr>
        <w:tabs>
          <w:tab w:val="left" w:leader="none" w:pos="500"/>
        </w:tabs>
        <w:ind w:left="500" w:hanging="359"/>
        <w:rPr/>
      </w:pPr>
      <w:bookmarkStart w:id="509" w:name="_TocMJBE09"/>
      <w:r w:rsidDel="00000000" w:rsidR="00000000" w:rsidRPr="00000000">
        <w:rPr>
          <w:rtl w:val="0"/>
        </w:rPr>
        <w:t xml:space="preserve">Descripción general</w:t>
      </w:r>
      <w:bookmarkEnd w:id="509"/>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1"/>
        </w:numPr>
        <w:tabs>
          <w:tab w:val="left" w:leader="none" w:pos="1461"/>
        </w:tabs>
        <w:ind w:left="1461" w:hanging="720"/>
        <w:rPr/>
      </w:pPr>
      <w:bookmarkStart w:id="510" w:name="_TocMJBE10"/>
      <w:r w:rsidDel="00000000" w:rsidR="00000000" w:rsidRPr="00000000">
        <w:rPr>
          <w:rtl w:val="0"/>
        </w:rPr>
        <w:t xml:space="preserve">Perspectiva del producto</w:t>
      </w:r>
      <w:bookmarkEnd w:id="510"/>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41" w:right="281" w:firstLine="107.99999999999997"/>
        <w:jc w:val="both"/>
        <w:rPr>
          <w:rFonts w:ascii="Arial" w:cs="Arial" w:eastAsia="Arial" w:hAnsi="Arial"/>
          <w:b w:val="0"/>
          <w:i w:val="0"/>
          <w:smallCaps w:val="0"/>
          <w:strike w:val="0"/>
          <w:color w:val="000000"/>
          <w:sz w:val="20"/>
          <w:szCs w:val="20"/>
          <w:u w:val="none"/>
          <w:shd w:fill="auto" w:val="clear"/>
          <w:vertAlign w:val="baseline"/>
        </w:rPr>
        <w:sectPr>
          <w:headerReference r:id="rId11" w:type="default"/>
          <w:footerReference r:id="rId12" w:type="default"/>
          <w:type w:val="nextPage"/>
          <w:pgSz w:h="16820" w:w="11900" w:orient="portrait"/>
          <w:pgMar w:bottom="1180" w:top="1320" w:left="1559" w:right="1417" w:header="784" w:footer="987"/>
        </w:sectPr>
      </w:pPr>
      <w:r>
        <w:rPr>
          <w:rFonts w:ascii="Arial" w:cs="Arial" w:eastAsia="Arial" w:hAnsi="Arial"/>
          <w:b w:val="0"/>
          <w:i w:val="0"/>
          <w:smallCaps w:val="0"/>
          <w:strike w:val="0"/>
          <w:color w:val="000000"/>
          <w:sz w:val="20"/>
          <w:szCs w:val="20"/>
          <w:u w:val="none"/>
          <w:shd w:fill="auto" w:val="clear"/>
          <w:vertAlign w:val="baseline"/>
          <w:rtl w:val="0"/>
        </w:rPr>
        <w:t xml:space="preserve">El sistema de información para el control de ventas e inventario de repuestos y accesorios para bicicletas,  es una plataforma diseñada para entornos web y locales, donde el usuario pueda ver los productos ya sea en un local presencial o en una página web. El sistema está compuesto por una aplicación web desarrollada en React que consume una API REST desarrollada en Node.js con Express, conectada a una base de datos MySQL.</w:t>
      </w:r>
    </w:p>
    <w:p w:rsidR="00000000" w:rsidDel="00000000" w:rsidP="00000000" w:rsidRDefault="00000000" w:rsidRPr="00000000">
      <w:pPr>
        <w:pStyle w:val="Heading2"/>
        <w:numPr>
          <w:ilvl w:val="1"/>
          <w:numId w:val="21"/>
        </w:numPr>
        <w:tabs>
          <w:tab w:val="left" w:leader="none" w:pos="1462"/>
        </w:tabs>
        <w:spacing w:before="86" w:lineRule="auto"/>
        <w:ind w:left="1462" w:hanging="720"/>
        <w:rPr/>
      </w:pPr>
      <w:bookmarkStart w:id="511" w:name="_TocMJBE11"/>
      <w:r w:rsidDel="00000000" w:rsidR="00000000" w:rsidRPr="00000000">
        <w:rPr>
          <w:rtl w:val="0"/>
        </w:rPr>
        <w:t xml:space="preserve">Funcionalidad del producto</w:t>
      </w:r>
      <w:bookmarkEnd w:id="511"/>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Pr>
        <w:drawing>
          <wp:inline distB="0" distT="0" distL="0" distR="0">
            <wp:extent cx="5882640" cy="3921760"/>
            <wp:effectExtent b="0" l="0" r="0" t="0"/>
            <wp:docPr id="2001" name="general.png"/>
            <a:graphic>
              <a:graphicData uri="http://schemas.openxmlformats.org/drawingml/2006/picture">
                <pic:pic>
                  <pic:nvPicPr>
                    <pic:cNvPr id="0" name="general.png"/>
                    <pic:cNvPicPr preferRelativeResize="0"/>
                  </pic:nvPicPr>
                  <pic:blipFill>
                    <a:blip r:embed="rId26"/>
                    <a:srcRect b="0" l="0" r="0" t="0"/>
                    <a:stretch>
                      <a:fillRect/>
                    </a:stretch>
                  </pic:blipFill>
                  <pic:spPr>
                    <a:xfrm>
                      <a:off x="0" y="0"/>
                      <a:ext cx="5882640" cy="3921760"/>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Figura 1. Diagrama general de casos de uso del sistema MJBE BIKES.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sistema está compuesto por los siguientes módulos:</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Clientes: </w:t>
      </w:r>
      <w:r>
        <w:rPr>
          <w:rFonts w:ascii="Arial" w:cs="Arial" w:eastAsia="Arial" w:hAnsi="Arial"/>
          <w:b w:val="0"/>
          <w:i w:val="0"/>
          <w:smallCaps w:val="0"/>
          <w:strike w:val="0"/>
          <w:color w:val="000000"/>
          <w:sz w:val="20"/>
          <w:szCs w:val="20"/>
          <w:u w:val="none"/>
          <w:shd w:fill="auto" w:val="clear"/>
          <w:vertAlign w:val="baseline"/>
          <w:rtl w:val="0"/>
        </w:rPr>
        <w:t xml:space="preserve">registro, consulta, edición y eliminación de clientes (Caja).</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Ventas presenciales: </w:t>
      </w:r>
      <w:r>
        <w:rPr>
          <w:rFonts w:ascii="Arial" w:cs="Arial" w:eastAsia="Arial" w:hAnsi="Arial"/>
          <w:b w:val="0"/>
          <w:i w:val="0"/>
          <w:smallCaps w:val="0"/>
          <w:strike w:val="0"/>
          <w:color w:val="000000"/>
          <w:sz w:val="20"/>
          <w:szCs w:val="20"/>
          <w:u w:val="none"/>
          <w:shd w:fill="auto" w:val="clear"/>
          <w:vertAlign w:val="baseline"/>
          <w:rtl w:val="0"/>
        </w:rPr>
        <w:t xml:space="preserve">registro de ventas con varios productos, total automático y descuento de stock (Caja).</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Tienda web: </w:t>
      </w:r>
      <w:r>
        <w:rPr>
          <w:rFonts w:ascii="Arial" w:cs="Arial" w:eastAsia="Arial" w:hAnsi="Arial"/>
          <w:b w:val="0"/>
          <w:i w:val="0"/>
          <w:smallCaps w:val="0"/>
          <w:strike w:val="0"/>
          <w:color w:val="000000"/>
          <w:sz w:val="20"/>
          <w:szCs w:val="20"/>
          <w:u w:val="none"/>
          <w:shd w:fill="auto" w:val="clear"/>
          <w:vertAlign w:val="baseline"/>
          <w:rtl w:val="0"/>
        </w:rPr>
        <w:t xml:space="preserve">catálogo, búsqueda, carrito de compras, finalizar compra e historial “Mis compras” (Cliente).</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Usuarios: </w:t>
      </w:r>
      <w:r>
        <w:rPr>
          <w:rFonts w:ascii="Arial" w:cs="Arial" w:eastAsia="Arial" w:hAnsi="Arial"/>
          <w:b w:val="0"/>
          <w:i w:val="0"/>
          <w:smallCaps w:val="0"/>
          <w:strike w:val="0"/>
          <w:color w:val="000000"/>
          <w:sz w:val="20"/>
          <w:szCs w:val="20"/>
          <w:u w:val="none"/>
          <w:shd w:fill="auto" w:val="clear"/>
          <w:vertAlign w:val="baseline"/>
          <w:rtl w:val="0"/>
        </w:rPr>
        <w:t xml:space="preserve">creación, edición, asignación de rol, desactivación y eliminación de usuarios (Administrador).</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Inventario: </w:t>
      </w:r>
      <w:r>
        <w:rPr>
          <w:rFonts w:ascii="Arial" w:cs="Arial" w:eastAsia="Arial" w:hAnsi="Arial"/>
          <w:b w:val="0"/>
          <w:i w:val="0"/>
          <w:smallCaps w:val="0"/>
          <w:strike w:val="0"/>
          <w:color w:val="000000"/>
          <w:sz w:val="20"/>
          <w:szCs w:val="20"/>
          <w:u w:val="none"/>
          <w:shd w:fill="auto" w:val="clear"/>
          <w:vertAlign w:val="baseline"/>
          <w:rtl w:val="0"/>
        </w:rPr>
        <w:t xml:space="preserve">gestión de productos y alertas de stock bajo (Bodega y Administrador).</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Compras y proveedores: </w:t>
      </w:r>
      <w:r>
        <w:rPr>
          <w:rFonts w:ascii="Arial" w:cs="Arial" w:eastAsia="Arial" w:hAnsi="Arial"/>
          <w:b w:val="0"/>
          <w:i w:val="0"/>
          <w:smallCaps w:val="0"/>
          <w:strike w:val="0"/>
          <w:color w:val="000000"/>
          <w:sz w:val="20"/>
          <w:szCs w:val="20"/>
          <w:u w:val="none"/>
          <w:shd w:fill="auto" w:val="clear"/>
          <w:vertAlign w:val="baseline"/>
          <w:rtl w:val="0"/>
        </w:rPr>
        <w:t xml:space="preserve">registro de compras que suman stock y gestión de proveedores (Administrador).</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Paneles de resumen: </w:t>
      </w:r>
      <w:r>
        <w:rPr>
          <w:rFonts w:ascii="Arial" w:cs="Arial" w:eastAsia="Arial" w:hAnsi="Arial"/>
          <w:b w:val="0"/>
          <w:i w:val="0"/>
          <w:smallCaps w:val="0"/>
          <w:strike w:val="0"/>
          <w:color w:val="000000"/>
          <w:sz w:val="20"/>
          <w:szCs w:val="20"/>
          <w:u w:val="none"/>
          <w:shd w:fill="auto" w:val="clear"/>
          <w:vertAlign w:val="baseline"/>
          <w:rtl w:val="0"/>
        </w:rPr>
        <w:t xml:space="preserve">indicadores para el Administrador, la Caja y la Bodega.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21"/>
        </w:numPr>
        <w:tabs>
          <w:tab w:val="left" w:leader="none" w:pos="1462"/>
        </w:tabs>
        <w:spacing w:after="60" w:before="0" w:lineRule="auto"/>
        <w:ind w:left="1462" w:hanging="720"/>
        <w:rPr/>
      </w:pPr>
      <w:bookmarkStart w:id="512" w:name="_TocMJBE12"/>
      <w:r w:rsidDel="00000000" w:rsidR="00000000" w:rsidRPr="00000000">
        <w:rPr>
          <w:rtl w:val="0"/>
        </w:rPr>
        <w:t xml:space="preserve">Características de los usuarios</w:t>
      </w:r>
      <w:bookmarkEnd w:id="512"/>
    </w:p>
    <w:tbl>
      <w:tblPr>
        <w:tblStyle w:val="Table8"/>
        <w:tblW w:w="7960.999999999999" w:type="dxa"/>
        <w:jc w:val="left"/>
        <w:tblInd w:w="850.0" w:type="dxa"/>
        <w:tblBorders>
          <w:top w:color="292929" w:space="0" w:sz="4" w:val="single"/>
          <w:left w:color="292929" w:space="0" w:sz="4" w:val="single"/>
          <w:bottom w:color="292929" w:space="0" w:sz="4" w:val="single"/>
          <w:right w:color="292929" w:space="0" w:sz="4" w:val="single"/>
          <w:insideH w:color="292929" w:space="0" w:sz="4" w:val="single"/>
          <w:insideV w:color="292929" w:space="0" w:sz="4" w:val="single"/>
        </w:tblBorders>
        <w:tblLayout w:type="fixed"/>
        <w:tblLook w:val="0000"/>
      </w:tblPr>
      <w:tblGrid>
        <w:gridCol w:w="2517"/>
        <w:gridCol w:w="5444"/>
        <w:tblGridChange w:id="0">
          <w:tblGrid>
            <w:gridCol w:w="2517"/>
            <w:gridCol w:w="5444"/>
          </w:tblGrid>
        </w:tblGridChange>
      </w:tblGrid>
      <w:tr>
        <w:trPr>
          <w:cantSplit w:val="0"/>
          <w:trHeight w:val="246"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 de usuario</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Administrador</w:t>
            </w:r>
          </w:p>
        </w:tc>
      </w:tr>
      <w:tr>
        <w:trPr>
          <w:cantSplit w:val="0"/>
          <w:trHeight w:val="246"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Formación</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Sistemas</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Actividades</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Control del sistema, administración de usuarios y roles, gestión de productos, compras y proveedores, y consulta de ventas y reportes</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9"/>
        <w:tblW w:w="7960.999999999999" w:type="dxa"/>
        <w:jc w:val="left"/>
        <w:tblInd w:w="850.0" w:type="dxa"/>
        <w:tblBorders>
          <w:top w:color="292929" w:space="0" w:sz="4" w:val="single"/>
          <w:left w:color="292929" w:space="0" w:sz="4" w:val="single"/>
          <w:bottom w:color="292929" w:space="0" w:sz="4" w:val="single"/>
          <w:right w:color="292929" w:space="0" w:sz="4" w:val="single"/>
          <w:insideH w:color="292929" w:space="0" w:sz="4" w:val="single"/>
          <w:insideV w:color="292929" w:space="0" w:sz="4" w:val="single"/>
        </w:tblBorders>
        <w:tblLayout w:type="fixed"/>
        <w:tblLook w:val="0000"/>
      </w:tblPr>
      <w:tblGrid>
        <w:gridCol w:w="2517"/>
        <w:gridCol w:w="5444"/>
        <w:tblGridChange w:id="0">
          <w:tblGrid>
            <w:gridCol w:w="2517"/>
            <w:gridCol w:w="5444"/>
          </w:tblGrid>
        </w:tblGridChange>
      </w:tblGrid>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 de usuario</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 (Empleado / Vendedor)</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Formación</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Bachiller</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Actividades</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y consulta de clientes, registro de ventas presenciales y consulta de sus ventas</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tbl>
      <w:tblPr>
        <w:tblStyle w:val="Table10"/>
        <w:tblW w:w="7960.999999999999" w:type="dxa"/>
        <w:jc w:val="left"/>
        <w:tblInd w:w="850.0" w:type="dxa"/>
        <w:tblBorders>
          <w:top w:color="292929" w:space="0" w:sz="4" w:val="single"/>
          <w:left w:color="292929" w:space="0" w:sz="4" w:val="single"/>
          <w:bottom w:color="292929" w:space="0" w:sz="4" w:val="single"/>
          <w:right w:color="292929" w:space="0" w:sz="4" w:val="single"/>
          <w:insideH w:color="292929" w:space="0" w:sz="4" w:val="single"/>
          <w:insideV w:color="292929" w:space="0" w:sz="4" w:val="single"/>
        </w:tblBorders>
        <w:tblLayout w:type="fixed"/>
        <w:tblLook w:val="0000"/>
      </w:tblPr>
      <w:tblGrid>
        <w:gridCol w:w="2517"/>
        <w:gridCol w:w="5444"/>
        <w:tblGridChange w:id="0">
          <w:tblGrid>
            <w:gridCol w:w="2517"/>
            <w:gridCol w:w="5444"/>
          </w:tblGrid>
        </w:tblGridChange>
      </w:tblGrid>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 de usuario</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Bodega (Bodeguero)</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Formación</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Bachiller</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Actividades</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Control de inventario, registro y actualización de productos y seguimiento de las alertas de stock</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12"/>
        <w:tblW w:w="7960.999999999999" w:type="dxa"/>
        <w:jc w:val="left"/>
        <w:tblInd w:w="850.0" w:type="dxa"/>
        <w:tblBorders>
          <w:top w:color="292929" w:space="0" w:sz="4" w:val="single"/>
          <w:left w:color="292929" w:space="0" w:sz="4" w:val="single"/>
          <w:bottom w:color="292929" w:space="0" w:sz="4" w:val="single"/>
          <w:right w:color="292929" w:space="0" w:sz="4" w:val="single"/>
          <w:insideH w:color="292929" w:space="0" w:sz="4" w:val="single"/>
          <w:insideV w:color="292929" w:space="0" w:sz="4" w:val="single"/>
        </w:tblBorders>
        <w:tblLayout w:type="fixed"/>
        <w:tblLook w:val="0000"/>
      </w:tblPr>
      <w:tblGrid>
        <w:gridCol w:w="2517"/>
        <w:gridCol w:w="5444"/>
        <w:tblGridChange w:id="0">
          <w:tblGrid>
            <w:gridCol w:w="2517"/>
            <w:gridCol w:w="5444"/>
          </w:tblGrid>
        </w:tblGridChange>
      </w:tblGrid>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 de usuario</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Cliente</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Formación</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N/A</w:t>
            </w:r>
          </w:p>
        </w:tc>
      </w:tr>
      <w:tr>
        <w:trPr>
          <w:cantSplit w:val="0"/>
          <w:trHeight w:val="247" w:hRule="atLeast"/>
          <w:tblHeader w:val="0"/>
        </w:trPr>
        <w:tc>
          <w:tcPr>
            <w:tcBorders>
              <w:right w:color="292929" w:space="0" w:sz="6" w:val="single"/>
            </w:tcBorders>
            <w:shd w:fill="e9e9e9" w:val="clea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10" w:lineRule="auto"/>
              <w:ind w:left="3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Actividades</w:t>
            </w:r>
          </w:p>
        </w:tc>
        <w:tc>
          <w:tcPr>
            <w:tcBorders>
              <w:left w:color="292929" w:space="0" w:sz="6" w:val="single"/>
            </w:tcBorders>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su cuenta, búsqueda de productos, carrito de compras, compra en línea y consulta de sus compras</w:t>
            </w:r>
          </w:p>
        </w:tc>
      </w:tr>
    </w:tbl>
    <w:p w:rsidR="00000000" w:rsidDel="00000000" w:rsidP="00000000" w:rsidRDefault="00000000" w:rsidRPr="00000000">
      <w:pPr>
        <w:rPr>
          <w:i w:val="1"/>
          <w:sz w:val="20"/>
          <w:szCs w:val="20"/>
        </w:rPr>
      </w:pPr>
      <w:bookmarkStart w:colFirst="0" w:colLast="0" w:name="_heading=h.toxjxlj8rowh" w:id="12"/>
      <w:bookmarkEnd w:id="12"/>
      <w:r w:rsidDel="00000000" w:rsidR="00000000" w:rsidRPr="00000000">
        <w:rPr>
          <w:rtl w:val="0"/>
        </w:rPr>
      </w:r>
    </w:p>
    <w:p w:rsidR="00000000" w:rsidDel="00000000" w:rsidP="00000000" w:rsidRDefault="00000000" w:rsidRPr="00000000">
      <w:pPr>
        <w:rPr>
          <w:i w:val="1"/>
          <w:sz w:val="20"/>
          <w:szCs w:val="20"/>
        </w:rPr>
      </w:pPr>
      <w:r w:rsidDel="00000000" w:rsidR="00000000" w:rsidRPr="00000000">
        <w:rPr>
          <w:rtl w:val="0"/>
        </w:rPr>
      </w:r>
    </w:p>
    <w:p w:rsidR="00000000" w:rsidDel="00000000" w:rsidP="00000000" w:rsidRDefault="00000000" w:rsidRPr="00000000">
      <w:pPr>
        <w:pStyle w:val="Heading2"/>
        <w:numPr>
          <w:ilvl w:val="1"/>
          <w:numId w:val="21"/>
        </w:numPr>
        <w:tabs>
          <w:tab w:val="left" w:leader="none" w:pos="1462"/>
        </w:tabs>
        <w:spacing w:before="86" w:lineRule="auto"/>
        <w:ind w:left="2240" w:hanging="360"/>
        <w:rPr/>
      </w:pPr>
      <w:bookmarkStart w:id="513" w:name="_TocMJBE13"/>
      <w:r w:rsidDel="00000000" w:rsidR="00000000" w:rsidRPr="00000000">
        <w:rPr>
          <w:rtl w:val="0"/>
        </w:rPr>
        <w:t xml:space="preserve">Restricciones</w:t>
      </w:r>
      <w:bookmarkEnd w:id="513"/>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62"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Interfaz para ser usada con internet.</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0"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Uso de Dominio (X)</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0"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Lenguajes y tecnologías en uso: HTML, CSS, JavaScript, React (Vite), Bootstrap, Node.js con Express, MySQL y GitHub.</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0"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Los servidores deben ser capaces de atender consultas concurrentemente.</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1"/>
        </w:tabs>
        <w:spacing w:after="0" w:before="0"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se diseñará según un modelo cliente/servidor.</w:t>
      </w:r>
    </w:p>
    <w:p w:rsidR="00000000" w:rsidDel="00000000" w:rsidP="00000000" w:rsidRDefault="00000000" w:rsidRPr="0000000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62"/>
        </w:tabs>
        <w:spacing w:after="0" w:before="0" w:line="240" w:lineRule="auto"/>
        <w:ind w:left="1462" w:right="562" w:hanging="36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deberá tener un diseño e implementación sencilla, independiente de la plataforma o del lenguaje de programación.</w:t>
      </w:r>
    </w:p>
    <w:p w:rsidR="00000000" w:rsidDel="00000000" w:rsidP="00000000" w:rsidRDefault="00000000" w:rsidRPr="00000000">
      <w:pPr>
        <w:spacing w:line="229" w:lineRule="auto"/>
        <w:ind w:left="741" w:firstLine="0"/>
        <w:rPr>
          <w:i w:val="1"/>
          <w:sz w:val="20"/>
          <w:szCs w:val="20"/>
        </w:rPr>
      </w:pPr>
      <w:r>
        <w:rPr>
          <w:i w:val="1"/>
          <w:color w:val="ff0000"/>
          <w:sz w:val="20"/>
          <w:szCs w:val="20"/>
          <w:rtl w:val="0"/>
        </w:rPr>
        <w:t xml:space="preserve"/>
      </w:r>
    </w:p>
    <w:p w:rsidR="00000000" w:rsidDel="00000000" w:rsidP="00000000" w:rsidRDefault="00000000" w:rsidRPr="00000000">
      <w:pPr>
        <w:pStyle w:val="Heading2"/>
        <w:numPr>
          <w:ilvl w:val="1"/>
          <w:numId w:val="21"/>
        </w:numPr>
        <w:tabs>
          <w:tab w:val="left" w:leader="none" w:pos="1462"/>
        </w:tabs>
        <w:spacing w:before="120" w:lineRule="auto"/>
        <w:ind w:left="2240" w:hanging="360"/>
        <w:rPr/>
      </w:pPr>
      <w:bookmarkStart w:id="514" w:name="_TocMJBE14"/>
      <w:r w:rsidDel="00000000" w:rsidR="00000000" w:rsidRPr="00000000">
        <w:rPr>
          <w:rtl w:val="0"/>
        </w:rPr>
        <w:t xml:space="preserve">Suposiciones y dependencias</w:t>
      </w:r>
      <w:bookmarkEnd w:id="514"/>
    </w:p>
    <w:p w:rsidR="00000000" w:rsidDel="00000000" w:rsidP="00000000" w:rsidRDefault="00000000" w:rsidRPr="0000000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461"/>
        </w:tabs>
        <w:spacing w:after="0" w:before="291" w:line="240" w:lineRule="auto"/>
        <w:ind w:left="1461" w:right="0" w:hanging="359.00000000000006"/>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 asume que los requisitos aquí descritos son estables</w:t>
      </w:r>
    </w:p>
    <w:p w:rsidR="00000000" w:rsidDel="00000000" w:rsidP="00000000" w:rsidRDefault="00000000" w:rsidRPr="0000000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462"/>
        </w:tabs>
        <w:spacing w:after="0" w:before="118" w:line="240" w:lineRule="auto"/>
        <w:ind w:left="1462" w:right="573" w:hanging="36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Los equipos en los que se vaya a ejecutar el sistema deben cumplir los requisitos antes indicados para garantizar una ejecución correcta de la misma</w:t>
      </w:r>
      <w:r w:rsidDel="00000000" w:rsidR="00000000" w:rsidRPr="00000000">
        <w:rPr>
          <w:rtl w:val="0"/>
        </w:rPr>
      </w:r>
    </w:p>
    <w:p w:rsidR="00000000" w:rsidDel="00000000" w:rsidP="00000000" w:rsidRDefault="00000000" w:rsidRPr="00000000">
      <w:pPr>
        <w:pStyle w:val="Heading1"/>
        <w:numPr>
          <w:ilvl w:val="0"/>
          <w:numId w:val="21"/>
        </w:numPr>
        <w:tabs>
          <w:tab w:val="left" w:leader="none" w:pos="497"/>
        </w:tabs>
        <w:ind w:left="497" w:hanging="356"/>
        <w:rPr/>
      </w:pPr>
      <w:bookmarkStart w:id="515" w:name="_TocMJBE15"/>
      <w:r w:rsidDel="00000000" w:rsidR="00000000" w:rsidRPr="00000000">
        <w:rPr>
          <w:rtl w:val="0"/>
        </w:rPr>
        <w:t xml:space="preserve">Requisitos específicos</w:t>
      </w:r>
      <w:bookmarkEnd w:id="515"/>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pPr>
        <w:spacing w:before="1" w:lineRule="auto"/>
        <w:ind w:right="138"/>
        <w:jc w:val="center"/>
        <w:rPr>
          <w:b w:val="1"/>
          <w:sz w:val="24"/>
          <w:szCs w:val="24"/>
        </w:rPr>
      </w:pPr>
      <w:r w:rsidDel="00000000" w:rsidR="00000000" w:rsidRPr="00000000">
        <w:rPr>
          <w:b w:val="1"/>
          <w:sz w:val="24"/>
          <w:szCs w:val="24"/>
          <w:rtl w:val="0"/>
        </w:rPr>
        <w:t xml:space="preserve">Requerimientos Funcionales</w:t>
      </w:r>
    </w:p>
    <w:p w:rsidR="00000000" w:rsidDel="00000000" w:rsidP="00000000" w:rsidRDefault="00000000" w:rsidRPr="00000000">
      <w:pPr>
        <w:spacing w:before="1" w:lineRule="auto"/>
        <w:ind w:right="138"/>
        <w:jc w:val="center"/>
        <w:rPr>
          <w:b w:val="1"/>
          <w:sz w:val="24"/>
          <w:szCs w:val="24"/>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rtl w:val="0"/>
        </w:rPr>
      </w:r>
    </w:p>
    <w:p w:rsidR="00000000" w:rsidDel="00000000" w:rsidP="00000000" w:rsidRDefault="00000000" w:rsidRPr="00000000">
      <w:pPr>
        <w:jc w:val="center"/>
        <w:rPr>
          <w:sz w:val="20"/>
          <w:szCs w:val="20"/>
        </w:rPr>
      </w:pPr>
      <w:r w:rsidDel="00000000" w:rsidR="00000000" w:rsidRPr="00000000">
        <w:rPr>
          <w:b w:val="1"/>
        </w:rPr>
        <w:drawing>
          <wp:inline distB="0" distT="0" distL="0" distR="0">
            <wp:extent cx="5486400" cy="2136808"/>
            <wp:effectExtent b="0" l="0" r="0" t="0"/>
            <wp:docPr id="2002" name="rf01.png"/>
            <a:graphic>
              <a:graphicData uri="http://schemas.openxmlformats.org/drawingml/2006/picture">
                <pic:pic>
                  <pic:nvPicPr>
                    <pic:cNvPr id="0" name="rf01.png"/>
                    <pic:cNvPicPr preferRelativeResize="0"/>
                  </pic:nvPicPr>
                  <pic:blipFill>
                    <a:blip r:embed="rId27"/>
                    <a:srcRect b="0" l="0" r="0" t="0"/>
                    <a:stretch>
                      <a:fillRect/>
                    </a:stretch>
                  </pic:blipFill>
                  <pic:spPr>
                    <a:xfrm>
                      <a:off x="0" y="0"/>
                      <a:ext cx="5486400" cy="2136808"/>
                    </a:xfrm>
                    <a:prstGeom prst="rect"/>
                    <a:ln/>
                  </pic:spPr>
                </pic:pic>
              </a:graphicData>
            </a:graphic>
          </wp:inline>
        </w:drawing>
      </w:r>
      <w:r w:rsidDel="00000000" w:rsidR="00000000" w:rsidRPr="00000000">
        <w:rPr>
          <w:rtl w:val="0"/>
        </w:rPr>
      </w:r>
    </w:p>
    <w:tbl>
      <w:tblPr>
        <w:tblStyle w:val="Table13"/>
        <w:tblW w:w="93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33"/>
        <w:gridCol w:w="2371"/>
        <w:gridCol w:w="4322"/>
        <w:tblGridChange w:id="0">
          <w:tblGrid>
            <w:gridCol w:w="2633"/>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18"/>
                <w:szCs w:val="18"/>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RF01</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Consultar cliente</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Consulta de clientes (listado)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Registra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Edita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Elimina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1.4 Imprime el listado de clientes</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18"/>
                <w:szCs w:val="18"/>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Este módulo permite a la caja consultar el listado de clientes registrados y, si el cliente no existe, registrarlo. Cada cliente se asocia a un usuario del sistema y no se permite repetir el tipo y número de documento.</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18"/>
                <w:szCs w:val="18"/>
                <w:u w:val="none"/>
                <w:shd w:fill="auto" w:val="clear"/>
                <w:vertAlign w:val="baseline"/>
              </w:rPr>
            </w:pPr>
            <w:r>
              <w:rPr>
                <w:rFonts w:ascii="Arial" w:cs="Arial" w:eastAsia="Arial" w:hAnsi="Arial"/>
                <w:b w:val="0"/>
                <w:i w:val="0"/>
                <w:smallCaps w:val="0"/>
                <w:strike w:val="0"/>
                <w:color w:val="000000"/>
                <w:sz w:val="18"/>
                <w:szCs w:val="18"/>
                <w:u w:val="none"/>
                <w:shd w:fill="auto" w:val="clear"/>
                <w:vertAlign w:val="baseline"/>
              </w:rPr>
              <w:t xml:space="preserve">RF02</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59"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Tipo de documento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Número de documento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Nombres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Apellidos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Dirección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Teléfono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usuario (usuario asociado)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Consulta del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Reporte de clientes (impresión)</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 y Administrador</w:t>
            </w:r>
          </w:p>
        </w:tc>
      </w:tr>
    </w:tbl>
    <w:p w:rsidR="00000000" w:rsidDel="00000000" w:rsidP="00000000" w:rsidRDefault="00000000" w:rsidRPr="00000000">
      <w:pPr>
        <w:tabs>
          <w:tab w:val="center" w:leader="none" w:pos="4632"/>
        </w:tabs>
        <w:rPr/>
      </w:pPr>
      <w:r w:rsidDel="00000000" w:rsidR="00000000" w:rsidRPr="00000000">
        <w:rPr>
          <w:rtl w:val="0"/>
        </w:rPr>
      </w:r>
    </w:p>
    <w:p w:rsidR="00000000" w:rsidDel="00000000" w:rsidP="00000000" w:rsidRDefault="00000000" w:rsidRPr="00000000">
      <w:pPr>
        <w:tabs>
          <w:tab w:val="center" w:leader="none" w:pos="4632"/>
        </w:tabs>
        <w:rPr/>
      </w:pPr>
      <w:r w:rsidDel="00000000" w:rsidR="00000000" w:rsidRPr="00000000">
        <w:rPr>
          <w:rtl w:val="0"/>
        </w:rPr>
      </w:r>
    </w:p>
    <w:p w:rsidR="00000000" w:rsidDel="00000000" w:rsidP="00000000" w:rsidRDefault="00000000" w:rsidRPr="00000000">
      <w:pPr>
        <w:tabs>
          <w:tab w:val="center" w:leader="none" w:pos="4632"/>
        </w:tabs>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Pr>
        <w:drawing>
          <wp:inline distB="0" distT="0" distL="0" distR="0">
            <wp:extent cx="5486400" cy="2136808"/>
            <wp:effectExtent b="0" l="0" r="0" t="0"/>
            <wp:docPr id="2003" name="rf02.png"/>
            <a:graphic>
              <a:graphicData uri="http://schemas.openxmlformats.org/drawingml/2006/picture">
                <pic:pic>
                  <pic:nvPicPr>
                    <pic:cNvPr id="0" name="rf02.png"/>
                    <pic:cNvPicPr preferRelativeResize="0"/>
                  </pic:nvPicPr>
                  <pic:blipFill>
                    <a:blip r:embed="rId28"/>
                    <a:srcRect b="0" l="0" r="0" t="0"/>
                    <a:stretch>
                      <a:fillRect/>
                    </a:stretch>
                  </pic:blipFill>
                  <pic:spPr>
                    <a:xfrm>
                      <a:off x="0" y="0"/>
                      <a:ext cx="5486400" cy="2136808"/>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tbl>
      <w:tblPr>
        <w:tblStyle w:val="Table1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RF02</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venta presencial (pedido en caja)</w:t>
            </w:r>
          </w:p>
        </w:tc>
      </w:tr>
      <w:tr>
        <w:trPr>
          <w:cantSplit w:val="0"/>
          <w:trHeight w:val="69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Registra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Selecciona el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Agrega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Quita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1.4 Calcula el total</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de caja permite registrar la venta (pedido) que el cliente hace presencialmente: se selecciona el cliente y la fecha, se agregan o quitan productos con su cantidad y el sistema calcula el total. Solo se muestran productos activos y con stock disponible.</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RF01, RF03, RF04</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693"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usuario (vendedor)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Fecha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Venta registrada con su detalle y total</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0"/>
          <w:smallCaps w:val="0"/>
          <w:strike w:val="0"/>
          <w:color w:val="000000"/>
          <w:sz w:val="7"/>
          <w:szCs w:val="7"/>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Pr>
        <w:drawing>
          <wp:inline distB="0" distT="0" distL="0" distR="0">
            <wp:extent cx="5486400" cy="2136808"/>
            <wp:effectExtent b="0" l="0" r="0" t="0"/>
            <wp:docPr id="2004" name="rf03.png"/>
            <a:graphic>
              <a:graphicData uri="http://schemas.openxmlformats.org/drawingml/2006/picture">
                <pic:pic>
                  <pic:nvPicPr>
                    <pic:cNvPr id="0" name="rf03.png"/>
                    <pic:cNvPicPr preferRelativeResize="0"/>
                  </pic:nvPicPr>
                  <pic:blipFill>
                    <a:blip r:embed="rId29"/>
                    <a:srcRect b="0" l="0" r="0" t="0"/>
                    <a:stretch>
                      <a:fillRect/>
                    </a:stretch>
                  </pic:blipFill>
                  <pic:spPr>
                    <a:xfrm>
                      <a:off x="0" y="0"/>
                      <a:ext cx="5486400" cy="2136808"/>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15"/>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RF03</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Forma de pago</w:t>
            </w:r>
          </w:p>
        </w:tc>
      </w:tr>
      <w:tr>
        <w:trPr>
          <w:cantSplit w:val="0"/>
          <w:trHeight w:val="114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Forma de pago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Efectivo (venta en caja)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Tarjeta de crédito o débito (simulado en la tienda web)</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Transferencia bancaria (simulado en la tienda web)</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Estado de pago: pagada o pendiente</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de forma de pago permite indicar cómo paga el cliente, tanto en caja como en el aplicativo web. En la tienda web el pago es simulado (no se realiza ningún cobro real) y el sistema registra si la venta está pagada o pendiente.</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RF02, RF07</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Forma de pago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Total de la venta</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Estado de pago de la venta (pagada / pendiente)</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 y 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rPr/>
      </w:pPr>
      <w:r w:rsidDel="00000000" w:rsidR="00000000" w:rsidRPr="00000000">
        <w:rPr>
          <w:sz w:val="20"/>
          <w:szCs w:val="20"/>
        </w:rPr>
        <w:drawing>
          <wp:inline distB="0" distT="0" distL="0" distR="0">
            <wp:extent cx="5486400" cy="2021305"/>
            <wp:effectExtent b="0" l="0" r="0" t="0"/>
            <wp:docPr id="2005" name="rf04.png"/>
            <a:graphic>
              <a:graphicData uri="http://schemas.openxmlformats.org/drawingml/2006/picture">
                <pic:pic>
                  <pic:nvPicPr>
                    <pic:cNvPr id="0" name="rf04.png"/>
                    <pic:cNvPicPr preferRelativeResize="0"/>
                  </pic:nvPicPr>
                  <pic:blipFill>
                    <a:blip r:embed="rId30"/>
                    <a:srcRect b="0" l="0" r="0" t="0"/>
                    <a:stretch>
                      <a:fillRect/>
                    </a:stretch>
                  </pic:blipFill>
                  <pic:spPr>
                    <a:xfrm>
                      <a:off x="0" y="0"/>
                      <a:ext cx="5486400" cy="2021305"/>
                    </a:xfrm>
                    <a:prstGeom prst="rect"/>
                    <a:ln/>
                  </pic:spPr>
                </pic:pic>
              </a:graphicData>
            </a:graphic>
          </wp:inline>
        </w:drawing>
      </w: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p>
    <w:tbl>
      <w:tblPr>
        <w:tblStyle w:val="Table16"/>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RF04</w:t>
            </w:r>
          </w:p>
        </w:tc>
      </w:tr>
      <w:tr>
        <w:trPr>
          <w:cantSplit w:val="0"/>
          <w:trHeight w:val="31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Confirmación de venta y actualización de inventario</w:t>
            </w:r>
          </w:p>
        </w:tc>
      </w:tr>
      <w:tr>
        <w:trPr>
          <w:cantSplit w:val="0"/>
          <w:trHeight w:val="61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Confirmación de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Valida que haya stock suficiente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Actualiza inventario (descuenta las unidades vendidas)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2.1 Repone el stock si se edita o elimina un producto de la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Muestra el detalle de la venta</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 confirmar la venta, el sistema registra cada producto vendido y descuenta del inventario las unidades correspondientes dentro de una misma transacción. Si no hay stock suficiente la operación se rechaza. Al finalizar se puede consultar el detalle de la venta.</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RF02, RF03, RF07</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Precio unitario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Detalle de venta (comprobante)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Inventario actualizado</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 y Cliente</w:t>
            </w:r>
          </w:p>
        </w:tc>
      </w:tr>
    </w:tbl>
    <w:p w:rsidR="00000000" w:rsidDel="00000000" w:rsidP="00000000" w:rsidRDefault="00000000" w:rsidRPr="00000000">
      <w:pPr>
        <w:rPr/>
      </w:pPr>
      <w:r w:rsidDel="00000000" w:rsidR="00000000" w:rsidRPr="00000000">
        <w:rPr>
          <w:rtl w:val="0"/>
        </w:rPr>
      </w:r>
    </w:p>
    <w:p w:rsidR="00000000" w:rsidDel="00000000" w:rsidP="00000000" w:rsidRDefault="00000000" w:rsidRPr="00000000">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157480</wp:posOffset>
            </wp:positionV>
            <wp:extent cx="5486400" cy="1645920"/>
            <wp:effectExtent b="0" l="0" r="0" t="0"/>
            <wp:wrapTopAndBottom distB="0" distT="0"/>
            <wp:docPr id="2006" name="rf05.png"/>
            <a:graphic>
              <a:graphicData uri="http://schemas.openxmlformats.org/drawingml/2006/picture">
                <pic:pic>
                  <pic:nvPicPr>
                    <pic:cNvPr id="0" name="rf05.png"/>
                    <pic:cNvPicPr preferRelativeResize="0"/>
                  </pic:nvPicPr>
                  <pic:blipFill>
                    <a:blip r:embed="rId31"/>
                    <a:srcRect b="0" l="0" r="0" t="0"/>
                    <a:stretch>
                      <a:fillRect/>
                    </a:stretch>
                  </pic:blipFill>
                  <pic:spPr>
                    <a:xfrm>
                      <a:off x="0" y="0"/>
                      <a:ext cx="5486400" cy="1645920"/>
                    </a:xfrm>
                    <a:prstGeom prst="rect"/>
                    <a:ln/>
                  </pic:spPr>
                </pic:pic>
              </a:graphicData>
            </a:graphic>
          </wp:anchor>
        </w:drawing>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17"/>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RF05</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cliente (cuenta web)</w:t>
            </w:r>
          </w:p>
        </w:tc>
      </w:tr>
      <w:tr>
        <w:trPr>
          <w:cantSplit w:val="0"/>
          <w:trHeight w:val="114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Registrarse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Valida que las contraseñas coincidan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Inicia sesión</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de cliente permite que el cliente cree su cuenta en el aplicativo web con un nombre de usuario, un correo y una contraseña; el sistema le asigna el rol Cliente. Con esa cuenta puede iniciar sesión y realizar compras. Sus datos personales (nombre, teléfono y dirección) se solicitan al finalizar su primera compra (RF07).</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RF07, RF13</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Usuario (login)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Correo electrónico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Contraseña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Confirmar contraseña</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usuario con rol Cliente</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338938"/>
            <wp:effectExtent b="0" l="0" r="0" t="0"/>
            <wp:docPr id="2007" name="rf06.png"/>
            <a:graphic>
              <a:graphicData uri="http://schemas.openxmlformats.org/drawingml/2006/picture">
                <pic:pic>
                  <pic:nvPicPr>
                    <pic:cNvPr id="0" name="rf06.png"/>
                    <pic:cNvPicPr preferRelativeResize="0"/>
                  </pic:nvPicPr>
                  <pic:blipFill>
                    <a:blip r:embed="rId32"/>
                    <a:srcRect b="0" l="0" r="0" t="0"/>
                    <a:stretch>
                      <a:fillRect/>
                    </a:stretch>
                  </pic:blipFill>
                  <pic:spPr>
                    <a:xfrm>
                      <a:off x="0" y="0"/>
                      <a:ext cx="5486400" cy="2338938"/>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18"/>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RF06</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de pedidos cliente (carrito de compras)</w:t>
            </w:r>
          </w:p>
        </w:tc>
      </w:tr>
      <w:tr>
        <w:trPr>
          <w:cantSplit w:val="0"/>
          <w:trHeight w:val="114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Búsqueda de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Filtro por marca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Agregar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Carrito de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2.1 Cambiar cantidad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2.2 Quitar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2.3 Ver total del pedido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de pedido permite al cliente, desde el aplicativo web, buscar productos, agregarlos al carrito de compras, cambiar sus cantidades o quitarlos, y ver el total antes de finalizar la compra.</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RF07, RF18</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Texto de búsqueda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Marca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Listado de productos filtrado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Carrito con productos, cantidades y total</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widowControl w:val="1"/>
        <w:rPr>
          <w:rFonts w:ascii="Times New Roman" w:cs="Times New Roman" w:eastAsia="Times New Roman" w:hAnsi="Times New Roman"/>
          <w:sz w:val="24"/>
          <w:szCs w:val="24"/>
        </w:rPr>
      </w:pPr>
      <w:r w:rsidDel="00000000" w:rsidR="00000000" w:rsidRPr="00000000">
        <w:rPr>
          <w:b w:val="1"/>
          <w:sz w:val="24"/>
          <w:szCs w:val="24"/>
        </w:rPr>
        <w:drawing>
          <wp:inline distB="0" distT="0" distL="0" distR="0">
            <wp:extent cx="5486400" cy="2136808"/>
            <wp:effectExtent b="0" l="0" r="0" t="0"/>
            <wp:docPr id="2008" name="rf07.png"/>
            <a:graphic>
              <a:graphicData uri="http://schemas.openxmlformats.org/drawingml/2006/picture">
                <pic:pic>
                  <pic:nvPicPr>
                    <pic:cNvPr id="0" name="rf07.png"/>
                    <pic:cNvPicPr preferRelativeResize="0"/>
                  </pic:nvPicPr>
                  <pic:blipFill>
                    <a:blip r:embed="rId33"/>
                    <a:srcRect b="0" l="0" r="0" t="0"/>
                    <a:stretch>
                      <a:fillRect/>
                    </a:stretch>
                  </pic:blipFill>
                  <pic:spPr>
                    <a:xfrm>
                      <a:off x="0" y="0"/>
                      <a:ext cx="5486400" cy="2136808"/>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19"/>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RF07</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Finalizar compra (checkout web)</w:t>
            </w:r>
          </w:p>
        </w:tc>
      </w:tr>
      <w:tr>
        <w:trPr>
          <w:cantSplit w:val="0"/>
          <w:trHeight w:val="114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Datos de entrega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Selección de la forma de pago (simulada)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Confirmar compra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3.1 Registra el cliente asociado al usuario si no existe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3.2 Registra la venta y vacía el carrito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está diseñado para que el cliente que inició sesión finalice la compra de los productos de su carrito: ingresa sus datos de entrega, elige la forma de pago que prefiera y confirma. El sistema registra la venta y muestra un mensaje de confirmación. No se realiza ningún cobro real.</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RF03, RF04, RF06</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Nombre completo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Correo electrónico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Teléfono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Dirección de entrega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Forma de pago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Productos del carrito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Compra registrada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Mensaje de confirmación</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598821"/>
            <wp:effectExtent b="0" l="0" r="0" t="0"/>
            <wp:docPr id="2009" name="rf08.png"/>
            <a:graphic>
              <a:graphicData uri="http://schemas.openxmlformats.org/drawingml/2006/picture">
                <pic:pic>
                  <pic:nvPicPr>
                    <pic:cNvPr id="0" name="rf08.png"/>
                    <pic:cNvPicPr preferRelativeResize="0"/>
                  </pic:nvPicPr>
                  <pic:blipFill>
                    <a:blip r:embed="rId34"/>
                    <a:srcRect b="0" l="0" r="0" t="0"/>
                    <a:stretch>
                      <a:fillRect/>
                    </a:stretch>
                  </pic:blipFill>
                  <pic:spPr>
                    <a:xfrm>
                      <a:off x="0" y="0"/>
                      <a:ext cx="5486400" cy="2598821"/>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0"/>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RF08</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Administración de usuarios</w:t>
            </w:r>
          </w:p>
        </w:tc>
      </w:tr>
      <w:tr>
        <w:trPr>
          <w:cantSplit w:val="0"/>
          <w:trHeight w:val="114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Consulta usuario (filtro por usuario, correo, estado o rol)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Agregar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Editar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Asignar rol (permisos)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1.4 Desactivar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1.5 Eliminar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1.6 Imprimir listado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Este módulo está diseñado para que el administrador gestione los usuarios del sistema (administradores, caja, bodega y clientes): crearlos, editarlos, asignarles el rol que define sus permisos, desactivarlos o eliminarlos. No se permite repetir el usuario ni el correo.</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RF13</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Usuario (login)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Correo electrónico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Contraseña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Rol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Estado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Modificación o cambio del usuario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Listado de usuarios</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598821"/>
            <wp:effectExtent b="0" l="0" r="0" t="0"/>
            <wp:docPr id="2010" name="rf09.png"/>
            <a:graphic>
              <a:graphicData uri="http://schemas.openxmlformats.org/drawingml/2006/picture">
                <pic:pic>
                  <pic:nvPicPr>
                    <pic:cNvPr id="0" name="rf09.png"/>
                    <pic:cNvPicPr preferRelativeResize="0"/>
                  </pic:nvPicPr>
                  <pic:blipFill>
                    <a:blip r:embed="rId35"/>
                    <a:srcRect b="0" l="0" r="0" t="0"/>
                    <a:stretch>
                      <a:fillRect/>
                    </a:stretch>
                  </pic:blipFill>
                  <pic:spPr>
                    <a:xfrm>
                      <a:off x="0" y="0"/>
                      <a:ext cx="5486400" cy="2598821"/>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1"/>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RF09</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Control de inventario</w:t>
            </w:r>
          </w:p>
        </w:tc>
      </w:tr>
      <w:tr>
        <w:trPr>
          <w:cantSplit w:val="0"/>
          <w:trHeight w:val="14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Crear productos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Consulta proveedores (selección del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Consultar productos (filtros y orden por cantidad)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Editar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4. Desactivar o eliminar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5. Actualiza inventario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6. Imprimir inventario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Módulo de control de inventario de MJBE BIKES. Permite registrar y mantener los productos con su información, cantidad, precio, proveedor y local. El stock también se actualiza automáticamente con las ventas (resta) y las compras (suma).</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RF04, RF10, RF11</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Imagen (URL)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Nombre del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Descripción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Color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Marca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Modelo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Valor unitario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Talla / medida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local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Estado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Registro o actualización de inventario</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Bodega y 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021305"/>
            <wp:effectExtent b="0" l="0" r="0" t="0"/>
            <wp:docPr id="2011" name="rf10.png"/>
            <a:graphic>
              <a:graphicData uri="http://schemas.openxmlformats.org/drawingml/2006/picture">
                <pic:pic>
                  <pic:nvPicPr>
                    <pic:cNvPr id="0" name="rf10.png"/>
                    <pic:cNvPicPr preferRelativeResize="0"/>
                  </pic:nvPicPr>
                  <pic:blipFill>
                    <a:blip r:embed="rId36"/>
                    <a:srcRect b="0" l="0" r="0" t="0"/>
                    <a:stretch>
                      <a:fillRect/>
                    </a:stretch>
                  </pic:blipFill>
                  <pic:spPr>
                    <a:xfrm>
                      <a:off x="0" y="0"/>
                      <a:ext cx="5486400" cy="2021305"/>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2"/>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RF10</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Módulo de faltantes (alertas de stock)</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Reporte de productos con stock bajo (5 unidades o menos)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Reporte de productos sin stock</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Alertas de inventario en el panel</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Encargado de monitorear los faltantes en MJBE BIKES. El sistema identifica automáticamente los productos con stock bajo o agotados a partir de la cantidad registrada en el inventario y los muestra como alertas en los paneles de Bodega y Administrador.</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RF09, RF14, RF19</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 en inventario de cada producto (automático)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Alertas y conteo de productos con stock bajo y sin stock</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Bodega y 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454442"/>
            <wp:effectExtent b="0" l="0" r="0" t="0"/>
            <wp:docPr id="2012" name="rf11.png"/>
            <a:graphic>
              <a:graphicData uri="http://schemas.openxmlformats.org/drawingml/2006/picture">
                <pic:pic>
                  <pic:nvPicPr>
                    <pic:cNvPr id="0" name="rf11.png"/>
                    <pic:cNvPicPr preferRelativeResize="0"/>
                  </pic:nvPicPr>
                  <pic:blipFill>
                    <a:blip r:embed="rId37"/>
                    <a:srcRect b="0" l="0" r="0" t="0"/>
                    <a:stretch>
                      <a:fillRect/>
                    </a:stretch>
                  </pic:blipFill>
                  <pic:spPr>
                    <a:xfrm>
                      <a:off x="0" y="0"/>
                      <a:ext cx="5486400" cy="2454442"/>
                    </a:xfrm>
                    <a:prstGeom prst="rect"/>
                    <a:ln/>
                  </pic:spPr>
                </pic:pic>
              </a:graphicData>
            </a:graphic>
          </wp:inline>
        </w:drawing>
      </w:r>
      <w:r w:rsidDel="00000000" w:rsidR="00000000" w:rsidRPr="00000000">
        <w:rPr>
          <w:rtl w:val="0"/>
        </w:rPr>
      </w:r>
    </w:p>
    <w:tbl>
      <w:tblPr>
        <w:tblStyle w:val="Table23"/>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RF11</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Módulo de compras</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Registro de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Selecciona el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Agrega productos con cantidad y precio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Suma las cantidades al inventario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Consulta de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2.1 Ver detalle de compra</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Encargado del registro y consulta de las compras de MJBE BIKES a sus proveedores. Al registrar una compra, las cantidades de cada producto se suman automáticamente al inventario y el total se calcula a partir de la cantidad y el precio unitario.</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RF09, RF12</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Fecha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Estado de pago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productos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Precio unitario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Reporte de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Detalle de compra</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136808"/>
            <wp:effectExtent b="0" l="0" r="0" t="0"/>
            <wp:docPr id="2013" name="rf12.png"/>
            <a:graphic>
              <a:graphicData uri="http://schemas.openxmlformats.org/drawingml/2006/picture">
                <pic:pic>
                  <pic:nvPicPr>
                    <pic:cNvPr id="0" name="rf12.png"/>
                    <pic:cNvPicPr preferRelativeResize="0"/>
                  </pic:nvPicPr>
                  <pic:blipFill>
                    <a:blip r:embed="rId38"/>
                    <a:srcRect b="0" l="0" r="0" t="0"/>
                    <a:stretch>
                      <a:fillRect/>
                    </a:stretch>
                  </pic:blipFill>
                  <pic:spPr>
                    <a:xfrm>
                      <a:off x="0" y="0"/>
                      <a:ext cx="5486400" cy="2136808"/>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RF12</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Módulo de proveedores</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Consulta de proveedores (filtro por nombre, identidad, teléfono o estado)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Agregar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Editar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1.3 Inactivar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1.4 Eliminar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1.5 Imprimir listado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Módulo de terceros de MJBE BIKES. Permite registrar y mantener la información de los proveedores y controlar si están activos o inactivos. No se permite repetir el tipo y número de identidad.</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RF09, RF11</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Nom.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Tipo de documento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Número de identidad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Teléfono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Dirección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Estado (activo / inactivo)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Reporte de proveedores activos e inactivos</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3753852"/>
            <wp:effectExtent b="0" l="0" r="0" t="0"/>
            <wp:docPr id="2014" name="rf13.png"/>
            <a:graphic>
              <a:graphicData uri="http://schemas.openxmlformats.org/drawingml/2006/picture">
                <pic:pic>
                  <pic:nvPicPr>
                    <pic:cNvPr id="0" name="rf13.png"/>
                    <pic:cNvPicPr preferRelativeResize="0"/>
                  </pic:nvPicPr>
                  <pic:blipFill>
                    <a:blip r:embed="rId39"/>
                    <a:srcRect b="0" l="0" r="0" t="0"/>
                    <a:stretch>
                      <a:fillRect/>
                    </a:stretch>
                  </pic:blipFill>
                  <pic:spPr>
                    <a:xfrm>
                      <a:off x="0" y="0"/>
                      <a:ext cx="5486400" cy="3753852"/>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RF13</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Inicio de sesión y control de acceso por rol</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Inicia sesión con correo y contraseña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Redirige al inicio según el rol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Restringe las pantallas según el rol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4. Cierra sesión</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módulo permite que los usuarios ingresen al sistema con su correo y contraseña. Según el rol (Administrador, Caja, Bodega o Cliente), el sistema lo lleva a su pantalla de inicio y solo le permite acceder a las opciones de ese rol.</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RF05, RF08</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RNF05, RNF06, RNF07, RNF08,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Correo electrónico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Contraseña</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Sesión iniciada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Pantalla de inicio según el rol</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 Caja, Bodega y 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1674795"/>
            <wp:effectExtent b="0" l="0" r="0" t="0"/>
            <wp:docPr id="2015" name="rf14.png"/>
            <a:graphic>
              <a:graphicData uri="http://schemas.openxmlformats.org/drawingml/2006/picture">
                <pic:pic>
                  <pic:nvPicPr>
                    <pic:cNvPr id="0" name="rf14.png"/>
                    <pic:cNvPicPr preferRelativeResize="0"/>
                  </pic:nvPicPr>
                  <pic:blipFill>
                    <a:blip r:embed="rId40"/>
                    <a:srcRect b="0" l="0" r="0" t="0"/>
                    <a:stretch>
                      <a:fillRect/>
                    </a:stretch>
                  </pic:blipFill>
                  <pic:spPr>
                    <a:xfrm>
                      <a:off x="0" y="0"/>
                      <a:ext cx="5486400" cy="1674795"/>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RF14</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Panel de control del administrador (reportes)</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Totales de productos, clientes y ventas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Ventas de hoy y del mes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Ingresos del mes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4. Productos con stock bajo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5. Últimas 5 ventas</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Pantalla de inicio del administrador con los indicadores principales del negocio, calculados a partir de la información registrada en el sistema.</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RF10, RF16</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Media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Información de productos, clientes y ventas (automático)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Resumen de indicadores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Últimas ventas</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1212783"/>
            <wp:effectExtent b="0" l="0" r="0" t="0"/>
            <wp:docPr id="2016" name="rf15.png"/>
            <a:graphic>
              <a:graphicData uri="http://schemas.openxmlformats.org/drawingml/2006/picture">
                <pic:pic>
                  <pic:nvPicPr>
                    <pic:cNvPr id="0" name="rf15.png"/>
                    <pic:cNvPicPr preferRelativeResize="0"/>
                  </pic:nvPicPr>
                  <pic:blipFill>
                    <a:blip r:embed="rId41"/>
                    <a:srcRect b="0" l="0" r="0" t="0"/>
                    <a:stretch>
                      <a:fillRect/>
                    </a:stretch>
                  </pic:blipFill>
                  <pic:spPr>
                    <a:xfrm>
                      <a:off x="0" y="0"/>
                      <a:ext cx="5486400" cy="1212783"/>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RF15</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Panel del vendedor</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Ventas realizadas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Ventas completadas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Ingresos generados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4. Ventas de hoy</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5. Ventas recientes</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Pantalla de inicio de la caja con el resumen de las ventas registradas por el vendedor que inició sesión.</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RF02, RF16</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Media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usuario (vendedor)</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Resumen de ventas del vendedor</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Caja</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021305"/>
            <wp:effectExtent b="0" l="0" r="0" t="0"/>
            <wp:docPr id="2017" name="rf16.png"/>
            <a:graphic>
              <a:graphicData uri="http://schemas.openxmlformats.org/drawingml/2006/picture">
                <pic:pic>
                  <pic:nvPicPr>
                    <pic:cNvPr id="0" name="rf16.png"/>
                    <pic:cNvPicPr preferRelativeResize="0"/>
                  </pic:nvPicPr>
                  <pic:blipFill>
                    <a:blip r:embed="rId42"/>
                    <a:srcRect b="0" l="0" r="0" t="0"/>
                    <a:stretch>
                      <a:fillRect/>
                    </a:stretch>
                  </pic:blipFill>
                  <pic:spPr>
                    <a:xfrm>
                      <a:off x="0" y="0"/>
                      <a:ext cx="5486400" cy="2021305"/>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RF16</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Consulta de ventas y detalle de venta</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Consulta de ventas (buscador)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Estado de pago (pagada /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Ver detalle de venta</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Permite consultar las ventas registradas. El administrador ve todas las ventas y la caja ve las que ella registró; de cada venta se puede ver su detalle (cliente, fecha, productos, cantidades, precios, subtotales y total).</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RF02, RF04</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Texto de búsqueda</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Listado de ventas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Detalle de venta</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Administrador y Caja</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1155031"/>
            <wp:effectExtent b="0" l="0" r="0" t="0"/>
            <wp:docPr id="2018" name="rf17.png"/>
            <a:graphic>
              <a:graphicData uri="http://schemas.openxmlformats.org/drawingml/2006/picture">
                <pic:pic>
                  <pic:nvPicPr>
                    <pic:cNvPr id="0" name="rf17.png"/>
                    <pic:cNvPicPr preferRelativeResize="0"/>
                  </pic:nvPicPr>
                  <pic:blipFill>
                    <a:blip r:embed="rId43"/>
                    <a:srcRect b="0" l="0" r="0" t="0"/>
                    <a:stretch>
                      <a:fillRect/>
                    </a:stretch>
                  </pic:blipFill>
                  <pic:spPr>
                    <a:xfrm>
                      <a:off x="0" y="0"/>
                      <a:ext cx="5486400" cy="1155031"/>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RF17</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Historial de compras del cliente (Mis compras)</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Lista de compras del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1.1 Número, fecha y estado (pagada /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1"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1.2 Productos de cada compra</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Permite al cliente que inició sesión consultar las compras que ha realizado en el aplicativo web, de la más reciente a la más antigua.</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RF07</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Media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usuario (cliente)</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Historial de compras</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2021305"/>
            <wp:effectExtent b="0" l="0" r="0" t="0"/>
            <wp:docPr id="2019" name="rf18.png"/>
            <a:graphic>
              <a:graphicData uri="http://schemas.openxmlformats.org/drawingml/2006/picture">
                <pic:pic>
                  <pic:nvPicPr>
                    <pic:cNvPr id="0" name="rf18.png"/>
                    <pic:cNvPicPr preferRelativeResize="0"/>
                  </pic:nvPicPr>
                  <pic:blipFill>
                    <a:blip r:embed="rId44"/>
                    <a:srcRect b="0" l="0" r="0" t="0"/>
                    <a:stretch>
                      <a:fillRect/>
                    </a:stretch>
                  </pic:blipFill>
                  <pic:spPr>
                    <a:xfrm>
                      <a:off x="0" y="0"/>
                      <a:ext cx="5486400" cy="2021305"/>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RF18</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Catálogo público de productos</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Ver productos en la página de inicio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Ver listado de productos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Ver detalle del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4. Agregar al carrito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Cualquier visitante puede ver los productos activos de MJBE BIKES y su detalle sin iniciar sesión. Para finalizar una compra debe iniciar sesión como cliente.</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RF06, RF13</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Alta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 producto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Catálogo de productos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Detalle del producto</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Visitante y Cliente</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Pr>
        <w:drawing>
          <wp:inline distB="0" distT="0" distL="0" distR="0">
            <wp:extent cx="5486400" cy="1212783"/>
            <wp:effectExtent b="0" l="0" r="0" t="0"/>
            <wp:docPr id="2020" name="rf19.png"/>
            <a:graphic>
              <a:graphicData uri="http://schemas.openxmlformats.org/drawingml/2006/picture">
                <pic:pic>
                  <pic:nvPicPr>
                    <pic:cNvPr id="0" name="rf19.png"/>
                    <pic:cNvPicPr preferRelativeResize="0"/>
                  </pic:nvPicPr>
                  <pic:blipFill>
                    <a:blip r:embed="rId45"/>
                    <a:srcRect b="0" l="0" r="0" t="0"/>
                    <a:stretch>
                      <a:fillRect/>
                    </a:stretch>
                  </pic:blipFill>
                  <pic:spPr>
                    <a:xfrm>
                      <a:off x="0" y="0"/>
                      <a:ext cx="5486400" cy="1212783"/>
                    </a:xfrm>
                    <a:prstGeom prst="rect"/>
                    <a:ln/>
                  </pic:spPr>
                </pic:pic>
              </a:graphicData>
            </a:graphic>
          </wp:inline>
        </w:drawing>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24"/>
        <w:tblW w:w="8644.0" w:type="dxa"/>
        <w:jc w:val="left"/>
        <w:tblInd w:w="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2371"/>
        <w:gridCol w:w="4322"/>
        <w:tblGridChange w:id="0">
          <w:tblGrid>
            <w:gridCol w:w="1951"/>
            <w:gridCol w:w="2371"/>
            <w:gridCol w:w="4322"/>
          </w:tblGrid>
        </w:tblGridChange>
      </w:tblGrid>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RF19</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Panel de bodega</w:t>
            </w:r>
          </w:p>
        </w:tc>
      </w:tr>
      <w:tr>
        <w:trPr>
          <w:cantSplit w:val="0"/>
          <w:trHeight w:val="62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1. Total de productos y productos activos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2. Productos con stock bajo y sin stock</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3. Alertas de inventario</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33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Pantalla de inicio de bodega con el resumen del inventario y las alertas de los productos con poco stock.</w:t>
            </w:r>
          </w:p>
        </w:tc>
      </w:tr>
      <w:tr>
        <w:trPr>
          <w:cantSplit w:val="0"/>
          <w:trHeight w:val="459"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Pr>
              <w:t xml:space="preserve">RF09, RF10</w:t>
            </w:r>
          </w:p>
        </w:tc>
      </w:tr>
      <w:tr>
        <w:trPr>
          <w:cantSplit w:val="0"/>
          <w:trHeight w:val="4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94"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Requerimiento NO funcional:</w:t>
            </w:r>
          </w:p>
        </w:tc>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RNF01, RNF02, RNF03, RNF07, RNF08, RNF11, RNF12, RNF14, RNF15, RNF16</w:t>
            </w:r>
          </w:p>
        </w:tc>
      </w:tr>
      <w:tr>
        <w:trPr>
          <w:cantSplit w:val="0"/>
          <w:trHeight w:val="460" w:hRule="atLeast"/>
          <w:tblHeader w:val="0"/>
        </w:trPr>
        <w:tc>
          <w:tcPr>
            <w:gridSpan w:val="3"/>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Media</w:t>
            </w:r>
          </w:p>
        </w:tc>
      </w:tr>
      <w:tr>
        <w:trPr>
          <w:cantSplit w:val="0"/>
          <w:trHeight w:val="230"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Entradas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Salida</w:t>
            </w:r>
          </w:p>
        </w:tc>
      </w:tr>
      <w:tr>
        <w:trPr>
          <w:cantSplit w:val="0"/>
          <w:trHeight w:val="114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Información de productos (automático)</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Resumen de inventario y alertas</w:t>
            </w:r>
          </w:p>
        </w:tc>
      </w:tr>
      <w:tr>
        <w:trPr>
          <w:cantSplit w:val="0"/>
          <w:trHeight w:val="229" w:hRule="atLeast"/>
          <w:tblHeader w:val="0"/>
        </w:trPr>
        <w:tc>
          <w:tcPr>
            <w:gridSpan w:val="2"/>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Actores involucrados</w:t>
            </w:r>
          </w:p>
        </w:tc>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Bodega</w:t>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jc w:val="center"/>
        <w:rPr>
          <w:b w:val="1"/>
          <w:sz w:val="24"/>
          <w:szCs w:val="24"/>
        </w:rPr>
      </w:pPr>
      <w:r w:rsidDel="00000000" w:rsidR="00000000" w:rsidRPr="00000000">
        <w:rPr>
          <w:b w:val="1"/>
          <w:sz w:val="24"/>
          <w:szCs w:val="24"/>
          <w:rtl w:val="0"/>
        </w:rPr>
        <w:t xml:space="preserve">Requerimientos No Funcionales.</w:t>
      </w:r>
    </w:p>
    <w:p w:rsidR="00000000" w:rsidDel="00000000" w:rsidP="00000000" w:rsidRDefault="00000000" w:rsidRPr="00000000">
      <w:pPr>
        <w:rPr>
          <w:b w:val="1"/>
          <w:sz w:val="24"/>
          <w:szCs w:val="24"/>
        </w:rPr>
      </w:pPr>
      <w:r w:rsidDel="00000000" w:rsidR="00000000" w:rsidRPr="00000000">
        <w:rPr>
          <w:rtl w:val="0"/>
        </w:rPr>
      </w:r>
    </w:p>
    <w:p w:rsidR="00000000" w:rsidDel="00000000" w:rsidP="00000000" w:rsidRDefault="00000000" w:rsidRPr="00000000">
      <w:pPr>
        <w:rPr>
          <w:b w:val="1"/>
          <w:sz w:val="24"/>
          <w:szCs w:val="24"/>
        </w:rPr>
      </w:pPr>
      <w:r w:rsidDel="00000000" w:rsidR="00000000" w:rsidRPr="00000000">
        <w:rPr>
          <w:b w:val="1"/>
          <w:sz w:val="24"/>
          <w:szCs w:val="24"/>
          <w:rtl w:val="0"/>
        </w:rPr>
        <w:t xml:space="preserve">Usabilidad</w:t>
      </w:r>
    </w:p>
    <w:p w:rsidR="00000000" w:rsidDel="00000000" w:rsidP="00000000" w:rsidRDefault="00000000" w:rsidRPr="00000000">
      <w:pPr>
        <w:jc w:val="center"/>
        <w:rPr>
          <w:b w:val="1"/>
          <w:sz w:val="24"/>
          <w:szCs w:val="24"/>
        </w:rPr>
      </w:pPr>
      <w:r w:rsidDel="00000000" w:rsidR="00000000" w:rsidRPr="00000000">
        <w:rPr>
          <w:rtl w:val="0"/>
        </w:rPr>
      </w:r>
    </w:p>
    <w:tbl>
      <w:tblPr>
        <w:tblStyle w:val="Table25"/>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RNF01</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Interfaz de Usuario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Interfaz Intuitiva y responsiva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ofrecer una interfaz de uso sencilla y cumplir con las normas de accesibilidad </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Media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Seguridad</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6"/>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RNF02</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Registro de accesos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auditar los intentos de ingreso.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registrar en un log todos los intentos de inicio de sesión fallidos.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Media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7"/>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RNF03</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Acceso al Sistema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acceso al sistema se debe hacer bajo protocolo Https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Todos los accesos al sistema deben realizarse mediante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HTTPS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con certificados válidos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8"/>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RNF04</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Confirmación de usuario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Envío de correo al usuario nuevo para confirmar su identidad.</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Correo de confirmación para verificar el usuario y que ingresó bien sus datos.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9"/>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RNF05</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Restablecimiento de contraseña </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Envío de correo con mensaje de confirmación de cambio de contraseña </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Se envía correo o mensaje de texto al correo o teléfono registrado  para restablecer la contraseña </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Pr>
                <w:rtl w:val="0"/>
              </w:rPr>
              <w:t xml:space="preserve">Media</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0"/>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RNF06</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Seguridad en almacenamiento de credenciales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Protección de contraseñas mediante hash</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Las contraseñas de los usuarios deben almacenarse protegidas con un algoritmo de hash, nunca en texto plano.</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1"/>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RNF07</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Roles de Usuarios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Control de acceso basado en roles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Gestionar un esquema de control de acceso basado en roles.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Rendimiento</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2"/>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RNF08</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Tiempo de respuesta del sistema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garantizar respuestas rápidas bajo condiciones normales.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responder a cualquier consulta en menos de 3 segundos bajo carga normal (hasta 100 usuarios concurrentes).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3"/>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RNF09</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Soporte de usuarios concurrentes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soportar picos de uso sin afectar el rendimiento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soportar al menos 500 usuarios concurrentes en horas pico.</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4"/>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RNF10</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Reportes de ventas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Generar el reporte de ventas o número de venta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Al confirmar una venta se debe generar el comprobante (detalle) de la venta en un máximo de 10 segundos.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Disponibilidad</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5"/>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RNF11</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Disponibilidad del Sistema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Garantizar el acceso al sistema la mayor parte del tiempo.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tener una disponibilidad mínima del 99.5% mensual.</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6"/>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RNF12</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Caída del Servicio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Recuperación del sistema.</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caso de la caída de un servicio, el sistema tiene la capacidad de recuperase máximo en 15 minutos.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7"/>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RNF13</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Plan de Respaldo</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Backup de la base de datos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Debe existir un plan de respaldo automático diario de la base de datos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8"/>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RNF14</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Manual de usuario </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Información de como usar el aplicativo web </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Documento donde se informa al usuario como usar el aplicativo correctamente, </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Pr>
                <w:rtl w:val="0"/>
              </w:rPr>
              <w:t xml:space="preserve">Alta</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Mantenibilidad</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9"/>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RNF15</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Arquitectura del Software</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Arquitectura de Desarrollo de Software</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arquitectura debe ser modular para permitir la sustitución de componentes sin afectar al resto del sistema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Portabilidad</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40"/>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RNF16</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Compatibilidad de navegadores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poder usarse en distintos navegadores.</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aplicación debe ser compatible con Chrome, Firefox y Edge (últimas dos versiones).</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Media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Escalabilidad</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41"/>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RNF17</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Escalabilidad</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crecer de manera flexible</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permitir duplicar la capacidad de usuarios concurrentes agregando recursos de infraestructura sin reescribir el software.</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Media</w:t>
              <w:tab/>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42"/>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1"/>
        <w:gridCol w:w="6693"/>
        <w:tblGridChange w:id="0">
          <w:tblGrid>
            <w:gridCol w:w="1951"/>
            <w:gridCol w:w="6693"/>
          </w:tblGrid>
        </w:tblGridChange>
      </w:tblGrid>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Identificación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singl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RNF18</w:t>
            </w:r>
            <w:r w:rsidDel="00000000" w:rsidR="00000000" w:rsidRPr="00000000">
              <w:rPr>
                <w:rtl w:val="0"/>
              </w:rPr>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Requerimiento: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Pruebas del Software</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Características: </w:t>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Prueba Unitarias </w:t>
            </w:r>
          </w:p>
        </w:tc>
      </w:tr>
      <w:tr>
        <w:trPr>
          <w:cantSplit w:val="0"/>
          <w:tblHeader w:val="0"/>
        </w:trPr>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 del requerimiento:</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 xml:space="preserve"> </w:t>
            </w:r>
            <w:r w:rsidDel="00000000" w:rsidR="00000000" w:rsidRPr="00000000">
              <w:rPr>
                <w:rtl w:val="0"/>
              </w:rPr>
            </w:r>
          </w:p>
        </w:tc>
        <w:tc>
          <w:tcPr>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sistema debe contar con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pruebas unitarias que cubran al menos el 70% del código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p>
        </w:tc>
      </w:tr>
      <w:tr>
        <w:trPr>
          <w:cantSplit w:val="0"/>
          <w:tblHeader w:val="0"/>
        </w:trPr>
        <w:tc>
          <w:tcPr>
            <w:gridSpan w:val="2"/>
            <w:shd w:fill="auto" w:val="clear"/>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Prioridad del requerimiento:     </w:t>
            </w:r>
          </w:p>
          <w:p w:rsidR="00000000" w:rsidDel="00000000" w:rsidP="00000000" w:rsidRDefault="00000000" w:rsidRPr="00000000">
            <w:pPr>
              <w:tabs>
                <w:tab w:val="left" w:leader="none" w:pos="1410"/>
              </w:tabs>
              <w:rPr/>
            </w:pPr>
            <w:r w:rsidDel="00000000" w:rsidR="00000000" w:rsidRPr="00000000">
              <w:rPr>
                <w:rtl w:val="0"/>
              </w:rPr>
              <w:t xml:space="preserve">Alta</w:t>
              <w:tab/>
            </w:r>
          </w:p>
        </w:tc>
      </w:tr>
    </w:tbl>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11"/>
        </w:numPr>
        <w:tabs>
          <w:tab w:val="left" w:leader="none" w:pos="1462"/>
        </w:tabs>
        <w:ind w:left="1440" w:hanging="360"/>
        <w:rPr/>
      </w:pPr>
      <w:bookmarkStart w:id="516" w:name="_TocMJBE16"/>
      <w:r w:rsidDel="00000000" w:rsidR="00000000" w:rsidRPr="00000000">
        <w:rPr>
          <w:rtl w:val="0"/>
        </w:rPr>
        <w:t xml:space="preserve">Requisitos comunes de las interfaces</w:t>
      </w:r>
      <w:bookmarkEnd w:id="516"/>
    </w:p>
    <w:p w:rsidR="00000000" w:rsidDel="00000000" w:rsidP="00000000" w:rsidRDefault="00000000" w:rsidRPr="00000000">
      <w:pPr>
        <w:spacing w:before="60" w:lineRule="auto"/>
        <w:ind w:left="741" w:firstLine="0"/>
        <w:rPr>
          <w:i w:val="1"/>
          <w:sz w:val="20"/>
          <w:szCs w:val="20"/>
        </w:rPr>
      </w:pPr>
      <w:r>
        <w:rPr>
          <w:i w:val="1"/>
          <w:color w:val="ff0000"/>
          <w:sz w:val="20"/>
          <w:szCs w:val="20"/>
          <w:rtl w:val="0"/>
        </w:rPr>
        <w:t xml:space="preserve"/>
      </w:r>
    </w:p>
    <w:p w:rsidR="00000000" w:rsidDel="00000000" w:rsidP="00000000" w:rsidRDefault="00000000" w:rsidRPr="00000000">
      <w:pPr>
        <w:pStyle w:val="Heading4"/>
        <w:numPr>
          <w:ilvl w:val="2"/>
          <w:numId w:val="11"/>
        </w:numPr>
        <w:tabs>
          <w:tab w:val="left" w:leader="none" w:pos="2063"/>
        </w:tabs>
        <w:spacing w:before="120" w:lineRule="auto"/>
        <w:ind w:left="2063" w:hanging="719"/>
        <w:rPr/>
      </w:pPr>
      <w:bookmarkStart w:id="517" w:name="_TocMJBE17"/>
      <w:r w:rsidDel="00000000" w:rsidR="00000000" w:rsidRPr="00000000">
        <w:rPr>
          <w:rtl w:val="0"/>
        </w:rPr>
        <w:t xml:space="preserve">Interfaces de usuario</w:t>
      </w:r>
      <w:bookmarkEnd w:id="517"/>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La interfaz con el usuario consistirá en un conjunto de pantallas con botones, listas, formularios y campos de texto, construida con React y Bootstrap para que se adapte a diferentes tamaños de pantalla. Será visualizada desde un navegador de internet.</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4"/>
        <w:numPr>
          <w:ilvl w:val="2"/>
          <w:numId w:val="11"/>
        </w:numPr>
        <w:tabs>
          <w:tab w:val="left" w:leader="none" w:pos="2063"/>
        </w:tabs>
        <w:ind w:left="2063" w:hanging="719"/>
        <w:rPr/>
      </w:pPr>
      <w:bookmarkStart w:id="518" w:name="_TocMJBE18"/>
      <w:r w:rsidDel="00000000" w:rsidR="00000000" w:rsidRPr="00000000">
        <w:rPr>
          <w:rtl w:val="0"/>
        </w:rPr>
        <w:t xml:space="preserve">Interfaces de hardware</w:t>
      </w:r>
      <w:bookmarkEnd w:id="518"/>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65" w:firstLine="215.9999999999999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Será necesario disponer de equipos de cómputos en perfecto estado con las siguientes características: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Adaptadores de red.</w:t>
      </w: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Procesador de 1.66GHz o superior.</w:t>
      </w: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Memoria mínima de 1Gb.</w:t>
      </w: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Mouse.</w:t>
      </w: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Teclado.</w:t>
      </w: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4"/>
        <w:numPr>
          <w:ilvl w:val="2"/>
          <w:numId w:val="11"/>
        </w:numPr>
        <w:tabs>
          <w:tab w:val="left" w:leader="none" w:pos="2063"/>
        </w:tabs>
        <w:ind w:left="2063" w:hanging="719"/>
        <w:rPr/>
      </w:pPr>
      <w:bookmarkStart w:id="519" w:name="_TocMJBE19"/>
      <w:r w:rsidDel="00000000" w:rsidR="00000000" w:rsidRPr="00000000">
        <w:rPr>
          <w:rtl w:val="0"/>
        </w:rPr>
        <w:t xml:space="preserve">Interfaces de software</w:t>
      </w:r>
      <w:bookmarkEnd w:id="519"/>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Sistema operativo: cualquiera que tenga un navegador actualizado (Windows, Linux o macOS).</w:t>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Navegador: Google Chrome, Mozilla Firefox o Microsoft Edge (últimas dos versiones).</w:t>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Servidor: Node.js con Express (API REST).</w:t>
      </w:r>
    </w:p>
    <w:p w:rsidR="00000000" w:rsidDel="00000000" w:rsidP="00000000" w:rsidRDefault="00000000" w:rsidRPr="0000000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61"/>
        </w:tabs>
        <w:spacing w:after="0" w:before="0" w:line="240" w:lineRule="auto"/>
        <w:ind w:left="2061" w:right="0" w:hanging="359.00000000000006"/>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Base de datos: MySQL.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4"/>
        <w:numPr>
          <w:ilvl w:val="2"/>
          <w:numId w:val="11"/>
        </w:numPr>
        <w:tabs>
          <w:tab w:val="left" w:leader="none" w:pos="2063"/>
        </w:tabs>
        <w:ind w:left="2063" w:hanging="719"/>
        <w:rPr/>
      </w:pPr>
      <w:bookmarkStart w:id="520" w:name="_TocMJBE20"/>
      <w:r w:rsidDel="00000000" w:rsidR="00000000" w:rsidRPr="00000000">
        <w:rPr>
          <w:rtl w:val="0"/>
        </w:rPr>
        <w:t xml:space="preserve">Interfaces de comunicación</w:t>
      </w:r>
      <w:bookmarkEnd w:id="520"/>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4" w:right="295" w:firstLine="119.00000000000006"/>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El navegador y el servidor se comunicarán mediante el protocolo HTTP (HTTPS en producción), usando una API REST que intercambia datos en formato JSON.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pStyle w:val="Heading2"/>
        <w:numPr>
          <w:ilvl w:val="1"/>
          <w:numId w:val="11"/>
        </w:numPr>
        <w:tabs>
          <w:tab w:val="left" w:leader="none" w:pos="1462"/>
        </w:tabs>
        <w:spacing w:before="0" w:lineRule="auto"/>
        <w:ind w:left="1440" w:hanging="360"/>
        <w:rPr/>
      </w:pPr>
      <w:bookmarkStart w:id="521" w:name="_TocMJBE21"/>
      <w:r w:rsidDel="00000000" w:rsidR="00000000" w:rsidRPr="00000000">
        <w:rPr>
          <w:rtl w:val="0"/>
        </w:rPr>
        <w:t xml:space="preserve">Requisitos funcionales</w:t>
      </w:r>
      <w:bookmarkEnd w:id="521"/>
    </w:p>
    <w:p w:rsidR="00000000" w:rsidDel="00000000" w:rsidP="00000000" w:rsidRDefault="00000000" w:rsidRPr="00000000">
      <w:pPr>
        <w:pStyle w:val="Heading3"/>
        <w:keepNext w:val="1"/>
        <w:numPr>
          <w:ilvl w:val="2"/>
          <w:numId w:val="11"/>
        </w:numPr>
        <w:tabs>
          <w:tab w:val="left" w:leader="none" w:pos="2563"/>
        </w:tabs>
        <w:spacing w:before="120" w:lineRule="auto"/>
        <w:ind w:left="2563" w:hanging="719"/>
        <w:rPr/>
      </w:pPr>
      <w:bookmarkStart w:id="522" w:name="_TocMJBE22"/>
      <w:r>
        <w:rPr>
          <w:rtl w:val="0"/>
        </w:rPr>
        <w:t xml:space="preserve">Requisito funcional 1</w:t>
      </w:r>
      <w:bookmarkEnd w:id="522"/>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RF01 – Consultar cliente: </w:t>
      </w:r>
      <w:r>
        <w:rPr>
          <w:rFonts w:ascii="Arial" w:cs="Arial" w:eastAsia="Arial" w:hAnsi="Arial"/>
          <w:b w:val="0"/>
          <w:i w:val="0"/>
          <w:smallCaps w:val="0"/>
          <w:strike w:val="0"/>
          <w:color w:val="000000"/>
          <w:sz w:val="24"/>
          <w:szCs w:val="24"/>
          <w:u w:val="none"/>
          <w:shd w:fill="auto" w:val="clear"/>
          <w:vertAlign w:val="baseline"/>
          <w:rtl w:val="0"/>
        </w:rPr>
        <w:t xml:space="preserve">Este módulo permite a la caja consultar el listado de clientes registrados y, si el cliente no existe, registrarlo. Cada cliente se asocia a un usuario del sistema y no se permite repetir el tipo y número de documento.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Consulta de clientes: </w:t>
      </w:r>
      <w:r>
        <w:rPr>
          <w:rFonts w:ascii="Arial" w:cs="Arial" w:eastAsia="Arial" w:hAnsi="Arial"/>
          <w:b w:val="0"/>
          <w:i w:val="0"/>
          <w:smallCaps w:val="0"/>
          <w:strike w:val="0"/>
          <w:color w:val="000000"/>
          <w:sz w:val="20"/>
          <w:szCs w:val="20"/>
          <w:u w:val="none"/>
          <w:shd w:fill="auto" w:val="clear"/>
          <w:vertAlign w:val="baseline"/>
          <w:rtl w:val="0"/>
        </w:rPr>
        <w:t xml:space="preserve">la caja ve el listado de clientes registrados con su documento, nombre, dirección y teléfono.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Registra cliente: </w:t>
      </w:r>
      <w:r>
        <w:rPr>
          <w:rFonts w:ascii="Arial" w:cs="Arial" w:eastAsia="Arial" w:hAnsi="Arial"/>
          <w:b w:val="0"/>
          <w:i w:val="0"/>
          <w:smallCaps w:val="0"/>
          <w:strike w:val="0"/>
          <w:color w:val="000000"/>
          <w:sz w:val="20"/>
          <w:szCs w:val="20"/>
          <w:u w:val="none"/>
          <w:shd w:fill="auto" w:val="clear"/>
          <w:vertAlign w:val="baseline"/>
          <w:rtl w:val="0"/>
        </w:rPr>
        <w:t xml:space="preserve">si el cliente no está registrado, la caja lo registra con sus datos y el usuario asociado.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Edita cliente: </w:t>
      </w:r>
      <w:r>
        <w:rPr>
          <w:rFonts w:ascii="Arial" w:cs="Arial" w:eastAsia="Arial" w:hAnsi="Arial"/>
          <w:b w:val="0"/>
          <w:i w:val="0"/>
          <w:smallCaps w:val="0"/>
          <w:strike w:val="0"/>
          <w:color w:val="000000"/>
          <w:sz w:val="20"/>
          <w:szCs w:val="20"/>
          <w:u w:val="none"/>
          <w:shd w:fill="auto" w:val="clear"/>
          <w:vertAlign w:val="baseline"/>
          <w:rtl w:val="0"/>
        </w:rPr>
        <w:t xml:space="preserve">la caja puede editar cualquier dato del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Elimina cliente: </w:t>
      </w:r>
      <w:r>
        <w:rPr>
          <w:rFonts w:ascii="Arial" w:cs="Arial" w:eastAsia="Arial" w:hAnsi="Arial"/>
          <w:b w:val="0"/>
          <w:i w:val="0"/>
          <w:smallCaps w:val="0"/>
          <w:strike w:val="0"/>
          <w:color w:val="000000"/>
          <w:sz w:val="20"/>
          <w:szCs w:val="20"/>
          <w:u w:val="none"/>
          <w:shd w:fill="auto" w:val="clear"/>
          <w:vertAlign w:val="baseline"/>
          <w:rtl w:val="0"/>
        </w:rPr>
        <w:t xml:space="preserve">la caja puede eliminar un cliente del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1.4 Imprime el listado: </w:t>
      </w:r>
      <w:r>
        <w:rPr>
          <w:rFonts w:ascii="Arial" w:cs="Arial" w:eastAsia="Arial" w:hAnsi="Arial"/>
          <w:b w:val="0"/>
          <w:i w:val="0"/>
          <w:smallCaps w:val="0"/>
          <w:strike w:val="0"/>
          <w:color w:val="000000"/>
          <w:sz w:val="20"/>
          <w:szCs w:val="20"/>
          <w:u w:val="none"/>
          <w:shd w:fill="auto" w:val="clear"/>
          <w:vertAlign w:val="baseline"/>
          <w:rtl w:val="0"/>
        </w:rPr>
        <w:t xml:space="preserve">el listado de clientes se puede imprimir como reporte.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3" w:name="_TocMJBE23"/>
      <w:r>
        <w:rPr>
          <w:rtl w:val="0"/>
        </w:rPr>
        <w:t xml:space="preserve">Requisito funcional 2</w:t>
      </w:r>
      <w:bookmarkEnd w:id="523"/>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RF02 – Registro de venta presencial (pedido en caja): </w:t>
      </w:r>
      <w:r>
        <w:rPr>
          <w:rFonts w:ascii="Arial" w:cs="Arial" w:eastAsia="Arial" w:hAnsi="Arial"/>
          <w:b w:val="0"/>
          <w:i w:val="0"/>
          <w:smallCaps w:val="0"/>
          <w:strike w:val="0"/>
          <w:color w:val="000000"/>
          <w:sz w:val="24"/>
          <w:szCs w:val="24"/>
          <w:u w:val="none"/>
          <w:shd w:fill="auto" w:val="clear"/>
          <w:vertAlign w:val="baseline"/>
          <w:rtl w:val="0"/>
        </w:rPr>
        <w:t xml:space="preserve">El módulo de caja permite registrar la venta (pedido) que el cliente hace presencialmente: se selecciona el cliente y la fecha, se agregan o quitan productos con su cantidad y el sistema calcula el total. Solo se muestran productos activos y con stock disponible.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Registra venta: </w:t>
      </w:r>
      <w:r>
        <w:rPr>
          <w:rFonts w:ascii="Arial" w:cs="Arial" w:eastAsia="Arial" w:hAnsi="Arial"/>
          <w:b w:val="0"/>
          <w:i w:val="0"/>
          <w:smallCaps w:val="0"/>
          <w:strike w:val="0"/>
          <w:color w:val="000000"/>
          <w:sz w:val="20"/>
          <w:szCs w:val="20"/>
          <w:u w:val="none"/>
          <w:shd w:fill="auto" w:val="clear"/>
          <w:vertAlign w:val="baseline"/>
          <w:rtl w:val="0"/>
        </w:rPr>
        <w:t xml:space="preserve">la caja registra la venta con los productos que el cliente eligió.</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Selecciona el cliente: </w:t>
      </w:r>
      <w:r>
        <w:rPr>
          <w:rFonts w:ascii="Arial" w:cs="Arial" w:eastAsia="Arial" w:hAnsi="Arial"/>
          <w:b w:val="0"/>
          <w:i w:val="0"/>
          <w:smallCaps w:val="0"/>
          <w:strike w:val="0"/>
          <w:color w:val="000000"/>
          <w:sz w:val="20"/>
          <w:szCs w:val="20"/>
          <w:u w:val="none"/>
          <w:shd w:fill="auto" w:val="clear"/>
          <w:vertAlign w:val="baseline"/>
          <w:rtl w:val="0"/>
        </w:rPr>
        <w:t xml:space="preserve">se elige el cliente de la lista de clientes registrados.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Agrega producto: </w:t>
      </w:r>
      <w:r>
        <w:rPr>
          <w:rFonts w:ascii="Arial" w:cs="Arial" w:eastAsia="Arial" w:hAnsi="Arial"/>
          <w:b w:val="0"/>
          <w:i w:val="0"/>
          <w:smallCaps w:val="0"/>
          <w:strike w:val="0"/>
          <w:color w:val="000000"/>
          <w:sz w:val="20"/>
          <w:szCs w:val="20"/>
          <w:u w:val="none"/>
          <w:shd w:fill="auto" w:val="clear"/>
          <w:vertAlign w:val="baseline"/>
          <w:rtl w:val="0"/>
        </w:rPr>
        <w:t xml:space="preserve">la caja agrega los productos que el cliente quiere comprar, con su cantidad (sin superar el stock disponible).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Quita producto: </w:t>
      </w:r>
      <w:r>
        <w:rPr>
          <w:rFonts w:ascii="Arial" w:cs="Arial" w:eastAsia="Arial" w:hAnsi="Arial"/>
          <w:b w:val="0"/>
          <w:i w:val="0"/>
          <w:smallCaps w:val="0"/>
          <w:strike w:val="0"/>
          <w:color w:val="000000"/>
          <w:sz w:val="20"/>
          <w:szCs w:val="20"/>
          <w:u w:val="none"/>
          <w:shd w:fill="auto" w:val="clear"/>
          <w:vertAlign w:val="baseline"/>
          <w:rtl w:val="0"/>
        </w:rPr>
        <w:t xml:space="preserve">la caja puede quitar un producto que el cliente ya no quiera.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1.4 Calcula el total: </w:t>
      </w:r>
      <w:r>
        <w:rPr>
          <w:rFonts w:ascii="Arial" w:cs="Arial" w:eastAsia="Arial" w:hAnsi="Arial"/>
          <w:b w:val="0"/>
          <w:i w:val="0"/>
          <w:smallCaps w:val="0"/>
          <w:strike w:val="0"/>
          <w:color w:val="000000"/>
          <w:sz w:val="20"/>
          <w:szCs w:val="20"/>
          <w:u w:val="none"/>
          <w:shd w:fill="auto" w:val="clear"/>
          <w:vertAlign w:val="baseline"/>
          <w:rtl w:val="0"/>
        </w:rPr>
        <w:t xml:space="preserve">el sistema calcula el total de la venta automáticamente.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4" w:name="_TocMJBE24"/>
      <w:r>
        <w:rPr>
          <w:rtl w:val="0"/>
        </w:rPr>
        <w:t xml:space="preserve">Requisito funcional 3</w:t>
      </w:r>
      <w:bookmarkEnd w:id="524"/>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RF03 – Forma de pago: </w:t>
      </w:r>
      <w:r>
        <w:rPr>
          <w:rFonts w:ascii="Arial" w:cs="Arial" w:eastAsia="Arial" w:hAnsi="Arial"/>
          <w:b w:val="0"/>
          <w:i w:val="0"/>
          <w:smallCaps w:val="0"/>
          <w:strike w:val="0"/>
          <w:color w:val="000000"/>
          <w:sz w:val="24"/>
          <w:szCs w:val="24"/>
          <w:u w:val="none"/>
          <w:shd w:fill="auto" w:val="clear"/>
          <w:vertAlign w:val="baseline"/>
          <w:rtl w:val="0"/>
        </w:rPr>
        <w:t xml:space="preserve">El módulo de forma de pago permite indicar cómo paga el cliente, tanto en caja como en el aplicativo web. En la tienda web el pago es simulado (no se realiza ningún cobro real) y el sistema registra si la venta está pagada o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Forma de pago: </w:t>
      </w:r>
      <w:r>
        <w:rPr>
          <w:rFonts w:ascii="Arial" w:cs="Arial" w:eastAsia="Arial" w:hAnsi="Arial"/>
          <w:b w:val="0"/>
          <w:i w:val="0"/>
          <w:smallCaps w:val="0"/>
          <w:strike w:val="0"/>
          <w:color w:val="000000"/>
          <w:sz w:val="20"/>
          <w:szCs w:val="20"/>
          <w:u w:val="none"/>
          <w:shd w:fill="auto" w:val="clear"/>
          <w:vertAlign w:val="baseline"/>
          <w:rtl w:val="0"/>
        </w:rPr>
        <w:t xml:space="preserve">el cliente puede pagar de distintas formas según el canal de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Efectivo: </w:t>
      </w:r>
      <w:r>
        <w:rPr>
          <w:rFonts w:ascii="Arial" w:cs="Arial" w:eastAsia="Arial" w:hAnsi="Arial"/>
          <w:b w:val="0"/>
          <w:i w:val="0"/>
          <w:smallCaps w:val="0"/>
          <w:strike w:val="0"/>
          <w:color w:val="000000"/>
          <w:sz w:val="20"/>
          <w:szCs w:val="20"/>
          <w:u w:val="none"/>
          <w:shd w:fill="auto" w:val="clear"/>
          <w:vertAlign w:val="baseline"/>
          <w:rtl w:val="0"/>
        </w:rPr>
        <w:t xml:space="preserve">en la venta presencial el pago se registra en efectivo.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Tarjeta de crédito o débito: </w:t>
      </w:r>
      <w:r>
        <w:rPr>
          <w:rFonts w:ascii="Arial" w:cs="Arial" w:eastAsia="Arial" w:hAnsi="Arial"/>
          <w:b w:val="0"/>
          <w:i w:val="0"/>
          <w:smallCaps w:val="0"/>
          <w:strike w:val="0"/>
          <w:color w:val="000000"/>
          <w:sz w:val="20"/>
          <w:szCs w:val="20"/>
          <w:u w:val="none"/>
          <w:shd w:fill="auto" w:val="clear"/>
          <w:vertAlign w:val="baseline"/>
          <w:rtl w:val="0"/>
        </w:rPr>
        <w:t xml:space="preserve">en la tienda web el cliente puede elegir pagar con tarjeta (pago simulado, sin cobro real).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Transferencia bancaria: </w:t>
      </w:r>
      <w:r>
        <w:rPr>
          <w:rFonts w:ascii="Arial" w:cs="Arial" w:eastAsia="Arial" w:hAnsi="Arial"/>
          <w:b w:val="0"/>
          <w:i w:val="0"/>
          <w:smallCaps w:val="0"/>
          <w:strike w:val="0"/>
          <w:color w:val="000000"/>
          <w:sz w:val="20"/>
          <w:szCs w:val="20"/>
          <w:u w:val="none"/>
          <w:shd w:fill="auto" w:val="clear"/>
          <w:vertAlign w:val="baseline"/>
          <w:rtl w:val="0"/>
        </w:rPr>
        <w:t xml:space="preserve">en la tienda web el cliente también puede elegir transferencia (pago simulado, sin cobro real).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Estado de pago: </w:t>
      </w:r>
      <w:r>
        <w:rPr>
          <w:rFonts w:ascii="Arial" w:cs="Arial" w:eastAsia="Arial" w:hAnsi="Arial"/>
          <w:b w:val="0"/>
          <w:i w:val="0"/>
          <w:smallCaps w:val="0"/>
          <w:strike w:val="0"/>
          <w:color w:val="000000"/>
          <w:sz w:val="20"/>
          <w:szCs w:val="20"/>
          <w:u w:val="none"/>
          <w:shd w:fill="auto" w:val="clear"/>
          <w:vertAlign w:val="baseline"/>
          <w:rtl w:val="0"/>
        </w:rPr>
        <w:t xml:space="preserve">cada venta queda marcada como pagada o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5" w:name="_TocMJBE25"/>
      <w:r>
        <w:rPr>
          <w:rtl w:val="0"/>
        </w:rPr>
        <w:t xml:space="preserve">Requisito funcional 4</w:t>
      </w:r>
      <w:bookmarkEnd w:id="525"/>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RF04 – Confirmación de venta y actualización de inventario: </w:t>
      </w:r>
      <w:r>
        <w:rPr>
          <w:rFonts w:ascii="Arial" w:cs="Arial" w:eastAsia="Arial" w:hAnsi="Arial"/>
          <w:b w:val="0"/>
          <w:i w:val="0"/>
          <w:smallCaps w:val="0"/>
          <w:strike w:val="0"/>
          <w:color w:val="000000"/>
          <w:sz w:val="24"/>
          <w:szCs w:val="24"/>
          <w:u w:val="none"/>
          <w:shd w:fill="auto" w:val="clear"/>
          <w:vertAlign w:val="baseline"/>
          <w:rtl w:val="0"/>
        </w:rPr>
        <w:t xml:space="preserve">Al confirmar la venta, el sistema registra cada producto vendido y descuenta del inventario las unidades correspondientes dentro de una misma transacción. Si no hay stock suficiente la operación se rechaza. Al finalizar se puede consultar el detalle de la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Confirmación de venta: </w:t>
      </w:r>
      <w:r>
        <w:rPr>
          <w:rFonts w:ascii="Arial" w:cs="Arial" w:eastAsia="Arial" w:hAnsi="Arial"/>
          <w:b w:val="0"/>
          <w:i w:val="0"/>
          <w:smallCaps w:val="0"/>
          <w:strike w:val="0"/>
          <w:color w:val="000000"/>
          <w:sz w:val="20"/>
          <w:szCs w:val="20"/>
          <w:u w:val="none"/>
          <w:shd w:fill="auto" w:val="clear"/>
          <w:vertAlign w:val="baseline"/>
          <w:rtl w:val="0"/>
        </w:rPr>
        <w:t xml:space="preserve">al confirmar, el sistema registra cada producto de la venta.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Valida el stock: </w:t>
      </w:r>
      <w:r>
        <w:rPr>
          <w:rFonts w:ascii="Arial" w:cs="Arial" w:eastAsia="Arial" w:hAnsi="Arial"/>
          <w:b w:val="0"/>
          <w:i w:val="0"/>
          <w:smallCaps w:val="0"/>
          <w:strike w:val="0"/>
          <w:color w:val="000000"/>
          <w:sz w:val="20"/>
          <w:szCs w:val="20"/>
          <w:u w:val="none"/>
          <w:shd w:fill="auto" w:val="clear"/>
          <w:vertAlign w:val="baseline"/>
          <w:rtl w:val="0"/>
        </w:rPr>
        <w:t xml:space="preserve">si no hay unidades suficientes de un producto, la venta no se registra y se muestra un mensaje.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Actualiza inventario: </w:t>
      </w:r>
      <w:r>
        <w:rPr>
          <w:rFonts w:ascii="Arial" w:cs="Arial" w:eastAsia="Arial" w:hAnsi="Arial"/>
          <w:b w:val="0"/>
          <w:i w:val="0"/>
          <w:smallCaps w:val="0"/>
          <w:strike w:val="0"/>
          <w:color w:val="000000"/>
          <w:sz w:val="20"/>
          <w:szCs w:val="20"/>
          <w:u w:val="none"/>
          <w:shd w:fill="auto" w:val="clear"/>
          <w:vertAlign w:val="baseline"/>
          <w:rtl w:val="0"/>
        </w:rPr>
        <w:t xml:space="preserve">luego de confirmar la venta se descuentan del inventario las unidades vendidas.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2.1 Repone el stock: </w:t>
      </w:r>
      <w:r>
        <w:rPr>
          <w:rFonts w:ascii="Arial" w:cs="Arial" w:eastAsia="Arial" w:hAnsi="Arial"/>
          <w:b w:val="0"/>
          <w:i w:val="0"/>
          <w:smallCaps w:val="0"/>
          <w:strike w:val="0"/>
          <w:color w:val="000000"/>
          <w:sz w:val="20"/>
          <w:szCs w:val="20"/>
          <w:u w:val="none"/>
          <w:shd w:fill="auto" w:val="clear"/>
          <w:vertAlign w:val="baseline"/>
          <w:rtl w:val="0"/>
        </w:rPr>
        <w:t xml:space="preserve">si se edita o elimina un producto de la venta, las unidades vuelven al inventario.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Detalle de la venta: </w:t>
      </w:r>
      <w:r>
        <w:rPr>
          <w:rFonts w:ascii="Arial" w:cs="Arial" w:eastAsia="Arial" w:hAnsi="Arial"/>
          <w:b w:val="0"/>
          <w:i w:val="0"/>
          <w:smallCaps w:val="0"/>
          <w:strike w:val="0"/>
          <w:color w:val="000000"/>
          <w:sz w:val="20"/>
          <w:szCs w:val="20"/>
          <w:u w:val="none"/>
          <w:shd w:fill="auto" w:val="clear"/>
          <w:vertAlign w:val="baseline"/>
          <w:rtl w:val="0"/>
        </w:rPr>
        <w:t xml:space="preserve">se puede consultar el cliente, la fecha, los productos, las cantidades, los precios y el total.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061"/>
        </w:tabs>
        <w:ind w:left="2061" w:hanging="719"/>
        <w:rPr/>
      </w:pPr>
      <w:bookmarkStart w:id="526" w:name="_TocMJBE26"/>
      <w:r>
        <w:rPr>
          <w:rtl w:val="0"/>
        </w:rPr>
        <w:t xml:space="preserve">Requisito funcional 5</w:t>
      </w:r>
      <w:bookmarkEnd w:id="526"/>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RF05 – Registro de cliente (cuenta web): </w:t>
      </w:r>
      <w:r>
        <w:rPr>
          <w:rFonts w:ascii="Arial" w:cs="Arial" w:eastAsia="Arial" w:hAnsi="Arial"/>
          <w:b w:val="0"/>
          <w:i w:val="0"/>
          <w:smallCaps w:val="0"/>
          <w:strike w:val="0"/>
          <w:color w:val="000000"/>
          <w:sz w:val="24"/>
          <w:szCs w:val="24"/>
          <w:u w:val="none"/>
          <w:shd w:fill="auto" w:val="clear"/>
          <w:vertAlign w:val="baseline"/>
          <w:rtl w:val="0"/>
        </w:rPr>
        <w:t xml:space="preserve">El módulo de cliente permite que el cliente cree su cuenta en el aplicativo web con un nombre de usuario, un correo y una contraseña; el sistema le asigna el rol Cliente. Con esa cuenta puede iniciar sesión y realizar compras. Sus datos personales (nombre, teléfono y dirección) se solicitan al finalizar su primera compra (RF07).</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Registrarse: </w:t>
      </w:r>
      <w:r>
        <w:rPr>
          <w:rFonts w:ascii="Arial" w:cs="Arial" w:eastAsia="Arial" w:hAnsi="Arial"/>
          <w:b w:val="0"/>
          <w:i w:val="0"/>
          <w:smallCaps w:val="0"/>
          <w:strike w:val="0"/>
          <w:color w:val="000000"/>
          <w:sz w:val="20"/>
          <w:szCs w:val="20"/>
          <w:u w:val="none"/>
          <w:shd w:fill="auto" w:val="clear"/>
          <w:vertAlign w:val="baseline"/>
          <w:rtl w:val="0"/>
        </w:rPr>
        <w:t xml:space="preserve">el usuario llena un formulario con su nombre de usuario, correo y contraseña para crear su cuenta de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Valida las contraseñas: </w:t>
      </w:r>
      <w:r>
        <w:rPr>
          <w:rFonts w:ascii="Arial" w:cs="Arial" w:eastAsia="Arial" w:hAnsi="Arial"/>
          <w:b w:val="0"/>
          <w:i w:val="0"/>
          <w:smallCaps w:val="0"/>
          <w:strike w:val="0"/>
          <w:color w:val="000000"/>
          <w:sz w:val="20"/>
          <w:szCs w:val="20"/>
          <w:u w:val="none"/>
          <w:shd w:fill="auto" w:val="clear"/>
          <w:vertAlign w:val="baseline"/>
          <w:rtl w:val="0"/>
        </w:rPr>
        <w:t xml:space="preserve">el sistema verifica que la contraseña y su confirmación coincidan.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Inicia sesión: </w:t>
      </w:r>
      <w:r>
        <w:rPr>
          <w:rFonts w:ascii="Arial" w:cs="Arial" w:eastAsia="Arial" w:hAnsi="Arial"/>
          <w:b w:val="0"/>
          <w:i w:val="0"/>
          <w:smallCaps w:val="0"/>
          <w:strike w:val="0"/>
          <w:color w:val="000000"/>
          <w:sz w:val="20"/>
          <w:szCs w:val="20"/>
          <w:u w:val="none"/>
          <w:shd w:fill="auto" w:val="clear"/>
          <w:vertAlign w:val="baseline"/>
          <w:rtl w:val="0"/>
        </w:rPr>
        <w:t xml:space="preserve">con su cuenta, el cliente inicia sesión para poder comprar.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7" w:name="_TocMJBE27"/>
      <w:r>
        <w:rPr>
          <w:rtl w:val="0"/>
        </w:rPr>
        <w:t xml:space="preserve">Requisito funcional 6</w:t>
      </w:r>
      <w:bookmarkEnd w:id="527"/>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RF06 – Registro de pedidos cliente (carrito de compras): </w:t>
      </w:r>
      <w:r>
        <w:rPr>
          <w:rFonts w:ascii="Arial" w:cs="Arial" w:eastAsia="Arial" w:hAnsi="Arial"/>
          <w:b w:val="0"/>
          <w:i w:val="0"/>
          <w:smallCaps w:val="0"/>
          <w:strike w:val="0"/>
          <w:color w:val="000000"/>
          <w:sz w:val="24"/>
          <w:szCs w:val="24"/>
          <w:u w:val="none"/>
          <w:shd w:fill="auto" w:val="clear"/>
          <w:vertAlign w:val="baseline"/>
          <w:rtl w:val="0"/>
        </w:rPr>
        <w:t xml:space="preserve">El módulo de pedido permite al cliente, desde el aplicativo web, buscar productos, agregarlos al carrito de compras, cambiar sus cantidades o quitarlos, y ver el total antes de finalizar la compra.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Búsqueda de producto: </w:t>
      </w:r>
      <w:r>
        <w:rPr>
          <w:rFonts w:ascii="Arial" w:cs="Arial" w:eastAsia="Arial" w:hAnsi="Arial"/>
          <w:b w:val="0"/>
          <w:i w:val="0"/>
          <w:smallCaps w:val="0"/>
          <w:strike w:val="0"/>
          <w:color w:val="000000"/>
          <w:sz w:val="20"/>
          <w:szCs w:val="20"/>
          <w:u w:val="none"/>
          <w:shd w:fill="auto" w:val="clear"/>
          <w:vertAlign w:val="baseline"/>
          <w:rtl w:val="0"/>
        </w:rPr>
        <w:t xml:space="preserve">el cliente busca el producto que necesita.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Filtro por marca: </w:t>
      </w:r>
      <w:r>
        <w:rPr>
          <w:rFonts w:ascii="Arial" w:cs="Arial" w:eastAsia="Arial" w:hAnsi="Arial"/>
          <w:b w:val="0"/>
          <w:i w:val="0"/>
          <w:smallCaps w:val="0"/>
          <w:strike w:val="0"/>
          <w:color w:val="000000"/>
          <w:sz w:val="20"/>
          <w:szCs w:val="20"/>
          <w:u w:val="none"/>
          <w:shd w:fill="auto" w:val="clear"/>
          <w:vertAlign w:val="baseline"/>
          <w:rtl w:val="0"/>
        </w:rPr>
        <w:t xml:space="preserve">puede filtrar los productos por marca.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Agregar producto: </w:t>
      </w:r>
      <w:r>
        <w:rPr>
          <w:rFonts w:ascii="Arial" w:cs="Arial" w:eastAsia="Arial" w:hAnsi="Arial"/>
          <w:b w:val="0"/>
          <w:i w:val="0"/>
          <w:smallCaps w:val="0"/>
          <w:strike w:val="0"/>
          <w:color w:val="000000"/>
          <w:sz w:val="20"/>
          <w:szCs w:val="20"/>
          <w:u w:val="none"/>
          <w:shd w:fill="auto" w:val="clear"/>
          <w:vertAlign w:val="baseline"/>
          <w:rtl w:val="0"/>
        </w:rPr>
        <w:t xml:space="preserve">agrega al carrito el producto que quiere comprar.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Carrito de compras: </w:t>
      </w:r>
      <w:r>
        <w:rPr>
          <w:rFonts w:ascii="Arial" w:cs="Arial" w:eastAsia="Arial" w:hAnsi="Arial"/>
          <w:b w:val="0"/>
          <w:i w:val="0"/>
          <w:smallCaps w:val="0"/>
          <w:strike w:val="0"/>
          <w:color w:val="000000"/>
          <w:sz w:val="20"/>
          <w:szCs w:val="20"/>
          <w:u w:val="none"/>
          <w:shd w:fill="auto" w:val="clear"/>
          <w:vertAlign w:val="baseline"/>
          <w:rtl w:val="0"/>
        </w:rPr>
        <w:t xml:space="preserve">todos los productos elegidos quedan en el carrito de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2.1 Cambiar cantidad: </w:t>
      </w:r>
      <w:r>
        <w:rPr>
          <w:rFonts w:ascii="Arial" w:cs="Arial" w:eastAsia="Arial" w:hAnsi="Arial"/>
          <w:b w:val="0"/>
          <w:i w:val="0"/>
          <w:smallCaps w:val="0"/>
          <w:strike w:val="0"/>
          <w:color w:val="000000"/>
          <w:sz w:val="20"/>
          <w:szCs w:val="20"/>
          <w:u w:val="none"/>
          <w:shd w:fill="auto" w:val="clear"/>
          <w:vertAlign w:val="baseline"/>
          <w:rtl w:val="0"/>
        </w:rPr>
        <w:t xml:space="preserve">puede aumentar o disminuir la cantidad de cada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2.2 Quitar producto: </w:t>
      </w:r>
      <w:r>
        <w:rPr>
          <w:rFonts w:ascii="Arial" w:cs="Arial" w:eastAsia="Arial" w:hAnsi="Arial"/>
          <w:b w:val="0"/>
          <w:i w:val="0"/>
          <w:smallCaps w:val="0"/>
          <w:strike w:val="0"/>
          <w:color w:val="000000"/>
          <w:sz w:val="20"/>
          <w:szCs w:val="20"/>
          <w:u w:val="none"/>
          <w:shd w:fill="auto" w:val="clear"/>
          <w:vertAlign w:val="baseline"/>
          <w:rtl w:val="0"/>
        </w:rPr>
        <w:t xml:space="preserve">puede quitar un producto que ya no quiera.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2.3 Ver total: </w:t>
      </w:r>
      <w:r>
        <w:rPr>
          <w:rFonts w:ascii="Arial" w:cs="Arial" w:eastAsia="Arial" w:hAnsi="Arial"/>
          <w:b w:val="0"/>
          <w:i w:val="0"/>
          <w:smallCaps w:val="0"/>
          <w:strike w:val="0"/>
          <w:color w:val="000000"/>
          <w:sz w:val="20"/>
          <w:szCs w:val="20"/>
          <w:u w:val="none"/>
          <w:shd w:fill="auto" w:val="clear"/>
          <w:vertAlign w:val="baseline"/>
          <w:rtl w:val="0"/>
        </w:rPr>
        <w:t xml:space="preserve">el carrito muestra la cantidad de productos y el total a pagar.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8" w:name="_TocMJBE28"/>
      <w:r>
        <w:rPr>
          <w:rtl w:val="0"/>
        </w:rPr>
        <w:t xml:space="preserve">Requisito funcional 7</w:t>
      </w:r>
      <w:bookmarkEnd w:id="528"/>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RF07 – Finalizar compra (checkout web): </w:t>
      </w:r>
      <w:r>
        <w:rPr>
          <w:rFonts w:ascii="Arial" w:cs="Arial" w:eastAsia="Arial" w:hAnsi="Arial"/>
          <w:b w:val="0"/>
          <w:i w:val="0"/>
          <w:smallCaps w:val="0"/>
          <w:strike w:val="0"/>
          <w:color w:val="000000"/>
          <w:sz w:val="24"/>
          <w:szCs w:val="24"/>
          <w:u w:val="none"/>
          <w:shd w:fill="auto" w:val="clear"/>
          <w:vertAlign w:val="baseline"/>
          <w:rtl w:val="0"/>
        </w:rPr>
        <w:t xml:space="preserve">El módulo está diseñado para que el cliente que inició sesión finalice la compra de los productos de su carrito: ingresa sus datos de entrega, elige la forma de pago que prefiera y confirma. El sistema registra la venta y muestra un mensaje de confirmación. No se realiza ningún cobro real.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Datos de entrega: </w:t>
      </w:r>
      <w:r>
        <w:rPr>
          <w:rFonts w:ascii="Arial" w:cs="Arial" w:eastAsia="Arial" w:hAnsi="Arial"/>
          <w:b w:val="0"/>
          <w:i w:val="0"/>
          <w:smallCaps w:val="0"/>
          <w:strike w:val="0"/>
          <w:color w:val="000000"/>
          <w:sz w:val="20"/>
          <w:szCs w:val="20"/>
          <w:u w:val="none"/>
          <w:shd w:fill="auto" w:val="clear"/>
          <w:vertAlign w:val="baseline"/>
          <w:rtl w:val="0"/>
        </w:rPr>
        <w:t xml:space="preserve">el cliente escribe su nombre completo, correo, teléfono y dirección de entrega.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Forma de pago: </w:t>
      </w:r>
      <w:r>
        <w:rPr>
          <w:rFonts w:ascii="Arial" w:cs="Arial" w:eastAsia="Arial" w:hAnsi="Arial"/>
          <w:b w:val="0"/>
          <w:i w:val="0"/>
          <w:smallCaps w:val="0"/>
          <w:strike w:val="0"/>
          <w:color w:val="000000"/>
          <w:sz w:val="20"/>
          <w:szCs w:val="20"/>
          <w:u w:val="none"/>
          <w:shd w:fill="auto" w:val="clear"/>
          <w:vertAlign w:val="baseline"/>
          <w:rtl w:val="0"/>
        </w:rPr>
        <w:t xml:space="preserve">elige pagar con tarjeta de crédito o débito, o por transferencia (simulado).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Confirmar compra: </w:t>
      </w:r>
      <w:r>
        <w:rPr>
          <w:rFonts w:ascii="Arial" w:cs="Arial" w:eastAsia="Arial" w:hAnsi="Arial"/>
          <w:b w:val="0"/>
          <w:i w:val="0"/>
          <w:smallCaps w:val="0"/>
          <w:strike w:val="0"/>
          <w:color w:val="000000"/>
          <w:sz w:val="20"/>
          <w:szCs w:val="20"/>
          <w:u w:val="none"/>
          <w:shd w:fill="auto" w:val="clear"/>
          <w:vertAlign w:val="baseline"/>
          <w:rtl w:val="0"/>
        </w:rPr>
        <w:t xml:space="preserve">al confirmar, el sistema registra la compra.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3.1 Registra el cliente: </w:t>
      </w:r>
      <w:r>
        <w:rPr>
          <w:rFonts w:ascii="Arial" w:cs="Arial" w:eastAsia="Arial" w:hAnsi="Arial"/>
          <w:b w:val="0"/>
          <w:i w:val="0"/>
          <w:smallCaps w:val="0"/>
          <w:strike w:val="0"/>
          <w:color w:val="000000"/>
          <w:sz w:val="20"/>
          <w:szCs w:val="20"/>
          <w:u w:val="none"/>
          <w:shd w:fill="auto" w:val="clear"/>
          <w:vertAlign w:val="baseline"/>
          <w:rtl w:val="0"/>
        </w:rPr>
        <w:t xml:space="preserve">si es su primera compra, se crea el cliente asociado a su usuario con los datos de entrega.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3.2 Registra la venta: </w:t>
      </w:r>
      <w:r>
        <w:rPr>
          <w:rFonts w:ascii="Arial" w:cs="Arial" w:eastAsia="Arial" w:hAnsi="Arial"/>
          <w:b w:val="0"/>
          <w:i w:val="0"/>
          <w:smallCaps w:val="0"/>
          <w:strike w:val="0"/>
          <w:color w:val="000000"/>
          <w:sz w:val="20"/>
          <w:szCs w:val="20"/>
          <w:u w:val="none"/>
          <w:shd w:fill="auto" w:val="clear"/>
          <w:vertAlign w:val="baseline"/>
          <w:rtl w:val="0"/>
        </w:rPr>
        <w:t xml:space="preserve">se registra la venta con los productos del carrito y el carrito queda vacío.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29" w:name="_TocMJBE29"/>
      <w:r>
        <w:rPr>
          <w:rtl w:val="0"/>
        </w:rPr>
        <w:t xml:space="preserve">Requisito funcional 8</w:t>
      </w:r>
      <w:bookmarkEnd w:id="529"/>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RF08 – Administración de usuarios: </w:t>
      </w:r>
      <w:r>
        <w:rPr>
          <w:rFonts w:ascii="Arial" w:cs="Arial" w:eastAsia="Arial" w:hAnsi="Arial"/>
          <w:b w:val="0"/>
          <w:i w:val="0"/>
          <w:smallCaps w:val="0"/>
          <w:strike w:val="0"/>
          <w:color w:val="000000"/>
          <w:sz w:val="24"/>
          <w:szCs w:val="24"/>
          <w:u w:val="none"/>
          <w:shd w:fill="auto" w:val="clear"/>
          <w:vertAlign w:val="baseline"/>
          <w:rtl w:val="0"/>
        </w:rPr>
        <w:t xml:space="preserve">Este módulo está diseñado para que el administrador gestione los usuarios del sistema (administradores, caja, bodega y clientes): crearlos, editarlos, asignarles el rol que define sus permisos, desactivarlos o eliminarlos. No se permite repetir el usuario ni el correo.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Consulta usuario: </w:t>
      </w:r>
      <w:r>
        <w:rPr>
          <w:rFonts w:ascii="Arial" w:cs="Arial" w:eastAsia="Arial" w:hAnsi="Arial"/>
          <w:b w:val="0"/>
          <w:i w:val="0"/>
          <w:smallCaps w:val="0"/>
          <w:strike w:val="0"/>
          <w:color w:val="000000"/>
          <w:sz w:val="20"/>
          <w:szCs w:val="20"/>
          <w:u w:val="none"/>
          <w:shd w:fill="auto" w:val="clear"/>
          <w:vertAlign w:val="baseline"/>
          <w:rtl w:val="0"/>
        </w:rPr>
        <w:t xml:space="preserve">se consulta primero el usuario, con filtros por usuario, correo, estado o rol, para seguir con los pasos del administrador.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Agregar usuario: </w:t>
      </w:r>
      <w:r>
        <w:rPr>
          <w:rFonts w:ascii="Arial" w:cs="Arial" w:eastAsia="Arial" w:hAnsi="Arial"/>
          <w:b w:val="0"/>
          <w:i w:val="0"/>
          <w:smallCaps w:val="0"/>
          <w:strike w:val="0"/>
          <w:color w:val="000000"/>
          <w:sz w:val="20"/>
          <w:szCs w:val="20"/>
          <w:u w:val="none"/>
          <w:shd w:fill="auto" w:val="clear"/>
          <w:vertAlign w:val="baseline"/>
          <w:rtl w:val="0"/>
        </w:rPr>
        <w:t xml:space="preserve">puede agregar usuarios al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Editar usuario: </w:t>
      </w:r>
      <w:r>
        <w:rPr>
          <w:rFonts w:ascii="Arial" w:cs="Arial" w:eastAsia="Arial" w:hAnsi="Arial"/>
          <w:b w:val="0"/>
          <w:i w:val="0"/>
          <w:smallCaps w:val="0"/>
          <w:strike w:val="0"/>
          <w:color w:val="000000"/>
          <w:sz w:val="20"/>
          <w:szCs w:val="20"/>
          <w:u w:val="none"/>
          <w:shd w:fill="auto" w:val="clear"/>
          <w:vertAlign w:val="baseline"/>
          <w:rtl w:val="0"/>
        </w:rPr>
        <w:t xml:space="preserve">puede editar los datos del usuario si se requiere.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Asignar rol: </w:t>
      </w:r>
      <w:r>
        <w:rPr>
          <w:rFonts w:ascii="Arial" w:cs="Arial" w:eastAsia="Arial" w:hAnsi="Arial"/>
          <w:b w:val="0"/>
          <w:i w:val="0"/>
          <w:smallCaps w:val="0"/>
          <w:strike w:val="0"/>
          <w:color w:val="000000"/>
          <w:sz w:val="20"/>
          <w:szCs w:val="20"/>
          <w:u w:val="none"/>
          <w:shd w:fill="auto" w:val="clear"/>
          <w:vertAlign w:val="baseline"/>
          <w:rtl w:val="0"/>
        </w:rPr>
        <w:t xml:space="preserve">le asigna al usuario su rol (Administrador, Caja, Bodega o Cliente), que define sus permisos.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1.4 Desactivar usuario: </w:t>
      </w:r>
      <w:r>
        <w:rPr>
          <w:rFonts w:ascii="Arial" w:cs="Arial" w:eastAsia="Arial" w:hAnsi="Arial"/>
          <w:b w:val="0"/>
          <w:i w:val="0"/>
          <w:smallCaps w:val="0"/>
          <w:strike w:val="0"/>
          <w:color w:val="000000"/>
          <w:sz w:val="20"/>
          <w:szCs w:val="20"/>
          <w:u w:val="none"/>
          <w:shd w:fill="auto" w:val="clear"/>
          <w:vertAlign w:val="baseline"/>
          <w:rtl w:val="0"/>
        </w:rPr>
        <w:t xml:space="preserve">puede desactivar un usuario sin borrarlo.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1.5 Eliminar usuario: </w:t>
      </w:r>
      <w:r>
        <w:rPr>
          <w:rFonts w:ascii="Arial" w:cs="Arial" w:eastAsia="Arial" w:hAnsi="Arial"/>
          <w:b w:val="0"/>
          <w:i w:val="0"/>
          <w:smallCaps w:val="0"/>
          <w:strike w:val="0"/>
          <w:color w:val="000000"/>
          <w:sz w:val="20"/>
          <w:szCs w:val="20"/>
          <w:u w:val="none"/>
          <w:shd w:fill="auto" w:val="clear"/>
          <w:vertAlign w:val="baseline"/>
          <w:rtl w:val="0"/>
        </w:rPr>
        <w:t xml:space="preserve">puede eliminar un usuario del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1.6 Imprimir listado: </w:t>
      </w:r>
      <w:r>
        <w:rPr>
          <w:rFonts w:ascii="Arial" w:cs="Arial" w:eastAsia="Arial" w:hAnsi="Arial"/>
          <w:b w:val="0"/>
          <w:i w:val="0"/>
          <w:smallCaps w:val="0"/>
          <w:strike w:val="0"/>
          <w:color w:val="000000"/>
          <w:sz w:val="20"/>
          <w:szCs w:val="20"/>
          <w:u w:val="none"/>
          <w:shd w:fill="auto" w:val="clear"/>
          <w:vertAlign w:val="baseline"/>
          <w:rtl w:val="0"/>
        </w:rPr>
        <w:t xml:space="preserve">el listado de usuarios se puede imprimir.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0" w:name="_TocMJBE30"/>
      <w:r>
        <w:rPr>
          <w:rtl w:val="0"/>
        </w:rPr>
        <w:t xml:space="preserve">Requisito funcional 9</w:t>
      </w:r>
      <w:bookmarkEnd w:id="530"/>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RF09 – Control de inventario: </w:t>
      </w:r>
      <w:r>
        <w:rPr>
          <w:rFonts w:ascii="Arial" w:cs="Arial" w:eastAsia="Arial" w:hAnsi="Arial"/>
          <w:b w:val="0"/>
          <w:i w:val="0"/>
          <w:smallCaps w:val="0"/>
          <w:strike w:val="0"/>
          <w:color w:val="000000"/>
          <w:sz w:val="24"/>
          <w:szCs w:val="24"/>
          <w:u w:val="none"/>
          <w:shd w:fill="auto" w:val="clear"/>
          <w:vertAlign w:val="baseline"/>
          <w:rtl w:val="0"/>
        </w:rPr>
        <w:t xml:space="preserve">Módulo de control de inventario de MJBE BIKES. Permite registrar y mantener los productos con su información, cantidad, precio, proveedor y local. El stock también se actualiza automáticamente con las ventas (resta) y las compras (suma).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Crear productos: </w:t>
      </w:r>
      <w:r>
        <w:rPr>
          <w:rFonts w:ascii="Arial" w:cs="Arial" w:eastAsia="Arial" w:hAnsi="Arial"/>
          <w:b w:val="0"/>
          <w:i w:val="0"/>
          <w:smallCaps w:val="0"/>
          <w:strike w:val="0"/>
          <w:color w:val="000000"/>
          <w:sz w:val="20"/>
          <w:szCs w:val="20"/>
          <w:u w:val="none"/>
          <w:shd w:fill="auto" w:val="clear"/>
          <w:vertAlign w:val="baseline"/>
          <w:rtl w:val="0"/>
        </w:rPr>
        <w:t xml:space="preserve">se registra un producto nuevo con su información, cantidad y precio.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Consulta proveedores: </w:t>
      </w:r>
      <w:r>
        <w:rPr>
          <w:rFonts w:ascii="Arial" w:cs="Arial" w:eastAsia="Arial" w:hAnsi="Arial"/>
          <w:b w:val="0"/>
          <w:i w:val="0"/>
          <w:smallCaps w:val="0"/>
          <w:strike w:val="0"/>
          <w:color w:val="000000"/>
          <w:sz w:val="20"/>
          <w:szCs w:val="20"/>
          <w:u w:val="none"/>
          <w:shd w:fill="auto" w:val="clear"/>
          <w:vertAlign w:val="baseline"/>
          <w:rtl w:val="0"/>
        </w:rPr>
        <w:t xml:space="preserve">al crear el producto se elige su proveedor de la lista de proveedores.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Consultar productos: </w:t>
      </w:r>
      <w:r>
        <w:rPr>
          <w:rFonts w:ascii="Arial" w:cs="Arial" w:eastAsia="Arial" w:hAnsi="Arial"/>
          <w:b w:val="0"/>
          <w:i w:val="0"/>
          <w:smallCaps w:val="0"/>
          <w:strike w:val="0"/>
          <w:color w:val="000000"/>
          <w:sz w:val="20"/>
          <w:szCs w:val="20"/>
          <w:u w:val="none"/>
          <w:shd w:fill="auto" w:val="clear"/>
          <w:vertAlign w:val="baseline"/>
          <w:rtl w:val="0"/>
        </w:rPr>
        <w:t xml:space="preserve">se ve el inventario con filtros por producto, modelo, marca, color, cantidad o estado.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Editar productos: </w:t>
      </w:r>
      <w:r>
        <w:rPr>
          <w:rFonts w:ascii="Arial" w:cs="Arial" w:eastAsia="Arial" w:hAnsi="Arial"/>
          <w:b w:val="0"/>
          <w:i w:val="0"/>
          <w:smallCaps w:val="0"/>
          <w:strike w:val="0"/>
          <w:color w:val="000000"/>
          <w:sz w:val="20"/>
          <w:szCs w:val="20"/>
          <w:u w:val="none"/>
          <w:shd w:fill="auto" w:val="clear"/>
          <w:vertAlign w:val="baseline"/>
          <w:rtl w:val="0"/>
        </w:rPr>
        <w:t xml:space="preserve">se pueden editar los datos de un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4. Desactivar o eliminar producto: </w:t>
      </w:r>
      <w:r>
        <w:rPr>
          <w:rFonts w:ascii="Arial" w:cs="Arial" w:eastAsia="Arial" w:hAnsi="Arial"/>
          <w:b w:val="0"/>
          <w:i w:val="0"/>
          <w:smallCaps w:val="0"/>
          <w:strike w:val="0"/>
          <w:color w:val="000000"/>
          <w:sz w:val="20"/>
          <w:szCs w:val="20"/>
          <w:u w:val="none"/>
          <w:shd w:fill="auto" w:val="clear"/>
          <w:vertAlign w:val="baseline"/>
          <w:rtl w:val="0"/>
        </w:rPr>
        <w:t xml:space="preserve">un producto se puede desactivar (deja de mostrarse en la tienda) o eliminar.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5. Actualiza inventario: </w:t>
      </w:r>
      <w:r>
        <w:rPr>
          <w:rFonts w:ascii="Arial" w:cs="Arial" w:eastAsia="Arial" w:hAnsi="Arial"/>
          <w:b w:val="0"/>
          <w:i w:val="0"/>
          <w:smallCaps w:val="0"/>
          <w:strike w:val="0"/>
          <w:color w:val="000000"/>
          <w:sz w:val="20"/>
          <w:szCs w:val="20"/>
          <w:u w:val="none"/>
          <w:shd w:fill="auto" w:val="clear"/>
          <w:vertAlign w:val="baseline"/>
          <w:rtl w:val="0"/>
        </w:rPr>
        <w:t xml:space="preserve">la cantidad se actualiza manualmente y también de forma automática con las ventas y las compras.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6. Imprimir inventario: </w:t>
      </w:r>
      <w:r>
        <w:rPr>
          <w:rFonts w:ascii="Arial" w:cs="Arial" w:eastAsia="Arial" w:hAnsi="Arial"/>
          <w:b w:val="0"/>
          <w:i w:val="0"/>
          <w:smallCaps w:val="0"/>
          <w:strike w:val="0"/>
          <w:color w:val="000000"/>
          <w:sz w:val="20"/>
          <w:szCs w:val="20"/>
          <w:u w:val="none"/>
          <w:shd w:fill="auto" w:val="clear"/>
          <w:vertAlign w:val="baseline"/>
          <w:rtl w:val="0"/>
        </w:rPr>
        <w:t xml:space="preserve">el listado de productos se puede imprimir.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1" w:name="_TocMJBE31"/>
      <w:r>
        <w:rPr>
          <w:rtl w:val="0"/>
        </w:rPr>
        <w:t xml:space="preserve">Requisito funcional 10</w:t>
      </w:r>
      <w:bookmarkEnd w:id="531"/>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RF10 – Módulo de faltantes (alertas de stock): </w:t>
      </w:r>
      <w:r>
        <w:rPr>
          <w:rFonts w:ascii="Arial" w:cs="Arial" w:eastAsia="Arial" w:hAnsi="Arial"/>
          <w:b w:val="0"/>
          <w:i w:val="0"/>
          <w:smallCaps w:val="0"/>
          <w:strike w:val="0"/>
          <w:color w:val="000000"/>
          <w:sz w:val="24"/>
          <w:szCs w:val="24"/>
          <w:u w:val="none"/>
          <w:shd w:fill="auto" w:val="clear"/>
          <w:vertAlign w:val="baseline"/>
          <w:rtl w:val="0"/>
        </w:rPr>
        <w:t xml:space="preserve">Encargado de monitorear los faltantes en MJBE BIKES. El sistema identifica automáticamente los productos con stock bajo o agotados a partir de la cantidad registrada en el inventario y los muestra como alertas en los paneles de Bodega y Administrador.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Stock bajo: </w:t>
      </w:r>
      <w:r>
        <w:rPr>
          <w:rFonts w:ascii="Arial" w:cs="Arial" w:eastAsia="Arial" w:hAnsi="Arial"/>
          <w:b w:val="0"/>
          <w:i w:val="0"/>
          <w:smallCaps w:val="0"/>
          <w:strike w:val="0"/>
          <w:color w:val="000000"/>
          <w:sz w:val="20"/>
          <w:szCs w:val="20"/>
          <w:u w:val="none"/>
          <w:shd w:fill="auto" w:val="clear"/>
          <w:vertAlign w:val="baseline"/>
          <w:rtl w:val="0"/>
        </w:rPr>
        <w:t xml:space="preserve">el sistema reporta los productos que tienen 5 unidades o menos.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Sin stock: </w:t>
      </w:r>
      <w:r>
        <w:rPr>
          <w:rFonts w:ascii="Arial" w:cs="Arial" w:eastAsia="Arial" w:hAnsi="Arial"/>
          <w:b w:val="0"/>
          <w:i w:val="0"/>
          <w:smallCaps w:val="0"/>
          <w:strike w:val="0"/>
          <w:color w:val="000000"/>
          <w:sz w:val="20"/>
          <w:szCs w:val="20"/>
          <w:u w:val="none"/>
          <w:shd w:fill="auto" w:val="clear"/>
          <w:vertAlign w:val="baseline"/>
          <w:rtl w:val="0"/>
        </w:rPr>
        <w:t xml:space="preserve">el sistema reporta los productos agotados en el almacén.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Alertas de inventario: </w:t>
      </w:r>
      <w:r>
        <w:rPr>
          <w:rFonts w:ascii="Arial" w:cs="Arial" w:eastAsia="Arial" w:hAnsi="Arial"/>
          <w:b w:val="0"/>
          <w:i w:val="0"/>
          <w:smallCaps w:val="0"/>
          <w:strike w:val="0"/>
          <w:color w:val="000000"/>
          <w:sz w:val="20"/>
          <w:szCs w:val="20"/>
          <w:u w:val="none"/>
          <w:shd w:fill="auto" w:val="clear"/>
          <w:vertAlign w:val="baseline"/>
          <w:rtl w:val="0"/>
        </w:rPr>
        <w:t xml:space="preserve">las alertas se muestran en el panel de Bodega y el conteo en el panel del Administrador.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2" w:name="_TocMJBE32"/>
      <w:r>
        <w:rPr>
          <w:rtl w:val="0"/>
        </w:rPr>
        <w:t xml:space="preserve">Requisito funcional 11</w:t>
      </w:r>
      <w:bookmarkEnd w:id="532"/>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RF11 – Módulo de compras: </w:t>
      </w:r>
      <w:r>
        <w:rPr>
          <w:rFonts w:ascii="Arial" w:cs="Arial" w:eastAsia="Arial" w:hAnsi="Arial"/>
          <w:b w:val="0"/>
          <w:i w:val="0"/>
          <w:smallCaps w:val="0"/>
          <w:strike w:val="0"/>
          <w:color w:val="000000"/>
          <w:sz w:val="24"/>
          <w:szCs w:val="24"/>
          <w:u w:val="none"/>
          <w:shd w:fill="auto" w:val="clear"/>
          <w:vertAlign w:val="baseline"/>
          <w:rtl w:val="0"/>
        </w:rPr>
        <w:t xml:space="preserve">Encargado del registro y consulta de las compras de MJBE BIKES a sus proveedores. Al registrar una compra, las cantidades de cada producto se suman automáticamente al inventario y el total se calcula a partir de la cantidad y el precio unitario.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Registro de compras: </w:t>
      </w:r>
      <w:r>
        <w:rPr>
          <w:rFonts w:ascii="Arial" w:cs="Arial" w:eastAsia="Arial" w:hAnsi="Arial"/>
          <w:b w:val="0"/>
          <w:i w:val="0"/>
          <w:smallCaps w:val="0"/>
          <w:strike w:val="0"/>
          <w:color w:val="000000"/>
          <w:sz w:val="20"/>
          <w:szCs w:val="20"/>
          <w:u w:val="none"/>
          <w:shd w:fill="auto" w:val="clear"/>
          <w:vertAlign w:val="baseline"/>
          <w:rtl w:val="0"/>
        </w:rPr>
        <w:t xml:space="preserve">se registra la compra hecha a un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Selecciona el proveedor: </w:t>
      </w:r>
      <w:r>
        <w:rPr>
          <w:rFonts w:ascii="Arial" w:cs="Arial" w:eastAsia="Arial" w:hAnsi="Arial"/>
          <w:b w:val="0"/>
          <w:i w:val="0"/>
          <w:smallCaps w:val="0"/>
          <w:strike w:val="0"/>
          <w:color w:val="000000"/>
          <w:sz w:val="20"/>
          <w:szCs w:val="20"/>
          <w:u w:val="none"/>
          <w:shd w:fill="auto" w:val="clear"/>
          <w:vertAlign w:val="baseline"/>
          <w:rtl w:val="0"/>
        </w:rPr>
        <w:t xml:space="preserve">se elige el proveedor, la fecha y el estado de pago.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Agrega productos: </w:t>
      </w:r>
      <w:r>
        <w:rPr>
          <w:rFonts w:ascii="Arial" w:cs="Arial" w:eastAsia="Arial" w:hAnsi="Arial"/>
          <w:b w:val="0"/>
          <w:i w:val="0"/>
          <w:smallCaps w:val="0"/>
          <w:strike w:val="0"/>
          <w:color w:val="000000"/>
          <w:sz w:val="20"/>
          <w:szCs w:val="20"/>
          <w:u w:val="none"/>
          <w:shd w:fill="auto" w:val="clear"/>
          <w:vertAlign w:val="baseline"/>
          <w:rtl w:val="0"/>
        </w:rPr>
        <w:t xml:space="preserve">se agregan los productos comprados con su cantidad y precio.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Suma al inventario: </w:t>
      </w:r>
      <w:r>
        <w:rPr>
          <w:rFonts w:ascii="Arial" w:cs="Arial" w:eastAsia="Arial" w:hAnsi="Arial"/>
          <w:b w:val="0"/>
          <w:i w:val="0"/>
          <w:smallCaps w:val="0"/>
          <w:strike w:val="0"/>
          <w:color w:val="000000"/>
          <w:sz w:val="20"/>
          <w:szCs w:val="20"/>
          <w:u w:val="none"/>
          <w:shd w:fill="auto" w:val="clear"/>
          <w:vertAlign w:val="baseline"/>
          <w:rtl w:val="0"/>
        </w:rPr>
        <w:t xml:space="preserve">las cantidades compradas se suman al stock de cada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Consulta de compras: </w:t>
      </w:r>
      <w:r>
        <w:rPr>
          <w:rFonts w:ascii="Arial" w:cs="Arial" w:eastAsia="Arial" w:hAnsi="Arial"/>
          <w:b w:val="0"/>
          <w:i w:val="0"/>
          <w:smallCaps w:val="0"/>
          <w:strike w:val="0"/>
          <w:color w:val="000000"/>
          <w:sz w:val="20"/>
          <w:szCs w:val="20"/>
          <w:u w:val="none"/>
          <w:shd w:fill="auto" w:val="clear"/>
          <w:vertAlign w:val="baseline"/>
          <w:rtl w:val="0"/>
        </w:rPr>
        <w:t xml:space="preserve">se ve el listado de compras con un buscador.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2.1 Ver detalle: </w:t>
      </w:r>
      <w:r>
        <w:rPr>
          <w:rFonts w:ascii="Arial" w:cs="Arial" w:eastAsia="Arial" w:hAnsi="Arial"/>
          <w:b w:val="0"/>
          <w:i w:val="0"/>
          <w:smallCaps w:val="0"/>
          <w:strike w:val="0"/>
          <w:color w:val="000000"/>
          <w:sz w:val="20"/>
          <w:szCs w:val="20"/>
          <w:u w:val="none"/>
          <w:shd w:fill="auto" w:val="clear"/>
          <w:vertAlign w:val="baseline"/>
          <w:rtl w:val="0"/>
        </w:rPr>
        <w:t xml:space="preserve">se puede ver el detalle de cada compra.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3" w:name="_TocMJBE33"/>
      <w:r>
        <w:rPr>
          <w:rtl w:val="0"/>
        </w:rPr>
        <w:t xml:space="preserve">Requisito funcional 12</w:t>
      </w:r>
      <w:bookmarkEnd w:id="533"/>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RF12 – Módulo de proveedores: </w:t>
      </w:r>
      <w:r>
        <w:rPr>
          <w:rFonts w:ascii="Arial" w:cs="Arial" w:eastAsia="Arial" w:hAnsi="Arial"/>
          <w:b w:val="0"/>
          <w:i w:val="0"/>
          <w:smallCaps w:val="0"/>
          <w:strike w:val="0"/>
          <w:color w:val="000000"/>
          <w:sz w:val="24"/>
          <w:szCs w:val="24"/>
          <w:u w:val="none"/>
          <w:shd w:fill="auto" w:val="clear"/>
          <w:vertAlign w:val="baseline"/>
          <w:rtl w:val="0"/>
        </w:rPr>
        <w:t xml:space="preserve">Módulo de terceros de MJBE BIKES. Permite registrar y mantener la información de los proveedores y controlar si están activos o inactivos. No se permite repetir el tipo y número de identidad.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Consulta de proveedores: </w:t>
      </w:r>
      <w:r>
        <w:rPr>
          <w:rFonts w:ascii="Arial" w:cs="Arial" w:eastAsia="Arial" w:hAnsi="Arial"/>
          <w:b w:val="0"/>
          <w:i w:val="0"/>
          <w:smallCaps w:val="0"/>
          <w:strike w:val="0"/>
          <w:color w:val="000000"/>
          <w:sz w:val="20"/>
          <w:szCs w:val="20"/>
          <w:u w:val="none"/>
          <w:shd w:fill="auto" w:val="clear"/>
          <w:vertAlign w:val="baseline"/>
          <w:rtl w:val="0"/>
        </w:rPr>
        <w:t xml:space="preserve">se ve el listado de proveedores con filtros por nombre, identidad, teléfono o estado.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Agregar proveedor: </w:t>
      </w:r>
      <w:r>
        <w:rPr>
          <w:rFonts w:ascii="Arial" w:cs="Arial" w:eastAsia="Arial" w:hAnsi="Arial"/>
          <w:b w:val="0"/>
          <w:i w:val="0"/>
          <w:smallCaps w:val="0"/>
          <w:strike w:val="0"/>
          <w:color w:val="000000"/>
          <w:sz w:val="20"/>
          <w:szCs w:val="20"/>
          <w:u w:val="none"/>
          <w:shd w:fill="auto" w:val="clear"/>
          <w:vertAlign w:val="baseline"/>
          <w:rtl w:val="0"/>
        </w:rPr>
        <w:t xml:space="preserve">se registra un proveedor nuevo.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Editar proveedor: </w:t>
      </w:r>
      <w:r>
        <w:rPr>
          <w:rFonts w:ascii="Arial" w:cs="Arial" w:eastAsia="Arial" w:hAnsi="Arial"/>
          <w:b w:val="0"/>
          <w:i w:val="0"/>
          <w:smallCaps w:val="0"/>
          <w:strike w:val="0"/>
          <w:color w:val="000000"/>
          <w:sz w:val="20"/>
          <w:szCs w:val="20"/>
          <w:u w:val="none"/>
          <w:shd w:fill="auto" w:val="clear"/>
          <w:vertAlign w:val="baseline"/>
          <w:rtl w:val="0"/>
        </w:rPr>
        <w:t xml:space="preserve">se editan los datos del proveedor.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1.3 Inactivar proveedor: </w:t>
      </w:r>
      <w:r>
        <w:rPr>
          <w:rFonts w:ascii="Arial" w:cs="Arial" w:eastAsia="Arial" w:hAnsi="Arial"/>
          <w:b w:val="0"/>
          <w:i w:val="0"/>
          <w:smallCaps w:val="0"/>
          <w:strike w:val="0"/>
          <w:color w:val="000000"/>
          <w:sz w:val="20"/>
          <w:szCs w:val="20"/>
          <w:u w:val="none"/>
          <w:shd w:fill="auto" w:val="clear"/>
          <w:vertAlign w:val="baseline"/>
          <w:rtl w:val="0"/>
        </w:rPr>
        <w:t xml:space="preserve">el proveedor queda inactivo sin borrarse.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1.4 Eliminar proveedor: </w:t>
      </w:r>
      <w:r>
        <w:rPr>
          <w:rFonts w:ascii="Arial" w:cs="Arial" w:eastAsia="Arial" w:hAnsi="Arial"/>
          <w:b w:val="0"/>
          <w:i w:val="0"/>
          <w:smallCaps w:val="0"/>
          <w:strike w:val="0"/>
          <w:color w:val="000000"/>
          <w:sz w:val="20"/>
          <w:szCs w:val="20"/>
          <w:u w:val="none"/>
          <w:shd w:fill="auto" w:val="clear"/>
          <w:vertAlign w:val="baseline"/>
          <w:rtl w:val="0"/>
        </w:rPr>
        <w:t xml:space="preserve">el proveedor se elimina del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1.5 Imprimir listado: </w:t>
      </w:r>
      <w:r>
        <w:rPr>
          <w:rFonts w:ascii="Arial" w:cs="Arial" w:eastAsia="Arial" w:hAnsi="Arial"/>
          <w:b w:val="0"/>
          <w:i w:val="0"/>
          <w:smallCaps w:val="0"/>
          <w:strike w:val="0"/>
          <w:color w:val="000000"/>
          <w:sz w:val="20"/>
          <w:szCs w:val="20"/>
          <w:u w:val="none"/>
          <w:shd w:fill="auto" w:val="clear"/>
          <w:vertAlign w:val="baseline"/>
          <w:rtl w:val="0"/>
        </w:rPr>
        <w:t xml:space="preserve">el listado de proveedores se puede imprimir.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4" w:name="_TocMJBE34"/>
      <w:r>
        <w:rPr>
          <w:rtl w:val="0"/>
        </w:rPr>
        <w:t xml:space="preserve">Requisito funcional 13</w:t>
      </w:r>
      <w:bookmarkEnd w:id="534"/>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RF13 – Inicio de sesión y control de acceso por rol: </w:t>
      </w:r>
      <w:r>
        <w:rPr>
          <w:rFonts w:ascii="Arial" w:cs="Arial" w:eastAsia="Arial" w:hAnsi="Arial"/>
          <w:b w:val="0"/>
          <w:i w:val="0"/>
          <w:smallCaps w:val="0"/>
          <w:strike w:val="0"/>
          <w:color w:val="000000"/>
          <w:sz w:val="24"/>
          <w:szCs w:val="24"/>
          <w:u w:val="none"/>
          <w:shd w:fill="auto" w:val="clear"/>
          <w:vertAlign w:val="baseline"/>
          <w:rtl w:val="0"/>
        </w:rPr>
        <w:t xml:space="preserve">El módulo permite que los usuarios ingresen al sistema con su correo y contraseña. Según el rol (Administrador, Caja, Bodega o Cliente), el sistema lo lleva a su pantalla de inicio y solo le permite acceder a las opciones de ese rol.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Inicia sesión: </w:t>
      </w:r>
      <w:r>
        <w:rPr>
          <w:rFonts w:ascii="Arial" w:cs="Arial" w:eastAsia="Arial" w:hAnsi="Arial"/>
          <w:b w:val="0"/>
          <w:i w:val="0"/>
          <w:smallCaps w:val="0"/>
          <w:strike w:val="0"/>
          <w:color w:val="000000"/>
          <w:sz w:val="20"/>
          <w:szCs w:val="20"/>
          <w:u w:val="none"/>
          <w:shd w:fill="auto" w:val="clear"/>
          <w:vertAlign w:val="baseline"/>
          <w:rtl w:val="0"/>
        </w:rPr>
        <w:t xml:space="preserve">el usuario ingresa su correo y contraseña.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Redirige según el rol: </w:t>
      </w:r>
      <w:r>
        <w:rPr>
          <w:rFonts w:ascii="Arial" w:cs="Arial" w:eastAsia="Arial" w:hAnsi="Arial"/>
          <w:b w:val="0"/>
          <w:i w:val="0"/>
          <w:smallCaps w:val="0"/>
          <w:strike w:val="0"/>
          <w:color w:val="000000"/>
          <w:sz w:val="20"/>
          <w:szCs w:val="20"/>
          <w:u w:val="none"/>
          <w:shd w:fill="auto" w:val="clear"/>
          <w:vertAlign w:val="baseline"/>
          <w:rtl w:val="0"/>
        </w:rPr>
        <w:t xml:space="preserve">el administrador va a su panel, la caja al inicio de ventas, la bodega al inicio de bodega y el cliente a la tienda.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Restringe las pantallas: </w:t>
      </w:r>
      <w:r>
        <w:rPr>
          <w:rFonts w:ascii="Arial" w:cs="Arial" w:eastAsia="Arial" w:hAnsi="Arial"/>
          <w:b w:val="0"/>
          <w:i w:val="0"/>
          <w:smallCaps w:val="0"/>
          <w:strike w:val="0"/>
          <w:color w:val="000000"/>
          <w:sz w:val="20"/>
          <w:szCs w:val="20"/>
          <w:u w:val="none"/>
          <w:shd w:fill="auto" w:val="clear"/>
          <w:vertAlign w:val="baseline"/>
          <w:rtl w:val="0"/>
        </w:rPr>
        <w:t xml:space="preserve">cada rol solo puede entrar a las pantallas que le corresponden.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4. Cierra sesión: </w:t>
      </w:r>
      <w:r>
        <w:rPr>
          <w:rFonts w:ascii="Arial" w:cs="Arial" w:eastAsia="Arial" w:hAnsi="Arial"/>
          <w:b w:val="0"/>
          <w:i w:val="0"/>
          <w:smallCaps w:val="0"/>
          <w:strike w:val="0"/>
          <w:color w:val="000000"/>
          <w:sz w:val="20"/>
          <w:szCs w:val="20"/>
          <w:u w:val="none"/>
          <w:shd w:fill="auto" w:val="clear"/>
          <w:vertAlign w:val="baseline"/>
          <w:rtl w:val="0"/>
        </w:rPr>
        <w:t xml:space="preserve">el usuario puede cerrar su sesión.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5" w:name="_TocMJBE35"/>
      <w:r>
        <w:rPr>
          <w:rtl w:val="0"/>
        </w:rPr>
        <w:t xml:space="preserve">Requisito funcional 14</w:t>
      </w:r>
      <w:bookmarkEnd w:id="535"/>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RF14 – Panel de control del administrador (reportes): </w:t>
      </w:r>
      <w:r>
        <w:rPr>
          <w:rFonts w:ascii="Arial" w:cs="Arial" w:eastAsia="Arial" w:hAnsi="Arial"/>
          <w:b w:val="0"/>
          <w:i w:val="0"/>
          <w:smallCaps w:val="0"/>
          <w:strike w:val="0"/>
          <w:color w:val="000000"/>
          <w:sz w:val="24"/>
          <w:szCs w:val="24"/>
          <w:u w:val="none"/>
          <w:shd w:fill="auto" w:val="clear"/>
          <w:vertAlign w:val="baseline"/>
          <w:rtl w:val="0"/>
        </w:rPr>
        <w:t xml:space="preserve">Pantalla de inicio del administrador con los indicadores principales del negocio, calculados a partir de la información registrada en 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Totales: </w:t>
      </w:r>
      <w:r>
        <w:rPr>
          <w:rFonts w:ascii="Arial" w:cs="Arial" w:eastAsia="Arial" w:hAnsi="Arial"/>
          <w:b w:val="0"/>
          <w:i w:val="0"/>
          <w:smallCaps w:val="0"/>
          <w:strike w:val="0"/>
          <w:color w:val="000000"/>
          <w:sz w:val="20"/>
          <w:szCs w:val="20"/>
          <w:u w:val="none"/>
          <w:shd w:fill="auto" w:val="clear"/>
          <w:vertAlign w:val="baseline"/>
          <w:rtl w:val="0"/>
        </w:rPr>
        <w:t xml:space="preserve">muestra el total de productos, clientes y ventas registrados.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Ventas de hoy y del mes: </w:t>
      </w:r>
      <w:r>
        <w:rPr>
          <w:rFonts w:ascii="Arial" w:cs="Arial" w:eastAsia="Arial" w:hAnsi="Arial"/>
          <w:b w:val="0"/>
          <w:i w:val="0"/>
          <w:smallCaps w:val="0"/>
          <w:strike w:val="0"/>
          <w:color w:val="000000"/>
          <w:sz w:val="20"/>
          <w:szCs w:val="20"/>
          <w:u w:val="none"/>
          <w:shd w:fill="auto" w:val="clear"/>
          <w:vertAlign w:val="baseline"/>
          <w:rtl w:val="0"/>
        </w:rPr>
        <w:t xml:space="preserve">muestra cuántas ventas se hicieron hoy y en el mes.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Ingresos del mes: </w:t>
      </w:r>
      <w:r>
        <w:rPr>
          <w:rFonts w:ascii="Arial" w:cs="Arial" w:eastAsia="Arial" w:hAnsi="Arial"/>
          <w:b w:val="0"/>
          <w:i w:val="0"/>
          <w:smallCaps w:val="0"/>
          <w:strike w:val="0"/>
          <w:color w:val="000000"/>
          <w:sz w:val="20"/>
          <w:szCs w:val="20"/>
          <w:u w:val="none"/>
          <w:shd w:fill="auto" w:val="clear"/>
          <w:vertAlign w:val="baseline"/>
          <w:rtl w:val="0"/>
        </w:rPr>
        <w:t xml:space="preserve">suma el total de las ventas del mes.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4. Stock bajo: </w:t>
      </w:r>
      <w:r>
        <w:rPr>
          <w:rFonts w:ascii="Arial" w:cs="Arial" w:eastAsia="Arial" w:hAnsi="Arial"/>
          <w:b w:val="0"/>
          <w:i w:val="0"/>
          <w:smallCaps w:val="0"/>
          <w:strike w:val="0"/>
          <w:color w:val="000000"/>
          <w:sz w:val="20"/>
          <w:szCs w:val="20"/>
          <w:u w:val="none"/>
          <w:shd w:fill="auto" w:val="clear"/>
          <w:vertAlign w:val="baseline"/>
          <w:rtl w:val="0"/>
        </w:rPr>
        <w:t xml:space="preserve">muestra cuántos productos tienen 5 unidades o menos.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5. Últimas ventas: </w:t>
      </w:r>
      <w:r>
        <w:rPr>
          <w:rFonts w:ascii="Arial" w:cs="Arial" w:eastAsia="Arial" w:hAnsi="Arial"/>
          <w:b w:val="0"/>
          <w:i w:val="0"/>
          <w:smallCaps w:val="0"/>
          <w:strike w:val="0"/>
          <w:color w:val="000000"/>
          <w:sz w:val="20"/>
          <w:szCs w:val="20"/>
          <w:u w:val="none"/>
          <w:shd w:fill="auto" w:val="clear"/>
          <w:vertAlign w:val="baseline"/>
          <w:rtl w:val="0"/>
        </w:rPr>
        <w:t xml:space="preserve">lista las 5 ventas más recientes con su cliente y total.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6" w:name="_TocMJBE36"/>
      <w:r>
        <w:rPr>
          <w:rtl w:val="0"/>
        </w:rPr>
        <w:t xml:space="preserve">Requisito funcional 15</w:t>
      </w:r>
      <w:bookmarkEnd w:id="536"/>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RF15 – Panel del vendedor: </w:t>
      </w:r>
      <w:r>
        <w:rPr>
          <w:rFonts w:ascii="Arial" w:cs="Arial" w:eastAsia="Arial" w:hAnsi="Arial"/>
          <w:b w:val="0"/>
          <w:i w:val="0"/>
          <w:smallCaps w:val="0"/>
          <w:strike w:val="0"/>
          <w:color w:val="000000"/>
          <w:sz w:val="24"/>
          <w:szCs w:val="24"/>
          <w:u w:val="none"/>
          <w:shd w:fill="auto" w:val="clear"/>
          <w:vertAlign w:val="baseline"/>
          <w:rtl w:val="0"/>
        </w:rPr>
        <w:t xml:space="preserve">Pantalla de inicio de la caja con el resumen de las ventas registradas por el vendedor que inició sesión.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Resumen: </w:t>
      </w:r>
      <w:r>
        <w:rPr>
          <w:rFonts w:ascii="Arial" w:cs="Arial" w:eastAsia="Arial" w:hAnsi="Arial"/>
          <w:b w:val="0"/>
          <w:i w:val="0"/>
          <w:smallCaps w:val="0"/>
          <w:strike w:val="0"/>
          <w:color w:val="000000"/>
          <w:sz w:val="20"/>
          <w:szCs w:val="20"/>
          <w:u w:val="none"/>
          <w:shd w:fill="auto" w:val="clear"/>
          <w:vertAlign w:val="baseline"/>
          <w:rtl w:val="0"/>
        </w:rPr>
        <w:t xml:space="preserve">muestra las ventas realizadas, las completadas, los ingresos generados y las ventas de hoy del vendedor.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Ventas recientes: </w:t>
      </w:r>
      <w:r>
        <w:rPr>
          <w:rFonts w:ascii="Arial" w:cs="Arial" w:eastAsia="Arial" w:hAnsi="Arial"/>
          <w:b w:val="0"/>
          <w:i w:val="0"/>
          <w:smallCaps w:val="0"/>
          <w:strike w:val="0"/>
          <w:color w:val="000000"/>
          <w:sz w:val="20"/>
          <w:szCs w:val="20"/>
          <w:u w:val="none"/>
          <w:shd w:fill="auto" w:val="clear"/>
          <w:vertAlign w:val="baseline"/>
          <w:rtl w:val="0"/>
        </w:rPr>
        <w:t xml:space="preserve">lista las últimas ventas del vendedor con su cliente, fecha y total.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7" w:name="_TocMJBE37"/>
      <w:r>
        <w:rPr>
          <w:rtl w:val="0"/>
        </w:rPr>
        <w:t xml:space="preserve">Requisito funcional 16</w:t>
      </w:r>
      <w:bookmarkEnd w:id="537"/>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RF16 – Consulta de ventas y detalle de venta: </w:t>
      </w:r>
      <w:r>
        <w:rPr>
          <w:rFonts w:ascii="Arial" w:cs="Arial" w:eastAsia="Arial" w:hAnsi="Arial"/>
          <w:b w:val="0"/>
          <w:i w:val="0"/>
          <w:smallCaps w:val="0"/>
          <w:strike w:val="0"/>
          <w:color w:val="000000"/>
          <w:sz w:val="24"/>
          <w:szCs w:val="24"/>
          <w:u w:val="none"/>
          <w:shd w:fill="auto" w:val="clear"/>
          <w:vertAlign w:val="baseline"/>
          <w:rtl w:val="0"/>
        </w:rPr>
        <w:t xml:space="preserve">Permite consultar las ventas registradas. El administrador ve todas las ventas y la caja ve las que ella registró; de cada venta se puede ver su detalle (cliente, fecha, productos, cantidades, precios, subtotales y total).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Consulta de ventas: </w:t>
      </w:r>
      <w:r>
        <w:rPr>
          <w:rFonts w:ascii="Arial" w:cs="Arial" w:eastAsia="Arial" w:hAnsi="Arial"/>
          <w:b w:val="0"/>
          <w:i w:val="0"/>
          <w:smallCaps w:val="0"/>
          <w:strike w:val="0"/>
          <w:color w:val="000000"/>
          <w:sz w:val="20"/>
          <w:szCs w:val="20"/>
          <w:u w:val="none"/>
          <w:shd w:fill="auto" w:val="clear"/>
          <w:vertAlign w:val="baseline"/>
          <w:rtl w:val="0"/>
        </w:rPr>
        <w:t xml:space="preserve">se ve el listado de ventas con un buscador.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Estado de pago: </w:t>
      </w:r>
      <w:r>
        <w:rPr>
          <w:rFonts w:ascii="Arial" w:cs="Arial" w:eastAsia="Arial" w:hAnsi="Arial"/>
          <w:b w:val="0"/>
          <w:i w:val="0"/>
          <w:smallCaps w:val="0"/>
          <w:strike w:val="0"/>
          <w:color w:val="000000"/>
          <w:sz w:val="20"/>
          <w:szCs w:val="20"/>
          <w:u w:val="none"/>
          <w:shd w:fill="auto" w:val="clear"/>
          <w:vertAlign w:val="baseline"/>
          <w:rtl w:val="0"/>
        </w:rPr>
        <w:t xml:space="preserve">cada venta muestra si está pagada o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Detalle de venta: </w:t>
      </w:r>
      <w:r>
        <w:rPr>
          <w:rFonts w:ascii="Arial" w:cs="Arial" w:eastAsia="Arial" w:hAnsi="Arial"/>
          <w:b w:val="0"/>
          <w:i w:val="0"/>
          <w:smallCaps w:val="0"/>
          <w:strike w:val="0"/>
          <w:color w:val="000000"/>
          <w:sz w:val="20"/>
          <w:szCs w:val="20"/>
          <w:u w:val="none"/>
          <w:shd w:fill="auto" w:val="clear"/>
          <w:vertAlign w:val="baseline"/>
          <w:rtl w:val="0"/>
        </w:rPr>
        <w:t xml:space="preserve">muestra el cliente, la fecha, los productos, las cantidades, los precios, los subtotales y el total.</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8" w:name="_TocMJBE38"/>
      <w:r>
        <w:rPr>
          <w:rtl w:val="0"/>
        </w:rPr>
        <w:t xml:space="preserve">Requisito funcional 17</w:t>
      </w:r>
      <w:bookmarkEnd w:id="538"/>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RF17 – Historial de compras del cliente (Mis compras): </w:t>
      </w:r>
      <w:r>
        <w:rPr>
          <w:rFonts w:ascii="Arial" w:cs="Arial" w:eastAsia="Arial" w:hAnsi="Arial"/>
          <w:b w:val="0"/>
          <w:i w:val="0"/>
          <w:smallCaps w:val="0"/>
          <w:strike w:val="0"/>
          <w:color w:val="000000"/>
          <w:sz w:val="24"/>
          <w:szCs w:val="24"/>
          <w:u w:val="none"/>
          <w:shd w:fill="auto" w:val="clear"/>
          <w:vertAlign w:val="baseline"/>
          <w:rtl w:val="0"/>
        </w:rPr>
        <w:t xml:space="preserve">Permite al cliente que inició sesión consultar las compras que ha realizado en el aplicativo web, de la más reciente a la más antigua.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Mis compras: </w:t>
      </w:r>
      <w:r>
        <w:rPr>
          <w:rFonts w:ascii="Arial" w:cs="Arial" w:eastAsia="Arial" w:hAnsi="Arial"/>
          <w:b w:val="0"/>
          <w:i w:val="0"/>
          <w:smallCaps w:val="0"/>
          <w:strike w:val="0"/>
          <w:color w:val="000000"/>
          <w:sz w:val="20"/>
          <w:szCs w:val="20"/>
          <w:u w:val="none"/>
          <w:shd w:fill="auto" w:val="clear"/>
          <w:vertAlign w:val="baseline"/>
          <w:rtl w:val="0"/>
        </w:rPr>
        <w:t xml:space="preserve">el cliente ve la lista de sus compras, de la más reciente a la más antigua.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1.1 Datos de la compra: </w:t>
      </w:r>
      <w:r>
        <w:rPr>
          <w:rFonts w:ascii="Arial" w:cs="Arial" w:eastAsia="Arial" w:hAnsi="Arial"/>
          <w:b w:val="0"/>
          <w:i w:val="0"/>
          <w:smallCaps w:val="0"/>
          <w:strike w:val="0"/>
          <w:color w:val="000000"/>
          <w:sz w:val="20"/>
          <w:szCs w:val="20"/>
          <w:u w:val="none"/>
          <w:shd w:fill="auto" w:val="clear"/>
          <w:vertAlign w:val="baseline"/>
          <w:rtl w:val="0"/>
        </w:rPr>
        <w:t xml:space="preserve">número de compra, fecha y estado (pagada o pendiente).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2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1.2 Productos: </w:t>
      </w:r>
      <w:r>
        <w:rPr>
          <w:rFonts w:ascii="Arial" w:cs="Arial" w:eastAsia="Arial" w:hAnsi="Arial"/>
          <w:b w:val="0"/>
          <w:i w:val="0"/>
          <w:smallCaps w:val="0"/>
          <w:strike w:val="0"/>
          <w:color w:val="000000"/>
          <w:sz w:val="20"/>
          <w:szCs w:val="20"/>
          <w:u w:val="none"/>
          <w:shd w:fill="auto" w:val="clear"/>
          <w:vertAlign w:val="baseline"/>
          <w:rtl w:val="0"/>
        </w:rPr>
        <w:t xml:space="preserve">los productos de cada compra.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39" w:name="_TocMJBE39"/>
      <w:r>
        <w:rPr>
          <w:rtl w:val="0"/>
        </w:rPr>
        <w:t xml:space="preserve">Requisito funcional 18</w:t>
      </w:r>
      <w:bookmarkEnd w:id="539"/>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RF18 – Catálogo público de productos: </w:t>
      </w:r>
      <w:r>
        <w:rPr>
          <w:rFonts w:ascii="Arial" w:cs="Arial" w:eastAsia="Arial" w:hAnsi="Arial"/>
          <w:b w:val="0"/>
          <w:i w:val="0"/>
          <w:smallCaps w:val="0"/>
          <w:strike w:val="0"/>
          <w:color w:val="000000"/>
          <w:sz w:val="24"/>
          <w:szCs w:val="24"/>
          <w:u w:val="none"/>
          <w:shd w:fill="auto" w:val="clear"/>
          <w:vertAlign w:val="baseline"/>
          <w:rtl w:val="0"/>
        </w:rPr>
        <w:t xml:space="preserve">Cualquier visitante puede ver los productos activos de MJBE BIKES y su detalle sin iniciar sesión. Para finalizar una compra debe iniciar sesión como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Página de inicio: </w:t>
      </w:r>
      <w:r>
        <w:rPr>
          <w:rFonts w:ascii="Arial" w:cs="Arial" w:eastAsia="Arial" w:hAnsi="Arial"/>
          <w:b w:val="0"/>
          <w:i w:val="0"/>
          <w:smallCaps w:val="0"/>
          <w:strike w:val="0"/>
          <w:color w:val="000000"/>
          <w:sz w:val="20"/>
          <w:szCs w:val="20"/>
          <w:u w:val="none"/>
          <w:shd w:fill="auto" w:val="clear"/>
          <w:vertAlign w:val="baseline"/>
          <w:rtl w:val="0"/>
        </w:rPr>
        <w:t xml:space="preserve">muestra los productos activos de la tienda.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Listado de productos: </w:t>
      </w:r>
      <w:r>
        <w:rPr>
          <w:rFonts w:ascii="Arial" w:cs="Arial" w:eastAsia="Arial" w:hAnsi="Arial"/>
          <w:b w:val="0"/>
          <w:i w:val="0"/>
          <w:smallCaps w:val="0"/>
          <w:strike w:val="0"/>
          <w:color w:val="000000"/>
          <w:sz w:val="20"/>
          <w:szCs w:val="20"/>
          <w:u w:val="none"/>
          <w:shd w:fill="auto" w:val="clear"/>
          <w:vertAlign w:val="baseline"/>
          <w:rtl w:val="0"/>
        </w:rPr>
        <w:t xml:space="preserve">muestra todos los productos activos con búsqueda y filtro por marca.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Detalle del producto: </w:t>
      </w:r>
      <w:r>
        <w:rPr>
          <w:rFonts w:ascii="Arial" w:cs="Arial" w:eastAsia="Arial" w:hAnsi="Arial"/>
          <w:b w:val="0"/>
          <w:i w:val="0"/>
          <w:smallCaps w:val="0"/>
          <w:strike w:val="0"/>
          <w:color w:val="000000"/>
          <w:sz w:val="20"/>
          <w:szCs w:val="20"/>
          <w:u w:val="none"/>
          <w:shd w:fill="auto" w:val="clear"/>
          <w:vertAlign w:val="baseline"/>
          <w:rtl w:val="0"/>
        </w:rPr>
        <w:t xml:space="preserve">muestra la imagen, la descripción, el precio y los datos del producto.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4. Agregar al carrito: </w:t>
      </w:r>
      <w:r>
        <w:rPr>
          <w:rFonts w:ascii="Arial" w:cs="Arial" w:eastAsia="Arial" w:hAnsi="Arial"/>
          <w:b w:val="0"/>
          <w:i w:val="0"/>
          <w:smallCaps w:val="0"/>
          <w:strike w:val="0"/>
          <w:color w:val="000000"/>
          <w:sz w:val="20"/>
          <w:szCs w:val="20"/>
          <w:u w:val="none"/>
          <w:shd w:fill="auto" w:val="clear"/>
          <w:vertAlign w:val="baseline"/>
          <w:rtl w:val="0"/>
        </w:rPr>
        <w:t xml:space="preserve">el producto se puede agregar al carrito; para finalizar la compra se debe iniciar sesión.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40" w:name="_TocMJBE40"/>
      <w:r>
        <w:rPr>
          <w:rtl w:val="0"/>
        </w:rPr>
        <w:t xml:space="preserve">Requisito funcional 19</w:t>
      </w:r>
      <w:bookmarkEnd w:id="540"/>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062"/>
        </w:tabs>
        <w:spacing w:after="0" w:before="22" w:line="240" w:lineRule="auto"/>
        <w:ind w:left="2062" w:right="281" w:hanging="360"/>
        <w:jc w:val="both"/>
        <w:rPr/>
      </w:pPr>
      <w:r>
        <w:rPr>
          <w:rFonts w:ascii="Arial" w:cs="Arial" w:eastAsia="Arial" w:hAnsi="Arial"/>
          <w:b w:val="1"/>
          <w:i w:val="0"/>
          <w:smallCaps w:val="0"/>
          <w:strike w:val="0"/>
          <w:color w:val="000000"/>
          <w:sz w:val="24"/>
          <w:szCs w:val="24"/>
          <w:u w:val="none"/>
          <w:shd w:fill="auto" w:val="clear"/>
          <w:vertAlign w:val="baseline"/>
          <w:rtl w:val="0"/>
        </w:rPr>
        <w:t xml:space="preserve">RF19 – Panel de bodega: </w:t>
      </w:r>
      <w:r>
        <w:rPr>
          <w:rFonts w:ascii="Arial" w:cs="Arial" w:eastAsia="Arial" w:hAnsi="Arial"/>
          <w:b w:val="0"/>
          <w:i w:val="0"/>
          <w:smallCaps w:val="0"/>
          <w:strike w:val="0"/>
          <w:color w:val="000000"/>
          <w:sz w:val="24"/>
          <w:szCs w:val="24"/>
          <w:u w:val="none"/>
          <w:shd w:fill="auto" w:val="clear"/>
          <w:vertAlign w:val="baseline"/>
          <w:rtl w:val="0"/>
        </w:rPr>
        <w:t xml:space="preserve">Pantalla de inicio de bodega con el resumen del inventario y las alertas de los productos con poco stock.</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1. Resumen de inventario: </w:t>
      </w:r>
      <w:r>
        <w:rPr>
          <w:rFonts w:ascii="Arial" w:cs="Arial" w:eastAsia="Arial" w:hAnsi="Arial"/>
          <w:b w:val="0"/>
          <w:i w:val="0"/>
          <w:smallCaps w:val="0"/>
          <w:strike w:val="0"/>
          <w:color w:val="000000"/>
          <w:sz w:val="20"/>
          <w:szCs w:val="20"/>
          <w:u w:val="none"/>
          <w:shd w:fill="auto" w:val="clear"/>
          <w:vertAlign w:val="baseline"/>
          <w:rtl w:val="0"/>
        </w:rPr>
        <w:t xml:space="preserve">muestra el total de productos y cuántos están activos.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2. Stock: </w:t>
      </w:r>
      <w:r>
        <w:rPr>
          <w:rFonts w:ascii="Arial" w:cs="Arial" w:eastAsia="Arial" w:hAnsi="Arial"/>
          <w:b w:val="0"/>
          <w:i w:val="0"/>
          <w:smallCaps w:val="0"/>
          <w:strike w:val="0"/>
          <w:color w:val="000000"/>
          <w:sz w:val="20"/>
          <w:szCs w:val="20"/>
          <w:u w:val="none"/>
          <w:shd w:fill="auto" w:val="clear"/>
          <w:vertAlign w:val="baseline"/>
          <w:rtl w:val="0"/>
        </w:rPr>
        <w:t xml:space="preserve">muestra cuántos productos tienen stock bajo y cuántos no tienen stock.</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62" w:right="281" w:firstLine="0"/>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3. Alertas: </w:t>
      </w:r>
      <w:r>
        <w:rPr>
          <w:rFonts w:ascii="Arial" w:cs="Arial" w:eastAsia="Arial" w:hAnsi="Arial"/>
          <w:b w:val="0"/>
          <w:i w:val="0"/>
          <w:smallCaps w:val="0"/>
          <w:strike w:val="0"/>
          <w:color w:val="000000"/>
          <w:sz w:val="20"/>
          <w:szCs w:val="20"/>
          <w:u w:val="none"/>
          <w:shd w:fill="auto" w:val="clear"/>
          <w:vertAlign w:val="baseline"/>
          <w:rtl w:val="0"/>
        </w:rPr>
        <w:t xml:space="preserve">lista los productos con stock bajo para reponerlos.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2"/>
        <w:numPr>
          <w:ilvl w:val="1"/>
          <w:numId w:val="11"/>
        </w:numPr>
        <w:tabs>
          <w:tab w:val="left" w:leader="none" w:pos="1461"/>
        </w:tabs>
        <w:spacing w:before="200" w:lineRule="auto"/>
        <w:ind w:left="1461" w:hanging="360"/>
        <w:rPr/>
      </w:pPr>
      <w:bookmarkStart w:id="541" w:name="_TocMJBE41"/>
      <w:r w:rsidDel="00000000" w:rsidR="00000000" w:rsidRPr="00000000">
        <w:rPr>
          <w:rtl w:val="0"/>
        </w:rPr>
        <w:t xml:space="preserve">Requisitos no funcionales</w:t>
      </w:r>
      <w:bookmarkEnd w:id="541"/>
    </w:p>
    <w:p w:rsidR="00000000" w:rsidDel="00000000" w:rsidP="00000000" w:rsidRDefault="00000000" w:rsidRPr="00000000">
      <w:pPr>
        <w:pStyle w:val="Heading3"/>
        <w:keepNext w:val="1"/>
        <w:numPr>
          <w:ilvl w:val="2"/>
          <w:numId w:val="11"/>
        </w:numPr>
        <w:tabs>
          <w:tab w:val="left" w:leader="none" w:pos="2563"/>
        </w:tabs>
        <w:spacing w:before="120" w:lineRule="auto"/>
        <w:ind w:left="2563" w:hanging="719"/>
        <w:rPr/>
      </w:pPr>
      <w:bookmarkStart w:id="542" w:name="_TocMJBE42"/>
      <w:r>
        <w:rPr>
          <w:rtl w:val="0"/>
        </w:rPr>
        <w:t xml:space="preserve">Usabilidad</w:t>
      </w:r>
      <w:bookmarkEnd w:id="542"/>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RNF01 – Interfaz de usuario: </w:t>
      </w:r>
      <w:r>
        <w:rPr>
          <w:rFonts w:ascii="Arial" w:cs="Arial" w:eastAsia="Arial" w:hAnsi="Arial"/>
          <w:b w:val="0"/>
          <w:i w:val="0"/>
          <w:smallCaps w:val="0"/>
          <w:strike w:val="0"/>
          <w:color w:val="000000"/>
          <w:sz w:val="20"/>
          <w:szCs w:val="20"/>
          <w:u w:val="none"/>
          <w:shd w:fill="auto" w:val="clear"/>
          <w:vertAlign w:val="baseline"/>
          <w:rtl w:val="0"/>
        </w:rPr>
        <w:t xml:space="preserve">El sistema debe ofrecer una interfaz intuitiva y responsiva, de uso sencillo y que cumpla con las normas de accesibilidad.</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spacing w:before="198" w:lineRule="auto"/>
        <w:ind w:left="2563" w:hanging="719"/>
        <w:rPr/>
      </w:pPr>
      <w:bookmarkStart w:id="543" w:name="_TocMJBE43"/>
      <w:r>
        <w:rPr>
          <w:rtl w:val="0"/>
        </w:rPr>
        <w:t xml:space="preserve">Seguridad</w:t>
      </w:r>
      <w:bookmarkEnd w:id="543"/>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RNF02 – Registro de accesos: </w:t>
      </w:r>
      <w:r>
        <w:rPr>
          <w:rFonts w:ascii="Arial" w:cs="Arial" w:eastAsia="Arial" w:hAnsi="Arial"/>
          <w:b w:val="0"/>
          <w:i w:val="0"/>
          <w:smallCaps w:val="0"/>
          <w:strike w:val="0"/>
          <w:color w:val="000000"/>
          <w:sz w:val="20"/>
          <w:szCs w:val="20"/>
          <w:u w:val="none"/>
          <w:shd w:fill="auto" w:val="clear"/>
          <w:vertAlign w:val="baseline"/>
          <w:rtl w:val="0"/>
        </w:rPr>
        <w:t xml:space="preserve">El sistema debe registrar en un log todos los intentos fallidos de inicio de sesión.</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RNF03 – Acceso al sistema: </w:t>
      </w:r>
      <w:r>
        <w:rPr>
          <w:rFonts w:ascii="Arial" w:cs="Arial" w:eastAsia="Arial" w:hAnsi="Arial"/>
          <w:b w:val="0"/>
          <w:i w:val="0"/>
          <w:smallCaps w:val="0"/>
          <w:strike w:val="0"/>
          <w:color w:val="000000"/>
          <w:sz w:val="20"/>
          <w:szCs w:val="20"/>
          <w:u w:val="none"/>
          <w:shd w:fill="auto" w:val="clear"/>
          <w:vertAlign w:val="baseline"/>
          <w:rtl w:val="0"/>
        </w:rPr>
        <w:t xml:space="preserve">Todos los accesos al sistema deben realizarse mediante HTTPS con certificados válidos.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RNF04 – Confirmación de usuario: </w:t>
      </w:r>
      <w:r>
        <w:rPr>
          <w:rFonts w:ascii="Arial" w:cs="Arial" w:eastAsia="Arial" w:hAnsi="Arial"/>
          <w:b w:val="0"/>
          <w:i w:val="0"/>
          <w:smallCaps w:val="0"/>
          <w:strike w:val="0"/>
          <w:color w:val="000000"/>
          <w:sz w:val="20"/>
          <w:szCs w:val="20"/>
          <w:u w:val="none"/>
          <w:shd w:fill="auto" w:val="clear"/>
          <w:vertAlign w:val="baseline"/>
          <w:rtl w:val="0"/>
        </w:rPr>
        <w:t xml:space="preserve">Se debe enviar un correo de confirmación al usuario nuevo para verificar que sus datos son correctos.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RNF05 – Restablecimiento de contraseña: </w:t>
      </w:r>
      <w:r>
        <w:rPr>
          <w:rFonts w:ascii="Arial" w:cs="Arial" w:eastAsia="Arial" w:hAnsi="Arial"/>
          <w:b w:val="0"/>
          <w:i w:val="0"/>
          <w:smallCaps w:val="0"/>
          <w:strike w:val="0"/>
          <w:color w:val="000000"/>
          <w:sz w:val="20"/>
          <w:szCs w:val="20"/>
          <w:u w:val="none"/>
          <w:shd w:fill="auto" w:val="clear"/>
          <w:vertAlign w:val="baseline"/>
          <w:rtl w:val="0"/>
        </w:rPr>
        <w:t xml:space="preserve">Se debe enviar un correo o mensaje de texto al correo o teléfono registrado para poder cambiar la contraseña.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RNF06 – Almacenamiento de credenciales: </w:t>
      </w:r>
      <w:r>
        <w:rPr>
          <w:rFonts w:ascii="Arial" w:cs="Arial" w:eastAsia="Arial" w:hAnsi="Arial"/>
          <w:b w:val="0"/>
          <w:i w:val="0"/>
          <w:smallCaps w:val="0"/>
          <w:strike w:val="0"/>
          <w:color w:val="000000"/>
          <w:sz w:val="20"/>
          <w:szCs w:val="20"/>
          <w:u w:val="none"/>
          <w:shd w:fill="auto" w:val="clear"/>
          <w:vertAlign w:val="baseline"/>
          <w:rtl w:val="0"/>
        </w:rPr>
        <w:t xml:space="preserve">Las contraseñas de los usuarios deben guardarse protegidas con un algoritmo de hash, nunca en texto plano.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RNF07 – Roles de usuarios: </w:t>
      </w:r>
      <w:r>
        <w:rPr>
          <w:rFonts w:ascii="Arial" w:cs="Arial" w:eastAsia="Arial" w:hAnsi="Arial"/>
          <w:b w:val="0"/>
          <w:i w:val="0"/>
          <w:smallCaps w:val="0"/>
          <w:strike w:val="0"/>
          <w:color w:val="000000"/>
          <w:sz w:val="20"/>
          <w:szCs w:val="20"/>
          <w:u w:val="none"/>
          <w:shd w:fill="auto" w:val="clear"/>
          <w:vertAlign w:val="baseline"/>
          <w:rtl w:val="0"/>
        </w:rPr>
        <w:t xml:space="preserve">El sistema debe gestionar un control de acceso basado en roles (Administrador, Caja, Bodega y Cliente).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44" w:name="_TocMJBE44"/>
      <w:r>
        <w:rPr>
          <w:rtl w:val="0"/>
        </w:rPr>
        <w:t xml:space="preserve">Rendimiento</w:t>
      </w:r>
      <w:bookmarkEnd w:id="544"/>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RNF08 – Tiempo de respuesta: </w:t>
      </w:r>
      <w:r>
        <w:rPr>
          <w:rFonts w:ascii="Arial" w:cs="Arial" w:eastAsia="Arial" w:hAnsi="Arial"/>
          <w:b w:val="0"/>
          <w:i w:val="0"/>
          <w:smallCaps w:val="0"/>
          <w:strike w:val="0"/>
          <w:color w:val="000000"/>
          <w:sz w:val="20"/>
          <w:szCs w:val="20"/>
          <w:u w:val="none"/>
          <w:shd w:fill="auto" w:val="clear"/>
          <w:vertAlign w:val="baseline"/>
          <w:rtl w:val="0"/>
        </w:rPr>
        <w:t xml:space="preserve">El sistema debe responder a cualquier consulta en menos de 3 segundos bajo carga normal (hasta 100 usuarios concurrentes).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RNF09 – Usuarios concurrentes: </w:t>
      </w:r>
      <w:r>
        <w:rPr>
          <w:rFonts w:ascii="Arial" w:cs="Arial" w:eastAsia="Arial" w:hAnsi="Arial"/>
          <w:b w:val="0"/>
          <w:i w:val="0"/>
          <w:smallCaps w:val="0"/>
          <w:strike w:val="0"/>
          <w:color w:val="000000"/>
          <w:sz w:val="20"/>
          <w:szCs w:val="20"/>
          <w:u w:val="none"/>
          <w:shd w:fill="auto" w:val="clear"/>
          <w:vertAlign w:val="baseline"/>
          <w:rtl w:val="0"/>
        </w:rPr>
        <w:t xml:space="preserve">El sistema debe soportar al menos 500 usuarios concurrentes en horas pico.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RNF10 – Reportes de ventas: </w:t>
      </w:r>
      <w:r>
        <w:rPr>
          <w:rFonts w:ascii="Arial" w:cs="Arial" w:eastAsia="Arial" w:hAnsi="Arial"/>
          <w:b w:val="0"/>
          <w:i w:val="0"/>
          <w:smallCaps w:val="0"/>
          <w:strike w:val="0"/>
          <w:color w:val="000000"/>
          <w:sz w:val="20"/>
          <w:szCs w:val="20"/>
          <w:u w:val="none"/>
          <w:shd w:fill="auto" w:val="clear"/>
          <w:vertAlign w:val="baseline"/>
          <w:rtl w:val="0"/>
        </w:rPr>
        <w:t xml:space="preserve">Al confirmar una venta se debe generar el comprobante (detalle) de la venta en un máximo de 10 segundos.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45" w:name="_TocMJBE45"/>
      <w:r>
        <w:rPr>
          <w:rtl w:val="0"/>
        </w:rPr>
        <w:t xml:space="preserve">Disponibilidad</w:t>
      </w:r>
      <w:bookmarkEnd w:id="545"/>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RNF11 – Disponibilidad del sistema: </w:t>
      </w:r>
      <w:r>
        <w:rPr>
          <w:rFonts w:ascii="Arial" w:cs="Arial" w:eastAsia="Arial" w:hAnsi="Arial"/>
          <w:b w:val="0"/>
          <w:i w:val="0"/>
          <w:smallCaps w:val="0"/>
          <w:strike w:val="0"/>
          <w:color w:val="000000"/>
          <w:sz w:val="20"/>
          <w:szCs w:val="20"/>
          <w:u w:val="none"/>
          <w:shd w:fill="auto" w:val="clear"/>
          <w:vertAlign w:val="baseline"/>
          <w:rtl w:val="0"/>
        </w:rPr>
        <w:t xml:space="preserve">El sistema debe estar disponible como mínimo el 99,5 % del tiempo cada mes.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RNF12 – Caída del servicio: </w:t>
      </w:r>
      <w:r>
        <w:rPr>
          <w:rFonts w:ascii="Arial" w:cs="Arial" w:eastAsia="Arial" w:hAnsi="Arial"/>
          <w:b w:val="0"/>
          <w:i w:val="0"/>
          <w:smallCaps w:val="0"/>
          <w:strike w:val="0"/>
          <w:color w:val="000000"/>
          <w:sz w:val="20"/>
          <w:szCs w:val="20"/>
          <w:u w:val="none"/>
          <w:shd w:fill="auto" w:val="clear"/>
          <w:vertAlign w:val="baseline"/>
          <w:rtl w:val="0"/>
        </w:rPr>
        <w:t xml:space="preserve">En caso de caída de un servicio, el sistema debe recuperarse en un máximo de 15 minutos.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RNF13 – Plan de respaldo: </w:t>
      </w:r>
      <w:r>
        <w:rPr>
          <w:rFonts w:ascii="Arial" w:cs="Arial" w:eastAsia="Arial" w:hAnsi="Arial"/>
          <w:b w:val="0"/>
          <w:i w:val="0"/>
          <w:smallCaps w:val="0"/>
          <w:strike w:val="0"/>
          <w:color w:val="000000"/>
          <w:sz w:val="20"/>
          <w:szCs w:val="20"/>
          <w:u w:val="none"/>
          <w:shd w:fill="auto" w:val="clear"/>
          <w:vertAlign w:val="baseline"/>
          <w:rtl w:val="0"/>
        </w:rPr>
        <w:t xml:space="preserve">Debe existir un respaldo automático diario de la base de datos.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RNF14 – Manual de usuario: </w:t>
      </w:r>
      <w:r>
        <w:rPr>
          <w:rFonts w:ascii="Arial" w:cs="Arial" w:eastAsia="Arial" w:hAnsi="Arial"/>
          <w:b w:val="0"/>
          <w:i w:val="0"/>
          <w:smallCaps w:val="0"/>
          <w:strike w:val="0"/>
          <w:color w:val="000000"/>
          <w:sz w:val="20"/>
          <w:szCs w:val="20"/>
          <w:u w:val="none"/>
          <w:shd w:fill="auto" w:val="clear"/>
          <w:vertAlign w:val="baseline"/>
          <w:rtl w:val="0"/>
        </w:rPr>
        <w:t xml:space="preserve">Debe existir un manual donde el usuario aprenda a usar correctamente el aplicativo web.</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46" w:name="_TocMJBE46"/>
      <w:r>
        <w:rPr>
          <w:rtl w:val="0"/>
        </w:rPr>
        <w:t xml:space="preserve">Mantenibilidad</w:t>
      </w:r>
      <w:bookmarkEnd w:id="546"/>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RNF15 – Arquitectura del software: </w:t>
      </w:r>
      <w:r>
        <w:rPr>
          <w:rFonts w:ascii="Arial" w:cs="Arial" w:eastAsia="Arial" w:hAnsi="Arial"/>
          <w:b w:val="0"/>
          <w:i w:val="0"/>
          <w:smallCaps w:val="0"/>
          <w:strike w:val="0"/>
          <w:color w:val="000000"/>
          <w:sz w:val="20"/>
          <w:szCs w:val="20"/>
          <w:u w:val="none"/>
          <w:shd w:fill="auto" w:val="clear"/>
          <w:vertAlign w:val="baseline"/>
          <w:rtl w:val="0"/>
        </w:rPr>
        <w:t xml:space="preserve">La arquitectura debe ser modular para permitir cambiar componentes sin afectar al resto del sistema.</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keepNext w:val="1"/>
        <w:numPr>
          <w:ilvl w:val="2"/>
          <w:numId w:val="11"/>
        </w:numPr>
        <w:tabs>
          <w:tab w:val="left" w:leader="none" w:pos="2563"/>
        </w:tabs>
        <w:ind w:left="2563" w:hanging="719"/>
        <w:rPr/>
      </w:pPr>
      <w:bookmarkStart w:id="547" w:name="_TocMJBE47"/>
      <w:r>
        <w:rPr>
          <w:rtl w:val="0"/>
        </w:rPr>
        <w:t xml:space="preserve">Portabilidad</w:t>
      </w:r>
      <w:bookmarkEnd w:id="547"/>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RNF16 – Compatibilidad de navegadores: </w:t>
      </w:r>
      <w:r>
        <w:rPr>
          <w:rFonts w:ascii="Arial" w:cs="Arial" w:eastAsia="Arial" w:hAnsi="Arial"/>
          <w:b w:val="0"/>
          <w:i w:val="0"/>
          <w:smallCaps w:val="0"/>
          <w:strike w:val="0"/>
          <w:color w:val="000000"/>
          <w:sz w:val="20"/>
          <w:szCs w:val="20"/>
          <w:u w:val="none"/>
          <w:shd w:fill="auto" w:val="clear"/>
          <w:vertAlign w:val="baseline"/>
          <w:rtl w:val="0"/>
        </w:rPr>
        <w:t xml:space="preserve">La aplicación debe ser compatible con Chrome, Firefox y Edge (últimas dos versiones).</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pStyle w:val="Heading3"/>
        <w:numPr>
          <w:ilvl w:val="2"/>
          <w:numId w:val="11"/>
        </w:numPr>
        <w:keepNext w:val="1"/>
        <w:tabs>
          <w:tab w:val="left" w:leader="none" w:pos="2563"/>
        </w:tabs>
        <w:ind w:left="2563" w:hanging="719"/>
        <w:rPr/>
      </w:pPr>
      <w:bookmarkStart w:id="548" w:name="_TocMJBE48"/>
      <w:r>
        <w:rPr>
          <w:rtl w:val="0"/>
        </w:rPr>
        <w:t xml:space="preserve">Escalabilidad</w:t>
      </w:r>
      <w:bookmarkEnd w:id="548"/>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RNF17 – Escalabilidad: </w:t>
      </w:r>
      <w:r>
        <w:rPr>
          <w:rFonts w:ascii="Arial" w:cs="Arial" w:eastAsia="Arial" w:hAnsi="Arial"/>
          <w:b w:val="0"/>
          <w:i w:val="0"/>
          <w:smallCaps w:val="0"/>
          <w:strike w:val="0"/>
          <w:color w:val="000000"/>
          <w:sz w:val="20"/>
          <w:szCs w:val="20"/>
          <w:u w:val="none"/>
          <w:shd w:fill="auto" w:val="clear"/>
          <w:vertAlign w:val="baseline"/>
          <w:rtl w:val="0"/>
        </w:rPr>
        <w:t xml:space="preserve">El sistema debe permitir duplicar la capacidad de usuarios concurrentes agregando recursos de infraestructura sin reescribir el software.</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RNF18 – Pruebas del software: </w:t>
      </w:r>
      <w:r>
        <w:rPr>
          <w:rFonts w:ascii="Arial" w:cs="Arial" w:eastAsia="Arial" w:hAnsi="Arial"/>
          <w:b w:val="0"/>
          <w:i w:val="0"/>
          <w:smallCaps w:val="0"/>
          <w:strike w:val="0"/>
          <w:color w:val="000000"/>
          <w:sz w:val="20"/>
          <w:szCs w:val="20"/>
          <w:u w:val="none"/>
          <w:shd w:fill="auto" w:val="clear"/>
          <w:vertAlign w:val="baseline"/>
          <w:rtl w:val="0"/>
        </w:rPr>
        <w:t xml:space="preserve">El sistema debe contar con pruebas unitarias que cubran al menos el 70 % del código.</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2" w:right="304" w:firstLine="215.99999999999994"/>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
      </w:r>
    </w:p>
    <w:p w:rsidR="00000000" w:rsidDel="00000000" w:rsidP="00000000" w:rsidRDefault="00000000" w:rsidRPr="00000000">
      <w:pPr>
        <w:tabs>
          <w:tab w:val="left" w:leader="none" w:pos="2106"/>
        </w:tabs>
        <w:spacing w:before="292" w:lineRule="auto"/>
        <w:rPr>
          <w:rFonts w:ascii="Noto Sans Symbols" w:cs="Noto Sans Symbols" w:eastAsia="Noto Sans Symbols" w:hAnsi="Noto Sans Symbols"/>
          <w:sz w:val="20"/>
          <w:szCs w:val="20"/>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06"/>
        </w:tabs>
        <w:spacing w:after="0" w:before="292" w:line="240" w:lineRule="auto"/>
        <w:ind w:left="720" w:right="0" w:firstLine="0"/>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06"/>
        </w:tabs>
        <w:spacing w:after="0" w:before="292" w:line="240" w:lineRule="auto"/>
        <w:ind w:left="720" w:right="0" w:firstLine="0"/>
        <w:jc w:val="left"/>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tl w:val="0"/>
        </w:rPr>
      </w:r>
    </w:p>
    <w:sectPr>
      <w:type w:val="nextPage"/>
      <w:pgSz w:h="16820" w:w="11900" w:orient="portrait"/>
      <w:pgMar w:bottom="1180" w:top="1320" w:left="1559" w:right="1417" w:header="784" w:footer="98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Courier New"/>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90169</wp:posOffset>
              </wp:positionH>
              <wp:positionV relativeFrom="paragraph">
                <wp:posOffset>9883775</wp:posOffset>
              </wp:positionV>
              <wp:extent cx="1270" cy="12700"/>
              <wp:effectExtent b="0" l="0" r="0" t="0"/>
              <wp:wrapNone/>
              <wp:docPr id="46" name=""/>
              <a:graphic>
                <a:graphicData uri="http://schemas.microsoft.com/office/word/2010/wordprocessingShape">
                  <wps:wsp>
                    <wps:cNvSpPr/>
                    <wps:cNvPr id="3" name="Shape 3"/>
                    <wps:spPr>
                      <a:xfrm>
                        <a:off x="2645980" y="3779365"/>
                        <a:ext cx="5400040" cy="1270"/>
                      </a:xfrm>
                      <a:custGeom>
                        <a:rect b="b" l="l" r="r" t="t"/>
                        <a:pathLst>
                          <a:path extrusionOk="0" h="120000" w="5400040">
                            <a:moveTo>
                              <a:pt x="0" y="0"/>
                            </a:moveTo>
                            <a:lnTo>
                              <a:pt x="54000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90169</wp:posOffset>
              </wp:positionH>
              <wp:positionV relativeFrom="paragraph">
                <wp:posOffset>9883775</wp:posOffset>
              </wp:positionV>
              <wp:extent cx="1270" cy="12700"/>
              <wp:effectExtent b="0" l="0" r="0" t="0"/>
              <wp:wrapNone/>
              <wp:docPr id="4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3745432</wp:posOffset>
              </wp:positionH>
              <wp:positionV relativeFrom="paragraph">
                <wp:posOffset>9922368</wp:posOffset>
              </wp:positionV>
              <wp:extent cx="1718310" cy="148590"/>
              <wp:effectExtent b="0" l="0" r="0" t="0"/>
              <wp:wrapNone/>
              <wp:docPr id="56" name=""/>
              <a:graphic>
                <a:graphicData uri="http://schemas.microsoft.com/office/word/2010/wordprocessingShape">
                  <wps:wsp>
                    <wps:cNvSpPr/>
                    <wps:cNvPr id="17" name="Shape 17"/>
                    <wps:spPr>
                      <a:xfrm>
                        <a:off x="4491608" y="3710468"/>
                        <a:ext cx="1708785" cy="139065"/>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241a61"/>
                              <w:sz w:val="16"/>
                              <w:vertAlign w:val="baseline"/>
                            </w:rPr>
                            <w:t xml:space="preserve">Descripción de requisitos del sofware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3745432</wp:posOffset>
              </wp:positionH>
              <wp:positionV relativeFrom="paragraph">
                <wp:posOffset>9922368</wp:posOffset>
              </wp:positionV>
              <wp:extent cx="1718310" cy="148590"/>
              <wp:effectExtent b="0" l="0" r="0" t="0"/>
              <wp:wrapNone/>
              <wp:docPr id="56"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1718310" cy="14859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90169</wp:posOffset>
              </wp:positionH>
              <wp:positionV relativeFrom="paragraph">
                <wp:posOffset>9250680</wp:posOffset>
              </wp:positionV>
              <wp:extent cx="1270" cy="12700"/>
              <wp:effectExtent b="0" l="0" r="0" t="0"/>
              <wp:wrapNone/>
              <wp:docPr id="58" name=""/>
              <a:graphic>
                <a:graphicData uri="http://schemas.microsoft.com/office/word/2010/wordprocessingShape">
                  <wps:wsp>
                    <wps:cNvSpPr/>
                    <wps:cNvPr id="19" name="Shape 19"/>
                    <wps:spPr>
                      <a:xfrm>
                        <a:off x="2601530" y="3779365"/>
                        <a:ext cx="5488940" cy="1270"/>
                      </a:xfrm>
                      <a:custGeom>
                        <a:rect b="b" l="l" r="r" t="t"/>
                        <a:pathLst>
                          <a:path extrusionOk="0" h="120000" w="5488940">
                            <a:moveTo>
                              <a:pt x="0" y="0"/>
                            </a:moveTo>
                            <a:lnTo>
                              <a:pt x="54889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90169</wp:posOffset>
              </wp:positionH>
              <wp:positionV relativeFrom="paragraph">
                <wp:posOffset>9250680</wp:posOffset>
              </wp:positionV>
              <wp:extent cx="1270" cy="12700"/>
              <wp:effectExtent b="0" l="0" r="0" t="0"/>
              <wp:wrapNone/>
              <wp:docPr id="58" name="image27.png"/>
              <a:graphic>
                <a:graphicData uri="http://schemas.openxmlformats.org/drawingml/2006/picture">
                  <pic:pic>
                    <pic:nvPicPr>
                      <pic:cNvPr id="0" name="image27.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3834345</wp:posOffset>
              </wp:positionH>
              <wp:positionV relativeFrom="paragraph">
                <wp:posOffset>9289273</wp:posOffset>
              </wp:positionV>
              <wp:extent cx="1718310" cy="148590"/>
              <wp:effectExtent b="0" l="0" r="0" t="0"/>
              <wp:wrapNone/>
              <wp:docPr id="53" name=""/>
              <a:graphic>
                <a:graphicData uri="http://schemas.microsoft.com/office/word/2010/wordprocessingShape">
                  <wps:wsp>
                    <wps:cNvSpPr/>
                    <wps:cNvPr id="12" name="Shape 12"/>
                    <wps:spPr>
                      <a:xfrm>
                        <a:off x="4491608" y="3710468"/>
                        <a:ext cx="1708785" cy="139065"/>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241a61"/>
                              <w:sz w:val="16"/>
                              <w:vertAlign w:val="baseline"/>
                            </w:rPr>
                            <w:t xml:space="preserve">Descripción de requisitos del sofware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3834345</wp:posOffset>
              </wp:positionH>
              <wp:positionV relativeFrom="paragraph">
                <wp:posOffset>9289273</wp:posOffset>
              </wp:positionV>
              <wp:extent cx="1718310" cy="148590"/>
              <wp:effectExtent b="0" l="0" r="0" t="0"/>
              <wp:wrapNone/>
              <wp:docPr id="53"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1718310" cy="14859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90169</wp:posOffset>
              </wp:positionH>
              <wp:positionV relativeFrom="paragraph">
                <wp:posOffset>9250680</wp:posOffset>
              </wp:positionV>
              <wp:extent cx="1270" cy="12700"/>
              <wp:effectExtent b="0" l="0" r="0" t="0"/>
              <wp:wrapNone/>
              <wp:docPr id="57" name=""/>
              <a:graphic>
                <a:graphicData uri="http://schemas.microsoft.com/office/word/2010/wordprocessingShape">
                  <wps:wsp>
                    <wps:cNvSpPr/>
                    <wps:cNvPr id="18" name="Shape 18"/>
                    <wps:spPr>
                      <a:xfrm>
                        <a:off x="2601530" y="3779365"/>
                        <a:ext cx="5488940" cy="1270"/>
                      </a:xfrm>
                      <a:custGeom>
                        <a:rect b="b" l="l" r="r" t="t"/>
                        <a:pathLst>
                          <a:path extrusionOk="0" h="120000" w="5488940">
                            <a:moveTo>
                              <a:pt x="0" y="0"/>
                            </a:moveTo>
                            <a:lnTo>
                              <a:pt x="54889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90169</wp:posOffset>
              </wp:positionH>
              <wp:positionV relativeFrom="paragraph">
                <wp:posOffset>9250680</wp:posOffset>
              </wp:positionV>
              <wp:extent cx="1270" cy="12700"/>
              <wp:effectExtent b="0" l="0" r="0" t="0"/>
              <wp:wrapNone/>
              <wp:docPr id="57"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3834345</wp:posOffset>
              </wp:positionH>
              <wp:positionV relativeFrom="paragraph">
                <wp:posOffset>9289273</wp:posOffset>
              </wp:positionV>
              <wp:extent cx="1718310" cy="148590"/>
              <wp:effectExtent b="0" l="0" r="0" t="0"/>
              <wp:wrapNone/>
              <wp:docPr id="51" name=""/>
              <a:graphic>
                <a:graphicData uri="http://schemas.microsoft.com/office/word/2010/wordprocessingShape">
                  <wps:wsp>
                    <wps:cNvSpPr/>
                    <wps:cNvPr id="10" name="Shape 10"/>
                    <wps:spPr>
                      <a:xfrm>
                        <a:off x="4491608" y="3710468"/>
                        <a:ext cx="1708785" cy="139065"/>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241a61"/>
                              <w:sz w:val="16"/>
                              <w:vertAlign w:val="baseline"/>
                            </w:rPr>
                            <w:t xml:space="preserve">Descripción de requisitos del sofware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3834345</wp:posOffset>
              </wp:positionH>
              <wp:positionV relativeFrom="paragraph">
                <wp:posOffset>9289273</wp:posOffset>
              </wp:positionV>
              <wp:extent cx="1718310" cy="148590"/>
              <wp:effectExtent b="0" l="0" r="0" t="0"/>
              <wp:wrapNone/>
              <wp:docPr id="5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718310" cy="14859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1080135</wp:posOffset>
              </wp:positionH>
              <wp:positionV relativeFrom="page">
                <wp:posOffset>679436</wp:posOffset>
              </wp:positionV>
              <wp:extent cx="1270" cy="12700"/>
              <wp:effectExtent b="0" l="0" r="0" t="0"/>
              <wp:wrapNone/>
              <wp:docPr id="60" name=""/>
              <a:graphic>
                <a:graphicData uri="http://schemas.microsoft.com/office/word/2010/wordprocessingShape">
                  <wps:wsp>
                    <wps:cNvSpPr/>
                    <wps:cNvPr id="21" name="Shape 21"/>
                    <wps:spPr>
                      <a:xfrm>
                        <a:off x="2264980" y="3779365"/>
                        <a:ext cx="6162040" cy="1270"/>
                      </a:xfrm>
                      <a:custGeom>
                        <a:rect b="b" l="l" r="r" t="t"/>
                        <a:pathLst>
                          <a:path extrusionOk="0" h="120000" w="6162040">
                            <a:moveTo>
                              <a:pt x="0" y="0"/>
                            </a:moveTo>
                            <a:lnTo>
                              <a:pt x="61620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1080135</wp:posOffset>
              </wp:positionH>
              <wp:positionV relativeFrom="page">
                <wp:posOffset>679436</wp:posOffset>
              </wp:positionV>
              <wp:extent cx="1270" cy="12700"/>
              <wp:effectExtent b="0" l="0" r="0" t="0"/>
              <wp:wrapNone/>
              <wp:docPr id="60"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2759748</wp:posOffset>
              </wp:positionH>
              <wp:positionV relativeFrom="page">
                <wp:posOffset>480088</wp:posOffset>
              </wp:positionV>
              <wp:extent cx="2491105" cy="177165"/>
              <wp:effectExtent b="0" l="0" r="0" t="0"/>
              <wp:wrapNone/>
              <wp:docPr id="59" name=""/>
              <a:graphic>
                <a:graphicData uri="http://schemas.microsoft.com/office/word/2010/wordprocessingShape">
                  <wps:wsp>
                    <wps:cNvSpPr/>
                    <wps:cNvPr id="20" name="Shape 20"/>
                    <wps:spPr>
                      <a:xfrm>
                        <a:off x="4105210" y="3696180"/>
                        <a:ext cx="2481580" cy="167640"/>
                      </a:xfrm>
                      <a:prstGeom prst="rect">
                        <a:avLst/>
                      </a:prstGeom>
                      <a:noFill/>
                      <a:ln>
                        <a:noFill/>
                      </a:ln>
                    </wps:spPr>
                    <wps:txbx>
                      <w:txbxContent>
                        <w:p w:rsidR="00000000" w:rsidDel="00000000" w:rsidP="00000000" w:rsidRDefault="00000000" w:rsidRPr="00000000">
                          <w:pPr>
                            <w:spacing w:after="0" w:before="12.999999523162842" w:line="240"/>
                            <w:ind w:left="20" w:right="0" w:firstLine="2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Especificación de requisitos de software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2759748</wp:posOffset>
              </wp:positionH>
              <wp:positionV relativeFrom="page">
                <wp:posOffset>480088</wp:posOffset>
              </wp:positionV>
              <wp:extent cx="2491105" cy="177165"/>
              <wp:effectExtent b="0" l="0" r="0" t="0"/>
              <wp:wrapNone/>
              <wp:docPr id="59"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2491105" cy="177165"/>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6742455</wp:posOffset>
              </wp:positionH>
              <wp:positionV relativeFrom="page">
                <wp:posOffset>480088</wp:posOffset>
              </wp:positionV>
              <wp:extent cx="511175" cy="177165"/>
              <wp:effectExtent b="0" l="0" r="0" t="0"/>
              <wp:wrapNone/>
              <wp:docPr id="45" name=""/>
              <a:graphic>
                <a:graphicData uri="http://schemas.microsoft.com/office/word/2010/wordprocessingShape">
                  <wps:wsp>
                    <wps:cNvSpPr/>
                    <wps:cNvPr id="2" name="Shape 2"/>
                    <wps:spPr>
                      <a:xfrm>
                        <a:off x="5095175" y="3696180"/>
                        <a:ext cx="501650" cy="167640"/>
                      </a:xfrm>
                      <a:prstGeom prst="rect">
                        <a:avLst/>
                      </a:prstGeom>
                      <a:noFill/>
                      <a:ln>
                        <a:noFill/>
                      </a:ln>
                    </wps:spPr>
                    <wps:txbx>
                      <w:txbxContent>
                        <w:p w:rsidR="00000000" w:rsidDel="00000000" w:rsidP="00000000" w:rsidRDefault="00000000" w:rsidRPr="00000000">
                          <w:pPr>
                            <w:spacing w:after="0" w:before="12.999999523162842" w:line="240"/>
                            <w:ind w:left="20" w:right="0" w:firstLine="0"/>
                            <w:jc w:val="left"/>
                            <w:textDirection w:val="btLr"/>
                          </w:pPr>
                          <w:r w:rsidDel="00000000" w:rsidR="00000000" w:rsidRPr="00000000">
                            <w:rPr>
                              <w:rFonts w:ascii="Arial" w:cs="Arial" w:eastAsia="Arial" w:hAnsi="Arial"/>
                              <w:b w:val="0"/>
                              <w:i w:val="0"/>
                              <w:smallCaps w:val="0"/>
                              <w:strike w:val="0"/>
                              <w:color w:val="241a61"/>
                              <w:sz w:val="20"/>
                              <w:vertAlign w:val="baseline"/>
                            </w:rPr>
                            <w:t xml:space="preserve">Pág.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6742455</wp:posOffset>
              </wp:positionH>
              <wp:positionV relativeFrom="page">
                <wp:posOffset>480088</wp:posOffset>
              </wp:positionV>
              <wp:extent cx="511175" cy="177165"/>
              <wp:effectExtent b="0" l="0" r="0" t="0"/>
              <wp:wrapNone/>
              <wp:docPr id="4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511175" cy="177165"/>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1080135</wp:posOffset>
              </wp:positionH>
              <wp:positionV relativeFrom="page">
                <wp:posOffset>679436</wp:posOffset>
              </wp:positionV>
              <wp:extent cx="1270" cy="12700"/>
              <wp:effectExtent b="0" l="0" r="0" t="0"/>
              <wp:wrapNone/>
              <wp:docPr id="47" name=""/>
              <a:graphic>
                <a:graphicData uri="http://schemas.microsoft.com/office/word/2010/wordprocessingShape">
                  <wps:wsp>
                    <wps:cNvSpPr/>
                    <wps:cNvPr id="4" name="Shape 4"/>
                    <wps:spPr>
                      <a:xfrm>
                        <a:off x="2264980" y="3779365"/>
                        <a:ext cx="6162040" cy="1270"/>
                      </a:xfrm>
                      <a:custGeom>
                        <a:rect b="b" l="l" r="r" t="t"/>
                        <a:pathLst>
                          <a:path extrusionOk="0" h="120000" w="6162040">
                            <a:moveTo>
                              <a:pt x="0" y="0"/>
                            </a:moveTo>
                            <a:lnTo>
                              <a:pt x="6162040" y="0"/>
                            </a:lnTo>
                          </a:path>
                        </a:pathLst>
                      </a:custGeom>
                      <a:noFill/>
                      <a:ln cap="flat" cmpd="sng" w="9525">
                        <a:solidFill>
                          <a:srgbClr val="29292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1080135</wp:posOffset>
              </wp:positionH>
              <wp:positionV relativeFrom="page">
                <wp:posOffset>679436</wp:posOffset>
              </wp:positionV>
              <wp:extent cx="1270" cy="12700"/>
              <wp:effectExtent b="0" l="0" r="0" t="0"/>
              <wp:wrapNone/>
              <wp:docPr id="4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2759748</wp:posOffset>
              </wp:positionH>
              <wp:positionV relativeFrom="page">
                <wp:posOffset>480088</wp:posOffset>
              </wp:positionV>
              <wp:extent cx="2491105" cy="177165"/>
              <wp:effectExtent b="0" l="0" r="0" t="0"/>
              <wp:wrapNone/>
              <wp:docPr id="52" name=""/>
              <a:graphic>
                <a:graphicData uri="http://schemas.microsoft.com/office/word/2010/wordprocessingShape">
                  <wps:wsp>
                    <wps:cNvSpPr/>
                    <wps:cNvPr id="11" name="Shape 11"/>
                    <wps:spPr>
                      <a:xfrm>
                        <a:off x="4105210" y="3696180"/>
                        <a:ext cx="2481580" cy="167640"/>
                      </a:xfrm>
                      <a:prstGeom prst="rect">
                        <a:avLst/>
                      </a:prstGeom>
                      <a:noFill/>
                      <a:ln>
                        <a:noFill/>
                      </a:ln>
                    </wps:spPr>
                    <wps:txbx>
                      <w:txbxContent>
                        <w:p w:rsidR="00000000" w:rsidDel="00000000" w:rsidP="00000000" w:rsidRDefault="00000000" w:rsidRPr="00000000">
                          <w:pPr>
                            <w:spacing w:after="0" w:before="12.999999523162842" w:line="240"/>
                            <w:ind w:left="20" w:right="0" w:firstLine="2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Especificación de requisitos de software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2759748</wp:posOffset>
              </wp:positionH>
              <wp:positionV relativeFrom="page">
                <wp:posOffset>480088</wp:posOffset>
              </wp:positionV>
              <wp:extent cx="2491105" cy="177165"/>
              <wp:effectExtent b="0" l="0" r="0" t="0"/>
              <wp:wrapNone/>
              <wp:docPr id="52"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2491105" cy="177165"/>
                      </a:xfrm>
                      <a:prstGeom prst="rect"/>
                      <a:ln/>
                    </pic:spPr>
                  </pic:pic>
                </a:graphicData>
              </a:graphic>
            </wp:anchor>
          </w:drawing>
        </mc:Fallback>
      </mc:AlternateContent>
    </w:r>
    <w:r w:rsidDel="00000000" w:rsidR="00000000" w:rsidRPr="00000000">
      <w:rPr>
        <w:rFonts w:ascii="Arial" w:cs="Arial" w:eastAsia="Arial" w:hAnsi="Arial"/>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6742455</wp:posOffset>
              </wp:positionH>
              <wp:positionV relativeFrom="page">
                <wp:posOffset>480088</wp:posOffset>
              </wp:positionV>
              <wp:extent cx="511175" cy="177165"/>
              <wp:effectExtent b="0" l="0" r="0" t="0"/>
              <wp:wrapNone/>
              <wp:docPr id="50" name=""/>
              <a:graphic>
                <a:graphicData uri="http://schemas.microsoft.com/office/word/2010/wordprocessingShape">
                  <wps:wsp>
                    <wps:cNvSpPr/>
                    <wps:cNvPr id="9" name="Shape 9"/>
                    <wps:spPr>
                      <a:xfrm>
                        <a:off x="5095175" y="3696180"/>
                        <a:ext cx="501650" cy="167640"/>
                      </a:xfrm>
                      <a:prstGeom prst="rect">
                        <a:avLst/>
                      </a:prstGeom>
                      <a:noFill/>
                      <a:ln>
                        <a:noFill/>
                      </a:ln>
                    </wps:spPr>
                    <wps:txbx>
                      <w:txbxContent>
                        <w:p w:rsidR="00000000" w:rsidDel="00000000" w:rsidP="00000000" w:rsidRDefault="00000000" w:rsidRPr="00000000">
                          <w:pPr>
                            <w:spacing w:after="0" w:before="12.999999523162842" w:line="240"/>
                            <w:ind w:left="20" w:right="0" w:firstLine="0"/>
                            <w:jc w:val="left"/>
                            <w:textDirection w:val="btLr"/>
                          </w:pPr>
                          <w:r w:rsidDel="00000000" w:rsidR="00000000" w:rsidRPr="00000000">
                            <w:rPr>
                              <w:rFonts w:ascii="Arial" w:cs="Arial" w:eastAsia="Arial" w:hAnsi="Arial"/>
                              <w:b w:val="0"/>
                              <w:i w:val="0"/>
                              <w:smallCaps w:val="0"/>
                              <w:strike w:val="0"/>
                              <w:color w:val="241a61"/>
                              <w:sz w:val="20"/>
                              <w:vertAlign w:val="baseline"/>
                            </w:rPr>
                            <w:t xml:space="preserve">Pág.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6742455</wp:posOffset>
              </wp:positionH>
              <wp:positionV relativeFrom="page">
                <wp:posOffset>480088</wp:posOffset>
              </wp:positionV>
              <wp:extent cx="511175" cy="177165"/>
              <wp:effectExtent b="0" l="0" r="0" t="0"/>
              <wp:wrapNone/>
              <wp:docPr id="50"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511175" cy="17716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2062" w:hanging="360"/>
      </w:pPr>
      <w:rPr>
        <w:rFonts w:ascii="Noto Sans Symbols" w:cs="Noto Sans Symbols" w:eastAsia="Noto Sans Symbols" w:hAnsi="Noto Sans Symbols"/>
      </w:rPr>
    </w:lvl>
    <w:lvl w:ilvl="1">
      <w:start w:val="0"/>
      <w:numFmt w:val="bullet"/>
      <w:lvlText w:val="✔"/>
      <w:lvlJc w:val="left"/>
      <w:pPr>
        <w:ind w:left="2782" w:hanging="360"/>
      </w:pPr>
      <w:rPr>
        <w:rFonts w:ascii="Noto Sans Symbols" w:cs="Noto Sans Symbols" w:eastAsia="Noto Sans Symbols" w:hAnsi="Noto Sans Symbols"/>
      </w:rPr>
    </w:lvl>
    <w:lvl w:ilvl="2">
      <w:start w:val="0"/>
      <w:numFmt w:val="bullet"/>
      <w:lvlText w:val="•"/>
      <w:lvlJc w:val="left"/>
      <w:pPr>
        <w:ind w:left="3500" w:hanging="360"/>
      </w:pPr>
      <w:rPr/>
    </w:lvl>
    <w:lvl w:ilvl="3">
      <w:start w:val="0"/>
      <w:numFmt w:val="bullet"/>
      <w:lvlText w:val="•"/>
      <w:lvlJc w:val="left"/>
      <w:pPr>
        <w:ind w:left="4220" w:hanging="360"/>
      </w:pPr>
      <w:rPr/>
    </w:lvl>
    <w:lvl w:ilvl="4">
      <w:start w:val="0"/>
      <w:numFmt w:val="bullet"/>
      <w:lvlText w:val="•"/>
      <w:lvlJc w:val="left"/>
      <w:pPr>
        <w:ind w:left="4941" w:hanging="360"/>
      </w:pPr>
      <w:rPr/>
    </w:lvl>
    <w:lvl w:ilvl="5">
      <w:start w:val="0"/>
      <w:numFmt w:val="bullet"/>
      <w:lvlText w:val="•"/>
      <w:lvlJc w:val="left"/>
      <w:pPr>
        <w:ind w:left="5661" w:hanging="360"/>
      </w:pPr>
      <w:rPr/>
    </w:lvl>
    <w:lvl w:ilvl="6">
      <w:start w:val="0"/>
      <w:numFmt w:val="bullet"/>
      <w:lvlText w:val="•"/>
      <w:lvlJc w:val="left"/>
      <w:pPr>
        <w:ind w:left="6382" w:hanging="360"/>
      </w:pPr>
      <w:rPr/>
    </w:lvl>
    <w:lvl w:ilvl="7">
      <w:start w:val="0"/>
      <w:numFmt w:val="bullet"/>
      <w:lvlText w:val="•"/>
      <w:lvlJc w:val="left"/>
      <w:pPr>
        <w:ind w:left="7102" w:hanging="360"/>
      </w:pPr>
      <w:rPr/>
    </w:lvl>
    <w:lvl w:ilvl="8">
      <w:start w:val="0"/>
      <w:numFmt w:val="bullet"/>
      <w:lvlText w:val="•"/>
      <w:lvlJc w:val="left"/>
      <w:pPr>
        <w:ind w:left="7823" w:hanging="360"/>
      </w:pPr>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360"/>
      </w:pPr>
      <w:rPr/>
    </w:lvl>
    <w:lvl w:ilvl="2">
      <w:start w:val="1"/>
      <w:numFmt w:val="decimal"/>
      <w:lvlText w:val="%1.%2.%3"/>
      <w:lvlJc w:val="left"/>
      <w:pPr>
        <w:ind w:left="1800" w:hanging="720"/>
      </w:pPr>
      <w:rPr/>
    </w:lvl>
    <w:lvl w:ilvl="3">
      <w:start w:val="1"/>
      <w:numFmt w:val="decimal"/>
      <w:lvlText w:val="%1.%2.%3.%4"/>
      <w:lvlJc w:val="left"/>
      <w:pPr>
        <w:ind w:left="2160" w:hanging="720"/>
      </w:pPr>
      <w:rPr/>
    </w:lvl>
    <w:lvl w:ilvl="4">
      <w:start w:val="1"/>
      <w:numFmt w:val="decimal"/>
      <w:lvlText w:val="%1.%2.%3.%4.%5"/>
      <w:lvlJc w:val="left"/>
      <w:pPr>
        <w:ind w:left="2880" w:hanging="1080"/>
      </w:pPr>
      <w:rPr/>
    </w:lvl>
    <w:lvl w:ilvl="5">
      <w:start w:val="1"/>
      <w:numFmt w:val="decimal"/>
      <w:lvlText w:val="%1.%2.%3.%4.%5.%6"/>
      <w:lvlJc w:val="left"/>
      <w:pPr>
        <w:ind w:left="3240" w:hanging="1080"/>
      </w:pPr>
      <w:rPr/>
    </w:lvl>
    <w:lvl w:ilvl="6">
      <w:start w:val="1"/>
      <w:numFmt w:val="decimal"/>
      <w:lvlText w:val="%1.%2.%3.%4.%5.%6.%7"/>
      <w:lvlJc w:val="left"/>
      <w:pPr>
        <w:ind w:left="3960" w:hanging="1440"/>
      </w:pPr>
      <w:rPr/>
    </w:lvl>
    <w:lvl w:ilvl="7">
      <w:start w:val="1"/>
      <w:numFmt w:val="decimal"/>
      <w:lvlText w:val="%1.%2.%3.%4.%5.%6.%7.%8"/>
      <w:lvlJc w:val="left"/>
      <w:pPr>
        <w:ind w:left="4320" w:hanging="1440"/>
      </w:pPr>
      <w:rPr/>
    </w:lvl>
    <w:lvl w:ilvl="8">
      <w:start w:val="1"/>
      <w:numFmt w:val="decimal"/>
      <w:lvlText w:val="%1.%2.%3.%4.%5.%6.%7.%8.%9"/>
      <w:lvlJc w:val="left"/>
      <w:pPr>
        <w:ind w:left="5040" w:hanging="1800"/>
      </w:pPr>
      <w:rPr/>
    </w:lvl>
  </w:abstractNum>
  <w:abstractNum w:abstractNumId="3">
    <w:lvl w:ilvl="0">
      <w:start w:val="1"/>
      <w:numFmt w:val="decimal"/>
      <w:lvlText w:val="%1."/>
      <w:lvlJc w:val="left"/>
      <w:pPr>
        <w:ind w:left="827" w:hanging="360"/>
      </w:pPr>
      <w:rPr/>
    </w:lvl>
    <w:lvl w:ilvl="1">
      <w:start w:val="1"/>
      <w:numFmt w:val="lowerLetter"/>
      <w:lvlText w:val="%2."/>
      <w:lvlJc w:val="left"/>
      <w:pPr>
        <w:ind w:left="1547" w:hanging="360"/>
      </w:pPr>
      <w:rPr/>
    </w:lvl>
    <w:lvl w:ilvl="2">
      <w:start w:val="1"/>
      <w:numFmt w:val="lowerRoman"/>
      <w:lvlText w:val="%3."/>
      <w:lvlJc w:val="right"/>
      <w:pPr>
        <w:ind w:left="2267" w:hanging="180"/>
      </w:pPr>
      <w:rPr/>
    </w:lvl>
    <w:lvl w:ilvl="3">
      <w:start w:val="1"/>
      <w:numFmt w:val="decimal"/>
      <w:lvlText w:val="%4."/>
      <w:lvlJc w:val="left"/>
      <w:pPr>
        <w:ind w:left="2987" w:hanging="360"/>
      </w:pPr>
      <w:rPr/>
    </w:lvl>
    <w:lvl w:ilvl="4">
      <w:start w:val="1"/>
      <w:numFmt w:val="lowerLetter"/>
      <w:lvlText w:val="%5."/>
      <w:lvlJc w:val="left"/>
      <w:pPr>
        <w:ind w:left="3707" w:hanging="360"/>
      </w:pPr>
      <w:rPr/>
    </w:lvl>
    <w:lvl w:ilvl="5">
      <w:start w:val="1"/>
      <w:numFmt w:val="lowerRoman"/>
      <w:lvlText w:val="%6."/>
      <w:lvlJc w:val="right"/>
      <w:pPr>
        <w:ind w:left="4427" w:hanging="180"/>
      </w:pPr>
      <w:rPr/>
    </w:lvl>
    <w:lvl w:ilvl="6">
      <w:start w:val="1"/>
      <w:numFmt w:val="decimal"/>
      <w:lvlText w:val="%7."/>
      <w:lvlJc w:val="left"/>
      <w:pPr>
        <w:ind w:left="5147" w:hanging="360"/>
      </w:pPr>
      <w:rPr/>
    </w:lvl>
    <w:lvl w:ilvl="7">
      <w:start w:val="1"/>
      <w:numFmt w:val="lowerLetter"/>
      <w:lvlText w:val="%8."/>
      <w:lvlJc w:val="left"/>
      <w:pPr>
        <w:ind w:left="5867" w:hanging="360"/>
      </w:pPr>
      <w:rPr/>
    </w:lvl>
    <w:lvl w:ilvl="8">
      <w:start w:val="1"/>
      <w:numFmt w:val="lowerRoman"/>
      <w:lvlText w:val="%9."/>
      <w:lvlJc w:val="right"/>
      <w:pPr>
        <w:ind w:left="6587" w:hanging="180"/>
      </w:pPr>
      <w:rPr/>
    </w:lvl>
  </w:abstractNum>
  <w:abstractNum w:abstractNumId="4">
    <w:lvl w:ilvl="0">
      <w:start w:val="1"/>
      <w:numFmt w:val="decimal"/>
      <w:lvlText w:val="%1."/>
      <w:lvlJc w:val="left"/>
      <w:pPr>
        <w:ind w:left="360" w:hanging="360"/>
      </w:pPr>
      <w:rPr/>
    </w:lvl>
    <w:lvl w:ilvl="1">
      <w:start w:val="1"/>
      <w:numFmt w:val="decimal"/>
      <w:lvlText w:val="%1.%2"/>
      <w:lvlJc w:val="left"/>
      <w:pPr>
        <w:ind w:left="1080" w:hanging="360"/>
      </w:pPr>
      <w:rPr/>
    </w:lvl>
    <w:lvl w:ilvl="2">
      <w:start w:val="1"/>
      <w:numFmt w:val="decimal"/>
      <w:lvlText w:val="%1.%2.%3"/>
      <w:lvlJc w:val="left"/>
      <w:pPr>
        <w:ind w:left="1800" w:hanging="720"/>
      </w:pPr>
      <w:rPr/>
    </w:lvl>
    <w:lvl w:ilvl="3">
      <w:start w:val="1"/>
      <w:numFmt w:val="decimal"/>
      <w:lvlText w:val="%1.%2.%3.%4"/>
      <w:lvlJc w:val="left"/>
      <w:pPr>
        <w:ind w:left="2160" w:hanging="720"/>
      </w:pPr>
      <w:rPr/>
    </w:lvl>
    <w:lvl w:ilvl="4">
      <w:start w:val="1"/>
      <w:numFmt w:val="decimal"/>
      <w:lvlText w:val="%1.%2.%3.%4.%5"/>
      <w:lvlJc w:val="left"/>
      <w:pPr>
        <w:ind w:left="2880" w:hanging="1080"/>
      </w:pPr>
      <w:rPr/>
    </w:lvl>
    <w:lvl w:ilvl="5">
      <w:start w:val="1"/>
      <w:numFmt w:val="decimal"/>
      <w:lvlText w:val="%1.%2.%3.%4.%5.%6"/>
      <w:lvlJc w:val="left"/>
      <w:pPr>
        <w:ind w:left="3240" w:hanging="1080"/>
      </w:pPr>
      <w:rPr/>
    </w:lvl>
    <w:lvl w:ilvl="6">
      <w:start w:val="1"/>
      <w:numFmt w:val="decimal"/>
      <w:lvlText w:val="%1.%2.%3.%4.%5.%6.%7"/>
      <w:lvlJc w:val="left"/>
      <w:pPr>
        <w:ind w:left="3960" w:hanging="1440"/>
      </w:pPr>
      <w:rPr/>
    </w:lvl>
    <w:lvl w:ilvl="7">
      <w:start w:val="1"/>
      <w:numFmt w:val="decimal"/>
      <w:lvlText w:val="%1.%2.%3.%4.%5.%6.%7.%8"/>
      <w:lvlJc w:val="left"/>
      <w:pPr>
        <w:ind w:left="4320" w:hanging="1440"/>
      </w:pPr>
      <w:rPr/>
    </w:lvl>
    <w:lvl w:ilvl="8">
      <w:start w:val="1"/>
      <w:numFmt w:val="decimal"/>
      <w:lvlText w:val="%1.%2.%3.%4.%5.%6.%7.%8.%9"/>
      <w:lvlJc w:val="left"/>
      <w:pPr>
        <w:ind w:left="5040" w:hanging="1800"/>
      </w:pPr>
      <w:rPr/>
    </w:lvl>
  </w:abstractNum>
  <w:abstractNum w:abstractNumId="5">
    <w:lvl w:ilvl="0">
      <w:start w:val="1"/>
      <w:numFmt w:val="decimal"/>
      <w:lvlText w:val="%1."/>
      <w:lvlJc w:val="left"/>
      <w:pPr>
        <w:ind w:left="827" w:hanging="360"/>
      </w:pPr>
      <w:rPr/>
    </w:lvl>
    <w:lvl w:ilvl="1">
      <w:start w:val="1"/>
      <w:numFmt w:val="decimal"/>
      <w:lvlText w:val="%1.%2"/>
      <w:lvlJc w:val="left"/>
      <w:pPr>
        <w:ind w:left="1187" w:hanging="360"/>
      </w:pPr>
      <w:rPr/>
    </w:lvl>
    <w:lvl w:ilvl="2">
      <w:start w:val="1"/>
      <w:numFmt w:val="decimal"/>
      <w:lvlText w:val="%1.%2.%3"/>
      <w:lvlJc w:val="left"/>
      <w:pPr>
        <w:ind w:left="1907" w:hanging="720"/>
      </w:pPr>
      <w:rPr/>
    </w:lvl>
    <w:lvl w:ilvl="3">
      <w:start w:val="1"/>
      <w:numFmt w:val="decimal"/>
      <w:lvlText w:val="%1.%2.%3.%4"/>
      <w:lvlJc w:val="left"/>
      <w:pPr>
        <w:ind w:left="2267" w:hanging="720"/>
      </w:pPr>
      <w:rPr/>
    </w:lvl>
    <w:lvl w:ilvl="4">
      <w:start w:val="1"/>
      <w:numFmt w:val="decimal"/>
      <w:lvlText w:val="%1.%2.%3.%4.%5"/>
      <w:lvlJc w:val="left"/>
      <w:pPr>
        <w:ind w:left="2987" w:hanging="1080"/>
      </w:pPr>
      <w:rPr/>
    </w:lvl>
    <w:lvl w:ilvl="5">
      <w:start w:val="1"/>
      <w:numFmt w:val="decimal"/>
      <w:lvlText w:val="%1.%2.%3.%4.%5.%6"/>
      <w:lvlJc w:val="left"/>
      <w:pPr>
        <w:ind w:left="3347" w:hanging="1080"/>
      </w:pPr>
      <w:rPr/>
    </w:lvl>
    <w:lvl w:ilvl="6">
      <w:start w:val="1"/>
      <w:numFmt w:val="decimal"/>
      <w:lvlText w:val="%1.%2.%3.%4.%5.%6.%7"/>
      <w:lvlJc w:val="left"/>
      <w:pPr>
        <w:ind w:left="4067" w:hanging="1440"/>
      </w:pPr>
      <w:rPr/>
    </w:lvl>
    <w:lvl w:ilvl="7">
      <w:start w:val="1"/>
      <w:numFmt w:val="decimal"/>
      <w:lvlText w:val="%1.%2.%3.%4.%5.%6.%7.%8"/>
      <w:lvlJc w:val="left"/>
      <w:pPr>
        <w:ind w:left="4427" w:hanging="1440"/>
      </w:pPr>
      <w:rPr/>
    </w:lvl>
    <w:lvl w:ilvl="8">
      <w:start w:val="1"/>
      <w:numFmt w:val="decimal"/>
      <w:lvlText w:val="%1.%2.%3.%4.%5.%6.%7.%8.%9"/>
      <w:lvlJc w:val="left"/>
      <w:pPr>
        <w:ind w:left="5147" w:hanging="1799.9999999999995"/>
      </w:pPr>
      <w:rPr/>
    </w:lvl>
  </w:abstractNum>
  <w:abstractNum w:abstractNumId="6">
    <w:lvl w:ilvl="0">
      <w:start w:val="0"/>
      <w:numFmt w:val="bullet"/>
      <w:lvlText w:val="●"/>
      <w:lvlJc w:val="left"/>
      <w:pPr>
        <w:ind w:left="1462" w:hanging="360"/>
      </w:pPr>
      <w:rPr>
        <w:rFonts w:ascii="Noto Sans Symbols" w:cs="Noto Sans Symbols" w:eastAsia="Noto Sans Symbols" w:hAnsi="Noto Sans Symbols"/>
        <w:b w:val="0"/>
        <w:i w:val="0"/>
        <w:sz w:val="20"/>
        <w:szCs w:val="20"/>
      </w:rPr>
    </w:lvl>
    <w:lvl w:ilvl="1">
      <w:start w:val="0"/>
      <w:numFmt w:val="bullet"/>
      <w:lvlText w:val="•"/>
      <w:lvlJc w:val="left"/>
      <w:pPr>
        <w:ind w:left="2240" w:hanging="360"/>
      </w:pPr>
      <w:rPr/>
    </w:lvl>
    <w:lvl w:ilvl="2">
      <w:start w:val="0"/>
      <w:numFmt w:val="bullet"/>
      <w:lvlText w:val="•"/>
      <w:lvlJc w:val="left"/>
      <w:pPr>
        <w:ind w:left="3020" w:hanging="360"/>
      </w:pPr>
      <w:rPr/>
    </w:lvl>
    <w:lvl w:ilvl="3">
      <w:start w:val="0"/>
      <w:numFmt w:val="bullet"/>
      <w:lvlText w:val="•"/>
      <w:lvlJc w:val="left"/>
      <w:pPr>
        <w:ind w:left="3801" w:hanging="360"/>
      </w:pPr>
      <w:rPr/>
    </w:lvl>
    <w:lvl w:ilvl="4">
      <w:start w:val="0"/>
      <w:numFmt w:val="bullet"/>
      <w:lvlText w:val="•"/>
      <w:lvlJc w:val="left"/>
      <w:pPr>
        <w:ind w:left="4581" w:hanging="360"/>
      </w:pPr>
      <w:rPr/>
    </w:lvl>
    <w:lvl w:ilvl="5">
      <w:start w:val="0"/>
      <w:numFmt w:val="bullet"/>
      <w:lvlText w:val="•"/>
      <w:lvlJc w:val="left"/>
      <w:pPr>
        <w:ind w:left="5362" w:hanging="360"/>
      </w:pPr>
      <w:rPr/>
    </w:lvl>
    <w:lvl w:ilvl="6">
      <w:start w:val="0"/>
      <w:numFmt w:val="bullet"/>
      <w:lvlText w:val="•"/>
      <w:lvlJc w:val="left"/>
      <w:pPr>
        <w:ind w:left="6142" w:hanging="360"/>
      </w:pPr>
      <w:rPr/>
    </w:lvl>
    <w:lvl w:ilvl="7">
      <w:start w:val="0"/>
      <w:numFmt w:val="bullet"/>
      <w:lvlText w:val="•"/>
      <w:lvlJc w:val="left"/>
      <w:pPr>
        <w:ind w:left="6922" w:hanging="360"/>
      </w:pPr>
      <w:rPr/>
    </w:lvl>
    <w:lvl w:ilvl="8">
      <w:start w:val="0"/>
      <w:numFmt w:val="bullet"/>
      <w:lvlText w:val="•"/>
      <w:lvlJc w:val="left"/>
      <w:pPr>
        <w:ind w:left="7703" w:hanging="360"/>
      </w:pPr>
      <w:rPr/>
    </w:lvl>
  </w:abstractNum>
  <w:abstractNum w:abstractNumId="7">
    <w:lvl w:ilvl="0">
      <w:start w:val="1"/>
      <w:numFmt w:val="decimal"/>
      <w:lvlText w:val="%1."/>
      <w:lvlJc w:val="left"/>
      <w:pPr>
        <w:ind w:left="720" w:hanging="360"/>
      </w:pPr>
      <w:rPr/>
    </w:lvl>
    <w:lvl w:ilvl="1">
      <w:start w:val="2"/>
      <w:numFmt w:val="decimal"/>
      <w:lvlText w:val="%1.%2."/>
      <w:lvlJc w:val="left"/>
      <w:pPr>
        <w:ind w:left="1187" w:hanging="360"/>
      </w:pPr>
      <w:rPr/>
    </w:lvl>
    <w:lvl w:ilvl="2">
      <w:start w:val="1"/>
      <w:numFmt w:val="decimal"/>
      <w:lvlText w:val="%1.%2.%3."/>
      <w:lvlJc w:val="left"/>
      <w:pPr>
        <w:ind w:left="2014" w:hanging="720"/>
      </w:pPr>
      <w:rPr/>
    </w:lvl>
    <w:lvl w:ilvl="3">
      <w:start w:val="1"/>
      <w:numFmt w:val="decimal"/>
      <w:lvlText w:val="%1.%2.%3.%4."/>
      <w:lvlJc w:val="left"/>
      <w:pPr>
        <w:ind w:left="2481" w:hanging="720"/>
      </w:pPr>
      <w:rPr/>
    </w:lvl>
    <w:lvl w:ilvl="4">
      <w:start w:val="1"/>
      <w:numFmt w:val="decimal"/>
      <w:lvlText w:val="%1.%2.%3.%4.%5."/>
      <w:lvlJc w:val="left"/>
      <w:pPr>
        <w:ind w:left="3308" w:hanging="1080"/>
      </w:pPr>
      <w:rPr/>
    </w:lvl>
    <w:lvl w:ilvl="5">
      <w:start w:val="1"/>
      <w:numFmt w:val="decimal"/>
      <w:lvlText w:val="%1.%2.%3.%4.%5.%6."/>
      <w:lvlJc w:val="left"/>
      <w:pPr>
        <w:ind w:left="3775" w:hanging="1080"/>
      </w:pPr>
      <w:rPr/>
    </w:lvl>
    <w:lvl w:ilvl="6">
      <w:start w:val="1"/>
      <w:numFmt w:val="decimal"/>
      <w:lvlText w:val="%1.%2.%3.%4.%5.%6.%7."/>
      <w:lvlJc w:val="left"/>
      <w:pPr>
        <w:ind w:left="4602" w:hanging="1440"/>
      </w:pPr>
      <w:rPr/>
    </w:lvl>
    <w:lvl w:ilvl="7">
      <w:start w:val="1"/>
      <w:numFmt w:val="decimal"/>
      <w:lvlText w:val="%1.%2.%3.%4.%5.%6.%7.%8."/>
      <w:lvlJc w:val="left"/>
      <w:pPr>
        <w:ind w:left="5069" w:hanging="1440"/>
      </w:pPr>
      <w:rPr/>
    </w:lvl>
    <w:lvl w:ilvl="8">
      <w:start w:val="1"/>
      <w:numFmt w:val="decimal"/>
      <w:lvlText w:val="%1.%2.%3.%4.%5.%6.%7.%8.%9."/>
      <w:lvlJc w:val="left"/>
      <w:pPr>
        <w:ind w:left="5896" w:hanging="1800"/>
      </w:pPr>
      <w:rPr/>
    </w:lvl>
  </w:abstractNum>
  <w:abstractNum w:abstractNumId="8">
    <w:lvl w:ilvl="0">
      <w:start w:val="1"/>
      <w:numFmt w:val="decimal"/>
      <w:lvlText w:val="%1."/>
      <w:lvlJc w:val="left"/>
      <w:pPr>
        <w:ind w:left="827" w:hanging="360"/>
      </w:pPr>
      <w:rPr/>
    </w:lvl>
    <w:lvl w:ilvl="1">
      <w:start w:val="1"/>
      <w:numFmt w:val="decimal"/>
      <w:lvlText w:val="%1.%2"/>
      <w:lvlJc w:val="left"/>
      <w:pPr>
        <w:ind w:left="1187" w:hanging="360"/>
      </w:pPr>
      <w:rPr/>
    </w:lvl>
    <w:lvl w:ilvl="2">
      <w:start w:val="1"/>
      <w:numFmt w:val="decimal"/>
      <w:lvlText w:val="%1.%2.%3"/>
      <w:lvlJc w:val="left"/>
      <w:pPr>
        <w:ind w:left="1907" w:hanging="720"/>
      </w:pPr>
      <w:rPr/>
    </w:lvl>
    <w:lvl w:ilvl="3">
      <w:start w:val="1"/>
      <w:numFmt w:val="decimal"/>
      <w:lvlText w:val="%1.%2.%3.%4"/>
      <w:lvlJc w:val="left"/>
      <w:pPr>
        <w:ind w:left="2267" w:hanging="720"/>
      </w:pPr>
      <w:rPr/>
    </w:lvl>
    <w:lvl w:ilvl="4">
      <w:start w:val="1"/>
      <w:numFmt w:val="decimal"/>
      <w:lvlText w:val="%1.%2.%3.%4.%5"/>
      <w:lvlJc w:val="left"/>
      <w:pPr>
        <w:ind w:left="2987" w:hanging="1080"/>
      </w:pPr>
      <w:rPr/>
    </w:lvl>
    <w:lvl w:ilvl="5">
      <w:start w:val="1"/>
      <w:numFmt w:val="decimal"/>
      <w:lvlText w:val="%1.%2.%3.%4.%5.%6"/>
      <w:lvlJc w:val="left"/>
      <w:pPr>
        <w:ind w:left="3347" w:hanging="1080"/>
      </w:pPr>
      <w:rPr/>
    </w:lvl>
    <w:lvl w:ilvl="6">
      <w:start w:val="1"/>
      <w:numFmt w:val="decimal"/>
      <w:lvlText w:val="%1.%2.%3.%4.%5.%6.%7"/>
      <w:lvlJc w:val="left"/>
      <w:pPr>
        <w:ind w:left="4067" w:hanging="1440"/>
      </w:pPr>
      <w:rPr/>
    </w:lvl>
    <w:lvl w:ilvl="7">
      <w:start w:val="1"/>
      <w:numFmt w:val="decimal"/>
      <w:lvlText w:val="%1.%2.%3.%4.%5.%6.%7.%8"/>
      <w:lvlJc w:val="left"/>
      <w:pPr>
        <w:ind w:left="4427" w:hanging="1440"/>
      </w:pPr>
      <w:rPr/>
    </w:lvl>
    <w:lvl w:ilvl="8">
      <w:start w:val="1"/>
      <w:numFmt w:val="decimal"/>
      <w:lvlText w:val="%1.%2.%3.%4.%5.%6.%7.%8.%9"/>
      <w:lvlJc w:val="left"/>
      <w:pPr>
        <w:ind w:left="5147" w:hanging="1799.9999999999995"/>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486"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3195"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720" w:hanging="360"/>
      </w:pPr>
      <w:rPr/>
    </w:lvl>
    <w:lvl w:ilvl="1">
      <w:start w:val="2"/>
      <w:numFmt w:val="decimal"/>
      <w:lvlText w:val="%1.%2."/>
      <w:lvlJc w:val="left"/>
      <w:pPr>
        <w:ind w:left="3283" w:hanging="720"/>
      </w:pPr>
      <w:rPr/>
    </w:lvl>
    <w:lvl w:ilvl="2">
      <w:start w:val="1"/>
      <w:numFmt w:val="decimal"/>
      <w:lvlText w:val="%1.%2.%3."/>
      <w:lvlJc w:val="left"/>
      <w:pPr>
        <w:ind w:left="5486" w:hanging="720"/>
      </w:pPr>
      <w:rPr/>
    </w:lvl>
    <w:lvl w:ilvl="3">
      <w:start w:val="1"/>
      <w:numFmt w:val="decimal"/>
      <w:lvlText w:val="%1.%2.%3.%4."/>
      <w:lvlJc w:val="left"/>
      <w:pPr>
        <w:ind w:left="8049" w:hanging="1080"/>
      </w:pPr>
      <w:rPr/>
    </w:lvl>
    <w:lvl w:ilvl="4">
      <w:start w:val="1"/>
      <w:numFmt w:val="decimal"/>
      <w:lvlText w:val="%1.%2.%3.%4.%5."/>
      <w:lvlJc w:val="left"/>
      <w:pPr>
        <w:ind w:left="10612" w:hanging="1440"/>
      </w:pPr>
      <w:rPr/>
    </w:lvl>
    <w:lvl w:ilvl="5">
      <w:start w:val="1"/>
      <w:numFmt w:val="decimal"/>
      <w:lvlText w:val="%1.%2.%3.%4.%5.%6."/>
      <w:lvlJc w:val="left"/>
      <w:pPr>
        <w:ind w:left="12815" w:hanging="1440"/>
      </w:pPr>
      <w:rPr/>
    </w:lvl>
    <w:lvl w:ilvl="6">
      <w:start w:val="1"/>
      <w:numFmt w:val="decimal"/>
      <w:lvlText w:val="%1.%2.%3.%4.%5.%6.%7."/>
      <w:lvlJc w:val="left"/>
      <w:pPr>
        <w:ind w:left="15378" w:hanging="1800"/>
      </w:pPr>
      <w:rPr/>
    </w:lvl>
    <w:lvl w:ilvl="7">
      <w:start w:val="1"/>
      <w:numFmt w:val="decimal"/>
      <w:lvlText w:val="%1.%2.%3.%4.%5.%6.%7.%8."/>
      <w:lvlJc w:val="left"/>
      <w:pPr>
        <w:ind w:left="17581" w:hanging="1800"/>
      </w:pPr>
      <w:rPr/>
    </w:lvl>
    <w:lvl w:ilvl="8">
      <w:start w:val="1"/>
      <w:numFmt w:val="decimal"/>
      <w:lvlText w:val="%1.%2.%3.%4.%5.%6.%7.%8.%9."/>
      <w:lvlJc w:val="left"/>
      <w:pPr>
        <w:ind w:left="20144" w:hanging="2160"/>
      </w:pPr>
      <w:rPr/>
    </w:lvl>
  </w:abstractNum>
  <w:abstractNum w:abstractNumId="13">
    <w:lvl w:ilvl="0">
      <w:start w:val="1"/>
      <w:numFmt w:val="decimal"/>
      <w:lvlText w:val="%1."/>
      <w:lvlJc w:val="left"/>
      <w:pPr>
        <w:ind w:left="720" w:hanging="360"/>
      </w:pPr>
      <w:rPr/>
    </w:lvl>
    <w:lvl w:ilvl="1">
      <w:start w:val="1"/>
      <w:numFmt w:val="decimal"/>
      <w:lvlText w:val="%1.%2."/>
      <w:lvlJc w:val="left"/>
      <w:pPr>
        <w:ind w:left="3240" w:hanging="360"/>
      </w:pPr>
      <w:rPr/>
    </w:lvl>
    <w:lvl w:ilvl="2">
      <w:start w:val="1"/>
      <w:numFmt w:val="decimal"/>
      <w:lvlText w:val="%1.%2.%3."/>
      <w:lvlJc w:val="left"/>
      <w:pPr>
        <w:ind w:left="6120" w:hanging="720"/>
      </w:pPr>
      <w:rPr/>
    </w:lvl>
    <w:lvl w:ilvl="3">
      <w:start w:val="1"/>
      <w:numFmt w:val="decimal"/>
      <w:lvlText w:val="%1.%2.%3.%4."/>
      <w:lvlJc w:val="left"/>
      <w:pPr>
        <w:ind w:left="8640" w:hanging="720"/>
      </w:pPr>
      <w:rPr/>
    </w:lvl>
    <w:lvl w:ilvl="4">
      <w:start w:val="1"/>
      <w:numFmt w:val="decimal"/>
      <w:lvlText w:val="%1.%2.%3.%4.%5."/>
      <w:lvlJc w:val="left"/>
      <w:pPr>
        <w:ind w:left="11520" w:hanging="1080"/>
      </w:pPr>
      <w:rPr/>
    </w:lvl>
    <w:lvl w:ilvl="5">
      <w:start w:val="1"/>
      <w:numFmt w:val="decimal"/>
      <w:lvlText w:val="%1.%2.%3.%4.%5.%6."/>
      <w:lvlJc w:val="left"/>
      <w:pPr>
        <w:ind w:left="14040" w:hanging="1080"/>
      </w:pPr>
      <w:rPr/>
    </w:lvl>
    <w:lvl w:ilvl="6">
      <w:start w:val="1"/>
      <w:numFmt w:val="decimal"/>
      <w:lvlText w:val="%1.%2.%3.%4.%5.%6.%7."/>
      <w:lvlJc w:val="left"/>
      <w:pPr>
        <w:ind w:left="16920" w:hanging="1440"/>
      </w:pPr>
      <w:rPr/>
    </w:lvl>
    <w:lvl w:ilvl="7">
      <w:start w:val="1"/>
      <w:numFmt w:val="decimal"/>
      <w:lvlText w:val="%1.%2.%3.%4.%5.%6.%7.%8."/>
      <w:lvlJc w:val="left"/>
      <w:pPr>
        <w:ind w:left="19440" w:hanging="1440"/>
      </w:pPr>
      <w:rPr/>
    </w:lvl>
    <w:lvl w:ilvl="8">
      <w:start w:val="1"/>
      <w:numFmt w:val="decimal"/>
      <w:lvlText w:val="%1.%2.%3.%4.%5.%6.%7.%8.%9."/>
      <w:lvlJc w:val="left"/>
      <w:pPr>
        <w:ind w:left="22320" w:hanging="1800"/>
      </w:pPr>
      <w:rPr/>
    </w:lvl>
  </w:abstractNum>
  <w:abstractNum w:abstractNumId="14">
    <w:lvl w:ilvl="0">
      <w:start w:val="1"/>
      <w:numFmt w:val="decimal"/>
      <w:lvlText w:val="%1."/>
      <w:lvlJc w:val="left"/>
      <w:pPr>
        <w:ind w:left="360" w:hanging="360"/>
      </w:pPr>
      <w:rPr>
        <w:rFonts w:ascii="Arial" w:cs="Arial" w:eastAsia="Arial" w:hAnsi="Arial"/>
      </w:rPr>
    </w:lvl>
    <w:lvl w:ilvl="1">
      <w:start w:val="1"/>
      <w:numFmt w:val="decimal"/>
      <w:lvlText w:val="%1.%2."/>
      <w:lvlJc w:val="left"/>
      <w:pPr>
        <w:ind w:left="3600" w:hanging="720"/>
      </w:pPr>
      <w:rPr/>
    </w:lvl>
    <w:lvl w:ilvl="2">
      <w:start w:val="1"/>
      <w:numFmt w:val="decimal"/>
      <w:lvlText w:val="%1.%2.%3."/>
      <w:lvlJc w:val="left"/>
      <w:pPr>
        <w:ind w:left="6480" w:hanging="720"/>
      </w:pPr>
      <w:rPr/>
    </w:lvl>
    <w:lvl w:ilvl="3">
      <w:start w:val="1"/>
      <w:numFmt w:val="decimal"/>
      <w:lvlText w:val="%1.%2.%3.%4."/>
      <w:lvlJc w:val="left"/>
      <w:pPr>
        <w:ind w:left="9720" w:hanging="1080"/>
      </w:pPr>
      <w:rPr/>
    </w:lvl>
    <w:lvl w:ilvl="4">
      <w:start w:val="1"/>
      <w:numFmt w:val="decimal"/>
      <w:lvlText w:val="%1.%2.%3.%4.%5."/>
      <w:lvlJc w:val="left"/>
      <w:pPr>
        <w:ind w:left="12600" w:hanging="1080"/>
      </w:pPr>
      <w:rPr/>
    </w:lvl>
    <w:lvl w:ilvl="5">
      <w:start w:val="1"/>
      <w:numFmt w:val="decimal"/>
      <w:lvlText w:val="%1.%2.%3.%4.%5.%6."/>
      <w:lvlJc w:val="left"/>
      <w:pPr>
        <w:ind w:left="15840" w:hanging="1440"/>
      </w:pPr>
      <w:rPr/>
    </w:lvl>
    <w:lvl w:ilvl="6">
      <w:start w:val="1"/>
      <w:numFmt w:val="decimal"/>
      <w:lvlText w:val="%1.%2.%3.%4.%5.%6.%7."/>
      <w:lvlJc w:val="left"/>
      <w:pPr>
        <w:ind w:left="18720" w:hanging="1440"/>
      </w:pPr>
      <w:rPr/>
    </w:lvl>
    <w:lvl w:ilvl="7">
      <w:start w:val="1"/>
      <w:numFmt w:val="decimal"/>
      <w:lvlText w:val="%1.%2.%3.%4.%5.%6.%7.%8."/>
      <w:lvlJc w:val="left"/>
      <w:pPr>
        <w:ind w:left="21960" w:hanging="1800"/>
      </w:pPr>
      <w:rPr/>
    </w:lvl>
    <w:lvl w:ilvl="8">
      <w:start w:val="1"/>
      <w:numFmt w:val="decimal"/>
      <w:lvlText w:val="%1.%2.%3.%4.%5.%6.%7.%8.%9."/>
      <w:lvlJc w:val="left"/>
      <w:pPr>
        <w:ind w:left="24840" w:hanging="1800"/>
      </w:pPr>
      <w:rPr/>
    </w:lvl>
  </w:abstractNum>
  <w:abstractNum w:abstractNumId="15">
    <w:lvl w:ilvl="0">
      <w:start w:val="1"/>
      <w:numFmt w:val="decimal"/>
      <w:lvlText w:val="%1."/>
      <w:lvlJc w:val="left"/>
      <w:pPr>
        <w:ind w:left="1187" w:hanging="360"/>
      </w:pPr>
      <w:rPr/>
    </w:lvl>
    <w:lvl w:ilvl="1">
      <w:start w:val="1"/>
      <w:numFmt w:val="lowerLetter"/>
      <w:lvlText w:val="%2."/>
      <w:lvlJc w:val="left"/>
      <w:pPr>
        <w:ind w:left="1907" w:hanging="360"/>
      </w:pPr>
      <w:rPr/>
    </w:lvl>
    <w:lvl w:ilvl="2">
      <w:start w:val="1"/>
      <w:numFmt w:val="lowerRoman"/>
      <w:lvlText w:val="%3."/>
      <w:lvlJc w:val="right"/>
      <w:pPr>
        <w:ind w:left="2627" w:hanging="180"/>
      </w:pPr>
      <w:rPr/>
    </w:lvl>
    <w:lvl w:ilvl="3">
      <w:start w:val="1"/>
      <w:numFmt w:val="decimal"/>
      <w:lvlText w:val="%4."/>
      <w:lvlJc w:val="left"/>
      <w:pPr>
        <w:ind w:left="3347" w:hanging="360"/>
      </w:pPr>
      <w:rPr/>
    </w:lvl>
    <w:lvl w:ilvl="4">
      <w:start w:val="1"/>
      <w:numFmt w:val="lowerLetter"/>
      <w:lvlText w:val="%5."/>
      <w:lvlJc w:val="left"/>
      <w:pPr>
        <w:ind w:left="4067" w:hanging="360"/>
      </w:pPr>
      <w:rPr/>
    </w:lvl>
    <w:lvl w:ilvl="5">
      <w:start w:val="1"/>
      <w:numFmt w:val="lowerRoman"/>
      <w:lvlText w:val="%6."/>
      <w:lvlJc w:val="right"/>
      <w:pPr>
        <w:ind w:left="4787" w:hanging="180"/>
      </w:pPr>
      <w:rPr/>
    </w:lvl>
    <w:lvl w:ilvl="6">
      <w:start w:val="1"/>
      <w:numFmt w:val="decimal"/>
      <w:lvlText w:val="%7."/>
      <w:lvlJc w:val="left"/>
      <w:pPr>
        <w:ind w:left="5507" w:hanging="360"/>
      </w:pPr>
      <w:rPr/>
    </w:lvl>
    <w:lvl w:ilvl="7">
      <w:start w:val="1"/>
      <w:numFmt w:val="lowerLetter"/>
      <w:lvlText w:val="%8."/>
      <w:lvlJc w:val="left"/>
      <w:pPr>
        <w:ind w:left="6227" w:hanging="360"/>
      </w:pPr>
      <w:rPr/>
    </w:lvl>
    <w:lvl w:ilvl="8">
      <w:start w:val="1"/>
      <w:numFmt w:val="lowerRoman"/>
      <w:lvlText w:val="%9."/>
      <w:lvlJc w:val="right"/>
      <w:pPr>
        <w:ind w:left="6947" w:hanging="180"/>
      </w:pPr>
      <w:rPr/>
    </w:lvl>
  </w:abstractNum>
  <w:abstractNum w:abstractNumId="16">
    <w:lvl w:ilvl="0">
      <w:start w:val="0"/>
      <w:numFmt w:val="bullet"/>
      <w:lvlText w:val="●"/>
      <w:lvlJc w:val="left"/>
      <w:pPr>
        <w:ind w:left="1462" w:hanging="360"/>
      </w:pPr>
      <w:rPr>
        <w:rFonts w:ascii="Noto Sans Symbols" w:cs="Noto Sans Symbols" w:eastAsia="Noto Sans Symbols" w:hAnsi="Noto Sans Symbols"/>
        <w:b w:val="0"/>
        <w:i w:val="0"/>
        <w:sz w:val="20"/>
        <w:szCs w:val="20"/>
      </w:rPr>
    </w:lvl>
    <w:lvl w:ilvl="1">
      <w:start w:val="0"/>
      <w:numFmt w:val="bullet"/>
      <w:lvlText w:val="•"/>
      <w:lvlJc w:val="left"/>
      <w:pPr>
        <w:ind w:left="2240" w:hanging="360"/>
      </w:pPr>
      <w:rPr/>
    </w:lvl>
    <w:lvl w:ilvl="2">
      <w:start w:val="0"/>
      <w:numFmt w:val="bullet"/>
      <w:lvlText w:val="•"/>
      <w:lvlJc w:val="left"/>
      <w:pPr>
        <w:ind w:left="3020" w:hanging="360"/>
      </w:pPr>
      <w:rPr/>
    </w:lvl>
    <w:lvl w:ilvl="3">
      <w:start w:val="0"/>
      <w:numFmt w:val="bullet"/>
      <w:lvlText w:val="•"/>
      <w:lvlJc w:val="left"/>
      <w:pPr>
        <w:ind w:left="3801" w:hanging="360"/>
      </w:pPr>
      <w:rPr/>
    </w:lvl>
    <w:lvl w:ilvl="4">
      <w:start w:val="0"/>
      <w:numFmt w:val="bullet"/>
      <w:lvlText w:val="•"/>
      <w:lvlJc w:val="left"/>
      <w:pPr>
        <w:ind w:left="4581" w:hanging="360"/>
      </w:pPr>
      <w:rPr/>
    </w:lvl>
    <w:lvl w:ilvl="5">
      <w:start w:val="0"/>
      <w:numFmt w:val="bullet"/>
      <w:lvlText w:val="•"/>
      <w:lvlJc w:val="left"/>
      <w:pPr>
        <w:ind w:left="5362" w:hanging="360"/>
      </w:pPr>
      <w:rPr/>
    </w:lvl>
    <w:lvl w:ilvl="6">
      <w:start w:val="0"/>
      <w:numFmt w:val="bullet"/>
      <w:lvlText w:val="•"/>
      <w:lvlJc w:val="left"/>
      <w:pPr>
        <w:ind w:left="6142" w:hanging="360"/>
      </w:pPr>
      <w:rPr/>
    </w:lvl>
    <w:lvl w:ilvl="7">
      <w:start w:val="0"/>
      <w:numFmt w:val="bullet"/>
      <w:lvlText w:val="•"/>
      <w:lvlJc w:val="left"/>
      <w:pPr>
        <w:ind w:left="6922" w:hanging="360"/>
      </w:pPr>
      <w:rPr/>
    </w:lvl>
    <w:lvl w:ilvl="8">
      <w:start w:val="0"/>
      <w:numFmt w:val="bullet"/>
      <w:lvlText w:val="•"/>
      <w:lvlJc w:val="left"/>
      <w:pPr>
        <w:ind w:left="7703" w:hanging="360"/>
      </w:pPr>
      <w:rPr/>
    </w:lvl>
  </w:abstractNum>
  <w:abstractNum w:abstractNumId="17">
    <w:lvl w:ilvl="0">
      <w:start w:val="1"/>
      <w:numFmt w:val="decimal"/>
      <w:lvlText w:val="%1."/>
      <w:lvlJc w:val="left"/>
      <w:pPr>
        <w:ind w:left="360" w:hanging="360"/>
      </w:pPr>
      <w:rPr/>
    </w:lvl>
    <w:lvl w:ilvl="1">
      <w:start w:val="1"/>
      <w:numFmt w:val="decimal"/>
      <w:lvlText w:val="%1.%2."/>
      <w:lvlJc w:val="left"/>
      <w:pPr>
        <w:ind w:left="3525" w:hanging="720"/>
      </w:pPr>
      <w:rPr/>
    </w:lvl>
    <w:lvl w:ilvl="2">
      <w:start w:val="1"/>
      <w:numFmt w:val="decimal"/>
      <w:lvlText w:val="%1.%2.%3."/>
      <w:lvlJc w:val="left"/>
      <w:pPr>
        <w:ind w:left="6330" w:hanging="720"/>
      </w:pPr>
      <w:rPr/>
    </w:lvl>
    <w:lvl w:ilvl="3">
      <w:start w:val="1"/>
      <w:numFmt w:val="decimal"/>
      <w:lvlText w:val="%1.%2.%3.%4."/>
      <w:lvlJc w:val="left"/>
      <w:pPr>
        <w:ind w:left="9495" w:hanging="1080"/>
      </w:pPr>
      <w:rPr/>
    </w:lvl>
    <w:lvl w:ilvl="4">
      <w:start w:val="1"/>
      <w:numFmt w:val="decimal"/>
      <w:lvlText w:val="%1.%2.%3.%4.%5."/>
      <w:lvlJc w:val="left"/>
      <w:pPr>
        <w:ind w:left="12300" w:hanging="1080"/>
      </w:pPr>
      <w:rPr/>
    </w:lvl>
    <w:lvl w:ilvl="5">
      <w:start w:val="1"/>
      <w:numFmt w:val="decimal"/>
      <w:lvlText w:val="%1.%2.%3.%4.%5.%6."/>
      <w:lvlJc w:val="left"/>
      <w:pPr>
        <w:ind w:left="15465" w:hanging="1440"/>
      </w:pPr>
      <w:rPr/>
    </w:lvl>
    <w:lvl w:ilvl="6">
      <w:start w:val="1"/>
      <w:numFmt w:val="decimal"/>
      <w:lvlText w:val="%1.%2.%3.%4.%5.%6.%7."/>
      <w:lvlJc w:val="left"/>
      <w:pPr>
        <w:ind w:left="18270" w:hanging="1440"/>
      </w:pPr>
      <w:rPr/>
    </w:lvl>
    <w:lvl w:ilvl="7">
      <w:start w:val="1"/>
      <w:numFmt w:val="decimal"/>
      <w:lvlText w:val="%1.%2.%3.%4.%5.%6.%7.%8."/>
      <w:lvlJc w:val="left"/>
      <w:pPr>
        <w:ind w:left="21435" w:hanging="1800"/>
      </w:pPr>
      <w:rPr/>
    </w:lvl>
    <w:lvl w:ilvl="8">
      <w:start w:val="1"/>
      <w:numFmt w:val="decimal"/>
      <w:lvlText w:val="%1.%2.%3.%4.%5.%6.%7.%8.%9."/>
      <w:lvlJc w:val="left"/>
      <w:pPr>
        <w:ind w:left="24240" w:hanging="1800"/>
      </w:pPr>
      <w:rPr/>
    </w:lvl>
  </w:abstractNum>
  <w:abstractNum w:abstractNumId="18">
    <w:lvl w:ilvl="0">
      <w:start w:val="1"/>
      <w:numFmt w:val="decimal"/>
      <w:lvlText w:val="%1."/>
      <w:lvlJc w:val="left"/>
      <w:pPr>
        <w:ind w:left="360" w:hanging="360"/>
      </w:pPr>
      <w:rPr>
        <w:rFonts w:ascii="Arial" w:cs="Arial" w:eastAsia="Arial" w:hAnsi="Arial"/>
      </w:rPr>
    </w:lvl>
    <w:lvl w:ilvl="1">
      <w:start w:val="1"/>
      <w:numFmt w:val="decimal"/>
      <w:lvlText w:val="%1.%2."/>
      <w:lvlJc w:val="left"/>
      <w:pPr>
        <w:ind w:left="3600" w:hanging="720"/>
      </w:pPr>
      <w:rPr/>
    </w:lvl>
    <w:lvl w:ilvl="2">
      <w:start w:val="1"/>
      <w:numFmt w:val="decimal"/>
      <w:lvlText w:val="%1.%2.%3."/>
      <w:lvlJc w:val="left"/>
      <w:pPr>
        <w:ind w:left="6480" w:hanging="720"/>
      </w:pPr>
      <w:rPr/>
    </w:lvl>
    <w:lvl w:ilvl="3">
      <w:start w:val="1"/>
      <w:numFmt w:val="decimal"/>
      <w:lvlText w:val="%1.%2.%3.%4."/>
      <w:lvlJc w:val="left"/>
      <w:pPr>
        <w:ind w:left="9720" w:hanging="1080"/>
      </w:pPr>
      <w:rPr/>
    </w:lvl>
    <w:lvl w:ilvl="4">
      <w:start w:val="1"/>
      <w:numFmt w:val="decimal"/>
      <w:lvlText w:val="%1.%2.%3.%4.%5."/>
      <w:lvlJc w:val="left"/>
      <w:pPr>
        <w:ind w:left="12600" w:hanging="1080"/>
      </w:pPr>
      <w:rPr/>
    </w:lvl>
    <w:lvl w:ilvl="5">
      <w:start w:val="1"/>
      <w:numFmt w:val="decimal"/>
      <w:lvlText w:val="%1.%2.%3.%4.%5.%6."/>
      <w:lvlJc w:val="left"/>
      <w:pPr>
        <w:ind w:left="15840" w:hanging="1440"/>
      </w:pPr>
      <w:rPr/>
    </w:lvl>
    <w:lvl w:ilvl="6">
      <w:start w:val="1"/>
      <w:numFmt w:val="decimal"/>
      <w:lvlText w:val="%1.%2.%3.%4.%5.%6.%7."/>
      <w:lvlJc w:val="left"/>
      <w:pPr>
        <w:ind w:left="18720" w:hanging="1440"/>
      </w:pPr>
      <w:rPr/>
    </w:lvl>
    <w:lvl w:ilvl="7">
      <w:start w:val="1"/>
      <w:numFmt w:val="decimal"/>
      <w:lvlText w:val="%1.%2.%3.%4.%5.%6.%7.%8."/>
      <w:lvlJc w:val="left"/>
      <w:pPr>
        <w:ind w:left="21960" w:hanging="1800"/>
      </w:pPr>
      <w:rPr/>
    </w:lvl>
    <w:lvl w:ilvl="8">
      <w:start w:val="1"/>
      <w:numFmt w:val="decimal"/>
      <w:lvlText w:val="%1.%2.%3.%4.%5.%6.%7.%8.%9."/>
      <w:lvlJc w:val="left"/>
      <w:pPr>
        <w:ind w:left="24840" w:hanging="1800"/>
      </w:pPr>
      <w:rPr/>
    </w:lvl>
  </w:abstractNum>
  <w:abstractNum w:abstractNumId="19">
    <w:lvl w:ilvl="0">
      <w:start w:val="1"/>
      <w:numFmt w:val="decimal"/>
      <w:lvlText w:val="%1."/>
      <w:lvlJc w:val="left"/>
      <w:pPr>
        <w:ind w:left="360" w:hanging="360"/>
      </w:pPr>
      <w:rPr/>
    </w:lvl>
    <w:lvl w:ilvl="1">
      <w:start w:val="1"/>
      <w:numFmt w:val="decimal"/>
      <w:lvlText w:val="%1.%2."/>
      <w:lvlJc w:val="left"/>
      <w:pPr>
        <w:ind w:left="3600" w:hanging="720"/>
      </w:pPr>
      <w:rPr/>
    </w:lvl>
    <w:lvl w:ilvl="2">
      <w:start w:val="1"/>
      <w:numFmt w:val="decimal"/>
      <w:lvlText w:val="%1.%2.%3."/>
      <w:lvlJc w:val="left"/>
      <w:pPr>
        <w:ind w:left="6480" w:hanging="720"/>
      </w:pPr>
      <w:rPr/>
    </w:lvl>
    <w:lvl w:ilvl="3">
      <w:start w:val="1"/>
      <w:numFmt w:val="decimal"/>
      <w:lvlText w:val="%1.%2.%3.%4."/>
      <w:lvlJc w:val="left"/>
      <w:pPr>
        <w:ind w:left="9720" w:hanging="1080"/>
      </w:pPr>
      <w:rPr/>
    </w:lvl>
    <w:lvl w:ilvl="4">
      <w:start w:val="1"/>
      <w:numFmt w:val="decimal"/>
      <w:lvlText w:val="%1.%2.%3.%4.%5."/>
      <w:lvlJc w:val="left"/>
      <w:pPr>
        <w:ind w:left="12600" w:hanging="1080"/>
      </w:pPr>
      <w:rPr/>
    </w:lvl>
    <w:lvl w:ilvl="5">
      <w:start w:val="1"/>
      <w:numFmt w:val="decimal"/>
      <w:lvlText w:val="%1.%2.%3.%4.%5.%6."/>
      <w:lvlJc w:val="left"/>
      <w:pPr>
        <w:ind w:left="15840" w:hanging="1440"/>
      </w:pPr>
      <w:rPr/>
    </w:lvl>
    <w:lvl w:ilvl="6">
      <w:start w:val="1"/>
      <w:numFmt w:val="decimal"/>
      <w:lvlText w:val="%1.%2.%3.%4.%5.%6.%7."/>
      <w:lvlJc w:val="left"/>
      <w:pPr>
        <w:ind w:left="18720" w:hanging="1440"/>
      </w:pPr>
      <w:rPr/>
    </w:lvl>
    <w:lvl w:ilvl="7">
      <w:start w:val="1"/>
      <w:numFmt w:val="decimal"/>
      <w:lvlText w:val="%1.%2.%3.%4.%5.%6.%7.%8."/>
      <w:lvlJc w:val="left"/>
      <w:pPr>
        <w:ind w:left="21960" w:hanging="1800"/>
      </w:pPr>
      <w:rPr/>
    </w:lvl>
    <w:lvl w:ilvl="8">
      <w:start w:val="1"/>
      <w:numFmt w:val="decimal"/>
      <w:lvlText w:val="%1.%2.%3.%4.%5.%6.%7.%8.%9."/>
      <w:lvlJc w:val="left"/>
      <w:pPr>
        <w:ind w:left="24840" w:hanging="1800"/>
      </w:pPr>
      <w:rPr/>
    </w:lvl>
  </w:abstractNum>
  <w:abstractNum w:abstractNumId="20">
    <w:lvl w:ilvl="0">
      <w:start w:val="1"/>
      <w:numFmt w:val="decimal"/>
      <w:lvlText w:val="%1."/>
      <w:lvlJc w:val="left"/>
      <w:pPr>
        <w:ind w:left="360" w:hanging="360"/>
      </w:pPr>
      <w:rPr>
        <w:rFonts w:ascii="Calibri" w:cs="Calibri" w:eastAsia="Calibri" w:hAnsi="Calibri"/>
      </w:rPr>
    </w:lvl>
    <w:lvl w:ilvl="1">
      <w:start w:val="1"/>
      <w:numFmt w:val="decimal"/>
      <w:lvlText w:val="%1.%2."/>
      <w:lvlJc w:val="left"/>
      <w:pPr>
        <w:ind w:left="3555" w:hanging="360"/>
      </w:pPr>
      <w:rPr>
        <w:rFonts w:ascii="Calibri" w:cs="Calibri" w:eastAsia="Calibri" w:hAnsi="Calibri"/>
      </w:rPr>
    </w:lvl>
    <w:lvl w:ilvl="2">
      <w:start w:val="1"/>
      <w:numFmt w:val="decimal"/>
      <w:lvlText w:val="%1.%2.%3."/>
      <w:lvlJc w:val="left"/>
      <w:pPr>
        <w:ind w:left="7110" w:hanging="720"/>
      </w:pPr>
      <w:rPr>
        <w:rFonts w:ascii="Calibri" w:cs="Calibri" w:eastAsia="Calibri" w:hAnsi="Calibri"/>
      </w:rPr>
    </w:lvl>
    <w:lvl w:ilvl="3">
      <w:start w:val="1"/>
      <w:numFmt w:val="decimal"/>
      <w:lvlText w:val="%1.%2.%3.%4."/>
      <w:lvlJc w:val="left"/>
      <w:pPr>
        <w:ind w:left="10305" w:hanging="720"/>
      </w:pPr>
      <w:rPr>
        <w:rFonts w:ascii="Calibri" w:cs="Calibri" w:eastAsia="Calibri" w:hAnsi="Calibri"/>
      </w:rPr>
    </w:lvl>
    <w:lvl w:ilvl="4">
      <w:start w:val="1"/>
      <w:numFmt w:val="decimal"/>
      <w:lvlText w:val="%1.%2.%3.%4.%5."/>
      <w:lvlJc w:val="left"/>
      <w:pPr>
        <w:ind w:left="13860" w:hanging="1080"/>
      </w:pPr>
      <w:rPr>
        <w:rFonts w:ascii="Calibri" w:cs="Calibri" w:eastAsia="Calibri" w:hAnsi="Calibri"/>
      </w:rPr>
    </w:lvl>
    <w:lvl w:ilvl="5">
      <w:start w:val="1"/>
      <w:numFmt w:val="decimal"/>
      <w:lvlText w:val="%1.%2.%3.%4.%5.%6."/>
      <w:lvlJc w:val="left"/>
      <w:pPr>
        <w:ind w:left="17055" w:hanging="1080"/>
      </w:pPr>
      <w:rPr>
        <w:rFonts w:ascii="Calibri" w:cs="Calibri" w:eastAsia="Calibri" w:hAnsi="Calibri"/>
      </w:rPr>
    </w:lvl>
    <w:lvl w:ilvl="6">
      <w:start w:val="1"/>
      <w:numFmt w:val="decimal"/>
      <w:lvlText w:val="%1.%2.%3.%4.%5.%6.%7."/>
      <w:lvlJc w:val="left"/>
      <w:pPr>
        <w:ind w:left="20610" w:hanging="1440"/>
      </w:pPr>
      <w:rPr>
        <w:rFonts w:ascii="Calibri" w:cs="Calibri" w:eastAsia="Calibri" w:hAnsi="Calibri"/>
      </w:rPr>
    </w:lvl>
    <w:lvl w:ilvl="7">
      <w:start w:val="1"/>
      <w:numFmt w:val="decimal"/>
      <w:lvlText w:val="%1.%2.%3.%4.%5.%6.%7.%8."/>
      <w:lvlJc w:val="left"/>
      <w:pPr>
        <w:ind w:left="23805" w:hanging="1440"/>
      </w:pPr>
      <w:rPr>
        <w:rFonts w:ascii="Calibri" w:cs="Calibri" w:eastAsia="Calibri" w:hAnsi="Calibri"/>
      </w:rPr>
    </w:lvl>
    <w:lvl w:ilvl="8">
      <w:start w:val="1"/>
      <w:numFmt w:val="decimal"/>
      <w:lvlText w:val="%1.%2.%3.%4.%5.%6.%7.%8.%9."/>
      <w:lvlJc w:val="left"/>
      <w:pPr>
        <w:ind w:left="27360" w:hanging="1800"/>
      </w:pPr>
      <w:rPr>
        <w:rFonts w:ascii="Calibri" w:cs="Calibri" w:eastAsia="Calibri" w:hAnsi="Calibri"/>
      </w:rPr>
    </w:lvl>
  </w:abstractNum>
  <w:abstractNum w:abstractNumId="21">
    <w:lvl w:ilvl="0">
      <w:start w:val="2"/>
      <w:numFmt w:val="decimal"/>
      <w:lvlText w:val="%1"/>
      <w:lvlJc w:val="left"/>
      <w:pPr>
        <w:ind w:left="502" w:hanging="360"/>
      </w:pPr>
      <w:rPr>
        <w:rFonts w:ascii="Arial" w:cs="Arial" w:eastAsia="Arial" w:hAnsi="Arial"/>
        <w:b w:val="1"/>
        <w:i w:val="0"/>
        <w:sz w:val="32"/>
        <w:szCs w:val="32"/>
      </w:rPr>
    </w:lvl>
    <w:lvl w:ilvl="1">
      <w:start w:val="1"/>
      <w:numFmt w:val="decimal"/>
      <w:lvlText w:val="%1.%2"/>
      <w:lvlJc w:val="left"/>
      <w:pPr>
        <w:ind w:left="1462" w:hanging="720.0000000000001"/>
      </w:pPr>
      <w:rPr>
        <w:rFonts w:ascii="Arial" w:cs="Arial" w:eastAsia="Arial" w:hAnsi="Arial"/>
        <w:b w:val="1"/>
        <w:i w:val="0"/>
        <w:sz w:val="28"/>
        <w:szCs w:val="28"/>
      </w:rPr>
    </w:lvl>
    <w:lvl w:ilvl="2">
      <w:start w:val="1"/>
      <w:numFmt w:val="decimal"/>
      <w:lvlText w:val="%1.%2.%3"/>
      <w:lvlJc w:val="left"/>
      <w:pPr>
        <w:ind w:left="2564" w:hanging="720.0000000000002"/>
      </w:pPr>
      <w:rPr/>
    </w:lvl>
    <w:lvl w:ilvl="3">
      <w:start w:val="0"/>
      <w:numFmt w:val="bullet"/>
      <w:lvlText w:val="●"/>
      <w:lvlJc w:val="left"/>
      <w:pPr>
        <w:ind w:left="2062" w:hanging="720"/>
      </w:pPr>
      <w:rPr>
        <w:rFonts w:ascii="Noto Sans Symbols" w:cs="Noto Sans Symbols" w:eastAsia="Noto Sans Symbols" w:hAnsi="Noto Sans Symbols"/>
      </w:rPr>
    </w:lvl>
    <w:lvl w:ilvl="4">
      <w:start w:val="0"/>
      <w:numFmt w:val="bullet"/>
      <w:lvlText w:val="✔"/>
      <w:lvlJc w:val="left"/>
      <w:pPr>
        <w:ind w:left="2626" w:hanging="719.9999999999998"/>
      </w:pPr>
      <w:rPr>
        <w:rFonts w:ascii="Noto Sans Symbols" w:cs="Noto Sans Symbols" w:eastAsia="Noto Sans Symbols" w:hAnsi="Noto Sans Symbols"/>
        <w:b w:val="0"/>
        <w:i w:val="0"/>
        <w:sz w:val="22"/>
        <w:szCs w:val="22"/>
      </w:rPr>
    </w:lvl>
    <w:lvl w:ilvl="5">
      <w:start w:val="0"/>
      <w:numFmt w:val="bullet"/>
      <w:lvlText w:val="o"/>
      <w:lvlJc w:val="left"/>
      <w:pPr>
        <w:ind w:left="3334" w:hanging="720"/>
      </w:pPr>
      <w:rPr>
        <w:rFonts w:ascii="Courier New" w:cs="Courier New" w:eastAsia="Courier New" w:hAnsi="Courier New"/>
      </w:rPr>
    </w:lvl>
    <w:lvl w:ilvl="6">
      <w:start w:val="0"/>
      <w:numFmt w:val="bullet"/>
      <w:lvlText w:val="•"/>
      <w:lvlJc w:val="left"/>
      <w:pPr>
        <w:ind w:left="4524" w:hanging="720"/>
      </w:pPr>
      <w:rPr/>
    </w:lvl>
    <w:lvl w:ilvl="7">
      <w:start w:val="0"/>
      <w:numFmt w:val="bullet"/>
      <w:lvlText w:val="•"/>
      <w:lvlJc w:val="left"/>
      <w:pPr>
        <w:ind w:left="5709" w:hanging="720"/>
      </w:pPr>
      <w:rPr/>
    </w:lvl>
    <w:lvl w:ilvl="8">
      <w:start w:val="0"/>
      <w:numFmt w:val="bullet"/>
      <w:lvlText w:val="•"/>
      <w:lvlJc w:val="left"/>
      <w:pPr>
        <w:ind w:left="6894" w:hanging="720"/>
      </w:pPr>
      <w:rPr/>
    </w:lvl>
  </w:abstractNum>
  <w:abstractNum w:abstractNumId="22">
    <w:lvl w:ilvl="0">
      <w:start w:val="1"/>
      <w:numFmt w:val="decimal"/>
      <w:lvlText w:val="%1"/>
      <w:lvlJc w:val="left"/>
      <w:pPr>
        <w:ind w:left="1463" w:hanging="719.9999999999999"/>
      </w:pPr>
      <w:rPr/>
    </w:lvl>
    <w:lvl w:ilvl="1">
      <w:start w:val="1"/>
      <w:numFmt w:val="decimal"/>
      <w:lvlText w:val="%1.%2"/>
      <w:lvlJc w:val="left"/>
      <w:pPr>
        <w:ind w:left="1463" w:hanging="719.9999999999999"/>
      </w:pPr>
      <w:rPr>
        <w:rFonts w:ascii="Arial" w:cs="Arial" w:eastAsia="Arial" w:hAnsi="Arial"/>
        <w:b w:val="1"/>
        <w:i w:val="0"/>
        <w:sz w:val="28"/>
        <w:szCs w:val="28"/>
      </w:rPr>
    </w:lvl>
    <w:lvl w:ilvl="2">
      <w:start w:val="0"/>
      <w:numFmt w:val="bullet"/>
      <w:lvlText w:val="•"/>
      <w:lvlJc w:val="left"/>
      <w:pPr>
        <w:ind w:left="3020" w:hanging="720"/>
      </w:pPr>
      <w:rPr/>
    </w:lvl>
    <w:lvl w:ilvl="3">
      <w:start w:val="0"/>
      <w:numFmt w:val="bullet"/>
      <w:lvlText w:val="•"/>
      <w:lvlJc w:val="left"/>
      <w:pPr>
        <w:ind w:left="3801" w:hanging="720"/>
      </w:pPr>
      <w:rPr/>
    </w:lvl>
    <w:lvl w:ilvl="4">
      <w:start w:val="0"/>
      <w:numFmt w:val="bullet"/>
      <w:lvlText w:val="•"/>
      <w:lvlJc w:val="left"/>
      <w:pPr>
        <w:ind w:left="4581" w:hanging="720"/>
      </w:pPr>
      <w:rPr/>
    </w:lvl>
    <w:lvl w:ilvl="5">
      <w:start w:val="0"/>
      <w:numFmt w:val="bullet"/>
      <w:lvlText w:val="•"/>
      <w:lvlJc w:val="left"/>
      <w:pPr>
        <w:ind w:left="5362" w:hanging="720"/>
      </w:pPr>
      <w:rPr/>
    </w:lvl>
    <w:lvl w:ilvl="6">
      <w:start w:val="0"/>
      <w:numFmt w:val="bullet"/>
      <w:lvlText w:val="•"/>
      <w:lvlJc w:val="left"/>
      <w:pPr>
        <w:ind w:left="6142" w:hanging="720"/>
      </w:pPr>
      <w:rPr/>
    </w:lvl>
    <w:lvl w:ilvl="7">
      <w:start w:val="0"/>
      <w:numFmt w:val="bullet"/>
      <w:lvlText w:val="•"/>
      <w:lvlJc w:val="left"/>
      <w:pPr>
        <w:ind w:left="6922" w:hanging="720"/>
      </w:pPr>
      <w:rPr/>
    </w:lvl>
    <w:lvl w:ilvl="8">
      <w:start w:val="0"/>
      <w:numFmt w:val="bullet"/>
      <w:lvlText w:val="•"/>
      <w:lvlJc w:val="left"/>
      <w:pPr>
        <w:ind w:left="7703" w:hanging="720"/>
      </w:pPr>
      <w:rPr/>
    </w:lvl>
  </w:abstractNum>
  <w:abstractNum w:abstractNumId="23">
    <w:lvl w:ilvl="0">
      <w:start w:val="1"/>
      <w:numFmt w:val="decimal"/>
      <w:lvlText w:val="%1"/>
      <w:lvlJc w:val="left"/>
      <w:pPr>
        <w:ind w:left="622" w:hanging="480"/>
      </w:pPr>
      <w:rPr>
        <w:rFonts w:ascii="Arial" w:cs="Arial" w:eastAsia="Arial" w:hAnsi="Arial"/>
        <w:b w:val="1"/>
        <w:i w:val="0"/>
        <w:color w:val="0000ff"/>
        <w:sz w:val="20"/>
        <w:szCs w:val="20"/>
        <w:u w:val="single"/>
      </w:rPr>
    </w:lvl>
    <w:lvl w:ilvl="1">
      <w:start w:val="1"/>
      <w:numFmt w:val="decimal"/>
      <w:lvlText w:val="%1.%2"/>
      <w:lvlJc w:val="left"/>
      <w:pPr>
        <w:ind w:left="862" w:hanging="720"/>
      </w:pPr>
      <w:rPr>
        <w:rFonts w:ascii="Arial" w:cs="Arial" w:eastAsia="Arial" w:hAnsi="Arial"/>
        <w:b w:val="1"/>
        <w:i w:val="0"/>
        <w:color w:val="0000ff"/>
        <w:sz w:val="20"/>
        <w:szCs w:val="20"/>
        <w:u w:val="single"/>
      </w:rPr>
    </w:lvl>
    <w:lvl w:ilvl="2">
      <w:start w:val="1"/>
      <w:numFmt w:val="decimal"/>
      <w:lvlText w:val="%1.%2.%3"/>
      <w:lvlJc w:val="left"/>
      <w:pPr>
        <w:ind w:left="1102" w:hanging="720"/>
      </w:pPr>
      <w:rPr>
        <w:rFonts w:ascii="Arial" w:cs="Arial" w:eastAsia="Arial" w:hAnsi="Arial"/>
        <w:b w:val="0"/>
        <w:i w:val="0"/>
        <w:color w:val="0000ff"/>
        <w:sz w:val="20"/>
        <w:szCs w:val="20"/>
        <w:u w:val="single"/>
      </w:rPr>
    </w:lvl>
    <w:lvl w:ilvl="3">
      <w:start w:val="0"/>
      <w:numFmt w:val="bullet"/>
      <w:lvlText w:val="•"/>
      <w:lvlJc w:val="left"/>
      <w:pPr>
        <w:ind w:left="2120" w:hanging="720"/>
      </w:pPr>
      <w:rPr/>
    </w:lvl>
    <w:lvl w:ilvl="4">
      <w:start w:val="0"/>
      <w:numFmt w:val="bullet"/>
      <w:lvlText w:val="•"/>
      <w:lvlJc w:val="left"/>
      <w:pPr>
        <w:ind w:left="3141" w:hanging="720"/>
      </w:pPr>
      <w:rPr/>
    </w:lvl>
    <w:lvl w:ilvl="5">
      <w:start w:val="0"/>
      <w:numFmt w:val="bullet"/>
      <w:lvlText w:val="•"/>
      <w:lvlJc w:val="left"/>
      <w:pPr>
        <w:ind w:left="4161" w:hanging="720"/>
      </w:pPr>
      <w:rPr/>
    </w:lvl>
    <w:lvl w:ilvl="6">
      <w:start w:val="0"/>
      <w:numFmt w:val="bullet"/>
      <w:lvlText w:val="•"/>
      <w:lvlJc w:val="left"/>
      <w:pPr>
        <w:ind w:left="5182" w:hanging="720"/>
      </w:pPr>
      <w:rPr/>
    </w:lvl>
    <w:lvl w:ilvl="7">
      <w:start w:val="0"/>
      <w:numFmt w:val="bullet"/>
      <w:lvlText w:val="•"/>
      <w:lvlJc w:val="left"/>
      <w:pPr>
        <w:ind w:left="6202" w:hanging="720"/>
      </w:pPr>
      <w:rPr/>
    </w:lvl>
    <w:lvl w:ilvl="8">
      <w:start w:val="0"/>
      <w:numFmt w:val="bullet"/>
      <w:lvlText w:val="•"/>
      <w:lvlJc w:val="left"/>
      <w:pPr>
        <w:ind w:left="7223" w:hanging="72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141"/>
    </w:pPr>
    <w:rPr>
      <w:b w:val="1"/>
      <w:sz w:val="32"/>
      <w:szCs w:val="32"/>
    </w:rPr>
  </w:style>
  <w:style w:type="paragraph" w:styleId="Heading2">
    <w:name w:val="heading 2"/>
    <w:basedOn w:val="Normal"/>
    <w:next w:val="Normal"/>
    <w:pPr>
      <w:spacing w:before="1" w:lineRule="auto"/>
      <w:ind w:left="1462" w:hanging="720"/>
    </w:pPr>
    <w:rPr>
      <w:b w:val="1"/>
      <w:sz w:val="28"/>
      <w:szCs w:val="28"/>
    </w:rPr>
  </w:style>
  <w:style w:type="paragraph" w:styleId="Heading3">
    <w:name w:val="heading 3"/>
    <w:basedOn w:val="Normal"/>
    <w:next w:val="Normal"/>
    <w:pPr>
      <w:ind w:left="2563" w:hanging="719"/>
    </w:pPr>
    <w:rPr>
      <w:b w:val="1"/>
      <w:sz w:val="26"/>
      <w:szCs w:val="26"/>
    </w:rPr>
  </w:style>
  <w:style w:type="paragraph" w:styleId="Heading4">
    <w:name w:val="heading 4"/>
    <w:basedOn w:val="Normal"/>
    <w:next w:val="Normal"/>
    <w:pPr>
      <w:ind w:left="2063" w:hanging="719"/>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390"/>
      <w:ind w:left="141"/>
    </w:pPr>
    <w:rPr>
      <w:b w:val="1"/>
      <w:bCs w:val="1"/>
      <w:sz w:val="32"/>
      <w:szCs w:val="32"/>
    </w:rPr>
  </w:style>
  <w:style w:type="paragraph" w:styleId="TDC2">
    <w:name w:val="toc 2"/>
    <w:basedOn w:val="Normal"/>
    <w:uiPriority w:val="1"/>
    <w:qFormat w:val="1"/>
    <w:pPr>
      <w:spacing w:before="360"/>
      <w:ind w:left="621" w:hanging="480"/>
    </w:pPr>
    <w:rPr>
      <w:b w:val="1"/>
      <w:bCs w:val="1"/>
      <w:sz w:val="20"/>
      <w:szCs w:val="20"/>
      <w:u w:color="000000" w:val="single"/>
    </w:rPr>
  </w:style>
  <w:style w:type="paragraph" w:styleId="TDC3">
    <w:name w:val="toc 3"/>
    <w:basedOn w:val="Normal"/>
    <w:uiPriority w:val="1"/>
    <w:qFormat w:val="1"/>
    <w:pPr>
      <w:spacing w:before="279"/>
      <w:ind w:left="861" w:hanging="720"/>
    </w:pPr>
    <w:rPr>
      <w:b w:val="1"/>
      <w:bCs w:val="1"/>
      <w:sz w:val="20"/>
      <w:szCs w:val="20"/>
      <w:u w:color="000000" w:val="single"/>
    </w:rPr>
  </w:style>
  <w:style w:type="paragraph" w:styleId="TDC4">
    <w:name w:val="toc 4"/>
    <w:basedOn w:val="Normal"/>
    <w:uiPriority w:val="1"/>
    <w:qFormat w:val="1"/>
    <w:pPr>
      <w:spacing w:before="38"/>
      <w:ind w:left="1101" w:hanging="720"/>
    </w:pPr>
    <w:rPr>
      <w:sz w:val="20"/>
      <w:szCs w:val="20"/>
      <w:u w:color="000000" w:val="single"/>
    </w:r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1101" w:hanging="720"/>
    </w:pPr>
  </w:style>
  <w:style w:type="paragraph" w:styleId="TableParagraph" w:customStyle="1">
    <w:name w:val="Table Paragraph"/>
    <w:basedOn w:val="Normal"/>
    <w:uiPriority w:val="1"/>
    <w:qFormat w:val="1"/>
    <w:pPr>
      <w:ind w:left="107"/>
    </w:pPr>
  </w:style>
  <w:style w:type="paragraph" w:styleId="Normalindentado1" w:customStyle="1">
    <w:name w:val="Normal indentado 1"/>
    <w:basedOn w:val="Normal"/>
    <w:rsid w:val="00796BC9"/>
    <w:pPr>
      <w:widowControl w:val="1"/>
      <w:autoSpaceDE w:val="1"/>
      <w:autoSpaceDN w:val="1"/>
      <w:ind w:left="300"/>
    </w:pPr>
    <w:rPr>
      <w:rFonts w:cs="Times New Roman" w:eastAsia="Times New Roman"/>
      <w:sz w:val="20"/>
      <w:szCs w:val="24"/>
      <w:lang w:eastAsia="es-ES"/>
    </w:rPr>
  </w:style>
  <w:style w:type="paragraph" w:styleId="Sinespaciado">
    <w:name w:val="No Spacing"/>
    <w:uiPriority w:val="1"/>
    <w:qFormat w:val="1"/>
    <w:rsid w:val="00796BC9"/>
    <w:pPr>
      <w:widowControl w:val="1"/>
      <w:autoSpaceDE w:val="1"/>
      <w:autoSpaceDN w:val="1"/>
    </w:pPr>
    <w:rPr>
      <w:rFonts w:ascii="Calibri" w:cs="Times New Roman" w:eastAsia="Calibri" w:hAnsi="Calibri"/>
      <w:lang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9.png"/><Relationship Id="rId8" Type="http://schemas.openxmlformats.org/officeDocument/2006/relationships/footer" Target="footer1.xml"/><Relationship Id="rId11" Type="http://schemas.openxmlformats.org/officeDocument/2006/relationships/header" Target="header2.xml"/><Relationship Id="rId10" Type="http://schemas.openxmlformats.org/officeDocument/2006/relationships/footer" Target="footer2.xml"/><Relationship Id="rId12" Type="http://schemas.openxmlformats.org/officeDocument/2006/relationships/footer" Target="footer3.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9.png"/></Relationships>
</file>

<file path=word/_rels/footer2.xml.rels><?xml version='1.0' encoding='UTF-8' standalone='yes'?>
<Relationships xmlns="http://schemas.openxmlformats.org/package/2006/relationships"><Relationship Id="rId1" Type="http://schemas.openxmlformats.org/officeDocument/2006/relationships/image" Target="media/image29.png"/></Relationships>
</file>

<file path=word/_rels/footer3.xml.rels><?xml version='1.0' encoding='UTF-8' standalone='yes'?>
<Relationships xmlns="http://schemas.openxmlformats.org/package/2006/relationships"><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Gnj3XT3wKedgaKBxKgkPGScOKQ==">CgMxLjAyDmguMXpyMG8yY2V0Z29vMg5oLm1nN3JhamNsdjI5djIOaC5sb3kyYXczbjBycjYyDmgudW0ycW1lOXdwODhuMg5oLjM1YzZzMmwycTAwazIOaC5xbW9jdnh3bDRsdGQyDmguc2xidnk4eGYyZDF1Mg5oLmRqMjNla2h6YTlsMTINaC42N3g2dWRla2FqZzIOaC4zdXpmOHpmMTBtNTMyDmguZzlub250YWZvMm5iMg5oLjJ0bnF5eHhxYWhucTIOaC50b3hqeGxqOHJvd2gyDmguaDlmNTY4cDNudXNzMg5oLnkzaGFyZW04OXc4dDIOaC5rajhrOWJ0djNoZWEyDmgubHZjam9ydWhrbWNhMg5oLjI1Mjk1cDJ3cHYxOTIOaC4zNzNvamQ5NWs1bW0yDWguOW5tc2Y5OHlncXIyDmguNWJoa3p1MWQ1aG5kMg1oLnUyN2lzZGZtc2x0Mg5oLmE3ZGFxb2x1ZmF5bTIOaC45OG1ibXZ0NXEwZWgyDmguMTA1MmlqNXV5MG1iMg5oLjNxbDdkcGU4N2RsNzIOaC5uNXU5OXNuc2p3d2YyDmguam9nczc4YmppdjV6Mg5oLm1pOHJwNTZhd3hxcTIOaC5wZHUyZGxqdGVrMWcyDmguZ3c3OWd0dHZvbjliMg5oLndxcnA0N2VzYWNkMDIOaC5kZDlnZ29wbm53MGs4AHIhMTJyV2tmOFNqNGg2YmtJNTA1SjZIMXNfNjFQWGluTFF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2025-09-13T04:57:00Z</dcterms:created>
  <dc:creator>Instructor</dc:creator>
  <dc:title>Especificación de requisitos de software – MJBE BIKES</dc:title>
  <dc:subject>Requerimientos funcionales y no funcionales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2025-09-05T00:00:00Z</vt:filetime>
  </property>
  <property fmtid="{D5CDD505-2E9C-101B-9397-08002B2CF9AE}" pid="3" name="LastSaved">
    <vt:filetime>2025-09-05T00:00:00Z</vt:filetime>
  </property>
  <property fmtid="{D5CDD505-2E9C-101B-9397-08002B2CF9AE}" pid="4" name="Producer">
    <vt:lpwstr>3-Heights(TM) PDF Security Shell 4.8.25.2 (http://www.pdf-tools.com)</vt:lpwstr>
  </property>
</Properties>
</file>