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4352A"/>
          <w:spacing w:val="20"/>
          <w:sz w:val="32"/>
          <w:szCs w:val="32"/>
        </w:rPr>
        <w:t xml:space="preserve">CROCEVIA</w:t>
      </w:r>
    </w:p>
    <w:p>
      <w:pPr>
        <w:spacing w:after="40"/>
        <w:jc w:val="center"/>
      </w:pPr>
      <w:r>
        <w:rPr>
          <w:i/>
          <w:iCs/>
          <w:color w:val="82864D"/>
          <w:sz w:val="18"/>
          <w:szCs w:val="18"/>
        </w:rPr>
        <w:t xml:space="preserve">Educazione cinofila · Asilo diurno · Pensione</w:t>
      </w:r>
    </w:p>
    <w:p>
      <w:pPr>
        <w:pBdr>
          <w:bottom w:val="single" w:color="82864D" w:sz="6" w:space="8"/>
        </w:pBdr>
        <w:spacing w:after="200"/>
        <w:jc w:val="center"/>
      </w:pPr>
      <w:r>
        <w:rPr>
          <w:color w:val="5A5A5A"/>
          <w:sz w:val="16"/>
          <w:szCs w:val="16"/>
        </w:rPr>
        <w:t xml:space="preserve">Manuel Pegoraro — P.IVA 14868890964 — Via Stelvio, Settimo Milanese (MI) — manuelpegoraro91@gmail.com — 333 432 5389</w:t>
      </w:r>
    </w:p>
    <w:p>
      <w:pPr>
        <w:pStyle w:val="Heading1"/>
        <w:spacing w:after="300"/>
        <w:jc w:val="center"/>
      </w:pPr>
      <w:r>
        <w:rPr>
          <w:b/>
          <w:bCs/>
          <w:color w:val="24352A"/>
          <w:sz w:val="30"/>
          <w:szCs w:val="30"/>
        </w:rPr>
        <w:t xml:space="preserve">Informativa e Consenso al Trattamento dei Dati Personali</w:t>
      </w:r>
    </w:p>
    <w:p>
      <w:pPr>
        <w:spacing w:after="260"/>
        <w:jc w:val="center"/>
      </w:pPr>
      <w:r>
        <w:rPr>
          <w:i/>
          <w:iCs/>
          <w:sz w:val="21"/>
          <w:szCs w:val="21"/>
        </w:rPr>
        <w:t xml:space="preserve">(Regolamento UE 2016/679 – GDPR, artt. 13-14)</w:t>
      </w:r>
    </w:p>
    <w:p>
      <w:pPr>
        <w:spacing w:after="100" w:before="260"/>
      </w:pPr>
      <w:r>
        <w:rPr>
          <w:b/>
          <w:bCs/>
          <w:color w:val="24352A"/>
          <w:sz w:val="23"/>
          <w:szCs w:val="23"/>
        </w:rPr>
        <w:t xml:space="preserve">1. Titolare del trattamento</w:t>
      </w:r>
    </w:p>
    <w:p>
      <w:pPr>
        <w:spacing w:after="140"/>
        <w:jc w:val="both"/>
      </w:pPr>
      <w:r>
        <w:rPr>
          <w:sz w:val="21"/>
          <w:szCs w:val="21"/>
        </w:rPr>
        <w:t xml:space="preserve">Il Titolare del trattamento dei dati personali è Manuel Pegoraro, titolare dell'attività “Crocevia” (educazione cinofila, asilo diurno, pensione), con sede legale in Via Stelvio, Settimo Milanese (MI), P.IVA 14868890964, contattabile all'indirizzo e-mail manuelpegoraro91@gmail.com o al numero 333 432 5389.</w:t>
      </w:r>
    </w:p>
    <w:p>
      <w:pPr>
        <w:spacing w:after="100" w:before="260"/>
      </w:pPr>
      <w:r>
        <w:rPr>
          <w:b/>
          <w:bCs/>
          <w:color w:val="24352A"/>
          <w:sz w:val="23"/>
          <w:szCs w:val="23"/>
        </w:rPr>
        <w:t xml:space="preserve">2. Tipologia di dati raccolti</w:t>
      </w:r>
    </w:p>
    <w:p>
      <w:pPr>
        <w:spacing w:after="140"/>
        <w:jc w:val="both"/>
      </w:pPr>
      <w:r>
        <w:rPr>
          <w:sz w:val="21"/>
          <w:szCs w:val="21"/>
        </w:rPr>
        <w:t xml:space="preserve">Nell'ambito dell'erogazione dei servizi offerti, il Titolare raccoglie e tratta le seguenti categorie di dati:</w:t>
      </w:r>
    </w:p>
    <w:p>
      <w:pPr>
        <w:spacing w:after="90"/>
        <w:ind w:left="403"/>
        <w:jc w:val="both"/>
      </w:pPr>
      <w:r>
        <w:rPr>
          <w:sz w:val="21"/>
          <w:szCs w:val="21"/>
        </w:rPr>
        <w:t xml:space="preserve">•  </w:t>
      </w:r>
      <w:r>
        <w:rPr>
          <w:sz w:val="21"/>
          <w:szCs w:val="21"/>
        </w:rPr>
        <w:t xml:space="preserve">dati anagrafici e di contatto del cliente (nome, cognome, indirizzo, recapito telefonico, indirizzo e-mail);</w:t>
      </w:r>
    </w:p>
    <w:p>
      <w:pPr>
        <w:spacing w:after="90"/>
        <w:ind w:left="403"/>
        <w:jc w:val="both"/>
      </w:pPr>
      <w:r>
        <w:rPr>
          <w:sz w:val="21"/>
          <w:szCs w:val="21"/>
        </w:rPr>
        <w:t xml:space="preserve">•  </w:t>
      </w:r>
      <w:r>
        <w:rPr>
          <w:sz w:val="21"/>
          <w:szCs w:val="21"/>
        </w:rPr>
        <w:t xml:space="preserve">dati relativi al cane affidato (nome, razza, età, condizioni di salute, stato vaccinale, eventuali comportamenti rilevanti ai fini della sicurezza);</w:t>
      </w:r>
    </w:p>
    <w:p>
      <w:pPr>
        <w:spacing w:after="90"/>
        <w:ind w:left="403"/>
        <w:jc w:val="both"/>
      </w:pPr>
      <w:r>
        <w:rPr>
          <w:sz w:val="21"/>
          <w:szCs w:val="21"/>
        </w:rPr>
        <w:t xml:space="preserve">•  </w:t>
      </w:r>
      <w:r>
        <w:rPr>
          <w:sz w:val="21"/>
          <w:szCs w:val="21"/>
        </w:rPr>
        <w:t xml:space="preserve">dati amministrativi e fiscali necessari alla fatturazione;</w:t>
      </w:r>
    </w:p>
    <w:p>
      <w:pPr>
        <w:spacing w:after="90"/>
        <w:ind w:left="403"/>
        <w:jc w:val="both"/>
      </w:pPr>
      <w:r>
        <w:rPr>
          <w:sz w:val="21"/>
          <w:szCs w:val="21"/>
        </w:rPr>
        <w:t xml:space="preserve">•  </w:t>
      </w:r>
      <w:r>
        <w:rPr>
          <w:sz w:val="21"/>
          <w:szCs w:val="21"/>
        </w:rPr>
        <w:t xml:space="preserve">fotografie e video eventualmente raccolti durante le attività, il cui utilizzo per finalità promozionali è regolato da apposita e distinta liberatoria, sottoscritta separatamente e solo previo specifico consenso.</w:t>
      </w:r>
    </w:p>
    <w:p>
      <w:pPr>
        <w:spacing w:after="100" w:before="260"/>
      </w:pPr>
      <w:r>
        <w:rPr>
          <w:b/>
          <w:bCs/>
          <w:color w:val="24352A"/>
          <w:sz w:val="23"/>
          <w:szCs w:val="23"/>
        </w:rPr>
        <w:t xml:space="preserve">3. Finalità del trattamento</w:t>
      </w:r>
    </w:p>
    <w:p>
      <w:pPr>
        <w:spacing w:after="140"/>
        <w:jc w:val="both"/>
      </w:pPr>
      <w:r>
        <w:rPr>
          <w:sz w:val="21"/>
          <w:szCs w:val="21"/>
        </w:rPr>
        <w:t xml:space="preserve">I dati personali sono trattati per le seguenti finalità:</w:t>
      </w:r>
    </w:p>
    <w:p>
      <w:pPr>
        <w:spacing w:after="90"/>
        <w:ind w:left="403"/>
        <w:jc w:val="both"/>
      </w:pPr>
      <w:r>
        <w:rPr>
          <w:sz w:val="21"/>
          <w:szCs w:val="21"/>
        </w:rPr>
        <w:t xml:space="preserve">•  </w:t>
      </w:r>
      <w:r>
        <w:rPr>
          <w:sz w:val="21"/>
          <w:szCs w:val="21"/>
        </w:rPr>
        <w:t xml:space="preserve">a) erogazione dei servizi richiesti (educazione cinofila, asilo diurno, pensione, passeggiate di gruppo) e gestione del rapporto contrattuale;</w:t>
      </w:r>
    </w:p>
    <w:p>
      <w:pPr>
        <w:spacing w:after="90"/>
        <w:ind w:left="403"/>
        <w:jc w:val="both"/>
      </w:pPr>
      <w:r>
        <w:rPr>
          <w:sz w:val="21"/>
          <w:szCs w:val="21"/>
        </w:rPr>
        <w:t xml:space="preserve">•  </w:t>
      </w:r>
      <w:r>
        <w:rPr>
          <w:sz w:val="21"/>
          <w:szCs w:val="21"/>
        </w:rPr>
        <w:t xml:space="preserve">b) adempimento di obblighi contabili, fiscali e amministrativi previsti dalla legge;</w:t>
      </w:r>
    </w:p>
    <w:p>
      <w:pPr>
        <w:spacing w:after="90"/>
        <w:ind w:left="403"/>
        <w:jc w:val="both"/>
      </w:pPr>
      <w:r>
        <w:rPr>
          <w:sz w:val="21"/>
          <w:szCs w:val="21"/>
        </w:rPr>
        <w:t xml:space="preserve">•  </w:t>
      </w:r>
      <w:r>
        <w:rPr>
          <w:sz w:val="21"/>
          <w:szCs w:val="21"/>
        </w:rPr>
        <w:t xml:space="preserve">c) gestione di comunicazioni relative allo svolgimento del servizio, incluse eventuali emergenze veterinarie;</w:t>
      </w:r>
    </w:p>
    <w:p>
      <w:pPr>
        <w:spacing w:after="90"/>
        <w:ind w:left="403"/>
        <w:jc w:val="both"/>
      </w:pPr>
      <w:r>
        <w:rPr>
          <w:sz w:val="21"/>
          <w:szCs w:val="21"/>
        </w:rPr>
        <w:t xml:space="preserve">•  </w:t>
      </w:r>
      <w:r>
        <w:rPr>
          <w:sz w:val="21"/>
          <w:szCs w:val="21"/>
        </w:rPr>
        <w:t xml:space="preserve">d) previo specifico consenso, invio di comunicazioni informative o promozionali relative ai servizi offerti (es. aggiornamenti, newsletter).</w:t>
      </w:r>
    </w:p>
    <w:p>
      <w:pPr>
        <w:spacing w:after="100" w:before="260"/>
      </w:pPr>
      <w:r>
        <w:rPr>
          <w:b/>
          <w:bCs/>
          <w:color w:val="24352A"/>
          <w:sz w:val="23"/>
          <w:szCs w:val="23"/>
        </w:rPr>
        <w:t xml:space="preserve">4. Base giuridica</w:t>
      </w:r>
    </w:p>
    <w:p>
      <w:pPr>
        <w:spacing w:after="140"/>
        <w:jc w:val="both"/>
      </w:pPr>
      <w:r>
        <w:rPr>
          <w:sz w:val="21"/>
          <w:szCs w:val="21"/>
        </w:rPr>
        <w:t xml:space="preserve">Il trattamento dei dati di cui ai punti a) e c) si fonda sull'esecuzione di un contratto di cui l'interessato è parte o sull'adozione di misure precontrattuali (art. 6, par. 1, lett. b, GDPR); il trattamento di cui al punto b) si fonda sull'adempimento di obblighi di legge (art. 6, par. 1, lett. c, GDPR); il trattamento di cui al punto d) si fonda sul consenso libero e specifico dell'interessato (art. 6, par. 1, lett. a, GDPR), revocabile in qualsiasi momento senza pregiudicare la liceità del trattamento svolto prima della revoca.</w:t>
      </w:r>
    </w:p>
    <w:p>
      <w:pPr>
        <w:spacing w:after="100" w:before="260"/>
      </w:pPr>
      <w:r>
        <w:rPr>
          <w:b/>
          <w:bCs/>
          <w:color w:val="24352A"/>
          <w:sz w:val="23"/>
          <w:szCs w:val="23"/>
        </w:rPr>
        <w:t xml:space="preserve">5. Natura del conferimento</w:t>
      </w:r>
    </w:p>
    <w:p>
      <w:pPr>
        <w:spacing w:after="140"/>
        <w:jc w:val="both"/>
      </w:pPr>
      <w:r>
        <w:rPr>
          <w:sz w:val="21"/>
          <w:szCs w:val="21"/>
        </w:rPr>
        <w:t xml:space="preserve">Il conferimento dei dati di cui ai punti a), b) e c) è necessario per l'erogazione del servizio: l'eventuale rifiuto comporta l'impossibilità di dare corso al rapporto. Il conferimento dei dati per la finalità di cui al punto d) è invece facoltativo e il rifiuto non pregiudica in alcun modo l'erogazione dei servizi richiesti.</w:t>
      </w:r>
    </w:p>
    <w:p>
      <w:pPr>
        <w:spacing w:after="100" w:before="260"/>
      </w:pPr>
      <w:r>
        <w:rPr>
          <w:b/>
          <w:bCs/>
          <w:color w:val="24352A"/>
          <w:sz w:val="23"/>
          <w:szCs w:val="23"/>
        </w:rPr>
        <w:t xml:space="preserve">6. Modalità del trattamento e misure di sicurezza</w:t>
      </w:r>
    </w:p>
    <w:p>
      <w:pPr>
        <w:spacing w:after="140"/>
        <w:jc w:val="both"/>
      </w:pPr>
      <w:r>
        <w:rPr>
          <w:sz w:val="21"/>
          <w:szCs w:val="21"/>
        </w:rPr>
        <w:t xml:space="preserve">I dati sono trattati con strumenti cartacei e informatici, con logiche strettamente correlate alle finalità indicate, adottando idonee misure tecniche e organizzative a protezione da accessi non autorizzati, perdita, distruzione o divulgazione indebita.</w:t>
      </w:r>
    </w:p>
    <w:p>
      <w:pPr>
        <w:spacing w:after="100" w:before="260"/>
      </w:pPr>
      <w:r>
        <w:rPr>
          <w:b/>
          <w:bCs/>
          <w:color w:val="24352A"/>
          <w:sz w:val="23"/>
          <w:szCs w:val="23"/>
        </w:rPr>
        <w:t xml:space="preserve">7. Ambito di comunicazione dei dati</w:t>
      </w:r>
    </w:p>
    <w:p>
      <w:pPr>
        <w:spacing w:after="140"/>
        <w:jc w:val="both"/>
      </w:pPr>
      <w:r>
        <w:rPr>
          <w:sz w:val="21"/>
          <w:szCs w:val="21"/>
        </w:rPr>
        <w:t xml:space="preserve">I dati potranno essere comunicati, nei limiti strettamente necessari, a soggetti terzi quali il commercialista/consulente fiscale per gli adempimenti amministrativo-contabili e, solo in caso di necessità e urgenza, a strutture veterinarie per la tutela della salute dell'animale. I dati non sono oggetto di diffusione, salvo l'eventuale utilizzo di strumenti informatici e di comunicazione (es. posta elettronica, servizi cloud) che possano comportare un trasferimento di dati soggetto alle garanzie previste dal Capo V del GDPR.</w:t>
      </w:r>
    </w:p>
    <w:p>
      <w:pPr>
        <w:spacing w:after="100" w:before="260"/>
      </w:pPr>
      <w:r>
        <w:rPr>
          <w:b/>
          <w:bCs/>
          <w:color w:val="24352A"/>
          <w:sz w:val="23"/>
          <w:szCs w:val="23"/>
        </w:rPr>
        <w:t xml:space="preserve">8. Periodo di conservazione</w:t>
      </w:r>
    </w:p>
    <w:p>
      <w:pPr>
        <w:spacing w:after="140"/>
        <w:jc w:val="both"/>
      </w:pPr>
      <w:r>
        <w:rPr>
          <w:sz w:val="21"/>
          <w:szCs w:val="21"/>
        </w:rPr>
        <w:t xml:space="preserve">I dati sono conservati per la durata del rapporto contrattuale e, successivamente, per il periodo previsto dalla normativa fiscale e civilistica applicabile (di norma 10 anni ai fini fiscali). I dati trattati sulla base del consenso di cui al punto 3.d) sono conservati fino alla revoca del consenso stesso.</w:t>
      </w:r>
    </w:p>
    <w:p>
      <w:pPr>
        <w:spacing w:after="100" w:before="260"/>
      </w:pPr>
      <w:r>
        <w:rPr>
          <w:b/>
          <w:bCs/>
          <w:color w:val="24352A"/>
          <w:sz w:val="23"/>
          <w:szCs w:val="23"/>
        </w:rPr>
        <w:t xml:space="preserve">9. Diritti dell'interessato</w:t>
      </w:r>
    </w:p>
    <w:p>
      <w:pPr>
        <w:spacing w:after="140"/>
        <w:jc w:val="both"/>
      </w:pPr>
      <w:r>
        <w:rPr>
          <w:sz w:val="21"/>
          <w:szCs w:val="21"/>
        </w:rPr>
        <w:t xml:space="preserve">In qualità di interessato, l'utente può in ogni momento esercitare i diritti previsti dagli artt. 15-22 del GDPR: accesso ai propri dati, rettifica, cancellazione, limitazione del trattamento, opposizione al trattamento, portabilità dei dati, nonché il diritto di proporre reclamo all'Autorità Garante per la protezione dei dati personali (www.garanteprivacy.it). Le richieste potranno essere inoltrate ai recapiti del Titolare indicati al punto 1.</w:t>
      </w:r>
    </w:p>
    <w:p>
      <w:pPr>
        <w:spacing w:after="100" w:before="260"/>
      </w:pPr>
      <w:r>
        <w:rPr>
          <w:b/>
          <w:bCs/>
          <w:color w:val="24352A"/>
          <w:sz w:val="23"/>
          <w:szCs w:val="23"/>
        </w:rPr>
        <w:t xml:space="preserve">10. Consenso al trattamento per finalità di marketing (facoltativo)</w:t>
      </w:r>
    </w:p>
    <w:p>
      <w:pPr>
        <w:spacing w:after="140"/>
        <w:jc w:val="both"/>
      </w:pPr>
      <w:r>
        <w:rPr>
          <w:sz w:val="21"/>
          <w:szCs w:val="21"/>
        </w:rPr>
        <w:t xml:space="preserve">Il/la sottoscritto/a, letta l'informativa che precede, esprime il proprio consenso al trattamento dei dati personali per l'invio di comunicazioni informative e promozionali relative ai servizi offerti da Crocevia (finalità di cui al punto 3, lett. d):</w:t>
      </w:r>
    </w:p>
    <w:p>
      <w:pPr>
        <w:spacing w:after="140"/>
      </w:pPr>
      <w:r>
        <w:rPr>
          <w:sz w:val="21"/>
          <w:szCs w:val="21"/>
        </w:rPr>
        <w:t xml:space="preserve">   </w:t>
      </w:r>
      <w:r>
        <w:rPr>
          <w:sz w:val="21"/>
          <w:szCs w:val="21"/>
        </w:rPr>
        <w:t xml:space="preserve">☐ Acconsento      ☐ Non acconsento</w:t>
      </w:r>
    </w:p>
    <w:p>
      <w:pPr>
        <w:pBdr>
          <w:top w:val="single" w:color="999999" w:sz="4" w:space="6"/>
        </w:pBdr>
        <w:spacing w:after="200" w:before="200"/>
      </w:pPr>
      <w:r>
        <w:rPr>
          <w:i/>
          <w:iCs/>
          <w:color w:val="5A5A5A"/>
          <w:sz w:val="17"/>
          <w:szCs w:val="17"/>
        </w:rPr>
        <w:t xml:space="preserve">Il presente documento costituisce un modello standard predisposto a scopo organizzativo. Si raccomanda una verifica da parte di un professionista (avvocato o consulente privacy) per la piena rispondenza alle specifiche modalità operative dell'attività.</w:t>
      </w:r>
    </w:p>
    <w:p>
      <w:pPr>
        <w:spacing w:after="140"/>
      </w:pPr>
      <w:r>
        <w:rPr>
          <w:sz w:val="21"/>
          <w:szCs w:val="21"/>
        </w:rPr>
        <w:t xml:space="preserve">Nome e cognome del cliente: </w:t>
      </w:r>
      <w:r>
        <w:rPr>
          <w:sz w:val="21"/>
          <w:szCs w:val="21"/>
        </w:rPr>
        <w:t xml:space="preserve">__________________________________</w:t>
      </w:r>
    </w:p>
    <w:p>
      <w:pPr>
        <w:spacing w:after="100" w:before="400"/>
      </w:pPr>
    </w:p>
    <w:p>
      <w:pPr>
        <w:spacing w:after="140"/>
      </w:pPr>
      <w:r>
        <w:rPr>
          <w:sz w:val="21"/>
          <w:szCs w:val="21"/>
        </w:rPr>
        <w:t xml:space="preserve">Luogo e data: </w:t>
      </w:r>
      <w:r>
        <w:rPr>
          <w:sz w:val="21"/>
          <w:szCs w:val="21"/>
        </w:rPr>
        <w:t xml:space="preserve">__________________________________</w:t>
      </w:r>
    </w:p>
    <w:p>
      <w:pPr>
        <w:spacing w:after="0" w:before="300"/>
        <w:jc w:val="right"/>
      </w:pPr>
      <w:r>
        <w:rPr>
          <w:sz w:val="21"/>
          <w:szCs w:val="21"/>
        </w:rPr>
        <w:t xml:space="preserve">Firma leggibile: ____________________________________</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5"/>
        <w:szCs w:val="15"/>
      </w:rPr>
      <w:t xml:space="preserve">Crocevia — Manuel Pegoraro — Pagina </w:t>
    </w:r>
    <w:r>
      <w:rPr>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2026-09-09T08:54:30.735Z</dcterms:created>
  <dcterms:modified xsi:type="dcterms:W3CDTF">2026-09-09T08:54:30.751Z</dcterms:modified>
</cp:coreProperties>
</file>

<file path=docProps/custom.xml><?xml version="1.0" encoding="utf-8"?>
<Properties xmlns="http://schemas.openxmlformats.org/officeDocument/2006/custom-properties" xmlns:vt="http://schemas.openxmlformats.org/officeDocument/2006/docPropsVTypes"/>
</file>