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2A473" w14:textId="77777777" w:rsidR="00BA484B" w:rsidRDefault="009A40D8" w:rsidP="00BA484B">
      <w:pPr>
        <w:pStyle w:val="Prrafodelista"/>
        <w:numPr>
          <w:ilvl w:val="0"/>
          <w:numId w:val="1"/>
        </w:numPr>
      </w:pPr>
      <w:r>
        <w:t>Estadísticas Descriptivas</w:t>
      </w:r>
      <w:r w:rsidR="00752DE5">
        <w:t>:</w:t>
      </w:r>
    </w:p>
    <w:p w14:paraId="2A8BCE8F" w14:textId="77777777" w:rsidR="00C81575" w:rsidRDefault="00C81575" w:rsidP="00C81575">
      <w:pPr>
        <w:pStyle w:val="Prrafodelista"/>
        <w:numPr>
          <w:ilvl w:val="0"/>
          <w:numId w:val="17"/>
        </w:numPr>
      </w:pPr>
      <w:r>
        <w:t>Descripción persona que llega.</w:t>
      </w:r>
    </w:p>
    <w:p w14:paraId="50800450" w14:textId="77777777" w:rsidR="00C81575" w:rsidRDefault="00C81575" w:rsidP="00C81575">
      <w:pPr>
        <w:pStyle w:val="Prrafodelista"/>
        <w:numPr>
          <w:ilvl w:val="0"/>
          <w:numId w:val="17"/>
        </w:numPr>
      </w:pPr>
      <w:r>
        <w:t>PCL por principales patologías. Códigos CIE10</w:t>
      </w:r>
    </w:p>
    <w:p w14:paraId="5A324C06" w14:textId="77777777" w:rsidR="00752DE5" w:rsidRDefault="00752DE5" w:rsidP="00752DE5">
      <w:pPr>
        <w:pStyle w:val="Prrafodelista"/>
        <w:numPr>
          <w:ilvl w:val="0"/>
          <w:numId w:val="17"/>
        </w:numPr>
      </w:pPr>
      <w:r>
        <w:t>Casos atendidos por sala.</w:t>
      </w:r>
    </w:p>
    <w:p w14:paraId="569B6FA6" w14:textId="77777777" w:rsidR="009A40D8" w:rsidRDefault="009A40D8" w:rsidP="009A40D8">
      <w:pPr>
        <w:pStyle w:val="Prrafodelista"/>
        <w:numPr>
          <w:ilvl w:val="0"/>
          <w:numId w:val="1"/>
        </w:numPr>
      </w:pPr>
      <w:r>
        <w:t>Regresión:</w:t>
      </w:r>
    </w:p>
    <w:p w14:paraId="24171B9B" w14:textId="77777777" w:rsidR="009A40D8" w:rsidRDefault="00857EB7" w:rsidP="009A40D8">
      <w:pPr>
        <w:pStyle w:val="Prrafodelista"/>
        <w:numPr>
          <w:ilvl w:val="0"/>
          <w:numId w:val="3"/>
        </w:numPr>
      </w:pPr>
      <w:r>
        <w:t>Predicción PCL basado en variables exógenas</w:t>
      </w:r>
      <w:r w:rsidR="00D00889">
        <w:t>.</w:t>
      </w:r>
    </w:p>
    <w:p w14:paraId="258ADD28" w14:textId="77777777" w:rsidR="009C7C7C" w:rsidRDefault="009C7C7C" w:rsidP="009A40D8">
      <w:pPr>
        <w:pStyle w:val="Prrafodelista"/>
        <w:numPr>
          <w:ilvl w:val="0"/>
          <w:numId w:val="3"/>
        </w:numPr>
      </w:pPr>
      <w:r>
        <w:t>Correlación de calificación PCL</w:t>
      </w:r>
      <w:r w:rsidR="00C66F84">
        <w:t xml:space="preserve"> con juntas regionales</w:t>
      </w:r>
    </w:p>
    <w:p w14:paraId="5B5304D2" w14:textId="77777777" w:rsidR="00C66F84" w:rsidRDefault="009A40D8" w:rsidP="009A40D8">
      <w:pPr>
        <w:pStyle w:val="Prrafodelista"/>
        <w:numPr>
          <w:ilvl w:val="0"/>
          <w:numId w:val="1"/>
        </w:numPr>
      </w:pPr>
      <w:r>
        <w:t>Series de Tiempo:</w:t>
      </w:r>
    </w:p>
    <w:p w14:paraId="1AECDC76" w14:textId="77777777" w:rsidR="009A40D8" w:rsidRDefault="009A40D8" w:rsidP="009A40D8">
      <w:pPr>
        <w:pStyle w:val="Prrafodelista"/>
        <w:numPr>
          <w:ilvl w:val="0"/>
          <w:numId w:val="3"/>
        </w:numPr>
      </w:pPr>
      <w:r>
        <w:t>Análisis de políticas públicas</w:t>
      </w:r>
      <w:r w:rsidR="00D00889">
        <w:t>.</w:t>
      </w:r>
    </w:p>
    <w:p w14:paraId="0BD24B20" w14:textId="77777777" w:rsidR="009A40D8" w:rsidRDefault="00857EB7" w:rsidP="009A40D8">
      <w:pPr>
        <w:pStyle w:val="Prrafodelista"/>
        <w:numPr>
          <w:ilvl w:val="0"/>
          <w:numId w:val="3"/>
        </w:numPr>
      </w:pPr>
      <w:r>
        <w:t>Predicción de casos futuros</w:t>
      </w:r>
      <w:r w:rsidR="00D00889">
        <w:t>.</w:t>
      </w:r>
    </w:p>
    <w:p w14:paraId="1D98BD34" w14:textId="77777777" w:rsidR="00857EB7" w:rsidRDefault="009A40D8" w:rsidP="00857EB7">
      <w:pPr>
        <w:pStyle w:val="Prrafodelista"/>
        <w:numPr>
          <w:ilvl w:val="0"/>
          <w:numId w:val="1"/>
        </w:numPr>
      </w:pPr>
      <w:r>
        <w:t>Árboles de Decisión</w:t>
      </w:r>
      <w:r w:rsidR="00857EB7">
        <w:t>:</w:t>
      </w:r>
    </w:p>
    <w:p w14:paraId="079F3EAC" w14:textId="77777777" w:rsidR="00857EB7" w:rsidRDefault="00857EB7" w:rsidP="00857EB7">
      <w:pPr>
        <w:pStyle w:val="Prrafodelista"/>
        <w:numPr>
          <w:ilvl w:val="0"/>
          <w:numId w:val="8"/>
        </w:numPr>
      </w:pPr>
      <w:r>
        <w:t>Predicción demandas futuras</w:t>
      </w:r>
      <w:r w:rsidR="00D00889">
        <w:t>.</w:t>
      </w:r>
    </w:p>
    <w:p w14:paraId="03340A9B" w14:textId="77777777" w:rsidR="00857EB7" w:rsidRDefault="00D00889" w:rsidP="00857EB7">
      <w:pPr>
        <w:pStyle w:val="Prrafodelista"/>
        <w:numPr>
          <w:ilvl w:val="0"/>
          <w:numId w:val="8"/>
        </w:numPr>
      </w:pPr>
      <w:r>
        <w:t>Análisis predictivo de origen.</w:t>
      </w:r>
    </w:p>
    <w:p w14:paraId="7E877FAC" w14:textId="77777777" w:rsidR="009A40D8" w:rsidRDefault="009A40D8" w:rsidP="009A40D8">
      <w:pPr>
        <w:pStyle w:val="Prrafodelista"/>
        <w:numPr>
          <w:ilvl w:val="0"/>
          <w:numId w:val="1"/>
        </w:numPr>
      </w:pPr>
      <w:r>
        <w:t>Redes Neurales</w:t>
      </w:r>
    </w:p>
    <w:p w14:paraId="2F39DF80" w14:textId="77777777" w:rsidR="009A40D8" w:rsidRDefault="009A40D8" w:rsidP="009A40D8">
      <w:pPr>
        <w:pStyle w:val="Prrafodelista"/>
        <w:numPr>
          <w:ilvl w:val="0"/>
          <w:numId w:val="1"/>
        </w:numPr>
      </w:pPr>
      <w:r>
        <w:t>Reglas de Asociación</w:t>
      </w:r>
      <w:r w:rsidR="00D00889">
        <w:t>:</w:t>
      </w:r>
    </w:p>
    <w:p w14:paraId="5A3FFF33" w14:textId="77777777" w:rsidR="00D00889" w:rsidRDefault="00D00889" w:rsidP="00D00889">
      <w:pPr>
        <w:pStyle w:val="Prrafodelista"/>
        <w:numPr>
          <w:ilvl w:val="0"/>
          <w:numId w:val="10"/>
        </w:numPr>
      </w:pPr>
      <w:r>
        <w:t>Determinación de asociaciones en el conjunto de datos.</w:t>
      </w:r>
    </w:p>
    <w:p w14:paraId="642E2F3A" w14:textId="77777777" w:rsidR="009A40D8" w:rsidRDefault="009A40D8" w:rsidP="009A40D8">
      <w:pPr>
        <w:pStyle w:val="Prrafodelista"/>
        <w:numPr>
          <w:ilvl w:val="0"/>
          <w:numId w:val="1"/>
        </w:numPr>
      </w:pPr>
      <w:r>
        <w:t>K – means</w:t>
      </w:r>
    </w:p>
    <w:p w14:paraId="5AD6ACE5" w14:textId="77777777" w:rsidR="009A40D8" w:rsidRDefault="009A40D8" w:rsidP="009A40D8">
      <w:pPr>
        <w:pStyle w:val="Prrafodelista"/>
        <w:numPr>
          <w:ilvl w:val="0"/>
          <w:numId w:val="1"/>
        </w:numPr>
      </w:pPr>
      <w:r>
        <w:t>SVM</w:t>
      </w:r>
    </w:p>
    <w:p w14:paraId="78B3AB73" w14:textId="77777777" w:rsidR="009A40D8" w:rsidRDefault="009A40D8" w:rsidP="009A40D8">
      <w:pPr>
        <w:pStyle w:val="Prrafodelista"/>
        <w:numPr>
          <w:ilvl w:val="0"/>
          <w:numId w:val="1"/>
        </w:numPr>
      </w:pPr>
      <w:r>
        <w:t>GLM</w:t>
      </w:r>
    </w:p>
    <w:p w14:paraId="1FC547F3" w14:textId="77777777" w:rsidR="00EC4C0D" w:rsidRDefault="00D00889" w:rsidP="00EC4C0D">
      <w:pPr>
        <w:pStyle w:val="Prrafodelista"/>
        <w:numPr>
          <w:ilvl w:val="0"/>
          <w:numId w:val="1"/>
        </w:numPr>
      </w:pPr>
      <w:r>
        <w:t xml:space="preserve">Análisis de </w:t>
      </w:r>
      <w:r w:rsidR="00EC4C0D">
        <w:t>Datos Categóricos:</w:t>
      </w:r>
    </w:p>
    <w:p w14:paraId="6E6601C7" w14:textId="77777777" w:rsidR="00EC4C0D" w:rsidRDefault="00EC4C0D" w:rsidP="00EC4C0D">
      <w:pPr>
        <w:pStyle w:val="Prrafodelista"/>
        <w:numPr>
          <w:ilvl w:val="0"/>
          <w:numId w:val="14"/>
        </w:numPr>
      </w:pPr>
      <w:r>
        <w:t xml:space="preserve">Análisis de correlación </w:t>
      </w:r>
      <w:r w:rsidR="004D7D81">
        <w:t>en determinación de origen</w:t>
      </w:r>
      <w:r w:rsidR="00752DE5">
        <w:t xml:space="preserve"> con juntas regionales.</w:t>
      </w:r>
    </w:p>
    <w:p w14:paraId="5A5F1A97" w14:textId="77777777" w:rsidR="009A40D8" w:rsidRDefault="009A40D8" w:rsidP="009A40D8">
      <w:pPr>
        <w:pStyle w:val="Prrafodelista"/>
        <w:numPr>
          <w:ilvl w:val="0"/>
          <w:numId w:val="1"/>
        </w:numPr>
      </w:pPr>
      <w:r>
        <w:t>Análisis Espacial</w:t>
      </w:r>
      <w:r w:rsidR="00D00889">
        <w:t>:</w:t>
      </w:r>
    </w:p>
    <w:p w14:paraId="0D8BF0E5" w14:textId="77777777" w:rsidR="00D00889" w:rsidRDefault="00D00889" w:rsidP="00D00889">
      <w:pPr>
        <w:pStyle w:val="Prrafodelista"/>
        <w:numPr>
          <w:ilvl w:val="0"/>
          <w:numId w:val="9"/>
        </w:numPr>
      </w:pPr>
      <w:r>
        <w:t>Análisis de procesos puntuales</w:t>
      </w:r>
      <w:r w:rsidR="00EC4C0D">
        <w:t>.</w:t>
      </w:r>
    </w:p>
    <w:p w14:paraId="4CA53318" w14:textId="77777777" w:rsidR="009A40D8" w:rsidRDefault="009A40D8" w:rsidP="009A40D8">
      <w:pPr>
        <w:pStyle w:val="Prrafodelista"/>
        <w:numPr>
          <w:ilvl w:val="0"/>
          <w:numId w:val="1"/>
        </w:numPr>
      </w:pPr>
      <w:r>
        <w:t>Análisis Multivariado</w:t>
      </w:r>
    </w:p>
    <w:p w14:paraId="78A5F881" w14:textId="77777777" w:rsidR="00D00889" w:rsidRDefault="009A40D8" w:rsidP="00D00889">
      <w:pPr>
        <w:pStyle w:val="Prrafodelista"/>
        <w:numPr>
          <w:ilvl w:val="0"/>
          <w:numId w:val="1"/>
        </w:numPr>
      </w:pPr>
      <w:r>
        <w:t>Muestreo</w:t>
      </w:r>
    </w:p>
    <w:p w14:paraId="123B766F" w14:textId="77777777" w:rsidR="00C66F84" w:rsidRDefault="00C66F84" w:rsidP="00C66F84">
      <w:pPr>
        <w:pStyle w:val="Prrafodelista"/>
        <w:numPr>
          <w:ilvl w:val="0"/>
          <w:numId w:val="1"/>
        </w:numPr>
      </w:pPr>
      <w:r>
        <w:t>Diseño de Experimentos:</w:t>
      </w:r>
    </w:p>
    <w:p w14:paraId="0E3B46AF" w14:textId="77777777" w:rsidR="00C66F84" w:rsidRDefault="00752DE5" w:rsidP="00C66F84">
      <w:pPr>
        <w:pStyle w:val="Prrafodelista"/>
        <w:numPr>
          <w:ilvl w:val="0"/>
          <w:numId w:val="16"/>
        </w:numPr>
      </w:pPr>
      <w:r>
        <w:t>Determinación de modos de atención al cliente para reducción de inconformismo.</w:t>
      </w:r>
    </w:p>
    <w:p w14:paraId="1313708F" w14:textId="77777777" w:rsidR="009A40D8" w:rsidRDefault="009A40D8" w:rsidP="00EC4C0D">
      <w:pPr>
        <w:ind w:left="360"/>
      </w:pPr>
    </w:p>
    <w:p w14:paraId="6BD1CE47" w14:textId="77777777" w:rsidR="00E51000" w:rsidRDefault="00E51000" w:rsidP="00EC4C0D">
      <w:pPr>
        <w:ind w:left="360"/>
      </w:pPr>
      <w:r>
        <w:t>Tiempos de respuesta</w:t>
      </w:r>
      <w:bookmarkStart w:id="0" w:name="_GoBack"/>
      <w:bookmarkEnd w:id="0"/>
    </w:p>
    <w:p w14:paraId="6AE359B3" w14:textId="77777777" w:rsidR="00E51000" w:rsidRDefault="00E51000" w:rsidP="00EC4C0D">
      <w:pPr>
        <w:ind w:left="360"/>
      </w:pPr>
      <w:r>
        <w:t>Patologías Mayor Discordancia</w:t>
      </w:r>
    </w:p>
    <w:sectPr w:rsidR="00E51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4714"/>
    <w:multiLevelType w:val="hybridMultilevel"/>
    <w:tmpl w:val="6CAC6A00"/>
    <w:lvl w:ilvl="0" w:tplc="EC6682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1A12BA"/>
    <w:multiLevelType w:val="hybridMultilevel"/>
    <w:tmpl w:val="DA1E4266"/>
    <w:lvl w:ilvl="0" w:tplc="0268B5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F7778"/>
    <w:multiLevelType w:val="hybridMultilevel"/>
    <w:tmpl w:val="50DA0E34"/>
    <w:lvl w:ilvl="0" w:tplc="A43C03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20A52"/>
    <w:multiLevelType w:val="hybridMultilevel"/>
    <w:tmpl w:val="4E9AB93C"/>
    <w:lvl w:ilvl="0" w:tplc="34949F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EA6F01"/>
    <w:multiLevelType w:val="hybridMultilevel"/>
    <w:tmpl w:val="9194782C"/>
    <w:lvl w:ilvl="0" w:tplc="C9984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BD382E"/>
    <w:multiLevelType w:val="hybridMultilevel"/>
    <w:tmpl w:val="15F6D32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6327D1"/>
    <w:multiLevelType w:val="hybridMultilevel"/>
    <w:tmpl w:val="AD9CDCEE"/>
    <w:lvl w:ilvl="0" w:tplc="FCBC5C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6977A8"/>
    <w:multiLevelType w:val="hybridMultilevel"/>
    <w:tmpl w:val="4F6423C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73F02"/>
    <w:multiLevelType w:val="hybridMultilevel"/>
    <w:tmpl w:val="6CA45D56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2A3754"/>
    <w:multiLevelType w:val="hybridMultilevel"/>
    <w:tmpl w:val="BA469EFE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271408"/>
    <w:multiLevelType w:val="hybridMultilevel"/>
    <w:tmpl w:val="5DC829F8"/>
    <w:lvl w:ilvl="0" w:tplc="3E3840F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51D5D66"/>
    <w:multiLevelType w:val="hybridMultilevel"/>
    <w:tmpl w:val="58E47914"/>
    <w:lvl w:ilvl="0" w:tplc="4AF02F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C24983"/>
    <w:multiLevelType w:val="hybridMultilevel"/>
    <w:tmpl w:val="FAE83E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414C0"/>
    <w:multiLevelType w:val="hybridMultilevel"/>
    <w:tmpl w:val="05E6B53A"/>
    <w:lvl w:ilvl="0" w:tplc="5EDA6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72192B"/>
    <w:multiLevelType w:val="hybridMultilevel"/>
    <w:tmpl w:val="6330A03C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312236"/>
    <w:multiLevelType w:val="hybridMultilevel"/>
    <w:tmpl w:val="1A28C0E0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707C78"/>
    <w:multiLevelType w:val="hybridMultilevel"/>
    <w:tmpl w:val="ACB2AE52"/>
    <w:lvl w:ilvl="0" w:tplc="7A325E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D85257"/>
    <w:multiLevelType w:val="hybridMultilevel"/>
    <w:tmpl w:val="D1D21B90"/>
    <w:lvl w:ilvl="0" w:tplc="24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7"/>
  </w:num>
  <w:num w:numId="4">
    <w:abstractNumId w:val="3"/>
  </w:num>
  <w:num w:numId="5">
    <w:abstractNumId w:val="11"/>
  </w:num>
  <w:num w:numId="6">
    <w:abstractNumId w:val="10"/>
  </w:num>
  <w:num w:numId="7">
    <w:abstractNumId w:val="1"/>
  </w:num>
  <w:num w:numId="8">
    <w:abstractNumId w:val="9"/>
  </w:num>
  <w:num w:numId="9">
    <w:abstractNumId w:val="8"/>
  </w:num>
  <w:num w:numId="10">
    <w:abstractNumId w:val="15"/>
  </w:num>
  <w:num w:numId="11">
    <w:abstractNumId w:val="0"/>
  </w:num>
  <w:num w:numId="12">
    <w:abstractNumId w:val="7"/>
  </w:num>
  <w:num w:numId="13">
    <w:abstractNumId w:val="16"/>
  </w:num>
  <w:num w:numId="14">
    <w:abstractNumId w:val="4"/>
  </w:num>
  <w:num w:numId="15">
    <w:abstractNumId w:val="2"/>
  </w:num>
  <w:num w:numId="16">
    <w:abstractNumId w:val="6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D8"/>
    <w:rsid w:val="004D7D81"/>
    <w:rsid w:val="00752DE5"/>
    <w:rsid w:val="00857EB7"/>
    <w:rsid w:val="008F6570"/>
    <w:rsid w:val="009410FD"/>
    <w:rsid w:val="009A40D8"/>
    <w:rsid w:val="009C7C7C"/>
    <w:rsid w:val="00BA484B"/>
    <w:rsid w:val="00C66F84"/>
    <w:rsid w:val="00C81575"/>
    <w:rsid w:val="00D00889"/>
    <w:rsid w:val="00E51000"/>
    <w:rsid w:val="00EC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61E3"/>
  <w15:chartTrackingRefBased/>
  <w15:docId w15:val="{2B343F01-3F12-40DC-85B9-816398A4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Mejia</dc:creator>
  <cp:keywords/>
  <dc:description/>
  <cp:lastModifiedBy>Juan Diego Mejia</cp:lastModifiedBy>
  <cp:revision>1</cp:revision>
  <dcterms:created xsi:type="dcterms:W3CDTF">2018-01-30T22:23:00Z</dcterms:created>
  <dcterms:modified xsi:type="dcterms:W3CDTF">2018-01-31T00:41:00Z</dcterms:modified>
</cp:coreProperties>
</file>