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מערך-שיעור---מספרים-מרוכבים"/>
    <w:p>
      <w:pPr>
        <w:pStyle w:val="Heading1"/>
      </w:pPr>
      <w:r>
        <w:t xml:space="preserve">מערך שיעור - מספרים מרוכבים</w:t>
      </w:r>
    </w:p>
    <w:p>
      <w:pPr>
        <w:pStyle w:val="FirstParagraph"/>
      </w:pPr>
      <w:r>
        <w:t xml:space="preserve">כיתה: יב’</w:t>
      </w:r>
    </w:p>
    <w:p>
      <w:pPr>
        <w:pStyle w:val="BodyText"/>
      </w:pPr>
      <w:r>
        <w:t xml:space="preserve">משך: 90 דקות</w:t>
      </w:r>
    </w:p>
    <w:p>
      <w:pPr>
        <w:pStyle w:val="BodyText"/>
      </w:pPr>
      <w:r>
        <w:t xml:space="preserve">סוג שיעור: תרגול</w:t>
      </w:r>
    </w:p>
    <w:p>
      <w:pPr>
        <w:pStyle w:val="BodyText"/>
      </w:pPr>
      <w:r>
        <w:t xml:space="preserve">תת-נושא: צמוד מרוכב, הצגה במערכת צירים, חלוקה ומשוואות ריבועיות</w:t>
      </w:r>
    </w:p>
    <w:bookmarkStart w:id="20" w:name="דגשים-למורה"/>
    <w:p>
      <w:pPr>
        <w:pStyle w:val="Heading2"/>
      </w:pPr>
      <w:r>
        <w:t xml:space="preserve">דגשים למורה</w:t>
      </w:r>
    </w:p>
    <w:p>
      <w:pPr>
        <w:pStyle w:val="FirstParagraph"/>
      </w:pPr>
      <w:r>
        <w:t xml:space="preserve">המטרה המרכזית: לראות שהצמוד הוא גם כלי חישוב (חלוקה) וגם אובייקט גאומטרי (שיקוף בציר</w:t>
      </w:r>
      <w:r>
        <w:t xml:space="preserve"> </w:t>
      </w:r>
      <m:oMath>
        <m:r>
          <m:t>x</m:t>
        </m:r>
      </m:oMath>
      <w:r>
        <w:t xml:space="preserve">). הקפידי לקשור את שני העולמות כשעוברים למשוואות הריבועיות - שורשים מרוכבים של פולינום עם מקדמים ממשיים תמיד באים בזוגות צמודים. אם הכיתה איטית בחלוקה, לוותר על אתגר ולא על משוואות.</w:t>
      </w:r>
    </w:p>
    <w:bookmarkEnd w:id="20"/>
    <w:bookmarkStart w:id="25" w:name="מהלך-השיעור"/>
    <w:p>
      <w:pPr>
        <w:pStyle w:val="Heading2"/>
      </w:pPr>
      <w:r>
        <w:t xml:space="preserve">מהלך השיעור</w:t>
      </w:r>
    </w:p>
    <w:bookmarkStart w:id="21" w:name="פתיחה---רענון-חיבור-וכפל-8-דקות"/>
    <w:p>
      <w:pPr>
        <w:pStyle w:val="Heading3"/>
      </w:pPr>
      <w:r>
        <w:t xml:space="preserve">פתיחה - רענון חיבור וכפל (8 דקות)</w:t>
      </w:r>
    </w:p>
    <w:p>
      <w:pPr>
        <w:pStyle w:val="FirstParagraph"/>
      </w:pPr>
      <w:r>
        <w:t xml:space="preserve">תרגיל קצר לרענון פעולות מהשיעור הקודם, בזמן שהמורה רושמת נוכחות ומכינה את הלוח.</w:t>
      </w:r>
    </w:p>
    <w:p>
      <w:pPr>
        <w:pStyle w:val="BodyText"/>
      </w:pPr>
      <w:r>
        <w:t xml:space="preserve">דגשי מורה: לא לבדוק על הלוח עדיין. לעבור בין השולחנות ולסמן מי סיים - זה גם מדד מהיר לרמה.</w:t>
      </w:r>
    </w:p>
    <w:p>
      <w:pPr>
        <w:pStyle w:val="BodyText"/>
      </w:pPr>
      <w:r>
        <w:t xml:space="preserve">פתיחה במחברת, עצמאית:</w:t>
      </w:r>
    </w:p>
    <w:p>
      <w:pPr>
        <w:pStyle w:val="BodyText"/>
      </w:pPr>
      <w:r>
        <w:t xml:space="preserve">נתונים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 </w:t>
      </w:r>
      <w:r>
        <w:t xml:space="preserve">ו-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א. חשבו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ב. חשבו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ג. חשבו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ורשמו את התוצאה בצורה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תשובות למורה: א.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; ב.</w:t>
      </w:r>
      <w:r>
        <w:t xml:space="preserve"> </w:t>
      </w:r>
      <m:oMath>
        <m:r>
          <m:t>11</m:t>
        </m:r>
        <m:r>
          <m:rPr>
            <m:sty m:val="p"/>
          </m:rPr>
          <m:t>−</m:t>
        </m:r>
        <m:r>
          <m:t>10</m:t>
        </m:r>
        <m:r>
          <m:t>i</m:t>
        </m:r>
      </m:oMath>
      <w:r>
        <w:t xml:space="preserve">; ג.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12</m:t>
        </m:r>
        <m:r>
          <m:t>i</m:t>
        </m:r>
      </m:oMath>
      <w:r>
        <w:t xml:space="preserve">.</w:t>
      </w:r>
    </w:p>
    <w:bookmarkEnd w:id="21"/>
    <w:bookmarkStart w:id="22" w:name="X39dbcb724a0e31aa2b83e29d52d08f01ce14695"/>
    <w:p>
      <w:pPr>
        <w:pStyle w:val="Heading3"/>
      </w:pPr>
      <w:r>
        <w:t xml:space="preserve">הקנייה - צמוד מרוכב, הצגה במישור וחלוקה (25 דקות)</w:t>
      </w:r>
    </w:p>
    <w:p>
      <w:pPr>
        <w:pStyle w:val="FirstParagraph"/>
      </w:pPr>
      <w:r>
        <w:t xml:space="preserve">הצגה ראשונה של הצמוד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, מישור גאוס, וחלוקת מספרים מרוכבים על ידי הרחבה בצמוד.</w:t>
      </w:r>
    </w:p>
    <w:p>
      <w:pPr>
        <w:pStyle w:val="BodyText"/>
      </w:pPr>
      <w:r>
        <w:t xml:space="preserve">דגשי מורה: להדגיש שני דברים: שהצמוד הופך את המכנה לממשי, ושבמישור גאוס זה שיקוף. אלה שתי המוטיבציות לכל מה שבא אחר כך.</w:t>
      </w:r>
    </w:p>
    <w:p>
      <w:pPr>
        <w:pStyle w:val="BodyText"/>
      </w:pPr>
      <w:r>
        <w:t xml:space="preserve">דוגמה משותפת על הלוח:</w:t>
      </w:r>
    </w:p>
    <w:p>
      <w:pPr>
        <w:numPr>
          <w:ilvl w:val="0"/>
          <w:numId w:val="1001"/>
        </w:numPr>
        <w:pStyle w:val="Compact"/>
      </w:pPr>
      <w:r>
        <w:t xml:space="preserve">הגדרה: עבור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הצמוד הוא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i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תכונה מרכזית:</w:t>
      </w:r>
      <w:r>
        <w:t xml:space="preserve"> </w:t>
      </w:r>
      <m:oMath>
        <m:r>
          <m:t>z</m:t>
        </m:r>
        <m:r>
          <m:rPr>
            <m:sty m:val="p"/>
          </m:rPr>
          <m:t>⋅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תמיד ממשי ואי-שלילי.</w:t>
      </w:r>
    </w:p>
    <w:p>
      <w:pPr>
        <w:numPr>
          <w:ilvl w:val="0"/>
          <w:numId w:val="1001"/>
        </w:numPr>
        <w:pStyle w:val="Compact"/>
      </w:pPr>
      <w:r>
        <w:t xml:space="preserve">הצגה במישור גאוס: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מיוצג כנקודה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 הצמוד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הוא השיקוף ביחס לציר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חלוקה לדוגמה: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i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  <m:r>
            <m:t>i</m:t>
          </m:r>
        </m:oMath>
      </m:oMathPara>
    </w:p>
    <w:p>
      <w:pPr>
        <w:pStyle w:val="FirstParagraph"/>
      </w:pPr>
      <w:r>
        <w:t xml:space="preserve">דגש: לסרטט את מישור גאוס פעם אחת בצד הלוח ולהשאיר לאורך השיעור.</w:t>
      </w:r>
    </w:p>
    <w:p>
      <w:pPr>
        <w:pStyle w:val="BodyText"/>
      </w:pPr>
      <w:r>
        <w:t xml:space="preserve">תרגול מודרך בלוחות מחיקים:</w:t>
      </w:r>
    </w:p>
    <w:p>
      <w:pPr>
        <w:pStyle w:val="BodyText"/>
      </w:pPr>
      <w:r>
        <w:t xml:space="preserve">א. תנו את הצמוד של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7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ב. סמנו במישור גאוס את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t xml:space="preserve"> </w:t>
      </w:r>
      <w:r>
        <w:t xml:space="preserve">ואת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.</w:t>
      </w:r>
    </w:p>
    <w:p>
      <w:pPr>
        <w:pStyle w:val="BodyText"/>
      </w:pPr>
      <w:r>
        <w:t xml:space="preserve">ג. חשבו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</m:den>
        </m:f>
      </m:oMath>
      <w:r>
        <w:t xml:space="preserve"> </w:t>
      </w:r>
      <w:r>
        <w:t xml:space="preserve">והביאו לצורה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דגשים למורה: תשובות: א.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7</m:t>
        </m:r>
        <m:r>
          <m:t>i</m:t>
        </m:r>
      </m:oMath>
      <w:r>
        <w:t xml:space="preserve">; ב.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ו-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t xml:space="preserve">, שיקוף בציר</w:t>
      </w:r>
      <w:r>
        <w:t xml:space="preserve"> </w:t>
      </w:r>
      <m:oMath>
        <m:r>
          <m:t>x</m:t>
        </m:r>
      </m:oMath>
      <w:r>
        <w:t xml:space="preserve">; ג.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t>i</m:t>
        </m:r>
      </m:oMath>
      <w:r>
        <w:t xml:space="preserve">.</w:t>
      </w:r>
    </w:p>
    <w:bookmarkEnd w:id="22"/>
    <w:bookmarkStart w:id="23" w:name="Xd7962e53502bff13722d74803dc7f3c9b347ffa"/>
    <w:p>
      <w:pPr>
        <w:pStyle w:val="Heading3"/>
      </w:pPr>
      <w:r>
        <w:t xml:space="preserve">תרגול מדורג - חלוקה ומשוואות ריבועיות (22 דקות)</w:t>
      </w:r>
    </w:p>
    <w:p>
      <w:pPr>
        <w:pStyle w:val="FirstParagraph"/>
      </w:pPr>
      <w:r>
        <w:t xml:space="preserve">מעבר מחלוקה לפתרון משוואות ריבועיות עם דיסקרימיננטה שלילית באמצעות נוסחת השורשים.</w:t>
      </w:r>
    </w:p>
    <w:p>
      <w:pPr>
        <w:pStyle w:val="BodyText"/>
      </w:pPr>
      <w:r>
        <w:t xml:space="preserve">דגשי מורה: להגיע בעצמכן לתובנה שאם המקדמים ממשיים, השורשים המרוכבים מופיעים בזוגות צמודים. זה הקישור הראשון בין הצמוד למשוואות.</w:t>
      </w:r>
    </w:p>
    <w:p>
      <w:pPr>
        <w:pStyle w:val="BodyText"/>
      </w:pPr>
      <w:r>
        <w:t xml:space="preserve">תרגול בזוגות, על הלוח המשותף:</w:t>
      </w:r>
    </w:p>
    <w:p>
      <w:pPr>
        <w:numPr>
          <w:ilvl w:val="0"/>
          <w:numId w:val="1002"/>
        </w:numPr>
        <w:pStyle w:val="Compact"/>
      </w:pPr>
      <w:r>
        <w:t xml:space="preserve">חשבו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i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i</m:t>
            </m:r>
          </m:den>
        </m:f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חשבו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den>
        </m:f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הראו שאם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אז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ו-</w:t>
      </w:r>
      <m:oMath>
        <m:r>
          <m:t>z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t>b</m:t>
        </m:r>
        <m:r>
          <m:t>i</m:t>
        </m:r>
      </m:oMath>
      <w:r>
        <w:t xml:space="preserve">.</w:t>
      </w:r>
    </w:p>
    <w:p>
      <w:pPr>
        <w:pStyle w:val="FirstParagraph"/>
      </w:pPr>
      <w:r>
        <w:t xml:space="preserve">דגש: תשובות: 1.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; 2.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; 3. נובע ישירות מההגדרה.</w:t>
      </w:r>
    </w:p>
    <w:p>
      <w:pPr>
        <w:pStyle w:val="BodyText"/>
      </w:pPr>
      <w:r>
        <w:t xml:space="preserve">גשר למשוואות ריבועיות:</w:t>
      </w:r>
    </w:p>
    <w:p>
      <w:pPr>
        <w:pStyle w:val="BodyText"/>
      </w:pPr>
      <w:r>
        <w:t xml:space="preserve">נוסחת השורשים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עובדת גם כאשר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 אם מפרשים את השורש בתוך המרוכבים: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r>
                <m:t>k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k</m:t>
              </m:r>
            </m:e>
          </m:rad>
          <m:r>
            <m:t>i</m:t>
          </m:r>
          <m:r>
            <m:t> </m:t>
          </m:r>
          <m:r>
            <m:rPr>
              <m:nor/>
              <m:sty m:val="p"/>
            </m:rPr>
            <m:t>עבור </m:t>
          </m:r>
          <m:r>
            <m:t>k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דוגמה: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13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נותן: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16</m:t>
                  </m:r>
                  <m:r>
                    <m:rPr>
                      <m:sty m:val="p"/>
                    </m:rPr>
                    <m:t>−</m:t>
                  </m:r>
                  <m:r>
                    <m:t>52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±</m:t>
              </m:r>
              <m:r>
                <m:t>6</m:t>
              </m:r>
              <m:r>
                <m:t>i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±</m:t>
          </m:r>
          <m:r>
            <m:t>3</m:t>
          </m:r>
          <m:r>
            <m:t>i</m:t>
          </m:r>
        </m:oMath>
      </m:oMathPara>
    </w:p>
    <w:p>
      <w:pPr>
        <w:pStyle w:val="FirstParagraph"/>
      </w:pPr>
      <w:r>
        <w:t xml:space="preserve">שימו לב: שני השורשים הם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ו-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- זה לא צירוף מקרים.</w:t>
      </w:r>
    </w:p>
    <w:p>
      <w:pPr>
        <w:pStyle w:val="BodyText"/>
      </w:pPr>
      <w:r>
        <w:t xml:space="preserve">דגש: אם נשאר זמן, לשאול למה השורשים תמיד צמודים כאשר המקדמים ממשיים.</w:t>
      </w:r>
    </w:p>
    <w:p>
      <w:pPr>
        <w:pStyle w:val="BodyText"/>
      </w:pPr>
      <w:r>
        <w:t xml:space="preserve">תרגול בלוחות מחיקים - פתרון משוואות ריבועיות:</w:t>
      </w:r>
    </w:p>
    <w:p>
      <w:pPr>
        <w:pStyle w:val="BodyText"/>
      </w:pPr>
      <w:r>
        <w:t xml:space="preserve">א.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ב.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דגש: תשובות: א.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  <m:r>
          <m:t>i</m:t>
        </m:r>
      </m:oMath>
      <w:r>
        <w:t xml:space="preserve">; ב.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r>
          <m:t>2</m:t>
        </m:r>
        <m:r>
          <m:t>i</m:t>
        </m:r>
      </m:oMath>
      <w:r>
        <w:t xml:space="preserve">.</w:t>
      </w:r>
    </w:p>
    <w:bookmarkEnd w:id="23"/>
    <w:bookmarkStart w:id="24" w:name="עבודה-עצמית---דף-עבודה-לתלמידים-35-דקות"/>
    <w:p>
      <w:pPr>
        <w:pStyle w:val="Heading3"/>
      </w:pPr>
      <w:r>
        <w:t xml:space="preserve">עבודה עצמית - דף עבודה לתלמידים (35 דקות)</w:t>
      </w:r>
    </w:p>
    <w:p>
      <w:pPr>
        <w:pStyle w:val="FirstParagraph"/>
      </w:pPr>
      <w:r>
        <w:t xml:space="preserve">דף עבודה מודפס לתרגול עצמאי. כל מה שלא נגמר בכיתה - שיעורי בית.</w:t>
      </w:r>
    </w:p>
    <w:p>
      <w:pPr>
        <w:pStyle w:val="BodyText"/>
      </w:pPr>
      <w:r>
        <w:t xml:space="preserve">דגשי מורה: לעבור בין השולחנות. תלמידים שמסיימים את חלקים א-ב במהירות - לדחוף ישר לאתגר. שיעורי בית: כל מה שלא נסגר.</w:t>
      </w:r>
    </w:p>
    <w:bookmarkEnd w:id="24"/>
    <w:bookmarkEnd w:id="25"/>
    <w:bookmarkStart w:id="26" w:name="מפתח-תשובות-לדף-העבודה"/>
    <w:p>
      <w:pPr>
        <w:pStyle w:val="Heading2"/>
      </w:pPr>
      <w:r>
        <w:t xml:space="preserve">מפתח תשובות לדף העבודה</w:t>
      </w:r>
    </w:p>
    <w:p>
      <w:pPr>
        <w:numPr>
          <w:ilvl w:val="0"/>
          <w:numId w:val="1003"/>
        </w:numPr>
        <w:pStyle w:val="Compact"/>
      </w:pPr>
      <w:r>
        <w:t xml:space="preserve">א.</w:t>
      </w:r>
      <w:r>
        <w:t xml:space="preserve"> </w:t>
      </w:r>
      <m:oMath>
        <m:r>
          <m:t>6</m:t>
        </m:r>
        <m:r>
          <m:rPr>
            <m:sty m:val="p"/>
          </m:rPr>
          <m:t>+</m:t>
        </m:r>
        <m:r>
          <m:t>i</m:t>
        </m:r>
      </m:oMath>
      <w:r>
        <w:t xml:space="preserve">; ב.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5</m:t>
        </m:r>
        <m:r>
          <m:t>i</m:t>
        </m:r>
      </m:oMath>
      <w:r>
        <w:t xml:space="preserve">; ג.</w:t>
      </w:r>
      <w:r>
        <w:t xml:space="preserve"> </w:t>
      </w:r>
      <m:oMath>
        <m:r>
          <m:t>4</m:t>
        </m:r>
      </m:oMath>
      <w:r>
        <w:t xml:space="preserve">; ד.</w:t>
      </w:r>
      <w:r>
        <w:t xml:space="preserve"> </w:t>
      </w:r>
      <m:oMath>
        <m:r>
          <m:t>3</m:t>
        </m:r>
        <m:r>
          <m:t>i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z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- מלבן סימטרי ביחס לראשית.</w:t>
      </w:r>
    </w:p>
    <w:p>
      <w:pPr>
        <w:numPr>
          <w:ilvl w:val="0"/>
          <w:numId w:val="1003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t>i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i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i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i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i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t>i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  <m:r>
          <m:t>i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±</m:t>
        </m:r>
        <m:r>
          <m:t>i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2</m:t>
        </m:r>
        <m:r>
          <m:t>i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i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מ-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מקבלים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 מ-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מקבלים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, ולכן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</m:oMath>
      <w:r>
        <w:t xml:space="preserve">. שתי התשובות: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t xml:space="preserve"> </w:t>
      </w:r>
      <w:r>
        <w:t xml:space="preserve">או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אם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פתרון של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עם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, אז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z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 מצמידים את שני אגפי השוויון ומקבלים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ולכן גם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פתרון.</w:t>
      </w:r>
    </w:p>
    <w:bookmarkEnd w:id="26"/>
    <w:bookmarkStart w:id="27" w:name="שיעורי-בית"/>
    <w:p>
      <w:pPr>
        <w:pStyle w:val="Heading2"/>
      </w:pPr>
      <w:r>
        <w:t xml:space="preserve">שיעורי בית</w:t>
      </w:r>
    </w:p>
    <w:p>
      <w:pPr>
        <w:pStyle w:val="FirstParagraph"/>
      </w:pPr>
      <w:r>
        <w:t xml:space="preserve">להשלים בבית את כל סעיפי דף העבודה שלא נסגרו בכיתה, כולל לפחות שתיים משאלות 13-14.</w:t>
      </w:r>
    </w:p>
    <w:p>
      <w:pPr>
        <w:pStyle w:val="BodyText"/>
        <w:bidi/>
      </w:pPr>
      <w:r>
        <w:t xml:space="preserve">דגש: מפתח התשובות לדף העבודה נשמר אצל המורה.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bidi/>
      <w:spacing w:after="120" w:before="0"/>
    </w:pPr>
    <w:rPr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2026-05-17T07:48:07Z</dcterms:created>
  <dcterms:modified xsi:type="dcterms:W3CDTF">2026-05-17T07:48:07Z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