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דף-עבודה-לתלמידים---מספרים-מרוכבים"/>
    <w:p>
      <w:pPr>
        <w:pStyle w:val="Heading1"/>
      </w:pPr>
      <w:r>
        <w:t xml:space="preserve">דף עבודה לתלמידים - מספרים מרוכבים</w:t>
      </w:r>
    </w:p>
    <w:p>
      <w:pPr>
        <w:pStyle w:val="FirstParagraph"/>
      </w:pPr>
      <w:r>
        <w:t xml:space="preserve">צמוד, מישור גאוס, חלוקה ומשוואות</w:t>
      </w:r>
    </w:p>
    <w:p>
      <w:pPr>
        <w:pStyle w:val="BodyText"/>
      </w:pPr>
      <w:r>
        <w:t xml:space="preserve">כיתה יב’ 4</w:t>
      </w:r>
    </w:p>
    <w:p>
      <w:pPr>
        <w:pStyle w:val="BodyText"/>
      </w:pPr>
      <w:r>
        <w:t xml:space="preserve">שם: ____________________</w:t>
      </w:r>
    </w:p>
    <w:bookmarkStart w:id="20" w:name="חלק-א---צמוד-והצגה-במישור-גאוס"/>
    <w:p>
      <w:pPr>
        <w:pStyle w:val="Heading2"/>
      </w:pPr>
      <w:r>
        <w:t xml:space="preserve">חלק א - צמוד והצגה במישור גאוס</w:t>
      </w:r>
    </w:p>
    <w:p>
      <w:pPr>
        <w:numPr>
          <w:ilvl w:val="0"/>
          <w:numId w:val="1001"/>
        </w:numPr>
        <w:pStyle w:val="Compact"/>
      </w:pPr>
      <w:r>
        <w:t xml:space="preserve">רשמו את הצמוד של כל אחד מהמספרים הבאים:</w:t>
      </w:r>
    </w:p>
    <w:p>
      <w:pPr>
        <w:pStyle w:val="FirstParagraph"/>
      </w:pPr>
      <w:r>
        <w:t xml:space="preserve">א.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t xml:space="preserve">ב.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5</m:t>
        </m:r>
        <m:r>
          <m:t>i</m:t>
        </m:r>
      </m:oMath>
    </w:p>
    <w:p>
      <w:pPr>
        <w:pStyle w:val="BodyText"/>
      </w:pPr>
      <w:r>
        <w:t xml:space="preserve">ג.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ד.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</m:oMath>
    </w:p>
    <w:p>
      <w:pPr>
        <w:numPr>
          <w:ilvl w:val="0"/>
          <w:numId w:val="1002"/>
        </w:numPr>
        <w:pStyle w:val="Compact"/>
      </w:pPr>
      <w:r>
        <w:t xml:space="preserve">במערכת צירים אחת, סמנו את הנקודות: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</w:p>
    <w:p>
      <w:pPr>
        <w:numPr>
          <w:ilvl w:val="0"/>
          <w:numId w:val="1003"/>
        </w:numPr>
        <w:pStyle w:val="Compact"/>
      </w:pPr>
      <w:r>
        <w:t xml:space="preserve">נתון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. הוכיחו: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20"/>
    <w:bookmarkStart w:id="21" w:name="חלק-ב---חלוקת-מספרים-מרוכבים"/>
    <w:p>
      <w:pPr>
        <w:pStyle w:val="Heading2"/>
      </w:pPr>
      <w:r>
        <w:t xml:space="preserve">חלק ב - חלוקת מספרים מרוכבים</w:t>
      </w:r>
    </w:p>
    <w:p>
      <w:pPr>
        <w:pStyle w:val="FirstParagraph"/>
      </w:pPr>
      <w:r>
        <w:t xml:space="preserve">הביאו לצורה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:</w:t>
      </w:r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den>
        </m:f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</w:p>
    <w:bookmarkEnd w:id="21"/>
    <w:bookmarkStart w:id="22" w:name="חלק-ג---משוואות-ריבועיות"/>
    <w:p>
      <w:pPr>
        <w:pStyle w:val="Heading2"/>
      </w:pPr>
      <w:r>
        <w:t xml:space="preserve">חלק ג - משוואות ריבועיות</w:t>
      </w:r>
    </w:p>
    <w:p>
      <w:pPr>
        <w:pStyle w:val="FirstParagraph"/>
      </w:pPr>
      <w:r>
        <w:t xml:space="preserve">פתרו במרוכבים:</w:t>
      </w:r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5"/>
        </w:numPr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bookmarkEnd w:id="22"/>
    <w:bookmarkStart w:id="23" w:name="חלק-ד---אתגר"/>
    <w:p>
      <w:pPr>
        <w:pStyle w:val="Heading2"/>
      </w:pPr>
      <w:r>
        <w:t xml:space="preserve">חלק ד - אתגר</w:t>
      </w:r>
    </w:p>
    <w:p>
      <w:pPr>
        <w:numPr>
          <w:ilvl w:val="0"/>
          <w:numId w:val="1006"/>
        </w:numPr>
      </w:pPr>
      <w:r>
        <w:t xml:space="preserve">מצאו את כל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המקיים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ו-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הוכיחו: אם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פתרון של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עם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, אז גם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פתרון.</w:t>
      </w:r>
    </w:p>
    <w:p>
      <w:pPr>
        <w:pStyle w:val="FirstParagraph"/>
        <w:bidi/>
      </w:pPr>
      <w:r>
        <w:t xml:space="preserve">מה שלא הספקתם בכיתה - להשלים בבית.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2026-05-17T07:48:07Z</dcterms:created>
  <dcterms:modified xsi:type="dcterms:W3CDTF">2026-05-17T07:48:07Z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