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מחוון---מבחן-3-במתמטיקה---שכבה-ב-מואצת"/>
    <w:p>
      <w:pPr>
        <w:pStyle w:val="Heading1"/>
      </w:pPr>
      <w:r>
        <w:t xml:space="preserve">מחוון - מבחן 3 במתמטיקה - שכבה ב’ מואצת</w:t>
      </w:r>
    </w:p>
    <w:p>
      <w:pPr>
        <w:pStyle w:val="FirstParagraph"/>
      </w:pPr>
      <w:r>
        <w:t xml:space="preserve">כיתה: שכבה ב’ מואצת</w:t>
      </w:r>
    </w:p>
    <w:p>
      <w:pPr>
        <w:pStyle w:val="BodyText"/>
      </w:pPr>
      <w:r>
        <w:t xml:space="preserve">תאריך: 15.05.26</w:t>
      </w:r>
    </w:p>
    <w:p>
      <w:pPr>
        <w:pStyle w:val="BodyText"/>
      </w:pPr>
      <w:r>
        <w:t xml:space="preserve">ניקוד כולל: 100</w:t>
      </w:r>
    </w:p>
    <w:bookmarkStart w:id="20" w:name="לקחים-לפרויקט"/>
    <w:p>
      <w:pPr>
        <w:pStyle w:val="Heading2"/>
      </w:pPr>
      <w:r>
        <w:t xml:space="preserve">לקחים לפרויקט</w:t>
      </w:r>
    </w:p>
    <w:p>
      <w:pPr>
        <w:numPr>
          <w:ilvl w:val="0"/>
          <w:numId w:val="1001"/>
        </w:numPr>
        <w:pStyle w:val="Compact"/>
      </w:pPr>
      <w:r>
        <w:t xml:space="preserve">זהו מבחן אמיתי שהמורה ערכה מתוך אותו מבנה כללי: אלגברה 65 נקודות, גיאומטריה 35 נקודות, ובונוס נפרד.</w:t>
      </w:r>
    </w:p>
    <w:p>
      <w:pPr>
        <w:numPr>
          <w:ilvl w:val="0"/>
          <w:numId w:val="1001"/>
        </w:numPr>
        <w:pStyle w:val="Compact"/>
      </w:pPr>
      <w:r>
        <w:t xml:space="preserve">יש לשמר במחולל שאלות קצה שמייצרות תשובה</w:t>
      </w:r>
      <w:r>
        <w:t xml:space="preserve"> </w:t>
      </w:r>
      <w:r>
        <w:t xml:space="preserve">“</w:t>
      </w:r>
      <w:r>
        <w:t xml:space="preserve">אין פתרון</w:t>
      </w:r>
      <w:r>
        <w:t xml:space="preserve">”</w:t>
      </w:r>
      <w:r>
        <w:t xml:space="preserve"> </w:t>
      </w:r>
      <w:r>
        <w:t xml:space="preserve">או</w:t>
      </w:r>
      <w:r>
        <w:t xml:space="preserve"> </w:t>
      </w:r>
      <w:r>
        <w:t xml:space="preserve">“</w:t>
      </w:r>
      <w:r>
        <w:t xml:space="preserve">כל x בתחום</w:t>
      </w:r>
      <w:r>
        <w:t xml:space="preserve">”</w:t>
      </w:r>
      <w:r>
        <w:t xml:space="preserve"> </w:t>
      </w:r>
      <w:r>
        <w:t xml:space="preserve">ולא להימנע מהן.</w:t>
      </w:r>
    </w:p>
    <w:p>
      <w:pPr>
        <w:numPr>
          <w:ilvl w:val="0"/>
          <w:numId w:val="1001"/>
        </w:numPr>
        <w:pStyle w:val="Compact"/>
      </w:pPr>
      <w:r>
        <w:t xml:space="preserve">תחום הצבה הוא קריטריון ניקוד בפני עצמו בשאלות עם שברים אלגבריים.</w:t>
      </w:r>
    </w:p>
    <w:p>
      <w:pPr>
        <w:numPr>
          <w:ilvl w:val="0"/>
          <w:numId w:val="1001"/>
        </w:numPr>
        <w:pStyle w:val="Compact"/>
      </w:pPr>
      <w:r>
        <w:t xml:space="preserve">מחוון גיאומטרי חייב לנקד נימוקים, התאמת זוויות/צלעות וסדר דמיון, לא רק תשובה סופית.</w:t>
      </w:r>
    </w:p>
    <w:p>
      <w:pPr>
        <w:numPr>
          <w:ilvl w:val="0"/>
          <w:numId w:val="1001"/>
        </w:numPr>
        <w:pStyle w:val="Compact"/>
      </w:pPr>
      <w:r>
        <w:t xml:space="preserve">שאלת בונוס אינה חלק מ-100 הנקודות ולכן צריכה מודל נפרד מ-subQuestions רגילות.</w:t>
      </w:r>
    </w:p>
    <w:bookmarkEnd w:id="20"/>
    <w:bookmarkStart w:id="23" w:name="שאלה-1---אי-שוויונות-20-נק"/>
    <w:p>
      <w:pPr>
        <w:pStyle w:val="Heading2"/>
      </w:pPr>
      <w:r>
        <w:t xml:space="preserve">שאלה 1 - אי-שוויונות (20 נק’)</w:t>
      </w:r>
    </w:p>
    <w:p>
      <w:pPr>
        <w:pStyle w:val="FirstParagraph"/>
      </w:pPr>
      <w:r>
        <w:t xml:space="preserve">נושא: אלגברה - אי-שוויונות</w:t>
      </w:r>
    </w:p>
    <w:bookmarkStart w:id="21" w:name="סעיף-1.-10-נק"/>
    <w:p>
      <w:pPr>
        <w:pStyle w:val="Heading3"/>
      </w:pPr>
      <w:r>
        <w:t xml:space="preserve">סעיף 1. (10 נק’)</w:t>
      </w:r>
    </w:p>
    <w:p>
      <w:pPr>
        <w:pStyle w:val="FirstParagraph"/>
      </w:pPr>
      <w:r>
        <w:t xml:space="preserve">תשובה צפויה: אין פתרון</w:t>
      </w:r>
    </w:p>
    <w:p>
      <w:pPr>
        <w:pStyle w:val="BodyText"/>
      </w:pPr>
      <w:r>
        <w:t xml:space="preserve">חלופות מתקבלות:</w:t>
      </w:r>
    </w:p>
    <w:p>
      <w:pPr>
        <w:numPr>
          <w:ilvl w:val="0"/>
          <w:numId w:val="1002"/>
        </w:numPr>
        <w:pStyle w:val="Compact"/>
      </w:pPr>
      <w:r>
        <w:t xml:space="preserve">קבוצה ריקה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p"/>
          </m:rPr>
          <m:t>⌀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פתיחת סוגריים וצמצום אגף ימין:</w:t>
            </w:r>
            <w: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העברת אגפים תקינה עד לקבלת סתירה כגון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מסקנה מפורשת שאין פתרון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כתיבה אלגברית/מילולית ברורה של קבוצת הפתרונות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טעויות נפוצות להורדה:</w:t>
      </w:r>
    </w:p>
    <w:p>
      <w:pPr>
        <w:numPr>
          <w:ilvl w:val="0"/>
          <w:numId w:val="1003"/>
        </w:numPr>
        <w:pStyle w:val="Compact"/>
      </w:pPr>
      <w:r>
        <w:t xml:space="preserve">מחיקת</w:t>
      </w:r>
      <w:r>
        <w:t xml:space="preserve"> </w:t>
      </w:r>
      <m:oMath>
        <m:r>
          <m:t>2</m:t>
        </m:r>
        <m:r>
          <m:t>x</m:t>
        </m:r>
      </m:oMath>
      <w:r>
        <w:t xml:space="preserve"> </w:t>
      </w:r>
      <w:r>
        <w:t xml:space="preserve">משני האגפים וכתיבת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במקום זיהוי סתירה.</w:t>
      </w:r>
    </w:p>
    <w:p>
      <w:pPr>
        <w:numPr>
          <w:ilvl w:val="0"/>
          <w:numId w:val="1003"/>
        </w:numPr>
        <w:pStyle w:val="Compact"/>
      </w:pPr>
      <w:r>
        <w:t xml:space="preserve">אי-כתיבת תשובה סופית.</w:t>
      </w:r>
    </w:p>
    <w:bookmarkEnd w:id="21"/>
    <w:bookmarkStart w:id="22" w:name="סעיף-2.-10-נק"/>
    <w:p>
      <w:pPr>
        <w:pStyle w:val="Heading3"/>
      </w:pPr>
      <w:r>
        <w:t xml:space="preserve">סעיף 2. (10 נק’)</w:t>
      </w:r>
    </w:p>
    <w:p>
      <w:pPr>
        <w:pStyle w:val="FirstParagraph"/>
      </w:pPr>
      <w:r>
        <w:t xml:space="preserve">תשובה צפויה: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כפל נכון ב-12 או מעבר נכון למכנה משותף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פתרון אלגברי תקין עד</w:t>
            </w:r>
            <w: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שמירה נכונה על כיוון אי-השוויון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תשובה סופית בייצוג אלגברי: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טעויות נפוצות להורדה:</w:t>
      </w:r>
    </w:p>
    <w:p>
      <w:pPr>
        <w:numPr>
          <w:ilvl w:val="0"/>
          <w:numId w:val="1004"/>
        </w:numPr>
        <w:pStyle w:val="Compact"/>
      </w:pPr>
      <w:r>
        <w:t xml:space="preserve">טעות סימן בגלל המכנה</w:t>
      </w:r>
      <w:r>
        <w:t xml:space="preserve"> </w:t>
      </w:r>
      <m:oMath>
        <m:r>
          <m:rPr>
            <m:sty m:val="p"/>
          </m:rPr>
          <m:t>−</m:t>
        </m:r>
        <m:r>
          <m:t>12</m:t>
        </m:r>
      </m:oMath>
      <w:r>
        <w:t xml:space="preserve"> </w:t>
      </w:r>
      <w:r>
        <w:t xml:space="preserve">באגף ימין.</w:t>
      </w:r>
    </w:p>
    <w:p>
      <w:pPr>
        <w:numPr>
          <w:ilvl w:val="0"/>
          <w:numId w:val="1004"/>
        </w:numPr>
        <w:pStyle w:val="Compact"/>
      </w:pPr>
      <w:r>
        <w:t xml:space="preserve">היפוך כיוון אי-השוויון ללא כפל/חילוק במספר שלילי.</w:t>
      </w:r>
    </w:p>
    <w:bookmarkEnd w:id="22"/>
    <w:bookmarkEnd w:id="23"/>
    <w:bookmarkStart w:id="27" w:name="שאלה-2---משוואות-ותחום-הצבה-30-נק"/>
    <w:p>
      <w:pPr>
        <w:pStyle w:val="Heading2"/>
      </w:pPr>
      <w:r>
        <w:t xml:space="preserve">שאלה 2 - משוואות ותחום הצבה (30 נק’)</w:t>
      </w:r>
    </w:p>
    <w:p>
      <w:pPr>
        <w:pStyle w:val="FirstParagraph"/>
      </w:pPr>
      <w:r>
        <w:t xml:space="preserve">נושא: אלגברה - משוואות עם שברים</w:t>
      </w:r>
    </w:p>
    <w:bookmarkStart w:id="24" w:name="סעיף-1.-10-נק-1"/>
    <w:p>
      <w:pPr>
        <w:pStyle w:val="Heading3"/>
      </w:pPr>
      <w:r>
        <w:t xml:space="preserve">סעיף 1. (10 נק’)</w:t>
      </w:r>
    </w:p>
    <w:p>
      <w:pPr>
        <w:pStyle w:val="FirstParagraph"/>
      </w:pPr>
      <w:r>
        <w:t xml:space="preserve">תשובה צפויה: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; תחום הצבה: כל הממשיים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ציון תחום הצבה: כל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ממשי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כפל נכון ב-6 או מכנה משותף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פתרון המשוואה עד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תשובה סופית ברורה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4"/>
    <w:bookmarkStart w:id="25" w:name="סעיף-2.-10-נק-1"/>
    <w:p>
      <w:pPr>
        <w:pStyle w:val="Heading3"/>
      </w:pPr>
      <w:r>
        <w:t xml:space="preserve">סעיף 2. (10 נק’)</w:t>
      </w:r>
    </w:p>
    <w:p>
      <w:pPr>
        <w:pStyle w:val="FirstParagraph"/>
      </w:pPr>
      <w:r>
        <w:t xml:space="preserve">תשובה צפויה: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 תחום הצבה: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ציון תחום הצבה: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כפל נכון ב-</w:t>
            </w:r>
            <m:oMath>
              <m:r>
                <m:t>12</m:t>
              </m:r>
              <m:r>
                <m:t>x</m:t>
              </m:r>
            </m:oMath>
            <w:r>
              <w:t xml:space="preserve"> </w:t>
            </w:r>
            <w:r>
              <w:t xml:space="preserve">או מכנה משותף שקול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פתרון נכון עד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בדיקה/ציון שהפתרון בתחום ההצבה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טעויות נפוצות להורדה:</w:t>
      </w:r>
    </w:p>
    <w:p>
      <w:pPr>
        <w:numPr>
          <w:ilvl w:val="0"/>
          <w:numId w:val="1005"/>
        </w:numPr>
        <w:pStyle w:val="Compact"/>
      </w:pPr>
      <w:r>
        <w:t xml:space="preserve">התעלמות מתחום ההצבה.</w:t>
      </w:r>
    </w:p>
    <w:p>
      <w:pPr>
        <w:numPr>
          <w:ilvl w:val="0"/>
          <w:numId w:val="1005"/>
        </w:numPr>
        <w:pStyle w:val="Compact"/>
      </w:pPr>
      <w:r>
        <w:t xml:space="preserve">טעות סימן באגף ימין</w:t>
      </w:r>
      <w:r>
        <w:t xml:space="preserve"> </w:t>
      </w:r>
      <m:oMath>
        <m:r>
          <m:rPr>
            <m:sty m:val="p"/>
          </m:rPr>
          <m:t>−</m:t>
        </m:r>
        <m:r>
          <m:t>17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bookmarkEnd w:id="25"/>
    <w:bookmarkStart w:id="26" w:name="סעיף-3.-10-נק"/>
    <w:p>
      <w:pPr>
        <w:pStyle w:val="Heading3"/>
      </w:pPr>
      <w:r>
        <w:t xml:space="preserve">סעיף 3. (10 נק’)</w:t>
      </w:r>
    </w:p>
    <w:p>
      <w:pPr>
        <w:pStyle w:val="FirstParagraph"/>
      </w:pPr>
      <w:r>
        <w:t xml:space="preserve">תשובה צפויה: כל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</w:pPr>
      <w:r>
        <w:t xml:space="preserve">חלופות מתקבלות:</w:t>
      </w:r>
    </w:p>
    <w:p>
      <w:pPr>
        <w:numPr>
          <w:ilvl w:val="0"/>
          <w:numId w:val="1006"/>
        </w:numPr>
        <w:pStyle w:val="Compact"/>
      </w:pPr>
      <w:r>
        <w:t xml:space="preserve">זהות בתחום ההצבה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ציון תחום הצבה: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זיהוי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צמצום תקין בתוך תחום ההצבה וקבלת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זיהוי שהמשוואה מתקיימת לכל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בתחום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תשובה סופית: כל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טעויות נפוצות להורדה:</w:t>
      </w:r>
    </w:p>
    <w:p>
      <w:pPr>
        <w:numPr>
          <w:ilvl w:val="0"/>
          <w:numId w:val="1007"/>
        </w:numPr>
        <w:pStyle w:val="Compact"/>
      </w:pPr>
      <w:r>
        <w:t xml:space="preserve">כתיבת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כפתרון למרות שהוא מחוץ לתחום.</w:t>
      </w:r>
    </w:p>
    <w:p>
      <w:pPr>
        <w:numPr>
          <w:ilvl w:val="0"/>
          <w:numId w:val="1007"/>
        </w:numPr>
        <w:pStyle w:val="Compact"/>
      </w:pPr>
      <w:r>
        <w:t xml:space="preserve">כתיבת פתרון יחיד במקום זיהוי זהות.</w:t>
      </w:r>
    </w:p>
    <w:bookmarkEnd w:id="26"/>
    <w:bookmarkEnd w:id="27"/>
    <w:bookmarkStart w:id="30" w:name="שאלה-3---בעיות-אחוזים-15-נק"/>
    <w:p>
      <w:pPr>
        <w:pStyle w:val="Heading2"/>
      </w:pPr>
      <w:r>
        <w:t xml:space="preserve">שאלה 3 - בעיות אחוזים (15 נק’)</w:t>
      </w:r>
    </w:p>
    <w:p>
      <w:pPr>
        <w:pStyle w:val="FirstParagraph"/>
      </w:pPr>
      <w:r>
        <w:t xml:space="preserve">נושא: אלגברה - שאלות מילוליות ואחוזים</w:t>
      </w:r>
    </w:p>
    <w:bookmarkStart w:id="28" w:name="סעיף-1.-8-נק"/>
    <w:p>
      <w:pPr>
        <w:pStyle w:val="Heading3"/>
      </w:pPr>
      <w:r>
        <w:t xml:space="preserve">סעיף 1. (8 נק’)</w:t>
      </w:r>
    </w:p>
    <w:p>
      <w:pPr>
        <w:pStyle w:val="FirstParagraph"/>
      </w:pPr>
      <w:r>
        <w:t xml:space="preserve">תשובה צפויה: דני הרוויח 250 ש”ח; שירלי הרוויחה 260 ש”ח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הגדרת משתנה לשכר של דני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בניית משוואה נכונה: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1.04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510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פתרון נכון: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250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שיוך נכון של שני הסכומים לדני ולשירלי כולל יחידות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28"/>
    <w:bookmarkStart w:id="29" w:name="סעיף-2.-7-נק"/>
    <w:p>
      <w:pPr>
        <w:pStyle w:val="Heading3"/>
      </w:pPr>
      <w:r>
        <w:t xml:space="preserve">סעיף 2. (7 נק’)</w:t>
      </w:r>
    </w:p>
    <w:p>
      <w:pPr>
        <w:pStyle w:val="FirstParagraph"/>
      </w:pPr>
      <w:r>
        <w:t xml:space="preserve">תשובה צפויה: נותרו לשמרית 272 ש”ח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חישוב 15% מ-320 או זיהוי שנשארים 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חישוב סכום הכסף שנותר:</w:t>
            </w:r>
            <w:r>
              <w:t xml:space="preserve"> </w:t>
            </w:r>
            <m:oMath>
              <m:r>
                <m:t>320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=</m:t>
              </m:r>
              <m:r>
                <m:t>272</m:t>
              </m:r>
            </m:oMath>
            <w:r>
              <w:t xml:space="preserve"> </w:t>
            </w:r>
            <w:r>
              <w:t xml:space="preserve">או</w:t>
            </w:r>
            <w:r>
              <w:t xml:space="preserve"> </w:t>
            </w:r>
            <m:oMath>
              <m:r>
                <m:t>0.85</m:t>
              </m:r>
              <m:r>
                <m:rPr>
                  <m:sty m:val="p"/>
                </m:rPr>
                <m:t>⋅</m:t>
              </m:r>
              <m:r>
                <m:t>320</m:t>
              </m:r>
              <m:r>
                <m:rPr>
                  <m:sty m:val="p"/>
                </m:rPr>
                <m:t>=</m:t>
              </m:r>
              <m:r>
                <m:t>272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תשובה סופית עם יחידות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9"/>
    <w:bookmarkEnd w:id="30"/>
    <w:bookmarkStart w:id="34" w:name="שאלה-4---דמיון-משולשים-35-נק"/>
    <w:p>
      <w:pPr>
        <w:pStyle w:val="Heading2"/>
      </w:pPr>
      <w:r>
        <w:t xml:space="preserve">שאלה 4 - דמיון משולשים (35 נק’)</w:t>
      </w:r>
    </w:p>
    <w:p>
      <w:pPr>
        <w:pStyle w:val="FirstParagraph"/>
      </w:pPr>
      <w:r>
        <w:t xml:space="preserve">נושא: גיאומטריה - דמיון ומשולשים ישרי זווית</w:t>
      </w:r>
    </w:p>
    <w:bookmarkStart w:id="31" w:name="סעיף-1.-15-נק"/>
    <w:p>
      <w:pPr>
        <w:pStyle w:val="Heading3"/>
      </w:pPr>
      <w:r>
        <w:t xml:space="preserve">סעיף 1. (15 נק’)</w:t>
      </w:r>
    </w:p>
    <w:p>
      <w:pPr>
        <w:pStyle w:val="FirstParagraph"/>
      </w:pPr>
      <w:r>
        <w:t xml:space="preserve">תשובה צפויה: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∼</m:t>
        </m:r>
        <m:r>
          <m:rPr>
            <m:sty m:val="p"/>
          </m:rPr>
          <m:t>△</m:t>
        </m:r>
        <m:r>
          <m:t>E</m:t>
        </m:r>
        <m:r>
          <m:t>D</m:t>
        </m:r>
        <m:r>
          <m:t>C</m:t>
        </m:r>
      </m:oMath>
      <w:r>
        <w:t xml:space="preserve"> </w:t>
      </w:r>
      <w:r>
        <w:t xml:space="preserve">לפי זווית-זווית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זיהוי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∠</m:t>
              </m:r>
              <m:r>
                <m:t>E</m:t>
              </m:r>
              <m:r>
                <m:t>D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מתוך הנתונים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זיהוי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r>
                <m:t>A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∠</m:t>
              </m:r>
              <m:r>
                <m:t>E</m:t>
              </m:r>
              <m:r>
                <m:t>C</m:t>
              </m:r>
              <m:r>
                <m:t>D</m:t>
              </m:r>
            </m:oMath>
            <w:r>
              <w:t xml:space="preserve"> </w:t>
            </w:r>
            <w:r>
              <w:t xml:space="preserve">כי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על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ו-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על</w:t>
            </w:r>
            <w:r>
              <w:t xml:space="preserve"> </w:t>
            </w:r>
            <m:oMath>
              <m:r>
                <m:t>A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שימוש נכון במשפט דמיון ז.ז.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כתיבת סדר התאמה נכון: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↔</m:t>
              </m:r>
              <m:r>
                <m:t>E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↔</m:t>
              </m:r>
              <m: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↔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כתיבת הוכחה מלאה וברורה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טעויות נפוצות להורדה:</w:t>
      </w:r>
    </w:p>
    <w:p>
      <w:pPr>
        <w:numPr>
          <w:ilvl w:val="0"/>
          <w:numId w:val="1008"/>
        </w:numPr>
        <w:pStyle w:val="Compact"/>
      </w:pPr>
      <w:r>
        <w:t xml:space="preserve">דילוג על נימוק לזווית הישרה ב-</w:t>
      </w:r>
      <m:oMath>
        <m:r>
          <m:t>D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כתיבת סדר דמיון שגוי שמוביל ליחסי צלעות שגויים.</w:t>
      </w:r>
    </w:p>
    <w:bookmarkEnd w:id="31"/>
    <w:bookmarkStart w:id="32" w:name="סעיף-2.-10-נק-2"/>
    <w:p>
      <w:pPr>
        <w:pStyle w:val="Heading3"/>
      </w:pPr>
      <w:r>
        <w:t xml:space="preserve">סעיף 2. (10 נק’)</w:t>
      </w:r>
    </w:p>
    <w:p>
      <w:pPr>
        <w:pStyle w:val="FirstParagraph"/>
      </w:pPr>
      <w:r>
        <w:t xml:space="preserve">תשובה צפויה: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ס”מ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חישוב</w:t>
            </w:r>
            <w:r>
              <w:t xml:space="preserve"> 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זיהוי יחס הדמיון:</w:t>
            </w:r>
            <w:r>
              <w:t xml:space="preserve"> 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שימוש בהתאמה</w:t>
            </w:r>
            <w:r>
              <w:t xml:space="preserve"> </w:t>
            </w:r>
            <m:oMath>
              <m:r>
                <m:t>D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וקבלת</w:t>
            </w:r>
            <w:r>
              <w:t xml:space="preserve"> </w:t>
            </w:r>
            <m:oMath>
              <m:r>
                <m:t>D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תשובה עם יחידות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32"/>
    <w:bookmarkStart w:id="33" w:name="סעיף-3.-10-נק-1"/>
    <w:p>
      <w:pPr>
        <w:pStyle w:val="Heading3"/>
      </w:pPr>
      <w:r>
        <w:t xml:space="preserve">סעיף 3. (10 נק’)</w:t>
      </w:r>
    </w:p>
    <w:p>
      <w:pPr>
        <w:pStyle w:val="FirstParagraph"/>
      </w:pPr>
      <w:r>
        <w:t xml:space="preserve">תשובה צפויה:</w:t>
      </w:r>
      <w:r>
        <w:t xml:space="preserve"> </w:t>
      </w:r>
      <m:oMath>
        <m:r>
          <m:t>F</m:t>
        </m:r>
        <m:r>
          <m:t>C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ס”מ</w:t>
      </w:r>
    </w:p>
    <w:p>
      <w:pPr>
        <w:pStyle w:val="BodyText"/>
      </w:pPr>
      <w:r>
        <w:t xml:space="preserve">חלופות מתקבלות:</w:t>
      </w:r>
    </w:p>
    <w:p>
      <w:pPr>
        <w:numPr>
          <w:ilvl w:val="0"/>
          <w:numId w:val="1009"/>
        </w:numPr>
        <w:pStyle w:val="Compact"/>
      </w:pPr>
      <w:r>
        <w:t xml:space="preserve">פתרון בעזרת חפיפה/דמיון של</w:t>
      </w:r>
      <w:r>
        <w:t xml:space="preserve"> </w:t>
      </w:r>
      <m:oMath>
        <m:r>
          <m:rPr>
            <m:sty m:val="p"/>
          </m:rPr>
          <m:t>△</m:t>
        </m:r>
        <m:r>
          <m:t>E</m:t>
        </m:r>
        <m:r>
          <m:t>D</m:t>
        </m:r>
        <m:r>
          <m:t>C</m:t>
        </m:r>
      </m:oMath>
      <w:r>
        <w:t xml:space="preserve"> </w:t>
      </w:r>
      <w:r>
        <w:t xml:space="preserve">ו-</w:t>
      </w:r>
      <m:oMath>
        <m:r>
          <m:rPr>
            <m:sty m:val="p"/>
          </m:rPr>
          <m:t>△</m:t>
        </m:r>
        <m:r>
          <m:t>F</m:t>
        </m:r>
        <m:r>
          <m:t>D</m:t>
        </m:r>
        <m:r>
          <m:t>C</m:t>
        </m:r>
      </m:oMath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מציאת</w:t>
            </w:r>
            <w:r>
              <w:t xml:space="preserve"> </w:t>
            </w:r>
            <m:oMath>
              <m:r>
                <m:t>E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 </w:t>
            </w:r>
            <w:r>
              <w:t xml:space="preserve">מתוך הדמיון בסעיפים הקודמים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הוכחה ש-</w:t>
            </w:r>
            <m:oMath>
              <m:r>
                <m:rPr>
                  <m:sty m:val="p"/>
                </m:rPr>
                <m:t>△</m:t>
              </m:r>
              <m:r>
                <m:t>E</m:t>
              </m:r>
              <m:r>
                <m:t>D</m:t>
              </m:r>
              <m:r>
                <m:t>C</m:t>
              </m:r>
            </m:oMath>
            <w:r>
              <w:t xml:space="preserve"> </w:t>
            </w:r>
            <w:r>
              <w:t xml:space="preserve">ו-</w:t>
            </w:r>
            <m:oMath>
              <m:r>
                <m:rPr>
                  <m:sty m:val="p"/>
                </m:rPr>
                <m:t>△</m:t>
              </m:r>
              <m:r>
                <m:t>F</m:t>
              </m:r>
              <m:r>
                <m:t>D</m:t>
              </m:r>
              <m:r>
                <m:t>C</m:t>
              </m:r>
            </m:oMath>
            <w:r>
              <w:t xml:space="preserve"> </w:t>
            </w:r>
            <w:r>
              <w:t xml:space="preserve">דומים/חופפים: זוויות ישרות ב-</w:t>
            </w:r>
            <m:oMath>
              <m:r>
                <m:t>D</m:t>
              </m:r>
            </m:oMath>
            <w:r>
              <w:t xml:space="preserve">, זוויות שוות ב-</w:t>
            </w:r>
            <m:oMath>
              <m:r>
                <m:t>C</m:t>
              </m:r>
            </m:oMath>
            <w:r>
              <w:t xml:space="preserve">, והצלע</w:t>
            </w:r>
            <w:r>
              <w:t xml:space="preserve"> </w:t>
            </w:r>
            <m:oMath>
              <m:r>
                <m:t>D</m:t>
              </m:r>
              <m:r>
                <m:t>C</m:t>
              </m:r>
            </m:oMath>
            <w:r>
              <w:t xml:space="preserve"> </w:t>
            </w:r>
            <w:r>
              <w:t xml:space="preserve">משותפת/מתאימה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מסקנה נכונה ש-</w:t>
            </w:r>
            <m:oMath>
              <m:r>
                <m:t>F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תשובה עם יחידות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טעויות נפוצות להורדה:</w:t>
      </w:r>
    </w:p>
    <w:p>
      <w:pPr>
        <w:numPr>
          <w:ilvl w:val="0"/>
          <w:numId w:val="1010"/>
        </w:numPr>
        <w:pStyle w:val="Compact"/>
      </w:pPr>
      <w:r>
        <w:t xml:space="preserve">שימוש ביחס הדמיון של סעיף 2 ישירות על</w:t>
      </w:r>
      <w:r>
        <w:t xml:space="preserve"> </w:t>
      </w:r>
      <m:oMath>
        <m:r>
          <m:t>F</m:t>
        </m:r>
        <m:r>
          <m:t>C</m:t>
        </m:r>
      </m:oMath>
      <w:r>
        <w:t xml:space="preserve"> </w:t>
      </w:r>
      <w:r>
        <w:t xml:space="preserve">בלי להצדיק קשר ל-</w:t>
      </w:r>
      <m:oMath>
        <m:r>
          <m:t>E</m:t>
        </m:r>
        <m:r>
          <m:t>C</m:t>
        </m:r>
      </m:oMath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התעלמות מהנתון</w:t>
      </w:r>
      <w:r>
        <w:t xml:space="preserve"> </w:t>
      </w:r>
      <m:oMath>
        <m:r>
          <m:rPr>
            <m:sty m:val="p"/>
          </m:rPr>
          <m:t>∠</m:t>
        </m:r>
        <m:r>
          <m:t>E</m:t>
        </m:r>
        <m:r>
          <m:t>C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F</m:t>
        </m:r>
        <m:r>
          <m:t>C</m:t>
        </m:r>
        <m:r>
          <m:t>D</m:t>
        </m:r>
      </m:oMath>
      <w:r>
        <w:t xml:space="preserve">.</w:t>
      </w:r>
    </w:p>
    <w:bookmarkEnd w:id="33"/>
    <w:bookmarkEnd w:id="34"/>
    <w:bookmarkStart w:id="35" w:name="בונוס-עד-5-נק-בונוס"/>
    <w:p>
      <w:pPr>
        <w:pStyle w:val="Heading2"/>
      </w:pPr>
      <w:r>
        <w:t xml:space="preserve">בונוס (עד 5 נק’ בונוס)</w:t>
      </w:r>
    </w:p>
    <w:p>
      <w:pPr>
        <w:pStyle w:val="FirstParagraph"/>
      </w:pPr>
      <w:r>
        <w:t xml:space="preserve">בריבוע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האלכסונים נחתכים בנקודה</w:t>
      </w:r>
      <w:r>
        <w:t xml:space="preserve"> </w:t>
      </w:r>
      <m:oMath>
        <m:r>
          <m:t>O</m:t>
        </m:r>
      </m:oMath>
      <w:r>
        <w:t xml:space="preserve">. מצאו את היחס שבין אורך צלע הריבוע לבין האורך</w:t>
      </w:r>
      <w:r>
        <w:t xml:space="preserve"> </w:t>
      </w:r>
      <m:oMath>
        <m:r>
          <m:t>A</m:t>
        </m:r>
        <m:r>
          <m:t>O</m:t>
        </m:r>
      </m:oMath>
      <w:r>
        <w:t xml:space="preserve">.</w:t>
      </w:r>
    </w:p>
    <w:p>
      <w:pPr>
        <w:pStyle w:val="BodyText"/>
      </w:pPr>
      <w:r>
        <w:t xml:space="preserve">תשובה צפויה: היחס בין צלע הריבוע לבין</w:t>
      </w:r>
      <w:r>
        <w:t xml:space="preserve"> </w:t>
      </w:r>
      <m:oMath>
        <m:r>
          <m:t>A</m:t>
        </m:r>
        <m:r>
          <m:t>O</m:t>
        </m:r>
      </m:oMath>
      <w:r>
        <w:t xml:space="preserve"> </w:t>
      </w:r>
      <w:r>
        <w:t xml:space="preserve">הוא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:</m:t>
        </m:r>
        <m:r>
          <m:t>1</m:t>
        </m:r>
      </m:oMath>
      <w:r>
        <w:t xml:space="preserve">; שקול ל-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צלע</m:t>
            </m:r>
          </m:num>
          <m:den>
            <m:r>
              <m:t>A</m:t>
            </m:r>
            <m:r>
              <m:t>O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קריטריון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נקודות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סימון צלע הריבוע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וזיהוי האלכסון</w:t>
            </w:r>
            <w:r>
              <w:t xml:space="preserve"> </w:t>
            </w:r>
            <m:oMath>
              <m:r>
                <m:t>s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זיהוי</w:t>
            </w:r>
            <w:r>
              <w:t xml:space="preserve"> </w:t>
            </w:r>
            <m:oMath>
              <m:r>
                <m:t>A</m:t>
              </m:r>
              <m:r>
                <m:t>O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כתיבת היחס הסופי והסבר קצר</w:t>
            </w:r>
          </w:p>
        </w:tc>
        <w:tc>
          <w:tcPr/>
          <w:p>
            <w:pPr>
              <w:pStyle w:val="Compact"/>
              <w:jc w:val="right"/>
              <w:bidi/>
            </w:pPr>
            <w:r>
              <w:t xml:space="preserve">1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2026-05-14T07:48:56Z</dcterms:created>
  <dcterms:modified xsi:type="dcterms:W3CDTF">2026-05-14T07:48:56Z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