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E- Sweet Blessing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-1152524</wp:posOffset>
                </wp:positionH>
                <wp:positionV relativeFrom="paragraph">
                  <wp:posOffset>1113520</wp:posOffset>
                </wp:positionV>
                <wp:extent cx="7896225" cy="240665"/>
                <wp:effectExtent b="0" l="0" r="0" t="0"/>
                <wp:wrapNone/>
                <wp:docPr id="143356102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-1152524</wp:posOffset>
                </wp:positionH>
                <wp:positionV relativeFrom="paragraph">
                  <wp:posOffset>1113520</wp:posOffset>
                </wp:positionV>
                <wp:extent cx="7896225" cy="240665"/>
                <wp:effectExtent b="0" l="0" r="0" t="0"/>
                <wp:wrapNone/>
                <wp:docPr id="14335610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6225" cy="240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Pagina web E-Sweet Blessing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Manuel Navarro Toledo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Manuel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05-11-2025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de diagramas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Manuel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39885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jnq5qx1f9v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jnq5qx1f9v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_heading=h.3jnq5qx1f9vm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jmjm7eaha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mjmjm7eaha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_heading=h.1mjmjm7eaha9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lssgfku2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4mlssgfku28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_heading=h.4mlssgfku28d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6t7jej3p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2o6t7jej3p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_heading=h.2o6t7jej3p5t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oq299l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t7oq299l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_heading=h.t7oq299lbq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s7r2sy1m6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lys7r2sy1m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_heading=h.lys7r2sy1m66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sda94vaf1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63sda94vaf1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_heading=h.63sda94vaf1j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j5064hu2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xwj5064hu2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_heading=h.xwj5064hu2tj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fp87e7x8g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g3fp87e7x8g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_heading=h.g3fp87e7x8g9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me7k4122k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r3me7k4122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_heading=h.r3me7k4122kw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kn6e1n3h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9jkn6e1n3hy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_heading=h.9jkn6e1n3hyd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nolcrk25o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g5nolcrk25o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_heading=h.g5nolcrk25oy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qje7q6onn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emqje7q6on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_heading=h.emqje7q6onnv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fe6fj01j2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54fe6fj01j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_heading=h.54fe6fj01j2m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5vytlsbly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95vytlsbly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_heading=h.95vytlsblyg2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rek2gha5n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fmrek2gha5n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_heading=h.fmrek2gha5n7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1dhdf2drw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xv1dhdf2drw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_heading=h.xv1dhdf2drwn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qk77r8oeg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owqk77r8oeg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_heading=h.owqk77r8oeg7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brog8l8j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khbrog8l8j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_heading=h.khbrog8l8j5p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xskltv1n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l6xskltv1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_heading=h.l6xskltv1n8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l5b8eb3tz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afl5b8eb3t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_heading=h.afl5b8eb3tzc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u0odmveo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t7u0odmveo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_heading=h.t7u0odmveox3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bnv12p6b2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18bnv12p6b2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_heading=h.18bnv12p6b2w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qo2dt58i9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g1qo2dt58i9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_heading=h.g1qo2dt58i93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g15vqcc8a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v9g15vqcc8a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_heading=h.v9g15vqcc8ag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84bsw6hw1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xw84bsw6hw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_heading=h.xw84bsw6hw1t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jnq5qx1f9vm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E-Sweet Blessing surge para abordar la necesidad de digitalización de la pastelería Sweet Blessing.</w:t>
      </w:r>
    </w:p>
    <w:p w:rsidR="00000000" w:rsidDel="00000000" w:rsidP="00000000" w:rsidRDefault="00000000" w:rsidRPr="00000000" w14:paraId="0000007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Actualmente, el negocio opera sin un canal digital formal. La promoción de productos y la recepción de pedidos dependen exclusivamente de canales informales, como redes sociales (Facebook e Instagram) y mensajería directa (WhatsApp).</w:t>
      </w:r>
    </w:p>
    <w:p w:rsidR="00000000" w:rsidDel="00000000" w:rsidP="00000000" w:rsidRDefault="00000000" w:rsidRPr="00000000" w14:paraId="0000007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dependencia de métodos manuales y descentralizados genera varios problemas clave:</w:t>
      </w:r>
    </w:p>
    <w:p w:rsidR="00000000" w:rsidDel="00000000" w:rsidP="00000000" w:rsidRDefault="00000000" w:rsidRPr="00000000" w14:paraId="000000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Desorganización y falta de trazabilidad: Existe una falta de un sistema centralizado que permita generar trazabilidad y mantener un orden en los pedidos.</w:t>
      </w:r>
    </w:p>
    <w:p w:rsidR="00000000" w:rsidDel="00000000" w:rsidP="00000000" w:rsidRDefault="00000000" w:rsidRPr="00000000" w14:paraId="0000008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Dificultad de acceso al catálogo: Los clientes tienen dificultades para acceder al catálogo completo de productos disponibles , ya que las redes sociales limitan la capacidad de mostrar toda la oferta.</w:t>
      </w:r>
    </w:p>
    <w:p w:rsidR="00000000" w:rsidDel="00000000" w:rsidP="00000000" w:rsidRDefault="00000000" w:rsidRPr="00000000" w14:paraId="0000008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Errores y retrasos: La comunicación manual y directa con los clientes provoca errores y retrasos en la gestión de los pedidos.</w:t>
      </w:r>
    </w:p>
    <w:p w:rsidR="00000000" w:rsidDel="00000000" w:rsidP="00000000" w:rsidRDefault="00000000" w:rsidRPr="00000000" w14:paraId="0000008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Imposibilidad de análisis: No es posible analizar de manera eficiente las ventas, el inventario o el comportamiento de los clientes.</w:t>
      </w:r>
    </w:p>
    <w:p w:rsidR="00000000" w:rsidDel="00000000" w:rsidP="00000000" w:rsidRDefault="00000000" w:rsidRPr="00000000" w14:paraId="0000008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qw7jeif81zq" w:id="1"/>
      <w:bookmarkEnd w:id="1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8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/>
      </w:pPr>
      <w:r w:rsidDel="00000000" w:rsidR="00000000" w:rsidRPr="00000000">
        <w:rPr>
          <w:rtl w:val="0"/>
        </w:rPr>
        <w:t xml:space="preserve">Este propósito general se desglosa en los siguientes objetivos clave:</w:t>
      </w:r>
    </w:p>
    <w:p w:rsidR="00000000" w:rsidDel="00000000" w:rsidP="00000000" w:rsidRDefault="00000000" w:rsidRPr="00000000" w14:paraId="000000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Digitalizar y profesionalizar la gestión de pedidos, el inventario y las ventas de E-Sweet Blessing.</w:t>
      </w:r>
    </w:p>
    <w:p w:rsidR="00000000" w:rsidDel="00000000" w:rsidP="00000000" w:rsidRDefault="00000000" w:rsidRPr="00000000" w14:paraId="000000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Mejorar la experiencia del cliente facilitando un acceso rápido y organizado al catálogo de productos.</w:t>
      </w:r>
    </w:p>
    <w:p w:rsidR="00000000" w:rsidDel="00000000" w:rsidP="00000000" w:rsidRDefault="00000000" w:rsidRPr="00000000" w14:paraId="0000009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Incrementar la competitividad del negocio, ampliando su alcance y fortaleciendo su presencia en el mercado.</w:t>
      </w:r>
    </w:p>
    <w:p w:rsidR="00000000" w:rsidDel="00000000" w:rsidP="00000000" w:rsidRDefault="00000000" w:rsidRPr="00000000" w14:paraId="0000009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Optimizar la gestión de pedidos para evitar confusiones, duplicaciones o pérdida de información.</w:t>
      </w:r>
    </w:p>
    <w:p w:rsidR="00000000" w:rsidDel="00000000" w:rsidP="00000000" w:rsidRDefault="00000000" w:rsidRPr="00000000" w14:paraId="0000009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Proporcionar herramientas administrativas (un panel de administrador) para gestionar productos, categorías, promociones y consultar la información de los clientes.</w:t>
      </w:r>
    </w:p>
    <w:p w:rsidR="00000000" w:rsidDel="00000000" w:rsidP="00000000" w:rsidRDefault="00000000" w:rsidRPr="00000000" w14:paraId="000000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rPr>
          <w:b w:val="1"/>
          <w:bCs w:val="1"/>
          <w:color w:val="000080"/>
          <w:sz w:val="24"/>
          <w:szCs w:val="24"/>
        </w:rPr>
      </w:pPr>
      <w:bookmarkStart w:colFirst="0" w:colLast="0" w:name="_heading=h.fudt9fc1urqy" w:id="2"/>
      <w:bookmarkEnd w:id="2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Ámbito</w:t>
      </w:r>
    </w:p>
    <w:p w:rsidR="00000000" w:rsidDel="00000000" w:rsidP="00000000" w:rsidRDefault="00000000" w:rsidRPr="00000000" w14:paraId="0000009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432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E-Sweet Blessing tiene como ámbito central digitalizar el proceso de ventas y la gestión de pedidos de la pastelería Sweet Blessing, la cual opera actualmente de forma informal a través de redes sociales, lo que genera desorganización, errores en los pedidos y dificultad para los clientes de acceder al catálogo completo. El ámbito de la solución es el desarrollo de una aplicación web responsiva (E-commerce), implementada con Python/Django, que consta de una interfaz para el cliente (catálogo y registro de pedidos) y un panel de administrador para gestionar productos, categorías, promociones, stock y reportes exportables a PDF/XLS. El sistema busca profesionalizar la operación y mejorar la experiencia del cliente, sin contemplar, en esta primera versión, integraciones con sistemas contables o plataformas de despacho externas, centrándose exclusivamente en la gestión interna de ventas y pedidos.</w:t>
      </w:r>
    </w:p>
    <w:p w:rsidR="00000000" w:rsidDel="00000000" w:rsidP="00000000" w:rsidRDefault="00000000" w:rsidRPr="00000000" w14:paraId="000000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ind w:left="576" w:hanging="432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i8q9hh6kw251" w:id="3"/>
      <w:bookmarkEnd w:id="3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7702"/>
        <w:tblGridChange w:id="0">
          <w:tblGrid>
            <w:gridCol w:w="1838"/>
            <w:gridCol w:w="770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E-Sweet Blessing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 del sistema de digitalización (E-commerce) de la pastelería Sweet Blessing.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ERS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DAS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Documento de Arquitectura de 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EDT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Estructura de Desglose del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HH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Horas Hombre.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SW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BD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Application Programming Interface (Interfaz de Programación de Aplicaciones).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Portable Document Format (Formato de Documento Portátil).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XLS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Excel Spreadsheet (Hoja de Cálculo Excel), formato utilizado para exportar reportes.</w:t>
            </w:r>
          </w:p>
        </w:tc>
      </w:tr>
    </w:tbl>
    <w:p w:rsidR="00000000" w:rsidDel="00000000" w:rsidP="00000000" w:rsidRDefault="00000000" w:rsidRPr="00000000" w14:paraId="000000B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x4ygtxgvt0ll" w:id="4"/>
      <w:bookmarkEnd w:id="4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B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continuación, se enumeran los documentos complementarios que respaldan el contenido del DAS, definiendo el alcance, la planificación y los requisitos del sistema E-Sweet Blessing:</w:t>
      </w:r>
    </w:p>
    <w:p w:rsidR="00000000" w:rsidDel="00000000" w:rsidP="00000000" w:rsidRDefault="00000000" w:rsidRPr="00000000" w14:paraId="000000B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Acta de Constitución del Proyecto (Archivo: Acta de constitución.docx)</w:t>
      </w:r>
    </w:p>
    <w:p w:rsidR="00000000" w:rsidDel="00000000" w:rsidP="00000000" w:rsidRDefault="00000000" w:rsidRPr="00000000" w14:paraId="000000B9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Requerimientos (Archivos: Planilla de Requerimientos.xlsx - Requerimiento Inicial.csv, etc.)</w:t>
      </w:r>
    </w:p>
    <w:p w:rsidR="00000000" w:rsidDel="00000000" w:rsidP="00000000" w:rsidRDefault="00000000" w:rsidRPr="00000000" w14:paraId="000000BA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Mockups (Archivo: Documento Mockups.docx)</w:t>
      </w:r>
    </w:p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EDT (Archivos: Matriz EDT.xlsx - EDT.csv, Matriz EDT.xlsx - Costos Fases.csv, etc.)</w:t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Carta Gantt (Archivo: Carta Gantt_TERMINADA.xlsx - Carta Gantt.csv)</w:t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Caso Uso Extendido (Archivo: Documento Caso Uso Extendido.docx)</w:t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Informe ERS (Archivo: Informe ERS_.docx)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Avance de Sprint (Archivo: Primer de avance de sprint.docx)</w:t>
      </w:r>
    </w:p>
    <w:p w:rsidR="00000000" w:rsidDel="00000000" w:rsidP="00000000" w:rsidRDefault="00000000" w:rsidRPr="00000000" w14:paraId="000000C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927ki2ww3xrs" w:id="5"/>
      <w:bookmarkEnd w:id="5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Resumen ejecutivo </w:t>
      </w:r>
    </w:p>
    <w:p w:rsidR="00000000" w:rsidDel="00000000" w:rsidP="00000000" w:rsidRDefault="00000000" w:rsidRPr="00000000" w14:paraId="000000C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t66wtsoyxwj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E-Sweet Blessing constituye una intervención tecnológica estratégica cuyo propósito principal es la digitalización integral de los procesos de venta y gestión de pedidos de la pastelería Sweet Blessing. La problemática central reside en la operación actual del negocio, la cual depende de canales informales (redes sociales y mensajería directa), lo que ha generado desorganización operativa, falta de trazabilidad en los pedidos y anula la capacidad de análisis de datos para la toma de decisiones. La solución propuesta es el desarrollo de una aplicación web responsiva (E-commerce), construida sobre el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framework</w:t>
      </w:r>
      <w:r w:rsidDel="00000000" w:rsidR="00000000" w:rsidRPr="00000000">
        <w:rPr>
          <w:color w:val="000000"/>
          <w:rtl w:val="0"/>
        </w:rPr>
        <w:t xml:space="preserve"> Python/Django y utilizando una base de datos relacional (MySQL o equivalente), garantizando altos estándares de seguridad y una disponibilidad mínima del 95%. El sistema proveerá una interfaz de cliente con un catálogo digital y un Dashboard Administrativo para la gestión interna de productos,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stock</w:t>
      </w:r>
      <w:r w:rsidDel="00000000" w:rsidR="00000000" w:rsidRPr="00000000">
        <w:rPr>
          <w:color w:val="000000"/>
          <w:rtl w:val="0"/>
        </w:rPr>
        <w:t xml:space="preserve">, promociones y la generación de reportes operativos en formatos PDF y XLS. El proyecto fue planificado con una duración de 85 días y cuenta con un costo total estimado de $8.396.096, con un costo total de horas hombre (HH) de $5.247.560, asegurando la profesionalización de la experiencia del cliente y la optimización de la gestión interna.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20" w:line="240" w:lineRule="auto"/>
        <w:ind w:left="576" w:hanging="576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3foxvwe17p2d" w:id="7"/>
      <w:bookmarkEnd w:id="7"/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Representación</w:t>
      </w:r>
    </w:p>
    <w:p w:rsidR="00000000" w:rsidDel="00000000" w:rsidP="00000000" w:rsidRDefault="00000000" w:rsidRPr="00000000" w14:paraId="000000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 de Escenarios (Vista del Usuario Final y Calidad)</w:t>
      </w:r>
    </w:p>
    <w:p w:rsidR="00000000" w:rsidDel="00000000" w:rsidP="00000000" w:rsidRDefault="00000000" w:rsidRPr="00000000" w14:paraId="000000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vista describe los casos de uso más relevantes y los requisitos de calidad que tienen un impacto directo en la arquitectura.</w:t>
      </w:r>
    </w:p>
    <w:p w:rsidR="00000000" w:rsidDel="00000000" w:rsidP="00000000" w:rsidRDefault="00000000" w:rsidRPr="00000000" w14:paraId="000000C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Actores Principales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Administrador: Usuario con permisos avanzados para gestionar el sistema (productos, pedidos, reportes, usuarios).</w:t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(Usuario Final): Persona que accede a la plataforma para visualizar el catálogo y realizar pedidos.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Casos de Uso Significativos</w:t>
      </w:r>
    </w:p>
    <w:tbl>
      <w:tblPr>
        <w:tblStyle w:val="Table6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2410"/>
        <w:gridCol w:w="5386"/>
        <w:tblGridChange w:id="0">
          <w:tblGrid>
            <w:gridCol w:w="2694"/>
            <w:gridCol w:w="2410"/>
            <w:gridCol w:w="5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Realizar Compra</w:t>
            </w:r>
            <w:r w:rsidDel="00000000" w:rsidR="00000000" w:rsidRPr="00000000">
              <w:rPr>
                <w:color w:val="000000"/>
                <w:rtl w:val="0"/>
              </w:rPr>
              <w:t xml:space="preserve"> (CU002)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Cliente navega por el catálogo, selecciona productos y completa un pedido en línea. El sistema registra la transacción y envía una notificación por correo electrónico.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Gestionar Productos (CU001)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Administrador agrega, modifica, elimina y actualiza el stock de productos y categorías en el catálogo.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Generar Reportes (CU003/CU004)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Administrador visualiza y exporta reportes de ventas y productos en stock, con opciones de filtrado, en formatos PDF y XLS.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Inicio de Sesión Seguro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Administrador/Cliente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usuario es autenticado de manera segura, con enmascaramiento y cifrado de contraseñas.</w:t>
            </w:r>
          </w:p>
        </w:tc>
      </w:tr>
    </w:tbl>
    <w:p w:rsidR="00000000" w:rsidDel="00000000" w:rsidP="00000000" w:rsidRDefault="00000000" w:rsidRPr="00000000" w14:paraId="000000D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ind w:left="432" w:hanging="43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Escenarios de Calidad (Requisitos No Funcionales)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Seguridad: Uso de técnicas de encriptación fuertes para proteger credenciales y almacenamiento cifrado (hash) de contraseñas.</w:t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Rendimiento: El tiempo de respuesta para consultas y reportes no debe superar los 3 segundos en condiciones normales de carga.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Disponibilidad: El sistema debe garantizar una disponibilidad mínima del 95% del tiempo.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Usabilidad: La interfaz debe ser responsiva, amigable, intuitiva y accesible desde diversos dispositivos y navegadores.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Vista de Procesos</w:t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 los procesos de alto nivel para la ejecución del sistema, enfocándose en la concurrencia y la coordinación de las principales funciones.</w:t>
      </w:r>
    </w:p>
    <w:p w:rsidR="00000000" w:rsidDel="00000000" w:rsidP="00000000" w:rsidRDefault="00000000" w:rsidRPr="00000000" w14:paraId="000000E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Proceso de Solicitud Web (Transaccional):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Inicia con la solicitud del Cliente (navegar catálogo, agregar al carrito).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gestiona el acceso concurrente a la Base de Datos (BD) para la lectura de precios y stock.</w:t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Finaliza con la presentación de la interfaz web responsiva al Cliente.</w:t>
      </w:r>
    </w:p>
    <w:p w:rsidR="00000000" w:rsidDel="00000000" w:rsidP="00000000" w:rsidRDefault="00000000" w:rsidRPr="00000000" w14:paraId="000000E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Proceso de Gestión de Pedidos (Crítico):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Cliente finaliza el pedido y el sistema 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 en la BD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(asegurando integridad referencial).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Actualización de 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la BD.</w:t>
      </w:r>
    </w:p>
    <w:p w:rsidR="00000000" w:rsidDel="00000000" w:rsidP="00000000" w:rsidRDefault="00000000" w:rsidRPr="00000000" w14:paraId="000000EF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Comunicación Asíncrona: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sistema activa el envío de una notificación por correo electrónico al Cliente y al Administrador.</w:t>
      </w:r>
    </w:p>
    <w:p w:rsidR="00000000" w:rsidDel="00000000" w:rsidP="00000000" w:rsidRDefault="00000000" w:rsidRPr="00000000" w14:paraId="000000F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Proceso de Generación de Reportes: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solicita un reporte (ventas o productos).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consulta la BD.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módulo de integración transforma los datos en un documento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o XLS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lo pone a disposición del Administrador para su descarga.</w:t>
      </w:r>
    </w:p>
    <w:p w:rsidR="00000000" w:rsidDel="00000000" w:rsidP="00000000" w:rsidRDefault="00000000" w:rsidRPr="00000000" w14:paraId="000000F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 Lógica</w:t>
      </w:r>
    </w:p>
    <w:p w:rsidR="00000000" w:rsidDel="00000000" w:rsidP="00000000" w:rsidRDefault="00000000" w:rsidRPr="00000000" w14:paraId="000000F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vista define la descomposición del sistema en componentes lógicos abstractos, responsabilidades y su organización en capas (Arquitectura en Capas).</w:t>
      </w:r>
    </w:p>
    <w:p w:rsidR="00000000" w:rsidDel="00000000" w:rsidP="00000000" w:rsidRDefault="00000000" w:rsidRPr="00000000" w14:paraId="000000F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E-Sweet Blessing sigue una Arquitectura en Capas (típica del patrón MTV/MVC), que proporciona modularidad, escalabilidad y una clara separación de responsabilidades.</w:t>
      </w:r>
    </w:p>
    <w:tbl>
      <w:tblPr>
        <w:tblStyle w:val="Table7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2693"/>
        <w:gridCol w:w="5103"/>
        <w:tblGridChange w:id="0">
          <w:tblGrid>
            <w:gridCol w:w="2694"/>
            <w:gridCol w:w="2693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Capa Lógica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Componentes Principales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Capa de Presentación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Vistas de Cliente (Catálogo, Carrito), Vistas de Administración (Dashboard), Archivos Estáticos (HTML, CSS, JS).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Manejo de la interfaz de usuario, Responsividad del diseño, Validación de entrada de datos, Soporte a navegadores modernos.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Capa de Lógica de Negocio (Backend)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Módulo de Gestión de Productos, Módulo de Gestión de Pedidos, Módulo de Autenticación/Roles, Módulo de Promociones.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Implementación de las reglas de negocio (cálculo de precios, registro de pedidos), Manejo de la sesión segura, Coordinación de transacciones con la Capa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Capa de Integración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Generador de Reportes (PDF/XLS), Cliente SMTP para Notificaciones.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Generación de documentos exportables, Envío de correos electrónicos automáticos tras un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Capa de Persistencia/Datos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Objetos de Acceso a Datos (DAOs/Modelos Django), Configuración de la Base de Datos Relacional.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Almacenamiento, recuperación y gestión de la información (productos, clientes, pedidos), Asegurar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referencial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Vista de Desarrollo o Despliegue</w:t>
      </w:r>
    </w:p>
    <w:tbl>
      <w:tblPr>
        <w:tblStyle w:val="Table8"/>
        <w:tblW w:w="72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8"/>
        <w:gridCol w:w="4619"/>
        <w:tblGridChange w:id="0">
          <w:tblGrid>
            <w:gridCol w:w="2618"/>
            <w:gridCol w:w="4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Especificación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Lenguaje de Programación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 3.x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Framework Web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Django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MySQL o equivalente (Base de Datos Relacional)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Herramientas de Diseño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Figma, Photoshop, Canva</w:t>
            </w:r>
          </w:p>
        </w:tc>
      </w:tr>
    </w:tbl>
    <w:p w:rsidR="00000000" w:rsidDel="00000000" w:rsidP="00000000" w:rsidRDefault="00000000" w:rsidRPr="00000000" w14:paraId="0000011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Componentes de Despliegue (Estructura Física)</w:t>
      </w:r>
    </w:p>
    <w:p w:rsidR="00000000" w:rsidDel="00000000" w:rsidP="00000000" w:rsidRDefault="00000000" w:rsidRPr="00000000" w14:paraId="0000011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aplicación web requiere una estructura de tres componentes desplegados: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de Aplicaciones: Aloja el framework Django (Python), el cual ejecuta la lógica de negocio y se conecta a la BD.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de Base de Datos: Contiene la instancia de MySQL (o equivalente) para la persistencia de datos.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Web (o Frontend): Servidor HTTP que expone la aplicación al navegador web del cliente y maneja archivos estáticos.</w:t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3"/>
        </w:numPr>
        <w:ind w:left="576" w:hanging="576"/>
        <w:rPr/>
      </w:pPr>
      <w:r w:rsidDel="00000000" w:rsidR="00000000" w:rsidRPr="00000000">
        <w:rPr>
          <w:rtl w:val="0"/>
        </w:rPr>
        <w:t xml:space="preserve">Vista Física</w:t>
      </w:r>
    </w:p>
    <w:p w:rsidR="00000000" w:rsidDel="00000000" w:rsidP="00000000" w:rsidRDefault="00000000" w:rsidRPr="00000000" w14:paraId="0000011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2693"/>
        <w:gridCol w:w="5103"/>
        <w:tblGridChange w:id="0">
          <w:tblGrid>
            <w:gridCol w:w="2694"/>
            <w:gridCol w:w="2693"/>
            <w:gridCol w:w="5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Restricción / Estándar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Impacto Arquitectónico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Restricción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funcionar en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cualquier navegador moderno</w:t>
            </w:r>
            <w:r w:rsidDel="00000000" w:rsidR="00000000" w:rsidRPr="00000000">
              <w:rPr>
                <w:color w:val="000000"/>
                <w:rtl w:val="0"/>
              </w:rPr>
              <w:t xml:space="preserve"> (Chrome, Edge, Firefox, Safari).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Requiere el uso de tecnologías web estándar (HTML5, CSS3, JavaScript) y pruebas de compatibilidad.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Interfaz de Hardware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Interfaz basada en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dispositivos existentes</w:t>
            </w:r>
            <w:r w:rsidDel="00000000" w:rsidR="00000000" w:rsidRPr="00000000">
              <w:rPr>
                <w:color w:val="000000"/>
                <w:rtl w:val="0"/>
              </w:rPr>
              <w:t xml:space="preserve"> (computadores, tablets, smartphones).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Obliga a un diseño completamente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responsivo</w:t>
            </w:r>
            <w:r w:rsidDel="00000000" w:rsidR="00000000" w:rsidRPr="00000000">
              <w:rPr>
                <w:color w:val="000000"/>
                <w:rtl w:val="0"/>
              </w:rPr>
              <w:t xml:space="preserve"> (Responsividad).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Interfaz de Software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Integración con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 electrónico</w:t>
            </w:r>
            <w:r w:rsidDel="00000000" w:rsidR="00000000" w:rsidRPr="00000000">
              <w:rPr>
                <w:color w:val="000000"/>
                <w:rtl w:val="0"/>
              </w:rPr>
              <w:t xml:space="preserve"> (enlaces automáticos para pedidos).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Requiere un módulo de integración (SMTP Client) y APIs para la generación de documentos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PDF y XLS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Estándares de Datos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Implementación de una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base de datos relacional</w:t>
            </w:r>
            <w:r w:rsidDel="00000000" w:rsidR="00000000" w:rsidRPr="00000000">
              <w:rPr>
                <w:color w:val="000000"/>
                <w:rtl w:val="0"/>
              </w:rPr>
              <w:t xml:space="preserve"> que soporte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integridad referencial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estructura de la BD debe ser normalizada para garantizar la consistencia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Estándares de Seguridad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Implementar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cifrado de contraseñas</w:t>
            </w:r>
            <w:r w:rsidDel="00000000" w:rsidR="00000000" w:rsidRPr="00000000">
              <w:rPr>
                <w:color w:val="00000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manejo de sesiones seguras</w:t>
            </w:r>
            <w:r w:rsidDel="00000000" w:rsidR="00000000" w:rsidRPr="00000000">
              <w:rPr>
                <w:color w:val="000000"/>
                <w:rtl w:val="0"/>
              </w:rPr>
              <w:t xml:space="preserve"> con expiración.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capa de lógica de negocio y de datos debe aplicar protocolos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hashing</w:t>
            </w:r>
            <w:r w:rsidDel="00000000" w:rsidR="00000000" w:rsidRPr="00000000">
              <w:rPr>
                <w:color w:val="000000"/>
                <w:rtl w:val="0"/>
              </w:rPr>
              <w:t xml:space="preserve"> y control de acceso por roles.</w:t>
            </w:r>
          </w:p>
        </w:tc>
      </w:tr>
    </w:tbl>
    <w:p w:rsidR="00000000" w:rsidDel="00000000" w:rsidP="00000000" w:rsidRDefault="00000000" w:rsidRPr="00000000" w14:paraId="0000012F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3fp87e7x8g9" w:id="8"/>
      <w:bookmarkEnd w:id="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3me7k4122kw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acuerdo a las reuniones y al análisis de los requerimientos, se listan los principales conductores iniciales de la arquitectura, los cuales corresponden a las metas arquitectónicas iniciales (atributos de calidad) que guían las decisiones de diseño del sistema E-Sweet Blessing: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7"/>
        <w:gridCol w:w="7253"/>
        <w:tblGridChange w:id="0">
          <w:tblGrid>
            <w:gridCol w:w="1777"/>
            <w:gridCol w:w="7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Atributo de Calidad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1"/>
              <w:spacing w:after="240" w:before="1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Desempeño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garantizar que el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tiempo de respuesta para consultas y reportes no supere los 3 segundos</w:t>
            </w:r>
            <w:r w:rsidDel="00000000" w:rsidR="00000000" w:rsidRPr="00000000">
              <w:rPr>
                <w:color w:val="000000"/>
                <w:rtl w:val="0"/>
              </w:rPr>
              <w:t xml:space="preserve"> en condiciones normales de carga, asegurando una respuesta óptima durante las operaciones transaccionales (CRUD) y el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checkout</w:t>
            </w:r>
            <w:r w:rsidDel="00000000" w:rsidR="00000000" w:rsidRPr="00000000">
              <w:rPr>
                <w:color w:val="000000"/>
                <w:rtl w:val="0"/>
              </w:rPr>
              <w:t xml:space="preserve"> del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estar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disponible al menos el 95% del tiempo</w:t>
            </w:r>
            <w:r w:rsidDel="00000000" w:rsidR="00000000" w:rsidRPr="00000000">
              <w:rPr>
                <w:color w:val="000000"/>
                <w:rtl w:val="0"/>
              </w:rPr>
              <w:t xml:space="preserve"> (24/7). Se debe implementar un mecanismo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respaldo de base de datos</w:t>
            </w:r>
            <w:r w:rsidDel="00000000" w:rsidR="00000000" w:rsidRPr="00000000">
              <w:rPr>
                <w:color w:val="000000"/>
                <w:rtl w:val="0"/>
              </w:rPr>
              <w:t xml:space="preserve"> y gestión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logs</w:t>
            </w:r>
            <w:r w:rsidDel="00000000" w:rsidR="00000000" w:rsidRPr="00000000">
              <w:rPr>
                <w:color w:val="000000"/>
                <w:rtl w:val="0"/>
              </w:rPr>
              <w:t xml:space="preserve"> de errores para una rápida recuperación.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requiere la implementación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Control de Acceso por Roles</w:t>
            </w:r>
            <w:r w:rsidDel="00000000" w:rsidR="00000000" w:rsidRPr="00000000">
              <w:rPr>
                <w:color w:val="000000"/>
                <w:rtl w:val="0"/>
              </w:rPr>
              <w:t xml:space="preserve"> (Administrador y Cliente),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autenticación segura</w:t>
            </w:r>
            <w:r w:rsidDel="00000000" w:rsidR="00000000" w:rsidRPr="00000000">
              <w:rPr>
                <w:color w:val="000000"/>
                <w:rtl w:val="0"/>
              </w:rPr>
              <w:t xml:space="preserve"> (usando el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framework</w:t>
            </w:r>
            <w:r w:rsidDel="00000000" w:rsidR="00000000" w:rsidRPr="00000000">
              <w:rPr>
                <w:color w:val="000000"/>
                <w:rtl w:val="0"/>
              </w:rPr>
              <w:t xml:space="preserve"> Django) con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cifrado de contraseñas</w:t>
            </w:r>
            <w:r w:rsidDel="00000000" w:rsidR="00000000" w:rsidRPr="00000000">
              <w:rPr>
                <w:color w:val="000000"/>
                <w:rtl w:val="0"/>
              </w:rPr>
              <w:t xml:space="preserve"> y enmascaramiento, y el uso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HTTPS</w:t>
            </w:r>
            <w:r w:rsidDel="00000000" w:rsidR="00000000" w:rsidRPr="00000000">
              <w:rPr>
                <w:color w:val="000000"/>
                <w:rtl w:val="0"/>
              </w:rPr>
              <w:t xml:space="preserve"> para proteger la transmisión de datos sensibles.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Modificabilidad/</w:t>
            </w:r>
          </w:p>
          <w:p w:rsidR="00000000" w:rsidDel="00000000" w:rsidP="00000000" w:rsidRDefault="00000000" w:rsidRPr="00000000" w14:paraId="00000140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utilizará una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arquitectura en capas</w:t>
            </w:r>
            <w:r w:rsidDel="00000000" w:rsidR="00000000" w:rsidRPr="00000000">
              <w:rPr>
                <w:color w:val="000000"/>
                <w:rtl w:val="0"/>
              </w:rPr>
              <w:t xml:space="preserve"> (MTV de Django) y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código modular</w:t>
            </w:r>
            <w:r w:rsidDel="00000000" w:rsidR="00000000" w:rsidRPr="00000000">
              <w:rPr>
                <w:color w:val="000000"/>
                <w:rtl w:val="0"/>
              </w:rPr>
              <w:t xml:space="preserve"> basado en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ORM</w:t>
            </w:r>
            <w:r w:rsidDel="00000000" w:rsidR="00000000" w:rsidRPr="00000000">
              <w:rPr>
                <w:color w:val="000000"/>
                <w:rtl w:val="0"/>
              </w:rPr>
              <w:t xml:space="preserve"> (Mapeo Objeto-Relacional) y plantillas reutilizables, facilitando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incorporación de nuevas funcionalidades</w:t>
            </w:r>
            <w:r w:rsidDel="00000000" w:rsidR="00000000" w:rsidRPr="00000000">
              <w:rPr>
                <w:color w:val="000000"/>
                <w:rtl w:val="0"/>
              </w:rPr>
              <w:t xml:space="preserve"> y la corrección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bugs</w:t>
            </w:r>
            <w:r w:rsidDel="00000000" w:rsidR="00000000" w:rsidRPr="00000000">
              <w:rPr>
                <w:color w:val="000000"/>
                <w:rtl w:val="0"/>
              </w:rPr>
              <w:t xml:space="preserve"> de manera eficiente.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diseño debe permitir la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fácil integración de módulos futuros</w:t>
            </w:r>
            <w:r w:rsidDel="00000000" w:rsidR="00000000" w:rsidRPr="00000000">
              <w:rPr>
                <w:color w:val="000000"/>
                <w:rtl w:val="0"/>
              </w:rPr>
              <w:t xml:space="preserve"> sin modificar el núcleo del sistema, tales como una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API móvil</w:t>
            </w:r>
            <w:r w:rsidDel="00000000" w:rsidR="00000000" w:rsidRPr="00000000">
              <w:rPr>
                <w:color w:val="000000"/>
                <w:rtl w:val="0"/>
              </w:rPr>
              <w:t xml:space="preserve">, nuevos módulos de analítica o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dashboards</w:t>
            </w:r>
            <w:r w:rsidDel="00000000" w:rsidR="00000000" w:rsidRPr="00000000">
              <w:rPr>
                <w:color w:val="000000"/>
                <w:rtl w:val="0"/>
              </w:rPr>
              <w:t xml:space="preserve"> avanzados, gracias a la clara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separación de responsabilidades</w:t>
            </w:r>
            <w:r w:rsidDel="00000000" w:rsidR="00000000" w:rsidRPr="00000000">
              <w:rPr>
                <w:color w:val="000000"/>
                <w:rtl w:val="0"/>
              </w:rPr>
              <w:t xml:space="preserve"> por capas.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contar con un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diseño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responsive</w:t>
            </w:r>
            <w:r w:rsidDel="00000000" w:rsidR="00000000" w:rsidRPr="00000000">
              <w:rPr>
                <w:color w:val="000000"/>
                <w:rtl w:val="0"/>
              </w:rPr>
              <w:t xml:space="preserve"> y una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interfaz gráfica simple e intuitiva</w:t>
            </w:r>
            <w:r w:rsidDel="00000000" w:rsidR="00000000" w:rsidRPr="00000000">
              <w:rPr>
                <w:color w:val="000000"/>
                <w:rtl w:val="0"/>
              </w:rPr>
              <w:t xml:space="preserve">, que permita su uso amigable en cualquier dispositivo (PC,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tablet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smartphone</w:t>
            </w:r>
            <w:r w:rsidDel="00000000" w:rsidR="00000000" w:rsidRPr="00000000">
              <w:rPr>
                <w:color w:val="000000"/>
                <w:rtl w:val="0"/>
              </w:rPr>
              <w:t xml:space="preserve">) y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navegador moderno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Operatividad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debe generar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reportes exportables</w:t>
            </w:r>
            <w:r w:rsidDel="00000000" w:rsidR="00000000" w:rsidRPr="00000000">
              <w:rPr>
                <w:color w:val="000000"/>
                <w:rtl w:val="0"/>
              </w:rPr>
              <w:t xml:space="preserve"> en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formatos estándar PDF y XLS</w:t>
            </w:r>
            <w:r w:rsidDel="00000000" w:rsidR="00000000" w:rsidRPr="00000000">
              <w:rPr>
                <w:color w:val="000000"/>
                <w:rtl w:val="0"/>
              </w:rPr>
              <w:t xml:space="preserve"> y debe tener capacidad de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notificación automática por correo electrónico</w:t>
            </w:r>
            <w:r w:rsidDel="00000000" w:rsidR="00000000" w:rsidRPr="00000000">
              <w:rPr>
                <w:color w:val="000000"/>
                <w:rtl w:val="0"/>
              </w:rPr>
              <w:t xml:space="preserve"> ante la realización de un nuevo pedido.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Restricción Tecnológica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1"/>
              <w:spacing w:after="240" w:before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arquitectura está condicionada por el uso obligatorio del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framework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Python/Django</w:t>
            </w:r>
            <w:r w:rsidDel="00000000" w:rsidR="00000000" w:rsidRPr="00000000">
              <w:rPr>
                <w:color w:val="000000"/>
                <w:rtl w:val="0"/>
              </w:rPr>
              <w:t xml:space="preserve"> y una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Base de Datos Relacional</w:t>
            </w:r>
            <w:r w:rsidDel="00000000" w:rsidR="00000000" w:rsidRPr="00000000">
              <w:rPr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MySQL o equivalente</w:t>
            </w:r>
            <w:r w:rsidDel="00000000" w:rsidR="00000000" w:rsidRPr="00000000">
              <w:rPr>
                <w:color w:val="000000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jkn6e1n3hyd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14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Se cuenta con un plazo de tiempo definido para su construcción que abarca desde el 14 de agosto de 2025 hasta el 13 de diciembre de 2025. Esto equivale a un plazo de ejecución de aproximadamente 17 semanas según la planificación de la Carta Gantt..</w:t>
      </w:r>
    </w:p>
    <w:p w:rsidR="00000000" w:rsidDel="00000000" w:rsidP="00000000" w:rsidRDefault="00000000" w:rsidRPr="00000000" w14:paraId="0000014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El desarrollo del sistema debe obligatoriamente utilizar el lenguaje de programación Python con el framework Django. La capa de persistencia debe ser una Base de Datos Relacional específica: MySQL o equivalente, la cual debe soportar integridad referencial.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No se considera la adquisición y licenciamiento de otros componentes de software comerciales de terceros. La arquitectura se basará en herramientas y librerías de código abierto (como Django y librerías Python) para mantener los costos dentro del presupuesto.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Dispositivos y Usabilidad: </w:t>
      </w:r>
      <w:r w:rsidDel="00000000" w:rsidR="00000000" w:rsidRPr="00000000">
        <w:rPr>
          <w:rtl w:val="0"/>
        </w:rPr>
        <w:t xml:space="preserve">El sistema debe ser una aplicación web responsiva y ser accesible desde dispositivos existentes (computadores, tablets y smartphones).</w:t>
      </w:r>
    </w:p>
    <w:p w:rsidR="00000000" w:rsidDel="00000000" w:rsidP="00000000" w:rsidRDefault="00000000" w:rsidRPr="00000000" w14:paraId="00000155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5nolcrk25oy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 de Desarrollo Principal: Django (Python)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utiliza el framework Django, implementado en Python 3.x.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esto se soporta la encapsulación y modularización de componentes, siguiendo la arquitectura de Modelo-Vista-Template (MTV), lo cual facilita la Mantenibilidad del sistema y su Escalabilidad futura.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Asimismo, privilegia el performance en tiempo de ejecución, dado que es un framework maduro, conocido y amigable, lo que contribuye a cumplir la meta de respuesta de menos de 3 segundos.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uso de su ORM (Mapeo Objeto-Relacional) simplifica la interacción con la Base de Datos Relacional (MySQL o equivalente), permitiendo la manipulación de datos de manera orientada a objetos.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 de Seguridad Nativo de Django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utiliza el Sistema de Autenticación y Autorización nativo de Django.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esto se soporta de manera robusta la meta de Seguridad, permitiendo implementar fácilmente el Control de Acceso por Roles (Administrador/Cliente) y garantizando el manejo seguro de datos personales (incluyendo el hashing de contraseñas). Este framework incluye protección contra vulnerabilidades comunes como Cross-Site Request Forgery (CSRF) y Cross-Site Scripting (XSS).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mqje7q6onnv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análisis, ya que tienen un impacto directo en la arquitectura del sistema E-Sweet Blessing. Para esto, se presentan los actores principales, los casos de uso prioritarios y los escenarios en que los atributos de calidad clave (Desempeño, Seguridad y Disponibilidad) se ven involucrados de manera significativa.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Actores y Casos de Uso Prioritarios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76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4515"/>
        <w:gridCol w:w="5261"/>
        <w:tblGridChange w:id="0">
          <w:tblGrid>
            <w:gridCol w:w="4515"/>
            <w:gridCol w:w="5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con permisos avanzados para gestionar el sistema, incluyendo productos, stock, pedidos y la generación de reportes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1"/>
              <w:spacing w:after="48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final que accede a la plataforma para visualizar el catálogo, seleccionar productos y realizar el proceso de compra en línea.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Uso Funcionales Prioritarios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76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2213"/>
        <w:gridCol w:w="1450"/>
        <w:gridCol w:w="2640"/>
        <w:gridCol w:w="3473"/>
        <w:tblGridChange w:id="0">
          <w:tblGrid>
            <w:gridCol w:w="2213"/>
            <w:gridCol w:w="1450"/>
            <w:gridCol w:w="2640"/>
            <w:gridCol w:w="34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(CU)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 Asociado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Breve Descripción del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Autenticar Usuario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/ Cliente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R.1 (Inicio de sesión seguro)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(Administrador o Cliente) accede al sistema e ingresa sus credenciales. El sistema verifica la identidad, protegiendo la información con encriptación fuerte, y le otorga acceso a su área correspondiente.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Compra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R.10 (Seleccionar productos)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Cliente navega el catálogo (R.9), agrega productos al carrito, selecciona la opción de entrega (retiro/despacho) y completa la transacción (checkout), lo que dispara la actualización de stock y el envío de una notificación por correo electrónico.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Productos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R.2 (Gestionar productos)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utiliza el Panel Administrativo para crear, editar, eliminar y actualizar productos, así como para modificar el stock de existencias, asegurando que el catálogo refleje el inventario actual.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Generar Reportes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R.11 (Reportes de producto)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accede al módulo de Reportes para filtrar la información de ventas o productos por cliente, fecha y estado. El sistema debe procesar esta información y permitir su exportación en formatos PDF y XLS.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Escenarios de Calidad (Drivers No Funcionales)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Estos escenarios demuestran cómo los atributos de calidad (metas arquitectónicas) deben ser abordados en el diseño.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Escenario de Seguridad: Autenticación Crítica (Control de Acceso)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escenario pone a prueba la capacidad de la arquitectura para proteger el acceso a la información sensible.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Contexto: Un Administrador intenta acceder al Dashboard del sistema.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Estímulo: El usuario ingresa sus credenciales a través de la interfaz de login usando una conexión HTTPS.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Entorno: Módulo de Autenticación/Capa de Lógica de Negocio.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Respuesta Requerida: El sistema debe: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las credenciales contra la base de datos donde las contraseñas están almacenadas mediante hashing (cifrado).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que el usuario posee el rol de Administrador (Control de Acceso por Roles).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Garantizar que la comunicación de las credenciales se realizó con técnicas de encriptación fuertes.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Escenario de Desempeño: Registro de Pedido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escenario mide la velocidad del sistema para completar una transacción crítica en condiciones de demanda.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Contexto: El sistema se encuentra operando bajo una carga normal de usuarios concurrentes.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Estímulo: Un Cliente presiona el botón "Pagar" para finalizar el caso de uso Realizar Compra.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Entorno: Capa de Lógica de Negocio y Base de Datos Relacional (MySQL o equivalente).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Respuesta Requerida: La operación transaccional de registro del pedido y la actualización del stock en la Base de Datos debe completarse de tal forma que el tiempo de respuesta total para el Cliente no supere los 3 segundos.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Escenario de Disponibilidad: Falla de Acceso a la BD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escenario asegura la continuidad del servicio ante una falla parcial.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Contexto: Un subsistema de persistencia de datos experimenta una indisponibilidad temporal.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Estímulo: La conexión a la Base de Datos principal falla al intentar registrar un nuevo pedido.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Entorno: Infraestructura de Despliegue con Base de Datos Relacional.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Respuesta Requerida: El sistema debe garantizar una Disponibilidad mínima del 95%. Mecanismos de la arquitectura deben actuar para prevenir la pérdida de datos del pedido y permitir que la transacción se complete o se recupere tan pronto como sea posible, asegurando la continuidad del servicio al cliente.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4fe6fj01j2m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0" distT="0" distL="0" distR="0">
            <wp:extent cx="4991100" cy="6591300"/>
            <wp:effectExtent b="0" l="0" r="0" t="0"/>
            <wp:docPr descr="Diagrama&#10;&#10;El contenido generado por IA puede ser incorrecto." id="1433561041" name="image1.jp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5vytlsblyg2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1C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2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3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4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C5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Gestionar Productos (Crear, Editar, Eliminar, Actualizar Stock)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Mantener Categorías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Gestionar Promociones Especiales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Visualizar Catálogo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Realizar Compra / Registrar Pedido en la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Integrar Pedidos con Correo Electrónico al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 / Administrador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Almacenar Información y Perfil de Clientes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 /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Generar Reportes (Ventas, Productos, etc.)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Exportar Reportes a PDF y XLS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Permitir Inicio de Sesión Seguro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Administrador /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E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mrek2gha5n7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continuación, detallando los atributos de calidad críticos para el éxito del sistema E-Sweet Blessing.</w:t>
      </w:r>
    </w:p>
    <w:p w:rsidR="00000000" w:rsidDel="00000000" w:rsidP="00000000" w:rsidRDefault="00000000" w:rsidRPr="00000000" w14:paraId="000001F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SC-01 (Desempeño en Transacción de Pedido)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Compra (CU005)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Desempeño, Disponibilidad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Cliente presiona el botón "Confirmar Pedido" o "Pagar" para finalizar una compra.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Cliente, en el momento del checkout concurrente con otros 5 clientes.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 de Presentación, Capa de Lógica de Negocio y Capa de Persistencia (Base de Datos Relacional).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Pedidos, Base de Datos (MySQL o equivalente).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completar las acciones transaccionales (registro de pedido, actualización de stock y envío de notificación por correo) y retornar la confirmación al Cliente.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tiempo de respuesta total para completar la transacción y mostrar la confirmación no debe superar los 3 segundos en condiciones normales de carga.</w:t>
            </w:r>
          </w:p>
        </w:tc>
      </w:tr>
    </w:tbl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SC-02 (Seguridad en Autenticación y Autorización)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Inicio de Sesión Seguro (CU010) y Gestionar Productos (CU001)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Seguridad, Mantenibilidad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intenta acceder a la funcionalidad de Gestionar Productos (CRUD) en el Panel Administrativo.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no autorizado (por ejemplo, un Cliente o un intento malicioso) o un Administrador.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 de Presentación (HTTPS), Capa de Lógica de Negocio (Módulo de Autenticación de Django).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Seguridad (roles/permisos), Módulo de Gestión de Productos.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usuario es Administrador y está autenticado, se le permite el acceso. Si el usuario no tiene el rol, el sistema deniega el acceso y retorna un mensaje de error apropiado, garantizando que las credenciales están protegidas con cifrado (hashing) y que el proceso se realiza por HTTPS.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éxito del 100% en la denegación de acceso a usuarios sin el rol de Administrador para funcionalidades críticas (R.6).</w:t>
            </w:r>
          </w:p>
        </w:tc>
      </w:tr>
    </w:tbl>
    <w:p w:rsidR="00000000" w:rsidDel="00000000" w:rsidP="00000000" w:rsidRDefault="00000000" w:rsidRPr="00000000" w14:paraId="0000022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SC-03 (Operatividad y Exportación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Reportes (CU008) y Exportar Reportes a PDF y XLS (CU009)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Operatividad, Adaptabilidad, Desempeño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solicita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 de Ventas</w:t>
            </w:r>
            <w:r w:rsidDel="00000000" w:rsidR="00000000" w:rsidRPr="00000000">
              <w:rPr>
                <w:rtl w:val="0"/>
              </w:rPr>
              <w:t xml:space="preserve"> filtrado por un rango de fechas y una categoría de producto específica.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 de Lógica de Negocio (motor de reportes) y Capa de Integración (librerías de exportación).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Reportes, APIs o librerías para la generación de archivos PDF y XLS.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consultar la Base de Datos, procesar el filtro y generar el archivo de reporte solicitado, permitiendo su descarga inmediata en el formato estándar seleccionado (PDF o XLS).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tiempo para la generación y disponibilidad del archivo de reporte debe cumplir con la meta de Desempeño (&lt; 3 segundos) para volúmenes de datos promedio.</w:t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1"/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v1dhdf2drw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</w:p>
    <w:p w:rsidR="00000000" w:rsidDel="00000000" w:rsidP="00000000" w:rsidRDefault="00000000" w:rsidRPr="00000000" w14:paraId="0000024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373563" cy="5209507"/>
            <wp:effectExtent b="0" l="0" r="0" t="0"/>
            <wp:docPr id="14335610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563" cy="5209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54000" cy="4112400"/>
            <wp:effectExtent b="0" l="0" r="0" t="0"/>
            <wp:docPr id="14335610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411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57600" cy="4090858"/>
            <wp:effectExtent b="0" l="0" r="0" t="0"/>
            <wp:docPr id="14335610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600" cy="4090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36000" cy="4082400"/>
            <wp:effectExtent b="0" l="0" r="0" t="0"/>
            <wp:docPr id="14335610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0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36000" cy="6758640"/>
            <wp:effectExtent b="0" l="0" r="0" t="0"/>
            <wp:docPr id="14335610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675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36000" cy="5670000"/>
            <wp:effectExtent b="0" l="0" r="0" t="0"/>
            <wp:docPr id="14335610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6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wqk77r8oeg7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25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hbrog8l8j5p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7454900"/>
            <wp:effectExtent b="0" l="0" r="0" t="0"/>
            <wp:docPr id="143356103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l6xskltv1n8" w:id="19"/>
      <w:bookmarkEnd w:id="19"/>
      <w:r w:rsidDel="00000000" w:rsidR="00000000" w:rsidRPr="00000000">
        <w:rPr>
          <w:rtl w:val="0"/>
        </w:rPr>
        <w:t xml:space="preserve">Descripción de Clases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margin" w:horzAnchor="margin" w:tblpXSpec="center" w:tblpYSpec="center"/>
        <w:tblW w:w="9040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3.333333333334"/>
        <w:gridCol w:w="3013.333333333334"/>
        <w:gridCol w:w="3013.333333333334"/>
        <w:tblGridChange w:id="0">
          <w:tblGrid>
            <w:gridCol w:w="3013.333333333334"/>
            <w:gridCol w:w="3013.333333333334"/>
            <w:gridCol w:w="3013.3333333333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</w:tcPr>
          <w:p w:rsidR="00000000" w:rsidDel="00000000" w:rsidP="00000000" w:rsidRDefault="00000000" w:rsidRPr="00000000" w14:paraId="000002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Clase base que representa a cualquier persona registrada en el sistema, incluyendo clientes y administradores. Contiene atributos comunes como nombre, apellido, correo y nombre de usuario.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CL-002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Subclase de Usuario que representa a los clientes del sistema. Puede realizar pedidos, consultar el estado de sus compras y registrar su información de contacto.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CL-003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Subclase de Usuario encargada de la gestión del sistema. Puede generar informes y actualizar la información de los productos (pasteles).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CL-004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Representa un pedido realizado por un cliente. Contiene fecha, hora, dirección, modalidad de entrega y estado del pedido. Se relaciona con la boleta y el detalle del pedido.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CL-005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DetallePedido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Almacena los elementos específicos de un pedido, incluyendo los pasteles solicitados, sus cantidades y costos parciales. Permite calcular subtotales.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CL-006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Pastel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Contiene la información de los productos ofrecidos por la pastelería, como nombre, descripción, imagen y precio. Se asocia a promociones y se puede actualizar por el administrador.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CL-007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Promoción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Define las promociones aplicables a los pasteles, con un porcentaje de descuento y una fecha de vigencia. Permite calcular descuentos sobre el precio original.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CL-008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Boleta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Representa el comprobante de pago generado por cada pedido, con datos como costo final, fecha, método de pago y la relación directa con el pedido asociado.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5194300"/>
            <wp:effectExtent b="0" l="0" r="0" t="0"/>
            <wp:docPr id="143356103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numPr>
          <w:ilvl w:val="2"/>
          <w:numId w:val="3"/>
        </w:numPr>
        <w:ind w:left="720" w:hanging="720"/>
        <w:rPr/>
      </w:pPr>
      <w:bookmarkStart w:colFirst="0" w:colLast="0" w:name="_heading=h.afl5b8eb3tzc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8"/>
        <w:tblpPr w:leftFromText="141" w:rightFromText="141" w:topFromText="0" w:bottomFromText="0" w:vertAnchor="text" w:horzAnchor="text" w:tblpX="0" w:tblpY="0"/>
        <w:tblW w:w="9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287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288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</w:tcPr>
          <w:p w:rsidR="00000000" w:rsidDel="00000000" w:rsidP="00000000" w:rsidRDefault="00000000" w:rsidRPr="00000000" w14:paraId="00000289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los datos personales y de contacto de los usuarios registrados en el sistema (nombre, apellido, correo, nombre de usuario).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pedidos realizados por los usuarios, incluyendo fecha, hora, dirección, tipo de entrega (delivery) y estado de entrega.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DETALLE_PEDIDO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el detalle de cada pedido, especificando los pasteles solicitados, sus costos y la relación con el pedido principal.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PASTEL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la información de los productos disponibles (nombre, descripción, precio e imagen de cada pastel).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las promociones disponibles, con nombre, descripción, porcentaje de descuento, fechas de vigencia y pastel asociado.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los comprobantes de pago generados por cada pedido, incluyendo el costo final, la fecha y la referencia al pedido correspondiente.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1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7u0odmveox3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1"/>
        <w:spacing w:after="60" w:before="120" w:lineRule="auto"/>
        <w:ind w:left="0" w:firstLine="0"/>
        <w:jc w:val="both"/>
        <w:rPr>
          <w:b w:val="1"/>
          <w:bCs w:val="1"/>
        </w:rPr>
      </w:pPr>
      <w:bookmarkStart w:colFirst="0" w:colLast="0" w:name="_heading=h.t7u0odmveox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1536" cy="8386763"/>
            <wp:effectExtent b="0" l="0" r="0" t="0"/>
            <wp:docPr id="14335610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536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0763" cy="8973122"/>
            <wp:effectExtent b="0" l="0" r="0" t="0"/>
            <wp:docPr id="14335610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763" cy="8973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1154" cy="4262438"/>
            <wp:effectExtent b="0" l="0" r="0" t="0"/>
            <wp:docPr id="14335610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154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0404" cy="6234113"/>
            <wp:effectExtent b="0" l="0" r="0" t="0"/>
            <wp:docPr id="14335610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404" cy="623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0332" cy="7424738"/>
            <wp:effectExtent b="0" l="0" r="0" t="0"/>
            <wp:docPr id="14335610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332" cy="74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128" cy="6357938"/>
            <wp:effectExtent b="0" l="0" r="0" t="0"/>
            <wp:docPr id="14335610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128" cy="635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3181" cy="8367713"/>
            <wp:effectExtent b="0" l="0" r="0" t="0"/>
            <wp:docPr id="14335610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181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8bnv12p6b2w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B9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2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619500"/>
            <wp:effectExtent b="0" l="0" r="0" t="0"/>
            <wp:docPr id="14335610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1qo2dt58i93" w:id="23"/>
      <w:bookmarkEnd w:id="2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076700"/>
            <wp:effectExtent b="0" l="0" r="0" t="0"/>
            <wp:docPr id="14335610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9g15vqcc8ag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2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/>
      </w:pPr>
      <w:r w:rsidDel="00000000" w:rsidR="00000000" w:rsidRPr="00000000">
        <w:rPr>
          <w:rtl w:val="0"/>
        </w:rPr>
        <w:t xml:space="preserve">Asimismo, la arquitectura se modularizó y cada módulo serán testeables unitariamente de forma de asegurar que cada pieza tenga una baja tasa de fallas.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/>
      </w:pPr>
      <w:r w:rsidDel="00000000" w:rsidR="00000000" w:rsidRPr="00000000">
        <w:rPr>
          <w:rtl w:val="0"/>
        </w:rPr>
        <w:t xml:space="preserve">Un segundo proposito que fue considerado en la seleccion de alternativa son :</w:t>
      </w:r>
    </w:p>
    <w:p w:rsidR="00000000" w:rsidDel="00000000" w:rsidP="00000000" w:rsidRDefault="00000000" w:rsidRPr="00000000" w14:paraId="000002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/>
      </w:pPr>
      <w:r w:rsidDel="00000000" w:rsidR="00000000" w:rsidRPr="00000000">
        <w:rPr>
          <w:rtl w:val="0"/>
        </w:rPr>
        <w:t xml:space="preserve">Adopción de la Arquitectura Modelo-Vista-Template (MTV)</w:t>
      </w:r>
    </w:p>
    <w:p w:rsidR="00000000" w:rsidDel="00000000" w:rsidP="00000000" w:rsidRDefault="00000000" w:rsidRPr="00000000" w14:paraId="000002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elegida es el patrón </w:t>
      </w:r>
      <w:r w:rsidDel="00000000" w:rsidR="00000000" w:rsidRPr="00000000">
        <w:rPr>
          <w:b w:val="1"/>
          <w:bCs w:val="1"/>
          <w:rtl w:val="0"/>
        </w:rPr>
        <w:t xml:space="preserve">Modelo-Vista-Template (MTV)</w:t>
      </w:r>
      <w:r w:rsidDel="00000000" w:rsidR="00000000" w:rsidRPr="00000000">
        <w:rPr>
          <w:rtl w:val="0"/>
        </w:rPr>
        <w:t xml:space="preserve"> nativo del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Django.</w:t>
      </w:r>
    </w:p>
    <w:p w:rsidR="00000000" w:rsidDel="00000000" w:rsidP="00000000" w:rsidRDefault="00000000" w:rsidRPr="00000000" w14:paraId="000002D8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85940842"/>
        <w:tag w:val="goog_rdk_0"/>
      </w:sdtPr>
      <w:sdtContent>
        <w:tbl>
          <w:tblPr>
            <w:tblStyle w:val="Table19"/>
            <w:tblW w:w="90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20"/>
            <w:gridCol w:w="4520"/>
            <w:tblGridChange w:id="0">
              <w:tblGrid>
                <w:gridCol w:w="4520"/>
                <w:gridCol w:w="45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Decisión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Justificación y Beneficios (Atributos de Calidad)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Uso de Python/Django como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Framework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Restricción y Bajo Riesgo:</w:t>
                </w:r>
                <w:r w:rsidDel="00000000" w:rsidR="00000000" w:rsidRPr="00000000">
                  <w:rPr>
                    <w:rtl w:val="0"/>
                  </w:rPr>
                  <w:t xml:space="preserve"> Cumple con la restricción tecnológica impuesta por los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stakeholders</w:t>
                </w:r>
                <w:r w:rsidDel="00000000" w:rsidR="00000000" w:rsidRPr="00000000">
                  <w:rPr>
                    <w:rtl w:val="0"/>
                  </w:rPr>
                  <w:t xml:space="preserve">. Django es un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framework</w:t>
                </w:r>
                <w:r w:rsidDel="00000000" w:rsidR="00000000" w:rsidRPr="00000000">
                  <w:rPr>
                    <w:rtl w:val="0"/>
                  </w:rPr>
                  <w:t xml:space="preserve"> maduro, con amplio soporte y que acelera el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Separación de Responsabilidades (MTV)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Mantenibilidad, Escalabilidad: </w:t>
                </w:r>
                <w:r w:rsidDel="00000000" w:rsidR="00000000" w:rsidRPr="00000000">
                  <w:rPr>
                    <w:rtl w:val="0"/>
                  </w:rPr>
                  <w:t xml:space="preserve">La clara división entre el Modelo (datos), la Vista (lógica de negocio/controlador) y el Template (interfaz de usuario) permite que los módulos sean independientes y reusables, facilitando la integración de módulos futuros (API Móvil,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dashboards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Uso del ORM de Django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Mantenibilidad, Desempeño: </w:t>
                </w:r>
                <w:r w:rsidDel="00000000" w:rsidR="00000000" w:rsidRPr="00000000">
                  <w:rPr>
                    <w:rtl w:val="0"/>
                  </w:rPr>
                  <w:t xml:space="preserve">El Mapeo Objeto-Relacional (ORM) encapsula las interacciones con la base de datos (MySQL o equivalente). Esto simplifica las consultas y cambios en la BD, contribuyendo a que el tiempo de respuesta sea inferior a 3 segundos.</w:t>
                </w:r>
              </w:p>
            </w:tc>
          </w:tr>
        </w:tbl>
      </w:sdtContent>
    </w:sdt>
    <w:p w:rsidR="00000000" w:rsidDel="00000000" w:rsidP="00000000" w:rsidRDefault="00000000" w:rsidRPr="00000000" w14:paraId="000002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Estrategias de Diseño para Atributos de Calidad Críticos</w:t>
      </w:r>
    </w:p>
    <w:p w:rsidR="00000000" w:rsidDel="00000000" w:rsidP="00000000" w:rsidRDefault="00000000" w:rsidRPr="00000000" w14:paraId="000002E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4"/>
        <w:keepNext w:val="0"/>
        <w:spacing w:after="40" w:before="240" w:lineRule="auto"/>
        <w:ind w:left="0"/>
        <w:jc w:val="both"/>
        <w:rPr>
          <w:b w:val="1"/>
          <w:bCs w:val="1"/>
          <w:sz w:val="22"/>
          <w:szCs w:val="22"/>
        </w:rPr>
      </w:pPr>
      <w:bookmarkStart w:colFirst="0" w:colLast="0" w:name="_heading=h.o1y3qfye16t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 Seguridad (R.19)</w:t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principal decisión para la Seguridad fue confiar en los mecanismos probados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framework</w:t>
      </w:r>
      <w:r w:rsidDel="00000000" w:rsidR="00000000" w:rsidRPr="00000000">
        <w:rPr>
          <w:b w:val="1"/>
          <w:bCs w:val="1"/>
          <w:rtl w:val="0"/>
        </w:rPr>
        <w:t xml:space="preserve">, en lugar de desarrollar soluciones de seguridad desde cero: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y Autorización: Se utiliza el Módulo de Autenticación nativo de Django para la gestión de usuarios, </w:t>
      </w:r>
      <w:r w:rsidDel="00000000" w:rsidR="00000000" w:rsidRPr="00000000">
        <w:rPr>
          <w:i w:val="1"/>
          <w:i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de contraseñas y el Control de Acceso por Roles (Administrador/Cliente).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Comunicación: Se fuerza el uso del protocolo HTTPS en el despliegue para garantizar que todas las transacciones de credenciales y datos personales estén cifradas.</w:t>
      </w:r>
    </w:p>
    <w:p w:rsidR="00000000" w:rsidDel="00000000" w:rsidP="00000000" w:rsidRDefault="00000000" w:rsidRPr="00000000" w14:paraId="000002E8">
      <w:pPr>
        <w:pStyle w:val="Heading4"/>
        <w:keepNext w:val="0"/>
        <w:spacing w:after="40" w:before="240" w:lineRule="auto"/>
        <w:ind w:left="0"/>
        <w:jc w:val="both"/>
        <w:rPr>
          <w:b w:val="1"/>
          <w:bCs w:val="1"/>
          <w:sz w:val="22"/>
          <w:szCs w:val="22"/>
        </w:rPr>
      </w:pPr>
      <w:bookmarkStart w:colFirst="0" w:colLast="0" w:name="_heading=h.dtpd87pnfmx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 Desempeño (R.20)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asegurar la respuesta óptima, especialmente en el Registro de Pedido (transacción crítica), se decidió:</w:t>
      </w:r>
    </w:p>
    <w:p w:rsidR="00000000" w:rsidDel="00000000" w:rsidP="00000000" w:rsidRDefault="00000000" w:rsidRPr="00000000" w14:paraId="000002E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a la Base de Datos: Priorizar las funciones del ORM de Django que permitan consultas optimizadas (</w:t>
      </w:r>
      <w:r w:rsidDel="00000000" w:rsidR="00000000" w:rsidRPr="00000000">
        <w:rPr>
          <w:i w:val="1"/>
          <w:iCs w:val="1"/>
          <w:rtl w:val="0"/>
        </w:rPr>
        <w:t xml:space="preserve">select_related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prefetch_related</w:t>
      </w:r>
      <w:r w:rsidDel="00000000" w:rsidR="00000000" w:rsidRPr="00000000">
        <w:rPr>
          <w:rtl w:val="0"/>
        </w:rPr>
        <w:t xml:space="preserve">) para reducir el número de 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SQL ejecutadas, minimizando el tiempo de latencia de la Base de Datos.</w:t>
      </w:r>
    </w:p>
    <w:p w:rsidR="00000000" w:rsidDel="00000000" w:rsidP="00000000" w:rsidRDefault="00000000" w:rsidRPr="00000000" w14:paraId="000002E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Tareas: Las tareas de baja prioridad o alto consumo de tiempo, como la Notificación por Correo Electrónico (R.5) tras un pedido, se manejarán de manera asíncrona o mediante tareas en segundo plano. Esto asegura que la respuesta de confirmación al cliente sea instantánea y no esté limitada por el tiempo que tarda el envío del correo.</w:t>
      </w:r>
    </w:p>
    <w:p w:rsidR="00000000" w:rsidDel="00000000" w:rsidP="00000000" w:rsidRDefault="00000000" w:rsidRPr="00000000" w14:paraId="000002EC">
      <w:pPr>
        <w:pStyle w:val="Heading4"/>
        <w:keepNext w:val="0"/>
        <w:spacing w:after="40" w:before="240" w:lineRule="auto"/>
        <w:ind w:left="0"/>
        <w:jc w:val="both"/>
        <w:rPr>
          <w:b w:val="1"/>
          <w:bCs w:val="1"/>
          <w:sz w:val="22"/>
          <w:szCs w:val="22"/>
        </w:rPr>
      </w:pPr>
      <w:bookmarkStart w:colFirst="0" w:colLast="0" w:name="_heading=h.vl49fhae4dqo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C. Disponibilidad (R.21)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estrategia para alcanzar el 95% de Disponibilidad se basa en la separación física de los componentes: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de Nodos Separados: El sistema se desplegará utilizando nodos separados para el Servidor de Aplicaciones y el Servidor de Base de Datos. Esto permite que una falla en la lógica de la aplicación no afecte la integridad de los datos, y viceversa.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Respaldo de Base de Datos: Se implementarán procedimientos automatizados de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de la Base de Datos Relacional (MySQL) para asegurar la recuperación rápida ante fallas (parte del requisito R.21).</w:t>
      </w:r>
    </w:p>
    <w:p w:rsidR="00000000" w:rsidDel="00000000" w:rsidP="00000000" w:rsidRDefault="00000000" w:rsidRPr="00000000" w14:paraId="000002F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1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w84bsw6hw1t" w:id="28"/>
      <w:bookmarkEnd w:id="2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del sistema E-Sweet Blessing se diseñó bajo el principio de </w:t>
      </w:r>
      <w:r w:rsidDel="00000000" w:rsidR="00000000" w:rsidRPr="00000000">
        <w:rPr>
          <w:b w:val="1"/>
          <w:bCs w:val="1"/>
          <w:rtl w:val="0"/>
        </w:rPr>
        <w:t xml:space="preserve">alta cohesión y bajo acoplamiento</w:t>
      </w:r>
      <w:r w:rsidDel="00000000" w:rsidR="00000000" w:rsidRPr="00000000">
        <w:rPr>
          <w:rtl w:val="0"/>
        </w:rPr>
        <w:t xml:space="preserve">, facilitando la reutilización de código, lógica y elementos de interfaz. Esto es un factor clave para mitigar la restricción de </w:t>
      </w: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 y mejorar la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3266443"/>
        <w:tag w:val="goog_rdk_1"/>
      </w:sdtPr>
      <w:sdtContent>
        <w:tbl>
          <w:tblPr>
            <w:tblStyle w:val="Table20"/>
            <w:tblW w:w="90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60"/>
            <w:gridCol w:w="2260"/>
            <w:gridCol w:w="2260"/>
            <w:gridCol w:w="2260"/>
            <w:tblGridChange w:id="0">
              <w:tblGrid>
                <w:gridCol w:w="2260"/>
                <w:gridCol w:w="2260"/>
                <w:gridCol w:w="2260"/>
                <w:gridCol w:w="22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 Reutilizado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Módulos o Casos de Uso que lo Reutilizan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 de Calidad Beneficiado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Autenticación de Django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credenciales e inicio de sesión seguro (CU008).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Todos los módulos</w:t>
                </w:r>
                <w:r w:rsidDel="00000000" w:rsidR="00000000" w:rsidRPr="00000000">
                  <w:rPr>
                    <w:rtl w:val="0"/>
                  </w:rPr>
                  <w:t xml:space="preserve"> que requieren acceso (Catálogo, Pedidos, Gestión de Productos, Reportes).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Lógica de Control de Roles (R.6)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Autorización para acceder a funcionalidades administrativas.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Gestión de Productos</w:t>
                </w:r>
                <w:r w:rsidDel="00000000" w:rsidR="00000000" w:rsidRPr="00000000">
                  <w:rPr>
                    <w:rtl w:val="0"/>
                  </w:rPr>
                  <w:t xml:space="preserve"> (CU001),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Reportes</w:t>
                </w:r>
                <w:r w:rsidDel="00000000" w:rsidR="00000000" w:rsidRPr="00000000">
                  <w:rPr>
                    <w:rtl w:val="0"/>
                  </w:rPr>
                  <w:t xml:space="preserve"> (CU005),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Panel de Administración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Seguridad, Mantenibilidad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ORM de Django (Modelos)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Abstracción de las operaciones CRUD (Crear, Leer, Actualizar, Eliminar).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Productos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Pedidos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 de Autenticación</w:t>
                </w:r>
                <w:r w:rsidDel="00000000" w:rsidR="00000000" w:rsidRPr="00000000">
                  <w:rPr>
                    <w:rtl w:val="0"/>
                  </w:rPr>
                  <w:t xml:space="preserve"> (para gestionar Usuarios y Clientes).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Modificabilidad,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Servicio de Notificación por Correo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Envío de confirmación de pedido al Administrador (R.5).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Restablecer Contraseña</w:t>
                </w:r>
                <w:r w:rsidDel="00000000" w:rsidR="00000000" w:rsidRPr="00000000">
                  <w:rPr>
                    <w:rtl w:val="0"/>
                  </w:rPr>
                  <w:t xml:space="preserve"> (CU008 Alternativo),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Notificación al Cliente</w:t>
                </w:r>
                <w:r w:rsidDel="00000000" w:rsidR="00000000" w:rsidRPr="00000000">
                  <w:rPr>
                    <w:rtl w:val="0"/>
                  </w:rPr>
                  <w:t xml:space="preserve"> de estado de pedido, futuros avisos de promoción.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Mantenibilidad, Operatividad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Generador PDF/XLS (Librería)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Reporte de Ventas</w:t>
                </w:r>
                <w:r w:rsidDel="00000000" w:rsidR="00000000" w:rsidRPr="00000000">
                  <w:rPr>
                    <w:rtl w:val="0"/>
                  </w:rPr>
                  <w:t xml:space="preserve"> (R.11).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Reporte de Productos</w:t>
                </w:r>
                <w:r w:rsidDel="00000000" w:rsidR="00000000" w:rsidRPr="00000000">
                  <w:rPr>
                    <w:rtl w:val="0"/>
                  </w:rPr>
                  <w:t xml:space="preserve"> (R.12), y cualquier otro reporte futuro que requiera exportación de datos.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spacing w:after="48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Reutilización en la Capa de Presentación (Interfaz de Usuario)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arquitectura sigue el patrón Modelo-Vista-Template (MTV), lo cual maximiza la reutilización de la interfaz, esencial para mantener la consistencia visual y la Usabilidad (R.24).</w:t>
      </w:r>
    </w:p>
    <w:p w:rsidR="00000000" w:rsidDel="00000000" w:rsidP="00000000" w:rsidRDefault="00000000" w:rsidRPr="00000000" w14:paraId="0000031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Plantillas Base (Templates):</w:t>
      </w:r>
    </w:p>
    <w:p w:rsidR="00000000" w:rsidDel="00000000" w:rsidP="00000000" w:rsidRDefault="00000000" w:rsidRPr="00000000" w14:paraId="000003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establecerá una Plantilla Base HTML que contendrá la estructura principal del sitio: 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 y el esquema de navegación.</w:t>
      </w:r>
    </w:p>
    <w:p w:rsidR="00000000" w:rsidDel="00000000" w:rsidP="00000000" w:rsidRDefault="00000000" w:rsidRPr="00000000" w14:paraId="000003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Reutilización: Todos los módulos, tanto del Panel Administrativo (Gestión de Productos, Reportes) como la vista de Catálogo del Cliente, heredarán esta plantilla base. Esto garantiza que un cambio en el 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o el </w:t>
      </w:r>
      <w:r w:rsidDel="00000000" w:rsidR="00000000" w:rsidRPr="00000000">
        <w:rPr>
          <w:i w:val="1"/>
          <w:i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se aplique en todo el sistema.</w:t>
      </w:r>
    </w:p>
    <w:p w:rsidR="00000000" w:rsidDel="00000000" w:rsidP="00000000" w:rsidRDefault="00000000" w:rsidRPr="00000000" w14:paraId="000003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Estilos Gráficos (CSS y Diseño Responsivo):</w:t>
      </w:r>
    </w:p>
    <w:p w:rsidR="00000000" w:rsidDel="00000000" w:rsidP="00000000" w:rsidRDefault="00000000" w:rsidRPr="00000000" w14:paraId="000003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utilizará un único archivo de estilos globales (CSS) o un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(ej. Bootstrap) para definir la paleta de colores, tipografía y </w:t>
      </w:r>
      <w:r w:rsidDel="00000000" w:rsidR="00000000" w:rsidRPr="00000000">
        <w:rPr>
          <w:i w:val="1"/>
          <w:iCs w:val="1"/>
          <w:rtl w:val="0"/>
        </w:rPr>
        <w:t xml:space="preserve">look and feel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Reutilización: Se garantiza que los elementos de UI como botones, formularios, tablas y contenedores, así como el diseño responsivo (R.24), se vean idénticos y funcionales en los diferentes módulos (Catálogo,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de Administración, Reportes), cumpliendo con el requisito de consistencia visual.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de Formulario y Validación:</w:t>
      </w:r>
    </w:p>
    <w:p w:rsidR="00000000" w:rsidDel="00000000" w:rsidP="00000000" w:rsidRDefault="00000000" w:rsidRPr="00000000" w14:paraId="000003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reutilizarán componentes de </w:t>
      </w:r>
      <w:r w:rsidDel="00000000" w:rsidR="00000000" w:rsidRPr="00000000">
        <w:rPr>
          <w:i w:val="1"/>
          <w:iCs w:val="1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 de formularios (ej. campos de texto, </w:t>
      </w:r>
      <w:r w:rsidDel="00000000" w:rsidR="00000000" w:rsidRPr="00000000">
        <w:rPr>
          <w:i w:val="1"/>
          <w:iCs w:val="1"/>
          <w:rtl w:val="0"/>
        </w:rPr>
        <w:t xml:space="preserve">dropdowns</w:t>
      </w:r>
      <w:r w:rsidDel="00000000" w:rsidR="00000000" w:rsidRPr="00000000">
        <w:rPr>
          <w:rtl w:val="0"/>
        </w:rPr>
        <w:t xml:space="preserve">) definidos por Django en la lógica de validación de datos.</w:t>
      </w:r>
    </w:p>
    <w:p w:rsidR="00000000" w:rsidDel="00000000" w:rsidP="00000000" w:rsidRDefault="00000000" w:rsidRPr="00000000" w14:paraId="0000031A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Reutilización: La lógica de validación de entrada para campos como precios o </w:t>
      </w:r>
      <w:r w:rsidDel="00000000" w:rsidR="00000000" w:rsidRPr="00000000">
        <w:rPr>
          <w:i w:val="1"/>
          <w:i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en el Módulo de Gestión de Productos se reusará en la configuración de promociones y en la entrada de datos del cliente durante el pedido.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43356102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43356102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4335610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1E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F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0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1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Tablanormal1">
    <w:name w:val="Plain Table 1"/>
    <w:basedOn w:val="Tablanormal"/>
    <w:uiPriority w:val="41"/>
    <w:rsid w:val="00C0545E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clara">
    <w:name w:val="Grid Table Light"/>
    <w:basedOn w:val="Tablanormal"/>
    <w:uiPriority w:val="40"/>
    <w:rsid w:val="00C0545E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3">
    <w:name w:val="Plain Table 3"/>
    <w:basedOn w:val="Tablanormal"/>
    <w:uiPriority w:val="43"/>
    <w:rsid w:val="00C0545E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0545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C0545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C0545E"/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C0545E"/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C0545E"/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0ad47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0ad47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1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28" Type="http://schemas.openxmlformats.org/officeDocument/2006/relationships/footer" Target="foot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.jpg"/><Relationship Id="rId11" Type="http://schemas.openxmlformats.org/officeDocument/2006/relationships/image" Target="media/image19.png"/><Relationship Id="rId10" Type="http://schemas.openxmlformats.org/officeDocument/2006/relationships/image" Target="media/image11.png"/><Relationship Id="rId13" Type="http://schemas.openxmlformats.org/officeDocument/2006/relationships/image" Target="media/image21.png"/><Relationship Id="rId12" Type="http://schemas.openxmlformats.org/officeDocument/2006/relationships/image" Target="media/image9.png"/><Relationship Id="rId15" Type="http://schemas.openxmlformats.org/officeDocument/2006/relationships/image" Target="media/image4.jp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6.jpg"/><Relationship Id="rId19" Type="http://schemas.openxmlformats.org/officeDocument/2006/relationships/image" Target="media/image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A6Qs2BpL6vYEmMwTVDM2K1XIQ==">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mi pc</dc:creator>
</cp:coreProperties>
</file>