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2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- 02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Antara Rodríguez V.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20-11-2025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 Sweet Bleessing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Dennisse Rodrìguez V.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  <w:t xml:space="preserve">Sweet Blessing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  <w:t xml:space="preserve">+56962981595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Dennisse.stephany@gmail.com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Manuel Navarro 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  <w:t xml:space="preserve">Michitubbies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  <w:t xml:space="preserve">+56988213714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man.navarro@duocuc.cl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Antara Rodrìguez V.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  <w:t xml:space="preserve">Michitubbies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  <w:t xml:space="preserve">+56964756207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anta.rodriguez@duocuc.cl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Priscilla Rodrìguez V.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  <w:t xml:space="preserve">Michitubbies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  <w:t xml:space="preserve">+56989608544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pr.rodriguezv@duocuc.cl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7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El presente documento detalla los resultados y artefactos producidos durante la ejecución del Sprint 2, denominado "Arquitectura y Desarrollo Inicial".</w:t>
      </w:r>
    </w:p>
    <w:p w:rsidR="00000000" w:rsidDel="00000000" w:rsidP="00000000" w:rsidRDefault="00000000" w:rsidRPr="00000000" w14:paraId="00000038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Tras la definición de los requisitos funcionales y no funcionales en el Sprint 1 (materializados en el ERS y los Casos de Uso), este sprint actual se enfocó en traducir dichos requisitos en una solución técnica tangible. El objetivo principal fue completar la Fase de Análisis y Diseño, generando los planos del sistema (como el DAS y el Diccionario de Datos), y simultáneamente, abordar la Fase de Construcción Inicial. Como resultado de este sprint, se entregan tanto los documentos formales de arquitectura y gestión como la primera versión de la aplicación web funcional con su base de datos integrada, cumpliendo así con los hitos de revisión establecidos.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A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El Sprint 2 se ejecutó en un periodo de 9.5 semanas, comenzando el 15 de septiembre y finalizando el 20 de noviembre de 2025. En esta etapa se completaron dos fases críticas del proyecto que originalmente estaban planificadas de forma secuencial, pero que se abordaron en paralelo: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68"/>
        </w:tabs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de Análisis y Diseño: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completó toda la documentación técnica y de gestión requerida, incluyendo el Documento de Arquitectura (DAS), el Diccionario de Datos y las matrices de control (Riesgo, RACI, Cambios).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68"/>
        </w:tabs>
        <w:spacing w:after="20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de Construcción Inicial: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Atendiendo al requisito docente para esta entrega, se desarrolló la primera versión funcional de la aplicación web, incluyendo la implementación de la base de datos y los módulos CRUD de administración.</w:t>
      </w:r>
    </w:p>
    <w:p w:rsidR="00000000" w:rsidDel="00000000" w:rsidP="00000000" w:rsidRDefault="00000000" w:rsidRPr="00000000" w14:paraId="0000003D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No se reportan tareas postergadas; el equipo logró cumplir con todos los artefactos de diseño y el desarrollo funcional solicitado para la revisión.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  <w:color w:val="823b0b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tbl>
      <w:tblPr>
        <w:tblStyle w:val="Table3"/>
        <w:tblW w:w="9945.0" w:type="dxa"/>
        <w:jc w:val="left"/>
        <w:tblLayout w:type="fixed"/>
        <w:tblLook w:val="0400"/>
      </w:tblPr>
      <w:tblGrid>
        <w:gridCol w:w="2430"/>
        <w:gridCol w:w="1230"/>
        <w:gridCol w:w="4815"/>
        <w:gridCol w:w="1470"/>
        <w:tblGridChange w:id="0">
          <w:tblGrid>
            <w:gridCol w:w="2430"/>
            <w:gridCol w:w="1230"/>
            <w:gridCol w:w="4815"/>
            <w:gridCol w:w="14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1c1d"/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1c1d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1c1d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1c1d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(DAS) Documento Arquitectura Sistema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Plano técnico del sistema, definiendo vistas (lógica, procesos) y arquitectura).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Manuel Navarro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Documento de Proceso de Negocio (BPMN)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Modelado de los procesos de negocio clave (ej. "Gestión de Pedidos", "Gestión de Productos").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Antara Rodríguez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Diccionario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Definición detallada de entidades, atributos y tipos de datos de la BD (ej. Pastel, Usuario).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Manuel Navarro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Matriz de Control de Cambios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Registro de la evolución y refinamiento de artefactos entre la E1 y E2 (Cambios C-001 a C-007).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Antara Rodríguez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Flujo de Caja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Planificación y proyección financiera del proyecto.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Priscilla Rodríguez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Matriz de Riesgo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Identificación, análisis y plan de mitigación de los riesgos del proyecto.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Manuel Navarro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Matriz RACI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Definición de roles y responsabilidades del equipo de proyecto.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Antara Rodriguez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Aplicación web funcional (Desarrollo)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Primera versión operativa en Python/Django, incluyendo CRUD de productos y vistas de catálogo.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Antara Rodríguez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Base de datos integrada (Desarrollo)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Implementación del modelo relacional  y conexión exitosa con el backend de Django.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Priscilla Rodríguez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Documento Avance Sprint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Se concluye el segundo sprint y se documenta el avance.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i w:val="0"/>
                <w:iCs w:val="0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b1c1d"/>
                <w:rtl w:val="0"/>
              </w:rPr>
              <w:t xml:space="preserve">Antara Rodríguez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b w:val="1"/>
          <w:bCs w:val="1"/>
          <w:color w:val="823b0b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Para el Sprint 3, el equipo se enfocará en la "Fase de Desarrollo II y Pruebas".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La descripción macro de las tareas comprometidas incluye: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Completar Módulos Críticos: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Finalizar el desarrollo de las funcionalidades restantes de alta prioridad definidas en el ERS, destacando: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Módulo completo de "Realizar Compra" (Carrito de compras y Checkout).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Integración de notificaciones por correo (SMTP) para el administrador.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Módulo de "Gestión de Promociones".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de Pruebas (QA):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Iniciar las pruebas funcionales de los módulos ya construidos (CRUD de productos, Login) y de los nuevos módulos para asegurar la calidad y el cumplimiento de los requisitos antes de la entrega final.</w:t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Minutas de reunión: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1"/>
            <w:iCs w:val="1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Minutas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(DAS) Documento Arquitectura Sistema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de Proceso de Negocio (BPMN):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1"/>
            <w:iCs w:val="1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Procesos de negocio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Diccionario de Datos: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1"/>
            <w:iCs w:val="1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Diccionario de datos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Matriz de Control de Cambios: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1"/>
            <w:iCs w:val="1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Matriz control de Cambios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Flujo de Caja: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1"/>
            <w:iCs w:val="1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Flujo de Caja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Matriz de Riesgo: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1"/>
            <w:iCs w:val="1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Matriz de Riesgo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Matriz RACI: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Matriz RACI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Código página web con BD:   </w:t>
      </w: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1"/>
            <w:iCs w:val="1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Código en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Documento de avance Segundo Sprint: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Segundo Sprint</w:t>
        </w:r>
      </w:hyperlink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  <w:tbl>
    <w:tblPr>
      <w:tblStyle w:val="Table4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5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6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BA741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hyperlink" Target="https://docs.google.com/spreadsheets/d/11-cY26ANs77ofYKlKN9VGMFszvQof7bm/edit?rtpof=true&amp;gid=854646563#gid=854646563" TargetMode="External"/><Relationship Id="rId10" Type="http://schemas.openxmlformats.org/officeDocument/2006/relationships/hyperlink" Target="https://docs.google.com/spreadsheets/d/1nhyTdwUKLb0oaEAXotV7iy0ZsM_TA9tT/edit?gid=559925583#gid=559925583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ocs.google.com/spreadsheets/d/1h6SRDtRC8PadJlQ7O49XtuqJclKNkVoC/edit?gid=394991556#gid=394991556" TargetMode="External"/><Relationship Id="rId12" Type="http://schemas.openxmlformats.org/officeDocument/2006/relationships/hyperlink" Target="https://docs.google.com/spreadsheets/d/16r7EIlY9wZoVtJjYm4XKfD5xQBxxmLM_/edit?gid=1218073978#gid=121807397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TiQal33OcZzf0MuvcZocFZ3gt2COKlAt/view" TargetMode="External"/><Relationship Id="rId15" Type="http://schemas.openxmlformats.org/officeDocument/2006/relationships/hyperlink" Target="https://docs.google.com/document/d/181Z7Qs27mDm6D7ax6Y74qY_7JGmv18Kx/edit" TargetMode="External"/><Relationship Id="rId14" Type="http://schemas.openxmlformats.org/officeDocument/2006/relationships/hyperlink" Target="https://github.com/Manuel20232023/Portafolio-Pasteleria" TargetMode="External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drive.google.com/drive/u/0/folders/1zbKjEIGTGEe8Meh2yT3q3_RwSmC3C4H8" TargetMode="External"/><Relationship Id="rId8" Type="http://schemas.openxmlformats.org/officeDocument/2006/relationships/hyperlink" Target="https://docs.google.com/document/d/1LO8PWGVBXitgwDwCD-GSnvxqzZh505Vy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dokz4PvBXszrd43ZFY+Diqi7Wg==">CgMxLjA4AGo3ChRzdWdnZXN0Lm53YmF6cWYzd3UxZBIfQW50YXJhIEp1c2V0dCBSb2RyaWd1ZXogVmVyZ2FyYXIhMTgxWjdRczI3bURtNkQ3YXg2WTc0cVlfN0pHbXYxOEt4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