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6140811F" w:rsidR="00050706" w:rsidRPr="00B4008E" w:rsidRDefault="00CF506C" w:rsidP="00E42375">
            <w:pPr>
              <w:rPr>
                <w:b/>
              </w:rPr>
            </w:pPr>
            <w:r w:rsidRPr="00CF506C">
              <w:rPr>
                <w:rFonts w:ascii="Calibri" w:hAnsi="Calibri" w:cs="Arial"/>
                <w:i/>
                <w:color w:val="548DD4"/>
                <w:sz w:val="20"/>
                <w:szCs w:val="20"/>
                <w:lang w:eastAsia="es-CL"/>
              </w:rPr>
              <w:t>E-Sweet Blessing</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323C0B83" w14:textId="4F0BD4A0" w:rsidR="00CF506C" w:rsidRPr="00CF506C" w:rsidRDefault="00CF506C" w:rsidP="00CF506C">
            <w:pPr>
              <w:rPr>
                <w:rFonts w:ascii="Calibri" w:hAnsi="Calibri" w:cs="Arial"/>
                <w:i/>
                <w:color w:val="548DD4"/>
                <w:sz w:val="20"/>
                <w:szCs w:val="20"/>
                <w:lang w:eastAsia="es-CL"/>
              </w:rPr>
            </w:pPr>
            <w:r w:rsidRPr="00CF506C">
              <w:rPr>
                <w:rFonts w:ascii="Calibri" w:hAnsi="Calibri" w:cs="Arial"/>
                <w:i/>
                <w:color w:val="548DD4"/>
                <w:sz w:val="20"/>
                <w:szCs w:val="20"/>
                <w:lang w:eastAsia="es-CL"/>
              </w:rPr>
              <w:t>Desarrollo de Software y Programación.</w:t>
            </w:r>
          </w:p>
          <w:p w14:paraId="404D7834" w14:textId="13E8EDB2" w:rsidR="00CF506C" w:rsidRPr="00CF506C" w:rsidRDefault="00CF506C" w:rsidP="00CF506C">
            <w:pPr>
              <w:rPr>
                <w:rFonts w:ascii="Calibri" w:hAnsi="Calibri" w:cs="Arial"/>
                <w:i/>
                <w:color w:val="548DD4"/>
                <w:sz w:val="20"/>
                <w:szCs w:val="20"/>
                <w:lang w:eastAsia="es-CL"/>
              </w:rPr>
            </w:pPr>
            <w:r w:rsidRPr="00CF506C">
              <w:rPr>
                <w:rFonts w:ascii="Calibri" w:hAnsi="Calibri" w:cs="Arial"/>
                <w:i/>
                <w:color w:val="548DD4"/>
                <w:sz w:val="20"/>
                <w:szCs w:val="20"/>
                <w:lang w:eastAsia="es-CL"/>
              </w:rPr>
              <w:t>Gestión de Bases de Datos.</w:t>
            </w:r>
          </w:p>
          <w:p w14:paraId="3AB60939" w14:textId="69F38AE5" w:rsidR="00CF506C" w:rsidRPr="00CF506C" w:rsidRDefault="00CF506C" w:rsidP="00CF506C">
            <w:pPr>
              <w:rPr>
                <w:rFonts w:ascii="Calibri" w:hAnsi="Calibri" w:cs="Arial"/>
                <w:i/>
                <w:color w:val="548DD4"/>
                <w:sz w:val="20"/>
                <w:szCs w:val="20"/>
                <w:lang w:eastAsia="es-CL"/>
              </w:rPr>
            </w:pPr>
            <w:r w:rsidRPr="00CF506C">
              <w:rPr>
                <w:rFonts w:ascii="Calibri" w:hAnsi="Calibri" w:cs="Arial"/>
                <w:i/>
                <w:color w:val="548DD4"/>
                <w:sz w:val="20"/>
                <w:szCs w:val="20"/>
                <w:lang w:eastAsia="es-CL"/>
              </w:rPr>
              <w:t>Análisis de Sistemas.</w:t>
            </w:r>
          </w:p>
          <w:p w14:paraId="53C42C5B" w14:textId="3F246D1A" w:rsidR="00CF506C" w:rsidRPr="00CF506C" w:rsidRDefault="00CF506C" w:rsidP="00CF506C">
            <w:pPr>
              <w:rPr>
                <w:rFonts w:ascii="Calibri" w:hAnsi="Calibri" w:cs="Arial"/>
                <w:i/>
                <w:color w:val="548DD4"/>
                <w:sz w:val="20"/>
                <w:szCs w:val="20"/>
                <w:lang w:eastAsia="es-CL"/>
              </w:rPr>
            </w:pPr>
            <w:r w:rsidRPr="00CF506C">
              <w:rPr>
                <w:rFonts w:ascii="Calibri" w:hAnsi="Calibri" w:cs="Arial"/>
                <w:i/>
                <w:color w:val="548DD4"/>
                <w:sz w:val="20"/>
                <w:szCs w:val="20"/>
                <w:lang w:eastAsia="es-CL"/>
              </w:rPr>
              <w:t>Seguridad de sistemas.</w:t>
            </w:r>
          </w:p>
          <w:p w14:paraId="53B83330" w14:textId="737A4639" w:rsidR="00CF506C" w:rsidRPr="00CF506C" w:rsidRDefault="00CF506C" w:rsidP="00CF506C">
            <w:pPr>
              <w:rPr>
                <w:rFonts w:ascii="Calibri" w:hAnsi="Calibri" w:cs="Arial"/>
                <w:i/>
                <w:color w:val="548DD4"/>
                <w:sz w:val="20"/>
                <w:szCs w:val="20"/>
                <w:lang w:eastAsia="es-CL"/>
              </w:rPr>
            </w:pPr>
            <w:r w:rsidRPr="00CF506C">
              <w:rPr>
                <w:rFonts w:ascii="Calibri" w:hAnsi="Calibri" w:cs="Arial"/>
                <w:i/>
                <w:color w:val="548DD4"/>
                <w:sz w:val="20"/>
                <w:szCs w:val="20"/>
                <w:lang w:eastAsia="es-CL"/>
              </w:rPr>
              <w:t>Mujeres en las TIC.</w:t>
            </w:r>
          </w:p>
          <w:p w14:paraId="2FD2D047" w14:textId="34E4F95C" w:rsidR="00CF506C" w:rsidRPr="00CF506C" w:rsidRDefault="00CF506C" w:rsidP="00CF506C">
            <w:pPr>
              <w:rPr>
                <w:rFonts w:ascii="Calibri" w:hAnsi="Calibri" w:cs="Arial"/>
                <w:i/>
                <w:color w:val="548DD4"/>
                <w:sz w:val="20"/>
                <w:szCs w:val="20"/>
                <w:lang w:eastAsia="es-CL"/>
              </w:rPr>
            </w:pPr>
            <w:r w:rsidRPr="00CF506C">
              <w:rPr>
                <w:rFonts w:ascii="Calibri" w:hAnsi="Calibri" w:cs="Arial"/>
                <w:i/>
                <w:color w:val="548DD4"/>
                <w:sz w:val="20"/>
                <w:szCs w:val="20"/>
                <w:lang w:eastAsia="es-CL"/>
              </w:rPr>
              <w:t>Integración de plataforma.</w:t>
            </w:r>
          </w:p>
          <w:p w14:paraId="2466888A" w14:textId="458D0BD5" w:rsidR="00050706" w:rsidRPr="00B4008E" w:rsidRDefault="00CF506C" w:rsidP="00CF506C">
            <w:pPr>
              <w:rPr>
                <w:b/>
              </w:rPr>
            </w:pPr>
            <w:r w:rsidRPr="00CF506C">
              <w:rPr>
                <w:rFonts w:ascii="Calibri" w:hAnsi="Calibri" w:cs="Arial"/>
                <w:i/>
                <w:color w:val="548DD4"/>
                <w:sz w:val="20"/>
                <w:szCs w:val="20"/>
                <w:lang w:eastAsia="es-CL"/>
              </w:rPr>
              <w:t>Gestión de Proyectos.</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2E28DE40" w:rsidR="00CF506C" w:rsidRPr="00CF506C" w:rsidRDefault="00CF506C" w:rsidP="00CF506C">
            <w:pPr>
              <w:jc w:val="both"/>
              <w:rPr>
                <w:rFonts w:ascii="Calibri" w:hAnsi="Calibri" w:cs="Arial"/>
                <w:i/>
                <w:color w:val="548DD4"/>
                <w:lang w:eastAsia="es-CL"/>
              </w:rPr>
            </w:pPr>
            <w:r w:rsidRPr="00CF506C">
              <w:rPr>
                <w:rFonts w:ascii="Calibri" w:hAnsi="Calibri" w:cs="Arial"/>
                <w:i/>
                <w:color w:val="548DD4"/>
                <w:sz w:val="20"/>
                <w:szCs w:val="20"/>
                <w:lang w:eastAsia="es-CL"/>
              </w:rPr>
              <w:t>En este proyecto trabajamos competencias como: analizar procesos de negocio, diseñar y modelar bases de datos, desarrollar soluciones de software con buenas prácticas, realizar pruebas básicas a la solución, diseñar la arquitectura del sistema e integrar la base de datos con la aplicación web, además de planificar y gestionar el proyecto de manera ordenada.</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43D7C6B" w14:textId="193AA38E" w:rsidR="001202BF" w:rsidRPr="00CF506C" w:rsidRDefault="00CF506C" w:rsidP="00CF506C">
            <w:pPr>
              <w:spacing w:after="0" w:line="240" w:lineRule="auto"/>
              <w:jc w:val="both"/>
              <w:rPr>
                <w:rFonts w:ascii="Calibri" w:hAnsi="Calibri" w:cs="Arial"/>
                <w:i/>
                <w:color w:val="0070C0"/>
                <w:sz w:val="18"/>
                <w:szCs w:val="20"/>
                <w:lang w:eastAsia="es-CL"/>
              </w:rPr>
            </w:pPr>
            <w:r w:rsidRPr="00CF506C">
              <w:rPr>
                <w:rStyle w:val="normaltextrun"/>
                <w:rFonts w:ascii="Calibri" w:eastAsia="Times New Roman" w:hAnsi="Calibri" w:cs="Calibri"/>
                <w:i/>
                <w:iCs/>
                <w:color w:val="0070C0"/>
                <w:sz w:val="18"/>
                <w:szCs w:val="18"/>
                <w:lang w:eastAsia="es-CL"/>
              </w:rPr>
              <w:t>Nuestro proyecto E-Sweet Blessing busca digitalizar la gestión de pedidos, productos e inventario de una pastelería, reemplazando registros manuales y desordenados por una solución web con base de datos. Esto es relevante porque refleja la realidad de muchos microemprendimientos que necesitan herramientas tecnológicas simples para profesionalizar su negocio. Para nosotros, como futuros profesionales de informática, es una oportunidad de aplicar análisis, desarrollo, bases de datos y gestión de proyectos en un contexto cercano al campo laboral.</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6DD3972D" w14:textId="77777777" w:rsidR="00CF506C" w:rsidRPr="00CF506C" w:rsidRDefault="00CF506C" w:rsidP="00CF506C">
            <w:pPr>
              <w:pStyle w:val="Prrafodelista"/>
              <w:numPr>
                <w:ilvl w:val="0"/>
                <w:numId w:val="1"/>
              </w:numPr>
              <w:spacing w:after="0"/>
              <w:ind w:left="314" w:hanging="284"/>
              <w:rPr>
                <w:rFonts w:ascii="Calibri" w:hAnsi="Calibri" w:cs="Arial"/>
                <w:i/>
                <w:color w:val="0070C0"/>
                <w:sz w:val="18"/>
                <w:szCs w:val="20"/>
                <w:lang w:eastAsia="es-CL"/>
              </w:rPr>
            </w:pPr>
            <w:r w:rsidRPr="00CF506C">
              <w:rPr>
                <w:rFonts w:ascii="Calibri" w:hAnsi="Calibri" w:cs="Arial"/>
                <w:b/>
                <w:bCs/>
                <w:i/>
                <w:color w:val="0070C0"/>
                <w:sz w:val="18"/>
                <w:szCs w:val="20"/>
                <w:lang w:eastAsia="es-CL"/>
              </w:rPr>
              <w:t>Objetivo general</w:t>
            </w:r>
            <w:r w:rsidRPr="00CF506C">
              <w:rPr>
                <w:rFonts w:ascii="Calibri" w:hAnsi="Calibri" w:cs="Arial"/>
                <w:i/>
                <w:color w:val="0070C0"/>
                <w:sz w:val="18"/>
                <w:szCs w:val="20"/>
                <w:lang w:eastAsia="es-CL"/>
              </w:rPr>
              <w:br/>
              <w:t>Diseñar e implementar una solución informática que permita a la pastelería Sweet Blessing digitalizar y optimizar la gestión de pedidos, inventarios y ventas.</w:t>
            </w:r>
          </w:p>
          <w:p w14:paraId="695B7E33" w14:textId="77777777" w:rsidR="00CF506C" w:rsidRPr="00CF506C" w:rsidRDefault="00CF506C" w:rsidP="00CF506C">
            <w:pPr>
              <w:pStyle w:val="Prrafodelista"/>
              <w:numPr>
                <w:ilvl w:val="0"/>
                <w:numId w:val="1"/>
              </w:numPr>
              <w:spacing w:after="0"/>
              <w:ind w:left="314" w:hanging="284"/>
              <w:rPr>
                <w:rFonts w:ascii="Calibri" w:hAnsi="Calibri" w:cs="Arial"/>
                <w:i/>
                <w:color w:val="0070C0"/>
                <w:sz w:val="18"/>
                <w:szCs w:val="20"/>
                <w:lang w:eastAsia="es-CL"/>
              </w:rPr>
            </w:pPr>
            <w:r w:rsidRPr="00CF506C">
              <w:rPr>
                <w:rFonts w:ascii="Calibri" w:hAnsi="Calibri" w:cs="Arial"/>
                <w:b/>
                <w:bCs/>
                <w:i/>
                <w:color w:val="0070C0"/>
                <w:sz w:val="18"/>
                <w:szCs w:val="20"/>
                <w:lang w:eastAsia="es-CL"/>
              </w:rPr>
              <w:t>Objetivos específicos (resumidos)</w:t>
            </w:r>
          </w:p>
          <w:p w14:paraId="7605573F" w14:textId="77777777" w:rsidR="00CF506C" w:rsidRPr="00CF506C" w:rsidRDefault="00CF506C" w:rsidP="00CF506C">
            <w:pPr>
              <w:pStyle w:val="Prrafodelista"/>
              <w:numPr>
                <w:ilvl w:val="0"/>
                <w:numId w:val="1"/>
              </w:numPr>
              <w:spacing w:after="0"/>
              <w:rPr>
                <w:rFonts w:ascii="Calibri" w:hAnsi="Calibri" w:cs="Arial"/>
                <w:i/>
                <w:color w:val="0070C0"/>
                <w:sz w:val="18"/>
                <w:szCs w:val="20"/>
                <w:lang w:eastAsia="es-CL"/>
              </w:rPr>
            </w:pPr>
            <w:r w:rsidRPr="00CF506C">
              <w:rPr>
                <w:rFonts w:ascii="Calibri" w:hAnsi="Calibri" w:cs="Arial"/>
                <w:i/>
                <w:color w:val="0070C0"/>
                <w:sz w:val="18"/>
                <w:szCs w:val="20"/>
                <w:lang w:eastAsia="es-CL"/>
              </w:rPr>
              <w:t>Diseñar e implementar una plataforma web que gestione productos y pedidos.</w:t>
            </w:r>
          </w:p>
          <w:p w14:paraId="45F0FB3B" w14:textId="77777777" w:rsidR="00CF506C" w:rsidRPr="00CF506C" w:rsidRDefault="00CF506C" w:rsidP="00CF506C">
            <w:pPr>
              <w:pStyle w:val="Prrafodelista"/>
              <w:numPr>
                <w:ilvl w:val="0"/>
                <w:numId w:val="1"/>
              </w:numPr>
              <w:spacing w:after="0"/>
              <w:rPr>
                <w:rFonts w:ascii="Calibri" w:hAnsi="Calibri" w:cs="Arial"/>
                <w:i/>
                <w:color w:val="0070C0"/>
                <w:sz w:val="18"/>
                <w:szCs w:val="20"/>
                <w:lang w:eastAsia="es-CL"/>
              </w:rPr>
            </w:pPr>
            <w:r w:rsidRPr="00CF506C">
              <w:rPr>
                <w:rFonts w:ascii="Calibri" w:hAnsi="Calibri" w:cs="Arial"/>
                <w:i/>
                <w:color w:val="0070C0"/>
                <w:sz w:val="18"/>
                <w:szCs w:val="20"/>
                <w:lang w:eastAsia="es-CL"/>
              </w:rPr>
              <w:t>Mejorar la comunicación y el seguimiento de pedidos con los clientes.</w:t>
            </w:r>
          </w:p>
          <w:p w14:paraId="48E2DD46" w14:textId="77777777" w:rsidR="00CF506C" w:rsidRPr="00CF506C" w:rsidRDefault="00CF506C" w:rsidP="00CF506C">
            <w:pPr>
              <w:pStyle w:val="Prrafodelista"/>
              <w:numPr>
                <w:ilvl w:val="0"/>
                <w:numId w:val="1"/>
              </w:numPr>
              <w:spacing w:after="0"/>
              <w:rPr>
                <w:rFonts w:ascii="Calibri" w:hAnsi="Calibri" w:cs="Arial"/>
                <w:i/>
                <w:color w:val="0070C0"/>
                <w:sz w:val="18"/>
                <w:szCs w:val="20"/>
                <w:lang w:eastAsia="es-CL"/>
              </w:rPr>
            </w:pPr>
            <w:r w:rsidRPr="00CF506C">
              <w:rPr>
                <w:rFonts w:ascii="Calibri" w:hAnsi="Calibri" w:cs="Arial"/>
                <w:i/>
                <w:color w:val="0070C0"/>
                <w:sz w:val="18"/>
                <w:szCs w:val="20"/>
                <w:lang w:eastAsia="es-CL"/>
              </w:rPr>
              <w:t>Entregar información más ordenada para apoyar la toma de decisiones del negocio.</w:t>
            </w:r>
          </w:p>
          <w:p w14:paraId="3F52E2FB" w14:textId="3E2D6049" w:rsidR="001202BF" w:rsidRPr="00B340E1" w:rsidRDefault="001202BF" w:rsidP="00585A13">
            <w:pPr>
              <w:pStyle w:val="Prrafodelista"/>
              <w:jc w:val="both"/>
              <w:rPr>
                <w:rFonts w:ascii="Calibri" w:hAnsi="Calibri" w:cs="Arial"/>
                <w:i/>
                <w:color w:val="0070C0"/>
                <w:sz w:val="18"/>
                <w:szCs w:val="20"/>
                <w:lang w:eastAsia="es-CL"/>
              </w:rPr>
            </w:pP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396694F6" w14:textId="34A1BAEC" w:rsidR="001202BF" w:rsidRPr="00B340E1" w:rsidRDefault="00CF506C" w:rsidP="00CF506C">
            <w:pPr>
              <w:rPr>
                <w:rFonts w:ascii="Calibri" w:hAnsi="Calibri" w:cs="Arial"/>
                <w:i/>
                <w:color w:val="0070C0"/>
                <w:sz w:val="18"/>
                <w:szCs w:val="20"/>
                <w:lang w:eastAsia="es-CL"/>
              </w:rPr>
            </w:pPr>
            <w:r w:rsidRPr="00CF506C">
              <w:rPr>
                <w:rFonts w:ascii="Calibri" w:hAnsi="Calibri" w:cs="Arial"/>
                <w:i/>
                <w:color w:val="0070C0"/>
                <w:sz w:val="18"/>
                <w:szCs w:val="20"/>
                <w:lang w:eastAsia="es-CL"/>
              </w:rPr>
              <w:t>Trabajamos con una metodología ágil tipo Scrum, organizando el proyecto en sprints. Primero levantamos requerimientos y procesos del negocio, luego diseñamos la arquitectura del sistema y el modelo de datos, y finalmente desarrollamos y probamos la aplicación web. Durante todo el proceso usamos documentos como ERS, DAS, BPMN, matrices de riesgo y control de cambios para ordenar el trabajo y registrar las decisiones del equipo.</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646BF1C5" w14:textId="5F7B64E7" w:rsidR="00CF506C" w:rsidRPr="00CF506C" w:rsidRDefault="00CF506C" w:rsidP="00CF506C">
            <w:pPr>
              <w:pStyle w:val="Prrafodelista"/>
              <w:numPr>
                <w:ilvl w:val="0"/>
                <w:numId w:val="1"/>
              </w:numPr>
              <w:spacing w:after="0"/>
              <w:ind w:left="318" w:hanging="284"/>
              <w:rPr>
                <w:rFonts w:ascii="Calibri" w:hAnsi="Calibri" w:cs="Arial"/>
                <w:i/>
                <w:color w:val="0070C0"/>
                <w:sz w:val="18"/>
                <w:szCs w:val="20"/>
                <w:lang w:eastAsia="es-CL"/>
              </w:rPr>
            </w:pPr>
            <w:r w:rsidRPr="00CF506C">
              <w:rPr>
                <w:rFonts w:ascii="Calibri" w:hAnsi="Calibri" w:cs="Arial"/>
                <w:b/>
                <w:bCs/>
                <w:i/>
                <w:color w:val="0070C0"/>
                <w:sz w:val="18"/>
                <w:szCs w:val="20"/>
                <w:lang w:eastAsia="es-CL"/>
              </w:rPr>
              <w:t>Etapas y actividades</w:t>
            </w:r>
            <w:r w:rsidRPr="00CF506C">
              <w:rPr>
                <w:rFonts w:ascii="Calibri" w:hAnsi="Calibri" w:cs="Arial"/>
                <w:i/>
                <w:color w:val="0070C0"/>
                <w:sz w:val="18"/>
                <w:szCs w:val="20"/>
                <w:lang w:eastAsia="es-CL"/>
              </w:rPr>
              <w:br/>
              <w:t>Como equipo realizamos: planificación y definición de roles; análisis de procesos y requerimientos; diseño de arquitectura y base de datos; elaboración de matrices (riesgos, cambios, RACI); desarrollo de la aplicación web con Django y la base de datos integrada; y documentos de avance por sprint y minutas de reunión.</w:t>
            </w:r>
          </w:p>
          <w:p w14:paraId="1C26F600" w14:textId="77777777" w:rsidR="00CF506C" w:rsidRPr="00CF506C" w:rsidRDefault="00CF506C" w:rsidP="00CF506C">
            <w:pPr>
              <w:pStyle w:val="Prrafodelista"/>
              <w:numPr>
                <w:ilvl w:val="0"/>
                <w:numId w:val="1"/>
              </w:numPr>
              <w:spacing w:after="0"/>
              <w:ind w:left="318" w:hanging="284"/>
              <w:rPr>
                <w:rFonts w:ascii="Calibri" w:hAnsi="Calibri" w:cs="Arial"/>
                <w:i/>
                <w:color w:val="0070C0"/>
                <w:sz w:val="18"/>
                <w:szCs w:val="20"/>
                <w:lang w:eastAsia="es-CL"/>
              </w:rPr>
            </w:pPr>
            <w:r w:rsidRPr="00CF506C">
              <w:rPr>
                <w:rFonts w:ascii="Calibri" w:hAnsi="Calibri" w:cs="Arial"/>
                <w:b/>
                <w:bCs/>
                <w:i/>
                <w:color w:val="0070C0"/>
                <w:sz w:val="18"/>
                <w:szCs w:val="20"/>
                <w:lang w:eastAsia="es-CL"/>
              </w:rPr>
              <w:t>Dificultades y facilitadores</w:t>
            </w:r>
            <w:r w:rsidRPr="00CF506C">
              <w:rPr>
                <w:rFonts w:ascii="Calibri" w:hAnsi="Calibri" w:cs="Arial"/>
                <w:i/>
                <w:color w:val="0070C0"/>
                <w:sz w:val="18"/>
                <w:szCs w:val="20"/>
                <w:lang w:eastAsia="es-CL"/>
              </w:rPr>
              <w:br/>
              <w:t>Nos facilitó tener un problema claro y roles definidos dentro del equipo. Las principales dificultades fueron la carga académica del semestre y algunos detalles técnicos en la integración de la base de datos y el entorno de desarrollo, que obligaron a invertir más tiempo del esperado.</w:t>
            </w:r>
          </w:p>
          <w:p w14:paraId="1DB812E7" w14:textId="77777777" w:rsidR="00CF506C" w:rsidRPr="00CF506C" w:rsidRDefault="00CF506C" w:rsidP="00CF506C">
            <w:pPr>
              <w:pStyle w:val="Prrafodelista"/>
              <w:numPr>
                <w:ilvl w:val="0"/>
                <w:numId w:val="1"/>
              </w:numPr>
              <w:spacing w:after="0"/>
              <w:ind w:left="318" w:hanging="284"/>
              <w:rPr>
                <w:rFonts w:ascii="Calibri" w:hAnsi="Calibri" w:cs="Arial"/>
                <w:i/>
                <w:color w:val="0070C0"/>
                <w:sz w:val="18"/>
                <w:szCs w:val="20"/>
                <w:lang w:eastAsia="es-CL"/>
              </w:rPr>
            </w:pPr>
            <w:r w:rsidRPr="00CF506C">
              <w:rPr>
                <w:rFonts w:ascii="Calibri" w:hAnsi="Calibri" w:cs="Arial"/>
                <w:b/>
                <w:bCs/>
                <w:i/>
                <w:color w:val="0070C0"/>
                <w:sz w:val="18"/>
                <w:szCs w:val="20"/>
                <w:lang w:eastAsia="es-CL"/>
              </w:rPr>
              <w:t>Ajustes realizados</w:t>
            </w:r>
            <w:r w:rsidRPr="00CF506C">
              <w:rPr>
                <w:rFonts w:ascii="Calibri" w:hAnsi="Calibri" w:cs="Arial"/>
                <w:i/>
                <w:color w:val="0070C0"/>
                <w:sz w:val="18"/>
                <w:szCs w:val="20"/>
                <w:lang w:eastAsia="es-CL"/>
              </w:rPr>
              <w:br/>
              <w:t>Priorizamos primero las funcionalidades críticas de la aplicación (catálogo, CRUD, conexión BD) y dejamos mejoras visuales y pruebas más exhaustivas para etapas posteriores. También ajustamos plazos internos y actualizamos documentos como la matriz de riesgos y el DAS para reflejar estos cambios.</w:t>
            </w:r>
          </w:p>
          <w:p w14:paraId="59784A1A" w14:textId="0FAC6A05" w:rsidR="001202BF" w:rsidRPr="00B340E1" w:rsidRDefault="001202BF" w:rsidP="00CF506C">
            <w:pPr>
              <w:ind w:left="720"/>
              <w:rPr>
                <w:rFonts w:ascii="Calibri" w:hAnsi="Calibri" w:cs="Arial"/>
                <w:i/>
                <w:color w:val="0070C0"/>
                <w:sz w:val="18"/>
                <w:szCs w:val="20"/>
                <w:lang w:eastAsia="es-CL"/>
              </w:rPr>
            </w:pP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0858EC57" w14:textId="77777777" w:rsidR="00CF506C" w:rsidRPr="00CF506C" w:rsidRDefault="00CF506C" w:rsidP="00CF506C">
            <w:pPr>
              <w:spacing w:after="0" w:line="240" w:lineRule="auto"/>
              <w:jc w:val="both"/>
              <w:rPr>
                <w:rFonts w:ascii="Calibri" w:hAnsi="Calibri" w:cs="Arial"/>
                <w:i/>
                <w:iCs/>
                <w:color w:val="0070C0"/>
                <w:sz w:val="18"/>
                <w:szCs w:val="20"/>
                <w:lang w:eastAsia="es-CL"/>
              </w:rPr>
            </w:pPr>
            <w:r w:rsidRPr="00CF506C">
              <w:rPr>
                <w:rFonts w:ascii="Calibri" w:hAnsi="Calibri" w:cs="Arial"/>
                <w:i/>
                <w:iCs/>
                <w:color w:val="0070C0"/>
                <w:sz w:val="18"/>
                <w:szCs w:val="20"/>
                <w:lang w:eastAsia="es-CL"/>
              </w:rPr>
              <w:t>Como evidencias del proyecto seleccionamos:</w:t>
            </w:r>
          </w:p>
          <w:p w14:paraId="566F866B" w14:textId="77777777" w:rsidR="00CF506C" w:rsidRPr="00CF506C" w:rsidRDefault="00CF506C" w:rsidP="00CF506C">
            <w:pPr>
              <w:pStyle w:val="Prrafodelista"/>
              <w:numPr>
                <w:ilvl w:val="0"/>
                <w:numId w:val="1"/>
              </w:numPr>
              <w:spacing w:after="0" w:line="240" w:lineRule="auto"/>
              <w:jc w:val="both"/>
              <w:rPr>
                <w:rFonts w:ascii="Calibri" w:hAnsi="Calibri" w:cs="Arial"/>
                <w:i/>
                <w:iCs/>
                <w:color w:val="0070C0"/>
                <w:sz w:val="18"/>
                <w:szCs w:val="20"/>
                <w:lang w:eastAsia="es-CL"/>
              </w:rPr>
            </w:pPr>
            <w:r w:rsidRPr="00CF506C">
              <w:rPr>
                <w:rFonts w:ascii="Calibri" w:hAnsi="Calibri" w:cs="Arial"/>
                <w:i/>
                <w:iCs/>
                <w:color w:val="0070C0"/>
                <w:sz w:val="18"/>
                <w:szCs w:val="20"/>
                <w:lang w:eastAsia="es-CL"/>
              </w:rPr>
              <w:t>Documento de Arquitectura del Sistema (DAS).</w:t>
            </w:r>
          </w:p>
          <w:p w14:paraId="0F849549" w14:textId="77777777" w:rsidR="00CF506C" w:rsidRPr="00CF506C" w:rsidRDefault="00CF506C" w:rsidP="00CF506C">
            <w:pPr>
              <w:pStyle w:val="Prrafodelista"/>
              <w:numPr>
                <w:ilvl w:val="0"/>
                <w:numId w:val="1"/>
              </w:numPr>
              <w:spacing w:after="0" w:line="240" w:lineRule="auto"/>
              <w:jc w:val="both"/>
              <w:rPr>
                <w:rFonts w:ascii="Calibri" w:hAnsi="Calibri" w:cs="Arial"/>
                <w:i/>
                <w:iCs/>
                <w:color w:val="0070C0"/>
                <w:sz w:val="18"/>
                <w:szCs w:val="20"/>
                <w:lang w:eastAsia="es-CL"/>
              </w:rPr>
            </w:pPr>
            <w:r w:rsidRPr="00CF506C">
              <w:rPr>
                <w:rFonts w:ascii="Calibri" w:hAnsi="Calibri" w:cs="Arial"/>
                <w:i/>
                <w:iCs/>
                <w:color w:val="0070C0"/>
                <w:sz w:val="18"/>
                <w:szCs w:val="20"/>
                <w:lang w:eastAsia="es-CL"/>
              </w:rPr>
              <w:t>Documento de Proceso de Negocio (BPMN).</w:t>
            </w:r>
          </w:p>
          <w:p w14:paraId="6C5FBFE6" w14:textId="77777777" w:rsidR="00CF506C" w:rsidRPr="00CF506C" w:rsidRDefault="00CF506C" w:rsidP="00CF506C">
            <w:pPr>
              <w:pStyle w:val="Prrafodelista"/>
              <w:numPr>
                <w:ilvl w:val="0"/>
                <w:numId w:val="1"/>
              </w:numPr>
              <w:spacing w:after="0" w:line="240" w:lineRule="auto"/>
              <w:jc w:val="both"/>
              <w:rPr>
                <w:rFonts w:ascii="Calibri" w:hAnsi="Calibri" w:cs="Arial"/>
                <w:i/>
                <w:iCs/>
                <w:color w:val="0070C0"/>
                <w:sz w:val="18"/>
                <w:szCs w:val="20"/>
                <w:lang w:eastAsia="es-CL"/>
              </w:rPr>
            </w:pPr>
            <w:r w:rsidRPr="00CF506C">
              <w:rPr>
                <w:rFonts w:ascii="Calibri" w:hAnsi="Calibri" w:cs="Arial"/>
                <w:i/>
                <w:iCs/>
                <w:color w:val="0070C0"/>
                <w:sz w:val="18"/>
                <w:szCs w:val="20"/>
                <w:lang w:eastAsia="es-CL"/>
              </w:rPr>
              <w:t>Diccionario de Datos y modelo de base de datos.</w:t>
            </w:r>
          </w:p>
          <w:p w14:paraId="3051C51B" w14:textId="77777777" w:rsidR="00CF506C" w:rsidRPr="00CF506C" w:rsidRDefault="00CF506C" w:rsidP="00CF506C">
            <w:pPr>
              <w:pStyle w:val="Prrafodelista"/>
              <w:numPr>
                <w:ilvl w:val="0"/>
                <w:numId w:val="1"/>
              </w:numPr>
              <w:spacing w:after="0" w:line="240" w:lineRule="auto"/>
              <w:jc w:val="both"/>
              <w:rPr>
                <w:rFonts w:ascii="Calibri" w:hAnsi="Calibri" w:cs="Arial"/>
                <w:i/>
                <w:iCs/>
                <w:color w:val="0070C0"/>
                <w:sz w:val="18"/>
                <w:szCs w:val="20"/>
                <w:lang w:eastAsia="es-CL"/>
              </w:rPr>
            </w:pPr>
            <w:r w:rsidRPr="00CF506C">
              <w:rPr>
                <w:rFonts w:ascii="Calibri" w:hAnsi="Calibri" w:cs="Arial"/>
                <w:i/>
                <w:iCs/>
                <w:color w:val="0070C0"/>
                <w:sz w:val="18"/>
                <w:szCs w:val="20"/>
                <w:lang w:eastAsia="es-CL"/>
              </w:rPr>
              <w:t>Matriz de Control de Cambios, Matriz de Riesgos y Matriz RACI.</w:t>
            </w:r>
          </w:p>
          <w:p w14:paraId="4C035BAC" w14:textId="77777777" w:rsidR="00CF506C" w:rsidRPr="00CF506C" w:rsidRDefault="00CF506C" w:rsidP="00CF506C">
            <w:pPr>
              <w:pStyle w:val="Prrafodelista"/>
              <w:numPr>
                <w:ilvl w:val="0"/>
                <w:numId w:val="1"/>
              </w:numPr>
              <w:spacing w:after="0" w:line="240" w:lineRule="auto"/>
              <w:jc w:val="both"/>
              <w:rPr>
                <w:rFonts w:ascii="Calibri" w:hAnsi="Calibri" w:cs="Arial"/>
                <w:i/>
                <w:iCs/>
                <w:color w:val="0070C0"/>
                <w:sz w:val="18"/>
                <w:szCs w:val="20"/>
                <w:lang w:eastAsia="es-CL"/>
              </w:rPr>
            </w:pPr>
            <w:r w:rsidRPr="00CF506C">
              <w:rPr>
                <w:rFonts w:ascii="Calibri" w:hAnsi="Calibri" w:cs="Arial"/>
                <w:i/>
                <w:iCs/>
                <w:color w:val="0070C0"/>
                <w:sz w:val="18"/>
                <w:szCs w:val="20"/>
                <w:lang w:eastAsia="es-CL"/>
              </w:rPr>
              <w:t>Aplicación web funcional con base de datos integrada.</w:t>
            </w:r>
          </w:p>
          <w:p w14:paraId="37E0BE89" w14:textId="77777777" w:rsidR="00CF506C" w:rsidRPr="00CF506C" w:rsidRDefault="00CF506C" w:rsidP="00CF506C">
            <w:pPr>
              <w:pStyle w:val="Prrafodelista"/>
              <w:numPr>
                <w:ilvl w:val="0"/>
                <w:numId w:val="1"/>
              </w:numPr>
              <w:spacing w:after="0" w:line="240" w:lineRule="auto"/>
              <w:jc w:val="both"/>
              <w:rPr>
                <w:rFonts w:ascii="Calibri" w:hAnsi="Calibri" w:cs="Arial"/>
                <w:i/>
                <w:iCs/>
                <w:color w:val="0070C0"/>
                <w:sz w:val="18"/>
                <w:szCs w:val="20"/>
                <w:lang w:eastAsia="es-CL"/>
              </w:rPr>
            </w:pPr>
            <w:r w:rsidRPr="00CF506C">
              <w:rPr>
                <w:rFonts w:ascii="Calibri" w:hAnsi="Calibri" w:cs="Arial"/>
                <w:i/>
                <w:iCs/>
                <w:color w:val="0070C0"/>
                <w:sz w:val="18"/>
                <w:szCs w:val="20"/>
                <w:lang w:eastAsia="es-CL"/>
              </w:rPr>
              <w:t>Documento de avance del Sprint 2 y minutas de reunión.</w:t>
            </w:r>
          </w:p>
          <w:p w14:paraId="43FA5A92" w14:textId="77777777" w:rsidR="00CF506C" w:rsidRPr="00CF506C" w:rsidRDefault="00CF506C" w:rsidP="00CF506C">
            <w:pPr>
              <w:pStyle w:val="Prrafodelista"/>
              <w:numPr>
                <w:ilvl w:val="0"/>
                <w:numId w:val="1"/>
              </w:numPr>
              <w:spacing w:after="0" w:line="240" w:lineRule="auto"/>
              <w:jc w:val="both"/>
              <w:rPr>
                <w:rFonts w:ascii="Calibri" w:hAnsi="Calibri" w:cs="Arial"/>
                <w:i/>
                <w:iCs/>
                <w:color w:val="0070C0"/>
                <w:sz w:val="18"/>
                <w:szCs w:val="20"/>
                <w:lang w:eastAsia="es-CL"/>
              </w:rPr>
            </w:pPr>
            <w:r w:rsidRPr="00CF506C">
              <w:rPr>
                <w:rFonts w:ascii="Calibri" w:hAnsi="Calibri" w:cs="Arial"/>
                <w:i/>
                <w:iCs/>
                <w:color w:val="0070C0"/>
                <w:sz w:val="18"/>
                <w:szCs w:val="20"/>
                <w:lang w:eastAsia="es-CL"/>
              </w:rPr>
              <w:t>Estas evidencias muestran el recorrido completo del proyecto, desde el análisis y diseño hasta el desarrollo y la gestión del trabajo en equipo.</w:t>
            </w:r>
          </w:p>
          <w:p w14:paraId="6743CCDD" w14:textId="20697276" w:rsidR="001202BF" w:rsidRPr="00B340E1" w:rsidRDefault="001202BF" w:rsidP="00585A13">
            <w:pPr>
              <w:ind w:left="743"/>
              <w:rPr>
                <w:b/>
                <w:i/>
                <w:color w:val="0070C0"/>
                <w:sz w:val="18"/>
              </w:rPr>
            </w:pP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29E8CF0E" w14:textId="3B3FC9F3" w:rsidR="001202BF" w:rsidRPr="00CF506C" w:rsidRDefault="00CF506C" w:rsidP="00CF506C">
            <w:pPr>
              <w:jc w:val="both"/>
              <w:rPr>
                <w:rFonts w:ascii="Calibri" w:hAnsi="Calibri" w:cs="Arial"/>
                <w:i/>
                <w:color w:val="0070C0"/>
                <w:sz w:val="18"/>
                <w:szCs w:val="20"/>
                <w:lang w:eastAsia="es-CL"/>
              </w:rPr>
            </w:pPr>
            <w:r w:rsidRPr="00CF506C">
              <w:rPr>
                <w:rFonts w:ascii="Calibri" w:hAnsi="Calibri" w:cs="Arial"/>
                <w:i/>
                <w:iCs/>
                <w:color w:val="0070C0"/>
                <w:sz w:val="18"/>
                <w:szCs w:val="18"/>
                <w:lang w:eastAsia="es-CL"/>
              </w:rPr>
              <w:t>Este proyecto confirmó nuestro interés por el desarrollo de aplicaciones web, el diseño de bases de datos y la gestión de proyectos TI orientados a resolver problemas reales de pequeñas empresas. A futuro nos vemos trabajando en áreas como desarrollo de software, análisis de sistemas y administración de bases de datos, aplicando lo aprendido en el APT para seguir creando soluciones que mejoren procesos en distintos tipos de organizaciones.</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F3B6D" w14:textId="77777777" w:rsidR="00A62BA1" w:rsidRDefault="00A62BA1" w:rsidP="00EE1135">
      <w:pPr>
        <w:spacing w:after="0" w:line="240" w:lineRule="auto"/>
      </w:pPr>
      <w:r>
        <w:separator/>
      </w:r>
    </w:p>
  </w:endnote>
  <w:endnote w:type="continuationSeparator" w:id="0">
    <w:p w14:paraId="1167713F" w14:textId="77777777" w:rsidR="00A62BA1" w:rsidRDefault="00A62BA1"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9E7D6" w14:textId="77777777" w:rsidR="00A62BA1" w:rsidRDefault="00A62BA1" w:rsidP="00EE1135">
      <w:pPr>
        <w:spacing w:after="0" w:line="240" w:lineRule="auto"/>
      </w:pPr>
      <w:r>
        <w:separator/>
      </w:r>
    </w:p>
  </w:footnote>
  <w:footnote w:type="continuationSeparator" w:id="0">
    <w:p w14:paraId="4E4CB530" w14:textId="77777777" w:rsidR="00A62BA1" w:rsidRDefault="00A62BA1"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F0B8792C"/>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CC6003F"/>
    <w:multiLevelType w:val="multilevel"/>
    <w:tmpl w:val="1E84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691263"/>
    <w:multiLevelType w:val="hybridMultilevel"/>
    <w:tmpl w:val="01E059A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624652644">
    <w:abstractNumId w:val="0"/>
  </w:num>
  <w:num w:numId="2" w16cid:durableId="1796825717">
    <w:abstractNumId w:val="4"/>
  </w:num>
  <w:num w:numId="3" w16cid:durableId="1513689714">
    <w:abstractNumId w:val="7"/>
  </w:num>
  <w:num w:numId="4" w16cid:durableId="1591769206">
    <w:abstractNumId w:val="3"/>
  </w:num>
  <w:num w:numId="5" w16cid:durableId="6450466">
    <w:abstractNumId w:val="5"/>
  </w:num>
  <w:num w:numId="6" w16cid:durableId="880896042">
    <w:abstractNumId w:val="6"/>
  </w:num>
  <w:num w:numId="7" w16cid:durableId="491876103">
    <w:abstractNumId w:val="2"/>
  </w:num>
  <w:num w:numId="8" w16cid:durableId="17567025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D42AA"/>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A62BA1"/>
    <w:rsid w:val="00B0399B"/>
    <w:rsid w:val="00B340E1"/>
    <w:rsid w:val="00B4008E"/>
    <w:rsid w:val="00C62521"/>
    <w:rsid w:val="00CF506C"/>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696</Words>
  <Characters>3831</Characters>
  <Application>Microsoft Office Word</Application>
  <DocSecurity>0</DocSecurity>
  <Lines>31</Lines>
  <Paragraphs>9</Paragraphs>
  <ScaleCrop>false</ScaleCrop>
  <Company/>
  <LinksUpToDate>false</LinksUpToDate>
  <CharactersWithSpaces>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Antara Rodríguez Vergara</cp:lastModifiedBy>
  <cp:revision>10</cp:revision>
  <cp:lastPrinted>2025-11-13T07:20:00Z</cp:lastPrinted>
  <dcterms:created xsi:type="dcterms:W3CDTF">2022-08-24T18:22:00Z</dcterms:created>
  <dcterms:modified xsi:type="dcterms:W3CDTF">2025-11-13T07:29:00Z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