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6C58" w14:textId="77777777" w:rsidR="00A92AF4" w:rsidRDefault="00A92AF4" w:rsidP="00A92AF4">
      <w:pPr>
        <w:pStyle w:val="Z-cvr-Title"/>
        <w:jc w:val="center"/>
        <w:rPr>
          <w:lang w:val="es-ES"/>
        </w:rPr>
      </w:pPr>
      <w:r>
        <w:rPr>
          <w:lang w:val="es-ES"/>
        </w:rPr>
        <w:t>Informe Final del Proyecto</w:t>
      </w:r>
    </w:p>
    <w:p w14:paraId="104A1A4C" w14:textId="16FE4C54" w:rsidR="000775CA" w:rsidRDefault="007B034A" w:rsidP="00A92AF4">
      <w:pPr>
        <w:pStyle w:val="Z-cvr-Title"/>
        <w:jc w:val="center"/>
        <w:rPr>
          <w:lang w:val="es-ES"/>
        </w:rPr>
      </w:pPr>
      <w:r w:rsidRPr="000775CA">
        <w:rPr>
          <w:lang w:val="es-ES"/>
        </w:rPr>
        <w:t>E-Sweet Blessing</w:t>
      </w:r>
    </w:p>
    <w:p w14:paraId="50B830C1" w14:textId="77777777" w:rsidR="00A92AF4" w:rsidRPr="00110AC5" w:rsidRDefault="00A92AF4" w:rsidP="00A92AF4">
      <w:pPr>
        <w:pStyle w:val="Z-cvr-Title"/>
        <w:jc w:val="center"/>
        <w:rPr>
          <w:lang w:val="es-ES"/>
        </w:rPr>
      </w:pPr>
    </w:p>
    <w:p w14:paraId="45332C36" w14:textId="77777777" w:rsidR="00A92AF4" w:rsidRDefault="00A92AF4" w:rsidP="00A92AF4">
      <w:pPr>
        <w:pStyle w:val="Z-cvr-Normal"/>
        <w:tabs>
          <w:tab w:val="left" w:pos="2865"/>
        </w:tabs>
        <w:spacing w:before="1280"/>
        <w:rPr>
          <w:lang w:val="es-ES"/>
        </w:rPr>
      </w:pPr>
      <w:bookmarkStart w:id="0" w:name="_Toc94667973"/>
      <w:r>
        <w:rPr>
          <w:lang w:val="es-ES"/>
        </w:rPr>
        <w:tab/>
      </w:r>
      <w:r>
        <w:rPr>
          <w:lang w:val="es-ES"/>
        </w:rPr>
        <w:tab/>
      </w:r>
    </w:p>
    <w:p w14:paraId="5733F420" w14:textId="77777777" w:rsidR="00A92AF4" w:rsidRPr="00A92AF4" w:rsidRDefault="00A92AF4" w:rsidP="00A92AF4">
      <w:pPr>
        <w:rPr>
          <w:lang w:val="es-ES"/>
        </w:rPr>
      </w:pPr>
    </w:p>
    <w:p w14:paraId="7F2947AA" w14:textId="77777777" w:rsidR="00A92AF4" w:rsidRPr="00A92AF4" w:rsidRDefault="00A92AF4" w:rsidP="00A92AF4">
      <w:pPr>
        <w:rPr>
          <w:lang w:val="es-ES"/>
        </w:rPr>
        <w:sectPr w:rsidR="00A92AF4" w:rsidRPr="00A92AF4">
          <w:headerReference w:type="default" r:id="rId7"/>
          <w:footerReference w:type="default" r:id="rId8"/>
          <w:headerReference w:type="first" r:id="rId9"/>
          <w:footerReference w:type="first" r:id="rId10"/>
          <w:pgSz w:w="12240" w:h="15840" w:code="1"/>
          <w:pgMar w:top="2160" w:right="1440" w:bottom="1800" w:left="1440" w:header="720" w:footer="720" w:gutter="0"/>
          <w:pgNumType w:fmt="lowerRoman"/>
          <w:cols w:space="720"/>
        </w:sectPr>
      </w:pPr>
    </w:p>
    <w:bookmarkEnd w:id="0"/>
    <w:p w14:paraId="6DAF2F01" w14:textId="77777777" w:rsidR="00A92AF4" w:rsidRPr="00110AC5" w:rsidRDefault="00A92AF4" w:rsidP="00A92AF4">
      <w:pPr>
        <w:spacing w:line="400" w:lineRule="exact"/>
        <w:rPr>
          <w:rFonts w:ascii="Arial Black" w:hAnsi="Arial Black"/>
          <w:sz w:val="32"/>
          <w:lang w:val="es-ES"/>
        </w:rPr>
      </w:pPr>
      <w:r>
        <w:rPr>
          <w:rFonts w:ascii="Arial Black" w:hAnsi="Arial Black"/>
          <w:sz w:val="32"/>
          <w:lang w:val="es-ES"/>
        </w:rPr>
        <w:lastRenderedPageBreak/>
        <w:t xml:space="preserve">Tabla de </w:t>
      </w:r>
      <w:r w:rsidRPr="00110AC5">
        <w:rPr>
          <w:rFonts w:ascii="Arial Black" w:hAnsi="Arial Black"/>
          <w:sz w:val="32"/>
          <w:lang w:val="es-ES"/>
        </w:rPr>
        <w:t>Conten</w:t>
      </w:r>
      <w:r>
        <w:rPr>
          <w:rFonts w:ascii="Arial Black" w:hAnsi="Arial Black"/>
          <w:sz w:val="32"/>
          <w:lang w:val="es-ES"/>
        </w:rPr>
        <w:t>ido</w:t>
      </w:r>
      <w:r w:rsidRPr="00110AC5">
        <w:rPr>
          <w:rFonts w:ascii="Arial Black" w:hAnsi="Arial Black"/>
          <w:sz w:val="32"/>
          <w:lang w:val="es-ES"/>
        </w:rPr>
        <w:t>s</w:t>
      </w:r>
    </w:p>
    <w:p w14:paraId="74AB2914" w14:textId="77777777" w:rsidR="00ED1326" w:rsidRDefault="00A92AF4">
      <w:pPr>
        <w:pStyle w:val="TDC1"/>
        <w:rPr>
          <w:rFonts w:asciiTheme="minorHAnsi" w:eastAsiaTheme="minorEastAsia" w:hAnsiTheme="minorHAnsi" w:cstheme="minorBidi"/>
          <w:noProof/>
          <w:sz w:val="22"/>
          <w:szCs w:val="22"/>
          <w:lang w:val="es-CL" w:eastAsia="es-CL"/>
        </w:rPr>
      </w:pPr>
      <w:r>
        <w:rPr>
          <w:lang w:val="es-ES"/>
        </w:rPr>
        <w:fldChar w:fldCharType="begin"/>
      </w:r>
      <w:r>
        <w:rPr>
          <w:lang w:val="es-ES"/>
        </w:rPr>
        <w:instrText xml:space="preserve"> TOC \o "1-3" \h \z \u </w:instrText>
      </w:r>
      <w:r>
        <w:rPr>
          <w:lang w:val="es-ES"/>
        </w:rPr>
        <w:fldChar w:fldCharType="separate"/>
      </w:r>
      <w:hyperlink w:anchor="_Toc467774545" w:history="1">
        <w:r w:rsidR="00ED1326" w:rsidRPr="001B7798">
          <w:rPr>
            <w:rStyle w:val="Hipervnculo"/>
            <w:noProof/>
            <w:lang w:val="es-ES"/>
          </w:rPr>
          <w:t>Introducción</w:t>
        </w:r>
        <w:r w:rsidR="00ED1326">
          <w:rPr>
            <w:noProof/>
            <w:webHidden/>
          </w:rPr>
          <w:tab/>
        </w:r>
        <w:r w:rsidR="00ED1326">
          <w:rPr>
            <w:noProof/>
            <w:webHidden/>
          </w:rPr>
          <w:fldChar w:fldCharType="begin"/>
        </w:r>
        <w:r w:rsidR="00ED1326">
          <w:rPr>
            <w:noProof/>
            <w:webHidden/>
          </w:rPr>
          <w:instrText xml:space="preserve"> PAGEREF _Toc467774545 \h </w:instrText>
        </w:r>
        <w:r w:rsidR="00ED1326">
          <w:rPr>
            <w:noProof/>
            <w:webHidden/>
          </w:rPr>
        </w:r>
        <w:r w:rsidR="00ED1326">
          <w:rPr>
            <w:noProof/>
            <w:webHidden/>
          </w:rPr>
          <w:fldChar w:fldCharType="separate"/>
        </w:r>
        <w:r w:rsidR="00ED1326">
          <w:rPr>
            <w:noProof/>
            <w:webHidden/>
          </w:rPr>
          <w:t>1</w:t>
        </w:r>
        <w:r w:rsidR="00ED1326">
          <w:rPr>
            <w:noProof/>
            <w:webHidden/>
          </w:rPr>
          <w:fldChar w:fldCharType="end"/>
        </w:r>
      </w:hyperlink>
    </w:p>
    <w:p w14:paraId="6553DDDF"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6" w:history="1">
        <w:r w:rsidRPr="001B7798">
          <w:rPr>
            <w:rStyle w:val="Hipervnculo"/>
            <w:noProof/>
            <w:lang w:val="es-ES"/>
          </w:rPr>
          <w:t>Uso del Informe de Cierre de Proyecto</w:t>
        </w:r>
        <w:r>
          <w:rPr>
            <w:noProof/>
            <w:webHidden/>
          </w:rPr>
          <w:tab/>
        </w:r>
        <w:r>
          <w:rPr>
            <w:noProof/>
            <w:webHidden/>
          </w:rPr>
          <w:fldChar w:fldCharType="begin"/>
        </w:r>
        <w:r>
          <w:rPr>
            <w:noProof/>
            <w:webHidden/>
          </w:rPr>
          <w:instrText xml:space="preserve"> PAGEREF _Toc467774546 \h </w:instrText>
        </w:r>
        <w:r>
          <w:rPr>
            <w:noProof/>
            <w:webHidden/>
          </w:rPr>
        </w:r>
        <w:r>
          <w:rPr>
            <w:noProof/>
            <w:webHidden/>
          </w:rPr>
          <w:fldChar w:fldCharType="separate"/>
        </w:r>
        <w:r>
          <w:rPr>
            <w:noProof/>
            <w:webHidden/>
          </w:rPr>
          <w:t>1</w:t>
        </w:r>
        <w:r>
          <w:rPr>
            <w:noProof/>
            <w:webHidden/>
          </w:rPr>
          <w:fldChar w:fldCharType="end"/>
        </w:r>
      </w:hyperlink>
    </w:p>
    <w:p w14:paraId="5D73ACB8"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7" w:history="1">
        <w:r w:rsidRPr="001B7798">
          <w:rPr>
            <w:rStyle w:val="Hipervnculo"/>
            <w:noProof/>
            <w:lang w:val="es-ES"/>
          </w:rPr>
          <w:t>Sección 1</w:t>
        </w:r>
        <w:r>
          <w:rPr>
            <w:rFonts w:asciiTheme="minorHAnsi" w:eastAsiaTheme="minorEastAsia" w:hAnsiTheme="minorHAnsi" w:cstheme="minorBidi"/>
            <w:noProof/>
            <w:sz w:val="22"/>
            <w:szCs w:val="22"/>
            <w:lang w:val="es-CL" w:eastAsia="es-CL"/>
          </w:rPr>
          <w:tab/>
        </w:r>
        <w:r w:rsidRPr="001B7798">
          <w:rPr>
            <w:rStyle w:val="Hipervnculo"/>
            <w:noProof/>
            <w:lang w:val="es-ES"/>
          </w:rPr>
          <w:t>Información General</w:t>
        </w:r>
        <w:r>
          <w:rPr>
            <w:noProof/>
            <w:webHidden/>
          </w:rPr>
          <w:tab/>
        </w:r>
        <w:r>
          <w:rPr>
            <w:noProof/>
            <w:webHidden/>
          </w:rPr>
          <w:fldChar w:fldCharType="begin"/>
        </w:r>
        <w:r>
          <w:rPr>
            <w:noProof/>
            <w:webHidden/>
          </w:rPr>
          <w:instrText xml:space="preserve"> PAGEREF _Toc467774547 \h </w:instrText>
        </w:r>
        <w:r>
          <w:rPr>
            <w:noProof/>
            <w:webHidden/>
          </w:rPr>
        </w:r>
        <w:r>
          <w:rPr>
            <w:noProof/>
            <w:webHidden/>
          </w:rPr>
          <w:fldChar w:fldCharType="separate"/>
        </w:r>
        <w:r>
          <w:rPr>
            <w:noProof/>
            <w:webHidden/>
          </w:rPr>
          <w:t>2</w:t>
        </w:r>
        <w:r>
          <w:rPr>
            <w:noProof/>
            <w:webHidden/>
          </w:rPr>
          <w:fldChar w:fldCharType="end"/>
        </w:r>
      </w:hyperlink>
    </w:p>
    <w:p w14:paraId="39B60096"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8" w:history="1">
        <w:r w:rsidRPr="001B7798">
          <w:rPr>
            <w:rStyle w:val="Hipervnculo"/>
            <w:noProof/>
            <w:lang w:val="es-ES"/>
          </w:rPr>
          <w:t>Sección 2</w:t>
        </w:r>
        <w:r>
          <w:rPr>
            <w:rFonts w:asciiTheme="minorHAnsi" w:eastAsiaTheme="minorEastAsia" w:hAnsiTheme="minorHAnsi" w:cstheme="minorBidi"/>
            <w:noProof/>
            <w:sz w:val="22"/>
            <w:szCs w:val="22"/>
            <w:lang w:val="es-CL" w:eastAsia="es-CL"/>
          </w:rPr>
          <w:tab/>
        </w:r>
        <w:r w:rsidRPr="001B7798">
          <w:rPr>
            <w:rStyle w:val="Hipervnculo"/>
            <w:noProof/>
            <w:lang w:val="es-ES"/>
          </w:rPr>
          <w:t>Lista de Verificación de Aceptación Final</w:t>
        </w:r>
        <w:r>
          <w:rPr>
            <w:noProof/>
            <w:webHidden/>
          </w:rPr>
          <w:tab/>
        </w:r>
        <w:r>
          <w:rPr>
            <w:noProof/>
            <w:webHidden/>
          </w:rPr>
          <w:fldChar w:fldCharType="begin"/>
        </w:r>
        <w:r>
          <w:rPr>
            <w:noProof/>
            <w:webHidden/>
          </w:rPr>
          <w:instrText xml:space="preserve"> PAGEREF _Toc467774548 \h </w:instrText>
        </w:r>
        <w:r>
          <w:rPr>
            <w:noProof/>
            <w:webHidden/>
          </w:rPr>
        </w:r>
        <w:r>
          <w:rPr>
            <w:noProof/>
            <w:webHidden/>
          </w:rPr>
          <w:fldChar w:fldCharType="separate"/>
        </w:r>
        <w:r>
          <w:rPr>
            <w:noProof/>
            <w:webHidden/>
          </w:rPr>
          <w:t>2</w:t>
        </w:r>
        <w:r>
          <w:rPr>
            <w:noProof/>
            <w:webHidden/>
          </w:rPr>
          <w:fldChar w:fldCharType="end"/>
        </w:r>
      </w:hyperlink>
    </w:p>
    <w:p w14:paraId="164149FE"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9" w:history="1">
        <w:r w:rsidRPr="001B7798">
          <w:rPr>
            <w:rStyle w:val="Hipervnculo"/>
            <w:noProof/>
            <w:lang w:val="es-ES"/>
          </w:rPr>
          <w:t>Sección 3</w:t>
        </w:r>
        <w:r>
          <w:rPr>
            <w:rFonts w:asciiTheme="minorHAnsi" w:eastAsiaTheme="minorEastAsia" w:hAnsiTheme="minorHAnsi" w:cstheme="minorBidi"/>
            <w:noProof/>
            <w:sz w:val="22"/>
            <w:szCs w:val="22"/>
            <w:lang w:val="es-CL" w:eastAsia="es-CL"/>
          </w:rPr>
          <w:tab/>
        </w:r>
        <w:r w:rsidRPr="001B7798">
          <w:rPr>
            <w:rStyle w:val="Hipervnculo"/>
            <w:noProof/>
            <w:lang w:val="es-ES"/>
          </w:rPr>
          <w:t>Lista de Verificación de los Artefactos del Proyecto</w:t>
        </w:r>
        <w:r>
          <w:rPr>
            <w:noProof/>
            <w:webHidden/>
          </w:rPr>
          <w:tab/>
        </w:r>
        <w:r>
          <w:rPr>
            <w:noProof/>
            <w:webHidden/>
          </w:rPr>
          <w:fldChar w:fldCharType="begin"/>
        </w:r>
        <w:r>
          <w:rPr>
            <w:noProof/>
            <w:webHidden/>
          </w:rPr>
          <w:instrText xml:space="preserve"> PAGEREF _Toc467774549 \h </w:instrText>
        </w:r>
        <w:r>
          <w:rPr>
            <w:noProof/>
            <w:webHidden/>
          </w:rPr>
        </w:r>
        <w:r>
          <w:rPr>
            <w:noProof/>
            <w:webHidden/>
          </w:rPr>
          <w:fldChar w:fldCharType="separate"/>
        </w:r>
        <w:r>
          <w:rPr>
            <w:noProof/>
            <w:webHidden/>
          </w:rPr>
          <w:t>3</w:t>
        </w:r>
        <w:r>
          <w:rPr>
            <w:noProof/>
            <w:webHidden/>
          </w:rPr>
          <w:fldChar w:fldCharType="end"/>
        </w:r>
      </w:hyperlink>
    </w:p>
    <w:p w14:paraId="61C06465"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0" w:history="1">
        <w:r w:rsidRPr="001B7798">
          <w:rPr>
            <w:rStyle w:val="Hipervnculo"/>
            <w:noProof/>
            <w:lang w:val="es-ES"/>
          </w:rPr>
          <w:t>Sección 4</w:t>
        </w:r>
        <w:r>
          <w:rPr>
            <w:rFonts w:asciiTheme="minorHAnsi" w:eastAsiaTheme="minorEastAsia" w:hAnsiTheme="minorHAnsi" w:cstheme="minorBidi"/>
            <w:noProof/>
            <w:sz w:val="22"/>
            <w:szCs w:val="22"/>
            <w:lang w:val="es-CL" w:eastAsia="es-CL"/>
          </w:rPr>
          <w:tab/>
        </w:r>
        <w:r w:rsidRPr="001B7798">
          <w:rPr>
            <w:rStyle w:val="Hipervnculo"/>
            <w:noProof/>
            <w:lang w:val="es-ES"/>
          </w:rPr>
          <w:t>Recursos</w:t>
        </w:r>
        <w:r>
          <w:rPr>
            <w:noProof/>
            <w:webHidden/>
          </w:rPr>
          <w:tab/>
        </w:r>
        <w:r>
          <w:rPr>
            <w:noProof/>
            <w:webHidden/>
          </w:rPr>
          <w:fldChar w:fldCharType="begin"/>
        </w:r>
        <w:r>
          <w:rPr>
            <w:noProof/>
            <w:webHidden/>
          </w:rPr>
          <w:instrText xml:space="preserve"> PAGEREF _Toc467774550 \h </w:instrText>
        </w:r>
        <w:r>
          <w:rPr>
            <w:noProof/>
            <w:webHidden/>
          </w:rPr>
        </w:r>
        <w:r>
          <w:rPr>
            <w:noProof/>
            <w:webHidden/>
          </w:rPr>
          <w:fldChar w:fldCharType="separate"/>
        </w:r>
        <w:r>
          <w:rPr>
            <w:noProof/>
            <w:webHidden/>
          </w:rPr>
          <w:t>4</w:t>
        </w:r>
        <w:r>
          <w:rPr>
            <w:noProof/>
            <w:webHidden/>
          </w:rPr>
          <w:fldChar w:fldCharType="end"/>
        </w:r>
      </w:hyperlink>
    </w:p>
    <w:p w14:paraId="2CD86FB4"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1" w:history="1">
        <w:r w:rsidRPr="001B7798">
          <w:rPr>
            <w:rStyle w:val="Hipervnculo"/>
            <w:noProof/>
            <w:lang w:val="es-ES"/>
          </w:rPr>
          <w:t>Sección 5</w:t>
        </w:r>
        <w:r>
          <w:rPr>
            <w:rFonts w:asciiTheme="minorHAnsi" w:eastAsiaTheme="minorEastAsia" w:hAnsiTheme="minorHAnsi" w:cstheme="minorBidi"/>
            <w:noProof/>
            <w:sz w:val="22"/>
            <w:szCs w:val="22"/>
            <w:lang w:val="es-CL" w:eastAsia="es-CL"/>
          </w:rPr>
          <w:tab/>
        </w:r>
        <w:r w:rsidRPr="001B7798">
          <w:rPr>
            <w:rStyle w:val="Hipervnculo"/>
            <w:noProof/>
            <w:lang w:val="es-ES"/>
          </w:rPr>
          <w:t>Lecciones Aprendidas</w:t>
        </w:r>
        <w:r>
          <w:rPr>
            <w:noProof/>
            <w:webHidden/>
          </w:rPr>
          <w:tab/>
        </w:r>
        <w:r>
          <w:rPr>
            <w:noProof/>
            <w:webHidden/>
          </w:rPr>
          <w:fldChar w:fldCharType="begin"/>
        </w:r>
        <w:r>
          <w:rPr>
            <w:noProof/>
            <w:webHidden/>
          </w:rPr>
          <w:instrText xml:space="preserve"> PAGEREF _Toc467774551 \h </w:instrText>
        </w:r>
        <w:r>
          <w:rPr>
            <w:noProof/>
            <w:webHidden/>
          </w:rPr>
        </w:r>
        <w:r>
          <w:rPr>
            <w:noProof/>
            <w:webHidden/>
          </w:rPr>
          <w:fldChar w:fldCharType="separate"/>
        </w:r>
        <w:r>
          <w:rPr>
            <w:noProof/>
            <w:webHidden/>
          </w:rPr>
          <w:t>4</w:t>
        </w:r>
        <w:r>
          <w:rPr>
            <w:noProof/>
            <w:webHidden/>
          </w:rPr>
          <w:fldChar w:fldCharType="end"/>
        </w:r>
      </w:hyperlink>
    </w:p>
    <w:p w14:paraId="06420D48"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2" w:history="1">
        <w:r w:rsidRPr="001B7798">
          <w:rPr>
            <w:rStyle w:val="Hipervnculo"/>
            <w:noProof/>
            <w:lang w:val="es-ES"/>
          </w:rPr>
          <w:t>Sección 6</w:t>
        </w:r>
        <w:r>
          <w:rPr>
            <w:rFonts w:asciiTheme="minorHAnsi" w:eastAsiaTheme="minorEastAsia" w:hAnsiTheme="minorHAnsi" w:cstheme="minorBidi"/>
            <w:noProof/>
            <w:sz w:val="22"/>
            <w:szCs w:val="22"/>
            <w:lang w:val="es-CL" w:eastAsia="es-CL"/>
          </w:rPr>
          <w:tab/>
        </w:r>
        <w:r w:rsidRPr="001B7798">
          <w:rPr>
            <w:rStyle w:val="Hipervnculo"/>
            <w:noProof/>
            <w:lang w:val="es-ES"/>
          </w:rPr>
          <w:t>Planes Post-Implantación</w:t>
        </w:r>
        <w:r>
          <w:rPr>
            <w:noProof/>
            <w:webHidden/>
          </w:rPr>
          <w:tab/>
        </w:r>
        <w:r>
          <w:rPr>
            <w:noProof/>
            <w:webHidden/>
          </w:rPr>
          <w:fldChar w:fldCharType="begin"/>
        </w:r>
        <w:r>
          <w:rPr>
            <w:noProof/>
            <w:webHidden/>
          </w:rPr>
          <w:instrText xml:space="preserve"> PAGEREF _Toc467774552 \h </w:instrText>
        </w:r>
        <w:r>
          <w:rPr>
            <w:noProof/>
            <w:webHidden/>
          </w:rPr>
        </w:r>
        <w:r>
          <w:rPr>
            <w:noProof/>
            <w:webHidden/>
          </w:rPr>
          <w:fldChar w:fldCharType="separate"/>
        </w:r>
        <w:r>
          <w:rPr>
            <w:noProof/>
            <w:webHidden/>
          </w:rPr>
          <w:t>4</w:t>
        </w:r>
        <w:r>
          <w:rPr>
            <w:noProof/>
            <w:webHidden/>
          </w:rPr>
          <w:fldChar w:fldCharType="end"/>
        </w:r>
      </w:hyperlink>
    </w:p>
    <w:p w14:paraId="2F04422C"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3" w:history="1">
        <w:r w:rsidRPr="001B7798">
          <w:rPr>
            <w:rStyle w:val="Hipervnculo"/>
            <w:noProof/>
            <w:lang w:val="es-ES"/>
          </w:rPr>
          <w:t>Sección 7</w:t>
        </w:r>
        <w:r>
          <w:rPr>
            <w:rFonts w:asciiTheme="minorHAnsi" w:eastAsiaTheme="minorEastAsia" w:hAnsiTheme="minorHAnsi" w:cstheme="minorBidi"/>
            <w:noProof/>
            <w:sz w:val="22"/>
            <w:szCs w:val="22"/>
            <w:lang w:val="es-CL" w:eastAsia="es-CL"/>
          </w:rPr>
          <w:tab/>
        </w:r>
        <w:r w:rsidRPr="001B7798">
          <w:rPr>
            <w:rStyle w:val="Hipervnculo"/>
            <w:noProof/>
            <w:lang w:val="es-ES"/>
          </w:rPr>
          <w:t>No Conformidades Abiertas</w:t>
        </w:r>
        <w:r>
          <w:rPr>
            <w:noProof/>
            <w:webHidden/>
          </w:rPr>
          <w:tab/>
        </w:r>
        <w:r>
          <w:rPr>
            <w:noProof/>
            <w:webHidden/>
          </w:rPr>
          <w:fldChar w:fldCharType="begin"/>
        </w:r>
        <w:r>
          <w:rPr>
            <w:noProof/>
            <w:webHidden/>
          </w:rPr>
          <w:instrText xml:space="preserve"> PAGEREF _Toc467774553 \h </w:instrText>
        </w:r>
        <w:r>
          <w:rPr>
            <w:noProof/>
            <w:webHidden/>
          </w:rPr>
        </w:r>
        <w:r>
          <w:rPr>
            <w:noProof/>
            <w:webHidden/>
          </w:rPr>
          <w:fldChar w:fldCharType="separate"/>
        </w:r>
        <w:r>
          <w:rPr>
            <w:noProof/>
            <w:webHidden/>
          </w:rPr>
          <w:t>4</w:t>
        </w:r>
        <w:r>
          <w:rPr>
            <w:noProof/>
            <w:webHidden/>
          </w:rPr>
          <w:fldChar w:fldCharType="end"/>
        </w:r>
      </w:hyperlink>
    </w:p>
    <w:p w14:paraId="516B629B" w14:textId="77777777" w:rsidR="00A92AF4" w:rsidRDefault="00A92AF4" w:rsidP="00A92AF4">
      <w:pPr>
        <w:rPr>
          <w:lang w:val="es-ES"/>
        </w:rPr>
      </w:pPr>
      <w:r>
        <w:rPr>
          <w:lang w:val="es-ES"/>
        </w:rPr>
        <w:fldChar w:fldCharType="end"/>
      </w:r>
    </w:p>
    <w:p w14:paraId="1FB2BF3C" w14:textId="77777777" w:rsidR="00A92AF4" w:rsidRPr="00110AC5" w:rsidRDefault="00A92AF4" w:rsidP="00A92AF4">
      <w:pPr>
        <w:rPr>
          <w:b/>
          <w:bCs/>
          <w:i/>
          <w:iCs/>
          <w:lang w:val="es-ES"/>
        </w:rPr>
      </w:pPr>
    </w:p>
    <w:p w14:paraId="275F1BFE" w14:textId="77777777" w:rsidR="00A92AF4" w:rsidRPr="00110AC5" w:rsidRDefault="00A92AF4" w:rsidP="00A92AF4">
      <w:pPr>
        <w:pStyle w:val="Ttulo1"/>
        <w:rPr>
          <w:lang w:val="es-ES"/>
        </w:rPr>
        <w:sectPr w:rsidR="00A92AF4" w:rsidRPr="00110AC5">
          <w:headerReference w:type="default" r:id="rId11"/>
          <w:footerReference w:type="default" r:id="rId12"/>
          <w:headerReference w:type="first" r:id="rId13"/>
          <w:footerReference w:type="first" r:id="rId14"/>
          <w:pgSz w:w="12240" w:h="15840" w:code="1"/>
          <w:pgMar w:top="1440" w:right="1440" w:bottom="1440" w:left="1440" w:header="547" w:footer="360" w:gutter="0"/>
          <w:pgNumType w:fmt="lowerRoman" w:start="1"/>
          <w:cols w:space="720"/>
        </w:sectPr>
      </w:pPr>
      <w:bookmarkStart w:id="1" w:name="_Toc94676649"/>
    </w:p>
    <w:p w14:paraId="06C1A5C9" w14:textId="77777777" w:rsidR="00A92AF4" w:rsidRPr="00110AC5" w:rsidRDefault="00A92AF4" w:rsidP="00A92AF4">
      <w:pPr>
        <w:pStyle w:val="Ttulo1"/>
        <w:rPr>
          <w:lang w:val="es-ES"/>
        </w:rPr>
      </w:pPr>
      <w:bookmarkStart w:id="2" w:name="_Toc467774545"/>
      <w:bookmarkEnd w:id="1"/>
      <w:r>
        <w:rPr>
          <w:lang w:val="es-ES"/>
        </w:rPr>
        <w:lastRenderedPageBreak/>
        <w:t>Introducción</w:t>
      </w:r>
      <w:bookmarkEnd w:id="2"/>
    </w:p>
    <w:p w14:paraId="4E01C093" w14:textId="77777777" w:rsidR="00A92AF4" w:rsidRDefault="00596510" w:rsidP="00A92AF4">
      <w:pPr>
        <w:jc w:val="both"/>
        <w:rPr>
          <w:lang w:val="es-ES"/>
        </w:rPr>
      </w:pPr>
      <w:bookmarkStart w:id="3" w:name="_Toc87680543"/>
      <w:r>
        <w:rPr>
          <w:lang w:val="es-ES"/>
        </w:rPr>
        <w:t>Muchos proyectos TI</w:t>
      </w:r>
      <w:r w:rsidR="00A92AF4">
        <w:rPr>
          <w:lang w:val="es-ES"/>
        </w:rPr>
        <w:t xml:space="preserve"> tienen un enfoque limitado en ejecutar un cierre formal y</w:t>
      </w:r>
      <w:r>
        <w:rPr>
          <w:lang w:val="es-ES"/>
        </w:rPr>
        <w:t xml:space="preserve"> estructurado del proyecto. Las Gerencias TI </w:t>
      </w:r>
      <w:r w:rsidR="00A92AF4">
        <w:rPr>
          <w:lang w:val="es-ES"/>
        </w:rPr>
        <w:t>y equipos de proyecto muchas veces subestiman el impacto y la utilidad de los datos históricos para la organización. En muchos casos, los artefactos entregables no son archivados consistentemente impidiendo un mejoramiento continuo y la promoción de la reutilización.</w:t>
      </w:r>
    </w:p>
    <w:p w14:paraId="344595DA" w14:textId="77777777" w:rsidR="00A92AF4" w:rsidRDefault="00A92AF4" w:rsidP="00A92AF4">
      <w:pPr>
        <w:jc w:val="both"/>
        <w:rPr>
          <w:lang w:val="es-ES"/>
        </w:rPr>
      </w:pPr>
      <w:r>
        <w:rPr>
          <w:lang w:val="es-ES"/>
        </w:rPr>
        <w:t>El proyecto debe terminar formalmente delineando claramente el cierre antes de que comiencen las actividades post-implantación. Estableciendo planes para evaluación posterior al proyecto, tales como revisiones de implantación posteriores.</w:t>
      </w:r>
    </w:p>
    <w:p w14:paraId="6C92ACDA" w14:textId="77777777" w:rsidR="00A92AF4" w:rsidRDefault="00A92AF4" w:rsidP="00A92AF4">
      <w:pPr>
        <w:jc w:val="both"/>
        <w:rPr>
          <w:lang w:val="es-ES"/>
        </w:rPr>
      </w:pPr>
      <w:r>
        <w:rPr>
          <w:lang w:val="es-ES"/>
        </w:rPr>
        <w:t xml:space="preserve">Diferentes aspectos del proyecto (Ej: administrativos, financieros y logísticos) son parte del proceso de cierre formal del proyecto. Se capturan los resultados específicos del proyecto (Ej: alcance planificado versus real, hitos planificados versus reales). </w:t>
      </w:r>
      <w:r w:rsidR="005758DE">
        <w:rPr>
          <w:lang w:val="es-ES"/>
        </w:rPr>
        <w:t>Los</w:t>
      </w:r>
      <w:r>
        <w:rPr>
          <w:lang w:val="es-ES"/>
        </w:rPr>
        <w:t xml:space="preserve"> resultados del proyecto se revisan hasta lograr un acuerdo de que el proyecto está listo para su cierre. El cierre del proyecto provee autorización para liberar los recursos del proyecto como personal y equipos. El informe de cierre de proyecto incluye:</w:t>
      </w:r>
    </w:p>
    <w:p w14:paraId="51FE0D2C" w14:textId="77777777" w:rsidR="00A92AF4" w:rsidRDefault="00A92AF4" w:rsidP="00A92AF4">
      <w:pPr>
        <w:numPr>
          <w:ilvl w:val="0"/>
          <w:numId w:val="1"/>
        </w:numPr>
        <w:jc w:val="both"/>
        <w:rPr>
          <w:lang w:val="es-ES"/>
        </w:rPr>
      </w:pPr>
      <w:r>
        <w:rPr>
          <w:lang w:val="es-ES"/>
        </w:rPr>
        <w:t xml:space="preserve">Aceptación final del producto/servicio, incluyendo la reafirmación de los planes de mantenimiento y soporte que resolverán los que suceda una vez que </w:t>
      </w:r>
      <w:r w:rsidR="0069661C">
        <w:rPr>
          <w:lang w:val="es-ES"/>
        </w:rPr>
        <w:t>el equipo de proyecto se marche.</w:t>
      </w:r>
    </w:p>
    <w:p w14:paraId="1A4C3311" w14:textId="77777777" w:rsidR="00A92AF4" w:rsidRDefault="00A92AF4" w:rsidP="00A92AF4">
      <w:pPr>
        <w:numPr>
          <w:ilvl w:val="0"/>
          <w:numId w:val="1"/>
        </w:numPr>
        <w:jc w:val="both"/>
        <w:rPr>
          <w:lang w:val="es-ES"/>
        </w:rPr>
      </w:pPr>
      <w:r>
        <w:rPr>
          <w:lang w:val="es-ES"/>
        </w:rPr>
        <w:t>Archivo de los artefactos del proyecto, incluyendo los datos de verificación de la calidad del proyecto, desempeño del producto/servicio, alcance, co</w:t>
      </w:r>
      <w:r w:rsidR="0069661C">
        <w:rPr>
          <w:lang w:val="es-ES"/>
        </w:rPr>
        <w:t>stes (presupuesto) y calendario.</w:t>
      </w:r>
    </w:p>
    <w:p w14:paraId="784FE418" w14:textId="77777777" w:rsidR="00A92AF4" w:rsidRDefault="00A92AF4" w:rsidP="00A92AF4">
      <w:pPr>
        <w:numPr>
          <w:ilvl w:val="0"/>
          <w:numId w:val="1"/>
        </w:numPr>
        <w:jc w:val="both"/>
        <w:rPr>
          <w:lang w:val="es-ES"/>
        </w:rPr>
      </w:pPr>
      <w:r>
        <w:rPr>
          <w:lang w:val="es-ES"/>
        </w:rPr>
        <w:t>Redistribución d</w:t>
      </w:r>
      <w:r w:rsidR="0069661C">
        <w:rPr>
          <w:lang w:val="es-ES"/>
        </w:rPr>
        <w:t>e recursos.</w:t>
      </w:r>
    </w:p>
    <w:p w14:paraId="2BEE7384" w14:textId="77777777" w:rsidR="00A92AF4" w:rsidRDefault="00A92AF4" w:rsidP="00A92AF4">
      <w:pPr>
        <w:numPr>
          <w:ilvl w:val="0"/>
          <w:numId w:val="1"/>
        </w:numPr>
        <w:jc w:val="both"/>
        <w:rPr>
          <w:lang w:val="es-ES"/>
        </w:rPr>
      </w:pPr>
      <w:r>
        <w:rPr>
          <w:lang w:val="es-ES"/>
        </w:rPr>
        <w:t>Identificación de le</w:t>
      </w:r>
      <w:r w:rsidR="0069661C">
        <w:rPr>
          <w:lang w:val="es-ES"/>
        </w:rPr>
        <w:t>cciones aprendidas del proyecto.</w:t>
      </w:r>
    </w:p>
    <w:p w14:paraId="75D26019" w14:textId="77777777" w:rsidR="00A92AF4" w:rsidRDefault="00A92AF4" w:rsidP="00A92AF4">
      <w:pPr>
        <w:numPr>
          <w:ilvl w:val="0"/>
          <w:numId w:val="1"/>
        </w:numPr>
        <w:jc w:val="both"/>
        <w:rPr>
          <w:lang w:val="es-ES"/>
        </w:rPr>
      </w:pPr>
      <w:r>
        <w:rPr>
          <w:lang w:val="es-ES"/>
        </w:rPr>
        <w:t>Establecimiento de plan d</w:t>
      </w:r>
      <w:r w:rsidR="0069661C">
        <w:rPr>
          <w:lang w:val="es-ES"/>
        </w:rPr>
        <w:t>e actividades post-implantación.</w:t>
      </w:r>
    </w:p>
    <w:p w14:paraId="22BD946C" w14:textId="77777777" w:rsidR="00A92AF4" w:rsidRDefault="00A92AF4" w:rsidP="00A92AF4">
      <w:pPr>
        <w:pStyle w:val="Ttulo1"/>
        <w:pageBreakBefore w:val="0"/>
        <w:rPr>
          <w:lang w:val="es-ES"/>
        </w:rPr>
      </w:pPr>
      <w:bookmarkStart w:id="4" w:name="_Toc467774546"/>
      <w:bookmarkEnd w:id="3"/>
      <w:r>
        <w:rPr>
          <w:lang w:val="es-ES"/>
        </w:rPr>
        <w:t>Uso del Informe de Cierre de Proyecto</w:t>
      </w:r>
      <w:bookmarkEnd w:id="4"/>
    </w:p>
    <w:p w14:paraId="5DF3B818" w14:textId="77777777" w:rsidR="00BA7D76" w:rsidRDefault="00BA7D76" w:rsidP="00A92AF4">
      <w:pPr>
        <w:jc w:val="both"/>
        <w:rPr>
          <w:b/>
          <w:lang w:val="es-ES"/>
        </w:rPr>
      </w:pPr>
    </w:p>
    <w:p w14:paraId="69EA47C8" w14:textId="77777777" w:rsidR="00A92AF4" w:rsidRDefault="00A92AF4" w:rsidP="00A92AF4">
      <w:pPr>
        <w:jc w:val="both"/>
        <w:rPr>
          <w:lang w:val="es-ES"/>
        </w:rPr>
      </w:pPr>
      <w:r>
        <w:rPr>
          <w:lang w:val="es-ES"/>
        </w:rPr>
        <w:t xml:space="preserve">El uso de este informe, que se encarga de la aceptación final del producto/servicio, asume que los representantes de los </w:t>
      </w:r>
      <w:r w:rsidR="0069661C">
        <w:rPr>
          <w:lang w:val="es-ES"/>
        </w:rPr>
        <w:t>clientes</w:t>
      </w:r>
      <w:r>
        <w:rPr>
          <w:lang w:val="es-ES"/>
        </w:rPr>
        <w:t xml:space="preserve"> han aprobado previamente que el producto/servicio está listo para ser puesto en producción al haber firmado la aceptación </w:t>
      </w:r>
      <w:r w:rsidR="0069661C">
        <w:rPr>
          <w:lang w:val="es-ES"/>
        </w:rPr>
        <w:t>previa</w:t>
      </w:r>
      <w:r>
        <w:rPr>
          <w:lang w:val="es-ES"/>
        </w:rPr>
        <w:t xml:space="preserve"> a implantar.</w:t>
      </w:r>
    </w:p>
    <w:p w14:paraId="5BD0C668" w14:textId="77777777" w:rsidR="00A92AF4" w:rsidRDefault="00A92AF4" w:rsidP="00A92AF4">
      <w:pPr>
        <w:jc w:val="both"/>
        <w:rPr>
          <w:lang w:val="es-ES"/>
        </w:rPr>
      </w:pPr>
      <w:r>
        <w:rPr>
          <w:lang w:val="es-ES"/>
        </w:rPr>
        <w:t xml:space="preserve">El uso de este informe de cierre del proyecto asume que la información del proyecto ha sido analizada y revisada a lo largo del ciclo de vida del proyecto. Los representantes de los </w:t>
      </w:r>
      <w:r w:rsidR="0069661C">
        <w:rPr>
          <w:lang w:val="es-ES"/>
        </w:rPr>
        <w:t>clientes</w:t>
      </w:r>
      <w:r>
        <w:rPr>
          <w:lang w:val="es-ES"/>
        </w:rPr>
        <w:t xml:space="preserve"> deben utilizar esta información durante el cierre del proyecto.</w:t>
      </w:r>
    </w:p>
    <w:p w14:paraId="73585C32" w14:textId="77777777" w:rsidR="00A92AF4" w:rsidRDefault="00A92AF4" w:rsidP="00A92AF4">
      <w:pPr>
        <w:jc w:val="both"/>
        <w:rPr>
          <w:lang w:val="es-ES"/>
        </w:rPr>
      </w:pPr>
      <w:r>
        <w:rPr>
          <w:lang w:val="es-ES"/>
        </w:rPr>
        <w:lastRenderedPageBreak/>
        <w:t xml:space="preserve">La información utilizada para elaborar el informe debe mantenerse en una ubicación separada y ser utilizada como entrada para la revisión de fin de fase del cierre del proyecto. </w:t>
      </w:r>
    </w:p>
    <w:p w14:paraId="1FD5D0E5" w14:textId="77777777" w:rsidR="00A92AF4" w:rsidRDefault="00A92AF4" w:rsidP="00A92AF4">
      <w:pPr>
        <w:jc w:val="both"/>
        <w:rPr>
          <w:lang w:val="es-ES"/>
        </w:rPr>
      </w:pPr>
      <w:r>
        <w:rPr>
          <w:lang w:val="es-ES"/>
        </w:rPr>
        <w:t>El uso del informe de cierre de proyecto asume que existe un proceso de gestión de no conformidades. Las no conformidades abiertas documentadas como parte del cierre del proyecto son gestionadas, controladas, y cerradas basadas en éste proceso.</w:t>
      </w:r>
    </w:p>
    <w:p w14:paraId="68BB95DD" w14:textId="77777777" w:rsidR="00A92AF4" w:rsidRDefault="00A92AF4" w:rsidP="00A92AF4">
      <w:pPr>
        <w:pStyle w:val="Ttulo1"/>
        <w:pageBreakBefore w:val="0"/>
        <w:rPr>
          <w:lang w:val="es-ES"/>
        </w:rPr>
      </w:pPr>
      <w:bookmarkStart w:id="5" w:name="_Toc467774547"/>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1</w:t>
      </w:r>
      <w:r w:rsidRPr="00110AC5">
        <w:rPr>
          <w:lang w:val="es-ES"/>
        </w:rPr>
        <w:tab/>
      </w:r>
      <w:r>
        <w:rPr>
          <w:lang w:val="es-ES"/>
        </w:rPr>
        <w:t>Información General</w:t>
      </w:r>
      <w:bookmarkEnd w:id="5"/>
    </w:p>
    <w:p w14:paraId="3BDB1706" w14:textId="297D7580" w:rsidR="000775CA" w:rsidRPr="000775CA" w:rsidRDefault="000775CA" w:rsidP="000775CA">
      <w:pPr>
        <w:tabs>
          <w:tab w:val="left" w:pos="1276"/>
        </w:tabs>
        <w:jc w:val="both"/>
        <w:rPr>
          <w:lang w:val="es-ES"/>
        </w:rPr>
      </w:pPr>
      <w:bookmarkStart w:id="6" w:name="_Toc95537994"/>
      <w:r w:rsidRPr="000775CA">
        <w:rPr>
          <w:lang w:val="es-ES"/>
        </w:rPr>
        <w:t>El presente documento constituye el Informe Final del Proyecto E-Sweet Blessing, cuyo objetivo primordial fue la digitalización integral de los procesos de venta, gestión de productos y manejo de pedidos de la Pastelería Sweet Blessing. El proyecto surgió de la necesidad crítica de reemplazar la gestión manual de transacciones por una plataforma de E-commerce eficiente, segura y escalable.</w:t>
      </w:r>
    </w:p>
    <w:p w14:paraId="6207FAED" w14:textId="4D117841" w:rsidR="000775CA" w:rsidRPr="000775CA" w:rsidRDefault="000775CA" w:rsidP="000775CA">
      <w:pPr>
        <w:tabs>
          <w:tab w:val="left" w:pos="1276"/>
        </w:tabs>
        <w:jc w:val="both"/>
        <w:rPr>
          <w:lang w:val="es-ES"/>
        </w:rPr>
      </w:pPr>
      <w:r w:rsidRPr="000775CA">
        <w:rPr>
          <w:lang w:val="es-ES"/>
        </w:rPr>
        <w:t>El proyecto E-Sweet Blessing fue ejecutado por el equipo de desarrollo entre el 14 de agosto de 2025 y el 13 de diciembre de 2025, cumpliendo con la restricción de un tiempo de construcción ajustado. La solución implementada es una aplicación web basada en el framework Python/Django, que utiliza una Base de Datos Relacional (MySQL) y se despliega bajo una arquitectura de tres capas.</w:t>
      </w:r>
    </w:p>
    <w:p w14:paraId="0D85236C" w14:textId="31079F98" w:rsidR="000775CA" w:rsidRPr="000775CA" w:rsidRDefault="000775CA" w:rsidP="000775CA">
      <w:pPr>
        <w:tabs>
          <w:tab w:val="left" w:pos="1276"/>
        </w:tabs>
        <w:jc w:val="both"/>
        <w:rPr>
          <w:lang w:val="es-ES"/>
        </w:rPr>
      </w:pPr>
      <w:r w:rsidRPr="000775CA">
        <w:rPr>
          <w:lang w:val="es-ES"/>
        </w:rPr>
        <w:t xml:space="preserve">El alcance del sistema se centró en los siguientes </w:t>
      </w:r>
      <w:r w:rsidRPr="000775CA">
        <w:rPr>
          <w:lang w:val="es-ES"/>
        </w:rPr>
        <w:t>entregables claves</w:t>
      </w:r>
      <w:r w:rsidRPr="000775CA">
        <w:rPr>
          <w:lang w:val="es-ES"/>
        </w:rPr>
        <w:t>:</w:t>
      </w:r>
    </w:p>
    <w:p w14:paraId="1FE75D31" w14:textId="12FC91B2" w:rsidR="000775CA" w:rsidRPr="000775CA" w:rsidRDefault="000775CA" w:rsidP="000775CA">
      <w:pPr>
        <w:pStyle w:val="Prrafodelista"/>
        <w:numPr>
          <w:ilvl w:val="0"/>
          <w:numId w:val="4"/>
        </w:numPr>
        <w:tabs>
          <w:tab w:val="left" w:pos="1276"/>
        </w:tabs>
        <w:jc w:val="both"/>
        <w:rPr>
          <w:lang w:val="es-ES"/>
        </w:rPr>
      </w:pPr>
      <w:r w:rsidRPr="000775CA">
        <w:rPr>
          <w:lang w:val="es-ES"/>
        </w:rPr>
        <w:t>Un Módulo de Catálogo y Pedidos para clientes, que soporta la compra en línea.</w:t>
      </w:r>
    </w:p>
    <w:p w14:paraId="3AA5FB83" w14:textId="7776234E" w:rsidR="000775CA" w:rsidRPr="00D32FFF" w:rsidRDefault="000775CA" w:rsidP="00D32FFF">
      <w:pPr>
        <w:pStyle w:val="Prrafodelista"/>
        <w:numPr>
          <w:ilvl w:val="0"/>
          <w:numId w:val="4"/>
        </w:numPr>
        <w:tabs>
          <w:tab w:val="left" w:pos="1276"/>
        </w:tabs>
        <w:jc w:val="both"/>
        <w:rPr>
          <w:lang w:val="es-ES"/>
        </w:rPr>
      </w:pPr>
      <w:r w:rsidRPr="000775CA">
        <w:rPr>
          <w:lang w:val="es-ES"/>
        </w:rPr>
        <w:t>Un Panel Administrativo robusto con control de acceso por roles, que permite la Gestión de Productos (CRUD) y la Generación de Reportes operativos con capacidad de exportación a PDF y XLS.</w:t>
      </w:r>
    </w:p>
    <w:p w14:paraId="7739D113" w14:textId="0CAE93F4" w:rsidR="001D0A9A" w:rsidRPr="0065308F" w:rsidRDefault="000775CA" w:rsidP="000775CA">
      <w:pPr>
        <w:tabs>
          <w:tab w:val="left" w:pos="1276"/>
        </w:tabs>
        <w:jc w:val="both"/>
        <w:rPr>
          <w:lang w:val="es-ES"/>
        </w:rPr>
      </w:pPr>
      <w:r w:rsidRPr="000775CA">
        <w:rPr>
          <w:lang w:val="es-ES"/>
        </w:rPr>
        <w:t>Este informe final resume los hallazgos y artefactos del proyecto. A lo largo de sus secciones, se detallan los Requisitos que guiaron el desarrollo, la Vista de Procesos (Diagramas de Actividades) que muestra la ejecución de los flujos críticos, y las Decisiones de Diseño que justifican la arquitectura modular elegida para garantizar los atributos de calidad clave: Seguridad (R.19), Desempeño (R.20) y Mantenibilidad.</w:t>
      </w:r>
    </w:p>
    <w:p w14:paraId="0016C3B6" w14:textId="77777777" w:rsidR="00A92AF4" w:rsidRDefault="00A92AF4" w:rsidP="00A92AF4">
      <w:pPr>
        <w:pStyle w:val="Ttulo1"/>
        <w:pageBreakBefore w:val="0"/>
        <w:rPr>
          <w:lang w:val="es-ES"/>
        </w:rPr>
      </w:pPr>
      <w:bookmarkStart w:id="7" w:name="_Toc467774548"/>
      <w:r w:rsidRPr="00110AC5">
        <w:rPr>
          <w:lang w:val="es-ES"/>
        </w:rPr>
        <w:t>Sec</w:t>
      </w:r>
      <w:r>
        <w:rPr>
          <w:lang w:val="es-ES"/>
        </w:rPr>
        <w:t>c</w:t>
      </w:r>
      <w:r w:rsidRPr="00110AC5">
        <w:rPr>
          <w:lang w:val="es-ES"/>
        </w:rPr>
        <w:t>i</w:t>
      </w:r>
      <w:r>
        <w:rPr>
          <w:lang w:val="es-ES"/>
        </w:rPr>
        <w:t>ó</w:t>
      </w:r>
      <w:r w:rsidRPr="00110AC5">
        <w:rPr>
          <w:lang w:val="es-ES"/>
        </w:rPr>
        <w:t>n 2</w:t>
      </w:r>
      <w:r w:rsidRPr="00110AC5">
        <w:rPr>
          <w:lang w:val="es-ES"/>
        </w:rPr>
        <w:tab/>
      </w:r>
      <w:bookmarkStart w:id="8" w:name="_Toc95537995"/>
      <w:bookmarkStart w:id="9" w:name="_Toc210300654"/>
      <w:bookmarkEnd w:id="6"/>
      <w:r>
        <w:rPr>
          <w:lang w:val="es-ES"/>
        </w:rPr>
        <w:t>Lista de Verificación de Aceptación Final</w:t>
      </w:r>
      <w:bookmarkEnd w:id="7"/>
    </w:p>
    <w:p w14:paraId="045ECFB3" w14:textId="77777777" w:rsidR="008B57FB" w:rsidRPr="008B57FB" w:rsidRDefault="008B57FB" w:rsidP="008B57FB">
      <w:pPr>
        <w:tabs>
          <w:tab w:val="left" w:pos="1276"/>
        </w:tabs>
        <w:jc w:val="both"/>
        <w:rPr>
          <w:lang w:val="es-ES"/>
        </w:rPr>
      </w:pPr>
      <w:r w:rsidRPr="008B57FB">
        <w:rPr>
          <w:lang w:val="es-ES"/>
        </w:rPr>
        <w:t>El Cliente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 con los siguientes ítems finalizados correctamente:</w:t>
      </w:r>
    </w:p>
    <w:p w14:paraId="4452AA72" w14:textId="77777777" w:rsidR="008B57FB" w:rsidRDefault="008B57FB" w:rsidP="008B57FB">
      <w:pPr>
        <w:tabs>
          <w:tab w:val="left" w:pos="1276"/>
        </w:tabs>
        <w:rPr>
          <w:rFonts w:cstheme="minorHAnsi"/>
          <w:color w:val="000000" w:themeColor="text1"/>
          <w:sz w:val="24"/>
        </w:rPr>
      </w:pPr>
    </w:p>
    <w:p w14:paraId="03514B1A"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Gestión de Productos (CU001): Verificación exitosa de las operaciones de crear, editar, eliminar y actualizar el stock de productos de pastelería por parte del Administrador.</w:t>
      </w:r>
    </w:p>
    <w:p w14:paraId="60BAE242" w14:textId="5C518909"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lastRenderedPageBreak/>
        <w:t>Proceso de Compra (CU005): El Cliente puede completar un pedido desde la selección de productos hasta la finalización.</w:t>
      </w:r>
    </w:p>
    <w:p w14:paraId="7C86F88F"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Notificación de Pedido (R.5): El sistema registra un pedido y automáticamente envía una notificación al correo electrónico del Administrador.</w:t>
      </w:r>
    </w:p>
    <w:p w14:paraId="60FA7D15"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Control de Acceso (R.6): El sistema permite el inicio de sesión para el Administrador y el Cliente, redirigiendo correctamente según el rol.</w:t>
      </w:r>
    </w:p>
    <w:p w14:paraId="049D87A4"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Generación de Reportes (R.23): El Administrador puede generar el Reporte de Ventas y descargarlo correctamente en formatos PDF y XLS.</w:t>
      </w:r>
    </w:p>
    <w:p w14:paraId="27803D9C" w14:textId="7028D983"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Desempeño (R.20): El tiempo de respuesta para la transacción crítica de Registro de Pedido es inferior a 3 segundos en condiciones de carga normales.</w:t>
      </w:r>
    </w:p>
    <w:p w14:paraId="7DC85A4B"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Seguridad (R.19): El sistema utiliza el protocolo HTTPS para la autenticación y todas las contraseñas están almacenadas mediante hashing (cifrado) en la base de datos.</w:t>
      </w:r>
    </w:p>
    <w:p w14:paraId="0A3CDA2C"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Disponibilidad (R.21): El sistema es accesible y funcional, demostrando la separación entre el Servidor de Aplicaciones y el Servidor de Base de Datos.</w:t>
      </w:r>
    </w:p>
    <w:p w14:paraId="5B8A8540"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Usabilidad y Compatibilidad (R.24, R.25): La interfaz es responsiva y el sistema funciona correctamente en los principales navegadores web (Chrome, Edge, Firefox).</w:t>
      </w:r>
    </w:p>
    <w:p w14:paraId="6C26DC16"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Integridad de Datos (R.22): Se verifica que las transacciones en la Base de Datos Relacional (MySQL) mantienen la consistencia de los datos.</w:t>
      </w:r>
    </w:p>
    <w:p w14:paraId="19287412"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Entrega de Código: El código fuente completo de la aplicación web (Python/Django) ha sido entregado al cliente.</w:t>
      </w:r>
    </w:p>
    <w:p w14:paraId="3FF99448"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Documentación Entregada: Se ha entregado el Informe Final del Proyecto y el Manual de Usuario del sistema.</w:t>
      </w:r>
    </w:p>
    <w:p w14:paraId="64BA5B68" w14:textId="77777777" w:rsidR="00D32FFF" w:rsidRPr="00D32FFF" w:rsidRDefault="00D32FFF" w:rsidP="00D32FFF">
      <w:pPr>
        <w:numPr>
          <w:ilvl w:val="0"/>
          <w:numId w:val="2"/>
        </w:numPr>
        <w:spacing w:line="276" w:lineRule="auto"/>
        <w:rPr>
          <w:rFonts w:cs="Arial"/>
          <w:color w:val="000000"/>
          <w:lang w:eastAsia="es-VE"/>
        </w:rPr>
      </w:pPr>
      <w:r w:rsidRPr="00D32FFF">
        <w:rPr>
          <w:rFonts w:cs="Arial"/>
          <w:color w:val="000000"/>
          <w:lang w:eastAsia="es-VE"/>
        </w:rPr>
        <w:t>Cumplimiento de Cronograma: El proyecto ha sido finalizado dentro de la fecha límite establecida (13 de diciembre de 2025).</w:t>
      </w:r>
    </w:p>
    <w:p w14:paraId="66BE2C8C" w14:textId="77777777" w:rsidR="008B57FB" w:rsidRDefault="008B57FB" w:rsidP="008B57FB">
      <w:pPr>
        <w:numPr>
          <w:ilvl w:val="0"/>
          <w:numId w:val="2"/>
        </w:numPr>
        <w:spacing w:line="276" w:lineRule="auto"/>
        <w:rPr>
          <w:rFonts w:cs="Arial"/>
          <w:color w:val="000000"/>
          <w:lang w:eastAsia="es-VE"/>
        </w:rPr>
      </w:pPr>
      <w:r>
        <w:rPr>
          <w:rFonts w:cs="Arial"/>
          <w:color w:val="000000"/>
          <w:lang w:eastAsia="es-VE"/>
        </w:rPr>
        <w:t>Acceso Web</w:t>
      </w:r>
    </w:p>
    <w:p w14:paraId="28BFD4F9" w14:textId="77777777" w:rsidR="008B57FB" w:rsidRDefault="008B57FB" w:rsidP="008B57FB">
      <w:pPr>
        <w:numPr>
          <w:ilvl w:val="0"/>
          <w:numId w:val="2"/>
        </w:numPr>
        <w:spacing w:line="276" w:lineRule="auto"/>
        <w:rPr>
          <w:rFonts w:cs="Arial"/>
          <w:color w:val="000000"/>
          <w:lang w:eastAsia="es-VE"/>
        </w:rPr>
      </w:pPr>
      <w:r>
        <w:rPr>
          <w:rFonts w:cs="Arial"/>
          <w:color w:val="000000"/>
          <w:lang w:eastAsia="es-VE"/>
        </w:rPr>
        <w:t>Acceso con registro y para usuarios invitados</w:t>
      </w:r>
    </w:p>
    <w:p w14:paraId="625A0D53" w14:textId="77777777" w:rsidR="008B57FB" w:rsidRDefault="008B57FB" w:rsidP="008B57FB">
      <w:pPr>
        <w:numPr>
          <w:ilvl w:val="0"/>
          <w:numId w:val="2"/>
        </w:numPr>
        <w:spacing w:line="276" w:lineRule="auto"/>
        <w:rPr>
          <w:rFonts w:cs="Arial"/>
          <w:color w:val="000000"/>
          <w:lang w:eastAsia="es-VE"/>
        </w:rPr>
      </w:pPr>
      <w:r>
        <w:rPr>
          <w:rFonts w:cs="Arial"/>
          <w:color w:val="000000"/>
          <w:lang w:eastAsia="es-VE"/>
        </w:rPr>
        <w:t>Mantenedores de clientes</w:t>
      </w:r>
    </w:p>
    <w:p w14:paraId="33BE2430" w14:textId="77777777" w:rsidR="008B57FB" w:rsidRDefault="008B57FB" w:rsidP="008B57FB">
      <w:pPr>
        <w:numPr>
          <w:ilvl w:val="0"/>
          <w:numId w:val="2"/>
        </w:numPr>
        <w:spacing w:line="276" w:lineRule="auto"/>
        <w:rPr>
          <w:rFonts w:cs="Arial"/>
          <w:color w:val="000000"/>
          <w:lang w:eastAsia="es-VE"/>
        </w:rPr>
      </w:pPr>
      <w:r>
        <w:rPr>
          <w:rFonts w:cs="Arial"/>
          <w:color w:val="000000"/>
          <w:lang w:eastAsia="es-VE"/>
        </w:rPr>
        <w:t>Disponibilidad de stock según productor</w:t>
      </w:r>
    </w:p>
    <w:p w14:paraId="207F02A8" w14:textId="77777777" w:rsidR="008B57FB" w:rsidRDefault="008B57FB" w:rsidP="008B57FB">
      <w:pPr>
        <w:jc w:val="both"/>
        <w:rPr>
          <w:lang w:val="es-ES"/>
        </w:rPr>
      </w:pPr>
      <w:r w:rsidRPr="008860B7">
        <w:rPr>
          <w:rFonts w:cs="Arial"/>
          <w:color w:val="000000"/>
          <w:lang w:eastAsia="es-VE"/>
        </w:rPr>
        <w:t>Carro de compras</w:t>
      </w:r>
    </w:p>
    <w:p w14:paraId="4395A9DE" w14:textId="77777777" w:rsidR="008B57FB" w:rsidRDefault="008B57FB" w:rsidP="00A92AF4">
      <w:pPr>
        <w:pStyle w:val="Ttulo1"/>
        <w:pageBreakBefore w:val="0"/>
        <w:rPr>
          <w:lang w:val="es-ES"/>
        </w:rPr>
      </w:pPr>
      <w:bookmarkStart w:id="10" w:name="_Toc95537997"/>
      <w:bookmarkEnd w:id="8"/>
      <w:bookmarkEnd w:id="9"/>
    </w:p>
    <w:p w14:paraId="5FA28463" w14:textId="77777777" w:rsidR="00A92AF4" w:rsidRDefault="00A92AF4" w:rsidP="00A92AF4">
      <w:pPr>
        <w:pStyle w:val="Ttulo1"/>
        <w:pageBreakBefore w:val="0"/>
        <w:rPr>
          <w:lang w:val="es-ES"/>
        </w:rPr>
      </w:pPr>
      <w:bookmarkStart w:id="11" w:name="_Toc467774549"/>
      <w:r w:rsidRPr="00110AC5">
        <w:rPr>
          <w:lang w:val="es-ES"/>
        </w:rPr>
        <w:t>Sec</w:t>
      </w:r>
      <w:r>
        <w:rPr>
          <w:lang w:val="es-ES"/>
        </w:rPr>
        <w:t>c</w:t>
      </w:r>
      <w:r w:rsidRPr="00110AC5">
        <w:rPr>
          <w:lang w:val="es-ES"/>
        </w:rPr>
        <w:t>i</w:t>
      </w:r>
      <w:r>
        <w:rPr>
          <w:lang w:val="es-ES"/>
        </w:rPr>
        <w:t>ó</w:t>
      </w:r>
      <w:r w:rsidRPr="00110AC5">
        <w:rPr>
          <w:lang w:val="es-ES"/>
        </w:rPr>
        <w:t>n 3</w:t>
      </w:r>
      <w:r w:rsidRPr="00110AC5">
        <w:rPr>
          <w:lang w:val="es-ES"/>
        </w:rPr>
        <w:tab/>
      </w:r>
      <w:bookmarkEnd w:id="10"/>
      <w:r>
        <w:rPr>
          <w:lang w:val="es-ES"/>
        </w:rPr>
        <w:t>Lista de Verificación de los Artefactos del Proyecto</w:t>
      </w:r>
      <w:bookmarkEnd w:id="11"/>
    </w:p>
    <w:p w14:paraId="78BDA287" w14:textId="77777777" w:rsidR="00A92AF4" w:rsidRDefault="00ED1326" w:rsidP="00A92AF4">
      <w:pPr>
        <w:jc w:val="both"/>
        <w:rPr>
          <w:lang w:val="es-ES"/>
        </w:rPr>
      </w:pPr>
      <w:bookmarkStart w:id="12" w:name="_Toc106592744"/>
      <w:r>
        <w:rPr>
          <w:lang w:val="es-ES"/>
        </w:rPr>
        <w:t>La lista de verificación de los artefactos, incluye todos los documentos entregables al cliente y su estado, en este caso nuestros artefactos requeridos son los siguientes:</w:t>
      </w:r>
    </w:p>
    <w:p w14:paraId="1E1109B5" w14:textId="77777777" w:rsidR="00ED1326" w:rsidRDefault="00ED1326" w:rsidP="00A92AF4">
      <w:pPr>
        <w:jc w:val="both"/>
        <w:rPr>
          <w:lang w:val="es-ES"/>
        </w:rPr>
      </w:pPr>
    </w:p>
    <w:tbl>
      <w:tblPr>
        <w:tblW w:w="5524" w:type="dxa"/>
        <w:jc w:val="center"/>
        <w:tblCellMar>
          <w:left w:w="70" w:type="dxa"/>
          <w:right w:w="70" w:type="dxa"/>
        </w:tblCellMar>
        <w:tblLook w:val="04A0" w:firstRow="1" w:lastRow="0" w:firstColumn="1" w:lastColumn="0" w:noHBand="0" w:noVBand="1"/>
      </w:tblPr>
      <w:tblGrid>
        <w:gridCol w:w="4248"/>
        <w:gridCol w:w="1276"/>
      </w:tblGrid>
      <w:tr w:rsidR="00ED1326" w:rsidRPr="00ED1326" w14:paraId="2E67087F" w14:textId="77777777" w:rsidTr="008502DB">
        <w:trPr>
          <w:trHeight w:val="300"/>
          <w:jc w:val="center"/>
        </w:trPr>
        <w:tc>
          <w:tcPr>
            <w:tcW w:w="424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AE378E" w14:textId="77777777" w:rsidR="00ED1326" w:rsidRPr="00ED1326" w:rsidRDefault="00ED1326" w:rsidP="00ED1326">
            <w:pPr>
              <w:spacing w:after="0" w:line="240" w:lineRule="auto"/>
              <w:ind w:left="0"/>
              <w:rPr>
                <w:rFonts w:ascii="Calibri" w:hAnsi="Calibri" w:cs="Calibri"/>
                <w:b/>
                <w:bCs/>
                <w:color w:val="000000"/>
                <w:sz w:val="22"/>
                <w:szCs w:val="22"/>
                <w:lang w:val="es-CL" w:eastAsia="es-CL"/>
              </w:rPr>
            </w:pPr>
            <w:r w:rsidRPr="00ED1326">
              <w:rPr>
                <w:rFonts w:ascii="Calibri" w:hAnsi="Calibri" w:cs="Calibri"/>
                <w:b/>
                <w:bCs/>
                <w:color w:val="000000"/>
                <w:sz w:val="22"/>
                <w:szCs w:val="22"/>
                <w:lang w:val="es-CL" w:eastAsia="es-CL"/>
              </w:rPr>
              <w:t>Artefacto</w:t>
            </w:r>
          </w:p>
        </w:tc>
        <w:tc>
          <w:tcPr>
            <w:tcW w:w="1276" w:type="dxa"/>
            <w:tcBorders>
              <w:top w:val="single" w:sz="4" w:space="0" w:color="auto"/>
              <w:left w:val="nil"/>
              <w:bottom w:val="single" w:sz="4" w:space="0" w:color="auto"/>
              <w:right w:val="single" w:sz="4" w:space="0" w:color="auto"/>
            </w:tcBorders>
            <w:shd w:val="clear" w:color="000000" w:fill="D9D9D9"/>
            <w:noWrap/>
            <w:vAlign w:val="bottom"/>
            <w:hideMark/>
          </w:tcPr>
          <w:p w14:paraId="4C95EB0C" w14:textId="77777777" w:rsidR="00ED1326" w:rsidRPr="00ED1326" w:rsidRDefault="00ED1326" w:rsidP="00ED1326">
            <w:pPr>
              <w:spacing w:after="0" w:line="240" w:lineRule="auto"/>
              <w:ind w:left="0"/>
              <w:rPr>
                <w:rFonts w:ascii="Calibri" w:hAnsi="Calibri" w:cs="Calibri"/>
                <w:b/>
                <w:bCs/>
                <w:color w:val="000000"/>
                <w:sz w:val="22"/>
                <w:szCs w:val="22"/>
                <w:lang w:val="es-CL" w:eastAsia="es-CL"/>
              </w:rPr>
            </w:pPr>
            <w:r w:rsidRPr="00ED1326">
              <w:rPr>
                <w:rFonts w:ascii="Calibri" w:hAnsi="Calibri" w:cs="Calibri"/>
                <w:b/>
                <w:bCs/>
                <w:color w:val="000000"/>
                <w:sz w:val="22"/>
                <w:szCs w:val="22"/>
                <w:lang w:val="es-CL" w:eastAsia="es-CL"/>
              </w:rPr>
              <w:t>Estado</w:t>
            </w:r>
          </w:p>
        </w:tc>
      </w:tr>
      <w:tr w:rsidR="00ED1326" w:rsidRPr="00ED1326" w14:paraId="27B57C1C" w14:textId="77777777" w:rsidTr="008502DB">
        <w:trPr>
          <w:trHeight w:val="300"/>
          <w:jc w:val="center"/>
        </w:trPr>
        <w:tc>
          <w:tcPr>
            <w:tcW w:w="5524" w:type="dxa"/>
            <w:gridSpan w:val="2"/>
            <w:tcBorders>
              <w:top w:val="single" w:sz="4" w:space="0" w:color="auto"/>
              <w:left w:val="single" w:sz="4" w:space="0" w:color="auto"/>
              <w:bottom w:val="single" w:sz="4" w:space="0" w:color="auto"/>
              <w:right w:val="single" w:sz="4" w:space="0" w:color="auto"/>
            </w:tcBorders>
            <w:noWrap/>
            <w:vAlign w:val="bottom"/>
            <w:hideMark/>
          </w:tcPr>
          <w:p w14:paraId="41BDC182" w14:textId="77777777" w:rsidR="00ED1326" w:rsidRPr="00ED1326" w:rsidRDefault="00ED1326" w:rsidP="00ED1326">
            <w:pPr>
              <w:spacing w:after="0" w:line="240" w:lineRule="auto"/>
              <w:ind w:left="0"/>
              <w:jc w:val="center"/>
              <w:rPr>
                <w:rFonts w:ascii="Calibri" w:hAnsi="Calibri" w:cs="Calibri"/>
                <w:b/>
                <w:bCs/>
                <w:color w:val="000000"/>
                <w:sz w:val="22"/>
                <w:szCs w:val="22"/>
                <w:lang w:val="es-CL" w:eastAsia="es-CL"/>
              </w:rPr>
            </w:pPr>
            <w:r w:rsidRPr="00ED1326">
              <w:rPr>
                <w:rFonts w:ascii="Calibri" w:hAnsi="Calibri" w:cs="Calibri"/>
                <w:b/>
                <w:bCs/>
                <w:color w:val="000000"/>
                <w:sz w:val="22"/>
                <w:szCs w:val="22"/>
                <w:lang w:val="es-CL" w:eastAsia="es-CL"/>
              </w:rPr>
              <w:t>Iteración 1</w:t>
            </w:r>
          </w:p>
        </w:tc>
      </w:tr>
      <w:tr w:rsidR="00ED1326" w:rsidRPr="00ED1326" w14:paraId="67CAB92D"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866F684"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Acta de Constitución</w:t>
            </w:r>
          </w:p>
        </w:tc>
        <w:tc>
          <w:tcPr>
            <w:tcW w:w="1276" w:type="dxa"/>
            <w:tcBorders>
              <w:top w:val="nil"/>
              <w:left w:val="nil"/>
              <w:bottom w:val="single" w:sz="4" w:space="0" w:color="auto"/>
              <w:right w:val="single" w:sz="4" w:space="0" w:color="auto"/>
            </w:tcBorders>
            <w:shd w:val="clear" w:color="000000" w:fill="FFFFFF"/>
            <w:noWrap/>
            <w:vAlign w:val="bottom"/>
            <w:hideMark/>
          </w:tcPr>
          <w:p w14:paraId="210C1693"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3836E0CE"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672EE0E4"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Carta Gantt</w:t>
            </w:r>
          </w:p>
        </w:tc>
        <w:tc>
          <w:tcPr>
            <w:tcW w:w="1276" w:type="dxa"/>
            <w:tcBorders>
              <w:top w:val="nil"/>
              <w:left w:val="nil"/>
              <w:bottom w:val="single" w:sz="4" w:space="0" w:color="auto"/>
              <w:right w:val="single" w:sz="4" w:space="0" w:color="auto"/>
            </w:tcBorders>
            <w:shd w:val="clear" w:color="000000" w:fill="FFFFFF"/>
            <w:noWrap/>
            <w:vAlign w:val="bottom"/>
            <w:hideMark/>
          </w:tcPr>
          <w:p w14:paraId="0C767A1A"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4A0DE6D6"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2C5B22DE"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Diccionario de Datos</w:t>
            </w:r>
          </w:p>
        </w:tc>
        <w:tc>
          <w:tcPr>
            <w:tcW w:w="1276" w:type="dxa"/>
            <w:tcBorders>
              <w:top w:val="nil"/>
              <w:left w:val="nil"/>
              <w:bottom w:val="single" w:sz="4" w:space="0" w:color="auto"/>
              <w:right w:val="single" w:sz="4" w:space="0" w:color="auto"/>
            </w:tcBorders>
            <w:shd w:val="clear" w:color="000000" w:fill="FFFFFF"/>
            <w:noWrap/>
            <w:vAlign w:val="bottom"/>
            <w:hideMark/>
          </w:tcPr>
          <w:p w14:paraId="3F5564EE"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7CBA6470"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125D7A8F"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ERS-</w:t>
            </w:r>
            <w:r w:rsidRPr="00ED1326">
              <w:rPr>
                <w:rFonts w:ascii="Calibri" w:hAnsi="Calibri" w:cs="Calibri"/>
                <w:color w:val="000000"/>
                <w:sz w:val="22"/>
                <w:szCs w:val="22"/>
                <w:lang w:val="es-CL" w:eastAsia="es-CL"/>
              </w:rPr>
              <w:t>E</w:t>
            </w:r>
            <w:r>
              <w:rPr>
                <w:rFonts w:ascii="Calibri" w:hAnsi="Calibri" w:cs="Calibri"/>
                <w:color w:val="000000"/>
                <w:sz w:val="22"/>
                <w:szCs w:val="22"/>
                <w:lang w:val="es-CL" w:eastAsia="es-CL"/>
              </w:rPr>
              <w:t xml:space="preserve">specificación de </w:t>
            </w:r>
            <w:r w:rsidR="00ED1326" w:rsidRPr="00ED1326">
              <w:rPr>
                <w:rFonts w:ascii="Calibri" w:hAnsi="Calibri" w:cs="Calibri"/>
                <w:color w:val="000000"/>
                <w:sz w:val="22"/>
                <w:szCs w:val="22"/>
                <w:lang w:val="es-CL" w:eastAsia="es-CL"/>
              </w:rPr>
              <w:t>R</w:t>
            </w:r>
            <w:r>
              <w:rPr>
                <w:rFonts w:ascii="Calibri" w:hAnsi="Calibri" w:cs="Calibri"/>
                <w:color w:val="000000"/>
                <w:sz w:val="22"/>
                <w:szCs w:val="22"/>
                <w:lang w:val="es-CL" w:eastAsia="es-CL"/>
              </w:rPr>
              <w:t xml:space="preserve">equisitos de </w:t>
            </w:r>
            <w:r w:rsidR="00ED1326" w:rsidRPr="00ED1326">
              <w:rPr>
                <w:rFonts w:ascii="Calibri" w:hAnsi="Calibri" w:cs="Calibri"/>
                <w:color w:val="000000"/>
                <w:sz w:val="22"/>
                <w:szCs w:val="22"/>
                <w:lang w:val="es-CL" w:eastAsia="es-CL"/>
              </w:rPr>
              <w:t>S</w:t>
            </w:r>
            <w:r>
              <w:rPr>
                <w:rFonts w:ascii="Calibri" w:hAnsi="Calibri" w:cs="Calibri"/>
                <w:color w:val="000000"/>
                <w:sz w:val="22"/>
                <w:szCs w:val="22"/>
                <w:lang w:val="es-CL" w:eastAsia="es-CL"/>
              </w:rPr>
              <w:t>oftware</w:t>
            </w:r>
          </w:p>
        </w:tc>
        <w:tc>
          <w:tcPr>
            <w:tcW w:w="1276" w:type="dxa"/>
            <w:tcBorders>
              <w:top w:val="nil"/>
              <w:left w:val="nil"/>
              <w:bottom w:val="single" w:sz="4" w:space="0" w:color="auto"/>
              <w:right w:val="single" w:sz="4" w:space="0" w:color="auto"/>
            </w:tcBorders>
            <w:shd w:val="clear" w:color="000000" w:fill="FFFFFF"/>
            <w:noWrap/>
            <w:vAlign w:val="bottom"/>
            <w:hideMark/>
          </w:tcPr>
          <w:p w14:paraId="2733791F"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28A9359A"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15AC1626"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Modelo de Datos E-R</w:t>
            </w:r>
          </w:p>
        </w:tc>
        <w:tc>
          <w:tcPr>
            <w:tcW w:w="1276" w:type="dxa"/>
            <w:tcBorders>
              <w:top w:val="nil"/>
              <w:left w:val="nil"/>
              <w:bottom w:val="single" w:sz="4" w:space="0" w:color="auto"/>
              <w:right w:val="single" w:sz="4" w:space="0" w:color="auto"/>
            </w:tcBorders>
            <w:shd w:val="clear" w:color="000000" w:fill="FFFFFF"/>
            <w:noWrap/>
            <w:vAlign w:val="bottom"/>
            <w:hideMark/>
          </w:tcPr>
          <w:p w14:paraId="05DA7438"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6C8F7605"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E7A23B1" w14:textId="77777777" w:rsidR="00ED1326" w:rsidRPr="00ED1326" w:rsidRDefault="008502DB" w:rsidP="008502DB">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 xml:space="preserve">Modelo de Datos </w:t>
            </w:r>
            <w:r>
              <w:rPr>
                <w:rFonts w:ascii="Calibri" w:hAnsi="Calibri" w:cs="Calibri"/>
                <w:color w:val="000000"/>
                <w:sz w:val="22"/>
                <w:szCs w:val="22"/>
                <w:lang w:val="es-CL" w:eastAsia="es-CL"/>
              </w:rPr>
              <w:t>Relacional</w:t>
            </w:r>
          </w:p>
        </w:tc>
        <w:tc>
          <w:tcPr>
            <w:tcW w:w="1276" w:type="dxa"/>
            <w:tcBorders>
              <w:top w:val="nil"/>
              <w:left w:val="nil"/>
              <w:bottom w:val="single" w:sz="4" w:space="0" w:color="auto"/>
              <w:right w:val="single" w:sz="4" w:space="0" w:color="auto"/>
            </w:tcBorders>
            <w:shd w:val="clear" w:color="000000" w:fill="FFFFFF"/>
            <w:noWrap/>
            <w:vAlign w:val="bottom"/>
            <w:hideMark/>
          </w:tcPr>
          <w:p w14:paraId="2EB839D5"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2FF29315"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56AF8F42"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Diagrama de caso de Uso</w:t>
            </w:r>
          </w:p>
        </w:tc>
        <w:tc>
          <w:tcPr>
            <w:tcW w:w="1276" w:type="dxa"/>
            <w:tcBorders>
              <w:top w:val="nil"/>
              <w:left w:val="nil"/>
              <w:bottom w:val="single" w:sz="4" w:space="0" w:color="auto"/>
              <w:right w:val="single" w:sz="4" w:space="0" w:color="auto"/>
            </w:tcBorders>
            <w:shd w:val="clear" w:color="000000" w:fill="FFFFFF"/>
            <w:noWrap/>
            <w:vAlign w:val="bottom"/>
            <w:hideMark/>
          </w:tcPr>
          <w:p w14:paraId="2817B11E"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18F31DCE"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0801558A"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Documento de caso de uso extendido</w:t>
            </w:r>
          </w:p>
        </w:tc>
        <w:tc>
          <w:tcPr>
            <w:tcW w:w="1276" w:type="dxa"/>
            <w:tcBorders>
              <w:top w:val="nil"/>
              <w:left w:val="nil"/>
              <w:bottom w:val="single" w:sz="4" w:space="0" w:color="auto"/>
              <w:right w:val="single" w:sz="4" w:space="0" w:color="auto"/>
            </w:tcBorders>
            <w:shd w:val="clear" w:color="000000" w:fill="FFFFFF"/>
            <w:noWrap/>
            <w:vAlign w:val="bottom"/>
            <w:hideMark/>
          </w:tcPr>
          <w:p w14:paraId="363B387F"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0130E13F"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41CB2E1E" w14:textId="77777777" w:rsidR="00ED1326" w:rsidRPr="00ED1326" w:rsidRDefault="0072275C"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Mockups del Sistema</w:t>
            </w:r>
          </w:p>
        </w:tc>
        <w:tc>
          <w:tcPr>
            <w:tcW w:w="1276" w:type="dxa"/>
            <w:tcBorders>
              <w:top w:val="nil"/>
              <w:left w:val="nil"/>
              <w:bottom w:val="single" w:sz="4" w:space="0" w:color="auto"/>
              <w:right w:val="single" w:sz="4" w:space="0" w:color="auto"/>
            </w:tcBorders>
            <w:shd w:val="clear" w:color="000000" w:fill="FFFFFF"/>
            <w:noWrap/>
            <w:vAlign w:val="bottom"/>
            <w:hideMark/>
          </w:tcPr>
          <w:p w14:paraId="2AB51D46"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4B16A30C"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4B3DE70F" w14:textId="77777777" w:rsidR="00ED1326" w:rsidRPr="00ED1326" w:rsidRDefault="007B71BE"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Matriz EDT</w:t>
            </w:r>
            <w:r w:rsidR="00ED1326" w:rsidRPr="00ED1326">
              <w:rPr>
                <w:rFonts w:ascii="Calibri" w:hAnsi="Calibri" w:cs="Calibri"/>
                <w:color w:val="000000"/>
                <w:sz w:val="22"/>
                <w:szCs w:val="22"/>
                <w:lang w:val="es-CL" w:eastAsia="es-CL"/>
              </w:rPr>
              <w:t xml:space="preserve"> </w:t>
            </w:r>
          </w:p>
        </w:tc>
        <w:tc>
          <w:tcPr>
            <w:tcW w:w="1276" w:type="dxa"/>
            <w:tcBorders>
              <w:top w:val="nil"/>
              <w:left w:val="nil"/>
              <w:bottom w:val="single" w:sz="4" w:space="0" w:color="auto"/>
              <w:right w:val="single" w:sz="4" w:space="0" w:color="auto"/>
            </w:tcBorders>
            <w:shd w:val="clear" w:color="000000" w:fill="FFFFFF"/>
            <w:noWrap/>
            <w:vAlign w:val="bottom"/>
            <w:hideMark/>
          </w:tcPr>
          <w:p w14:paraId="20D5F4A2"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3853B004"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3E79E60A" w14:textId="77777777" w:rsidR="00ED1326" w:rsidRPr="00ED1326" w:rsidRDefault="007B71BE"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Matriz RACI</w:t>
            </w:r>
            <w:r w:rsidR="00ED1326" w:rsidRPr="00ED1326">
              <w:rPr>
                <w:rFonts w:ascii="Calibri" w:hAnsi="Calibri" w:cs="Calibri"/>
                <w:color w:val="000000"/>
                <w:sz w:val="22"/>
                <w:szCs w:val="22"/>
                <w:lang w:val="es-CL" w:eastAsia="es-CL"/>
              </w:rPr>
              <w:t xml:space="preserve"> </w:t>
            </w:r>
          </w:p>
        </w:tc>
        <w:tc>
          <w:tcPr>
            <w:tcW w:w="1276" w:type="dxa"/>
            <w:tcBorders>
              <w:top w:val="nil"/>
              <w:left w:val="nil"/>
              <w:bottom w:val="single" w:sz="4" w:space="0" w:color="auto"/>
              <w:right w:val="single" w:sz="4" w:space="0" w:color="auto"/>
            </w:tcBorders>
            <w:shd w:val="clear" w:color="000000" w:fill="FFFFFF"/>
            <w:noWrap/>
            <w:vAlign w:val="bottom"/>
            <w:hideMark/>
          </w:tcPr>
          <w:p w14:paraId="657AEFF0"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5D6C0841"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D945D85" w14:textId="77777777" w:rsidR="00ED1326" w:rsidRPr="00ED1326" w:rsidRDefault="007B71BE"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Planilla de requerimientos</w:t>
            </w:r>
          </w:p>
        </w:tc>
        <w:tc>
          <w:tcPr>
            <w:tcW w:w="1276" w:type="dxa"/>
            <w:tcBorders>
              <w:top w:val="nil"/>
              <w:left w:val="nil"/>
              <w:bottom w:val="single" w:sz="4" w:space="0" w:color="auto"/>
              <w:right w:val="single" w:sz="4" w:space="0" w:color="auto"/>
            </w:tcBorders>
            <w:shd w:val="clear" w:color="000000" w:fill="FFFFFF"/>
            <w:noWrap/>
            <w:vAlign w:val="bottom"/>
            <w:hideMark/>
          </w:tcPr>
          <w:p w14:paraId="3FD4AFE0"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183355ED"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5D5B2050" w14:textId="77777777" w:rsidR="00ED1326" w:rsidRPr="00ED1326" w:rsidRDefault="00442FBC"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DAS (Documento de arquitectura sistema)</w:t>
            </w:r>
          </w:p>
        </w:tc>
        <w:tc>
          <w:tcPr>
            <w:tcW w:w="1276" w:type="dxa"/>
            <w:tcBorders>
              <w:top w:val="nil"/>
              <w:left w:val="nil"/>
              <w:bottom w:val="single" w:sz="4" w:space="0" w:color="auto"/>
              <w:right w:val="single" w:sz="4" w:space="0" w:color="auto"/>
            </w:tcBorders>
            <w:shd w:val="clear" w:color="000000" w:fill="FFFFFF"/>
            <w:noWrap/>
            <w:vAlign w:val="bottom"/>
            <w:hideMark/>
          </w:tcPr>
          <w:p w14:paraId="0BF3849E"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0C4946D1"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0474253E" w14:textId="77777777" w:rsidR="00ED1326" w:rsidRPr="00ED1326" w:rsidRDefault="00442FBC"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Matriz de pruebas base de datos</w:t>
            </w:r>
          </w:p>
        </w:tc>
        <w:tc>
          <w:tcPr>
            <w:tcW w:w="1276" w:type="dxa"/>
            <w:tcBorders>
              <w:top w:val="nil"/>
              <w:left w:val="nil"/>
              <w:bottom w:val="single" w:sz="4" w:space="0" w:color="auto"/>
              <w:right w:val="single" w:sz="4" w:space="0" w:color="auto"/>
            </w:tcBorders>
            <w:shd w:val="clear" w:color="000000" w:fill="FFFFFF"/>
            <w:noWrap/>
            <w:vAlign w:val="bottom"/>
            <w:hideMark/>
          </w:tcPr>
          <w:p w14:paraId="76C55B37"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6DDBA836"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22E80E3" w14:textId="77777777" w:rsidR="00ED1326" w:rsidRPr="00ED1326" w:rsidRDefault="00442FBC" w:rsidP="001A66C9">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Plan de pruebas</w:t>
            </w:r>
          </w:p>
        </w:tc>
        <w:tc>
          <w:tcPr>
            <w:tcW w:w="1276" w:type="dxa"/>
            <w:tcBorders>
              <w:top w:val="nil"/>
              <w:left w:val="nil"/>
              <w:bottom w:val="single" w:sz="4" w:space="0" w:color="auto"/>
              <w:right w:val="single" w:sz="4" w:space="0" w:color="auto"/>
            </w:tcBorders>
            <w:shd w:val="clear" w:color="000000" w:fill="FFFFFF"/>
            <w:noWrap/>
            <w:vAlign w:val="bottom"/>
            <w:hideMark/>
          </w:tcPr>
          <w:p w14:paraId="7D1370CF"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22E764B0"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1ED118EE" w14:textId="77777777" w:rsidR="00ED1326" w:rsidRPr="00ED1326" w:rsidRDefault="00442FBC"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Verificación de alcances</w:t>
            </w:r>
          </w:p>
        </w:tc>
        <w:tc>
          <w:tcPr>
            <w:tcW w:w="1276" w:type="dxa"/>
            <w:tcBorders>
              <w:top w:val="nil"/>
              <w:left w:val="nil"/>
              <w:bottom w:val="single" w:sz="4" w:space="0" w:color="auto"/>
              <w:right w:val="single" w:sz="4" w:space="0" w:color="auto"/>
            </w:tcBorders>
            <w:shd w:val="clear" w:color="000000" w:fill="FFFFFF"/>
            <w:noWrap/>
            <w:vAlign w:val="bottom"/>
            <w:hideMark/>
          </w:tcPr>
          <w:p w14:paraId="56B618EF"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1853DE08"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4A1DCEC2"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Manual de usuario</w:t>
            </w:r>
          </w:p>
        </w:tc>
        <w:tc>
          <w:tcPr>
            <w:tcW w:w="1276" w:type="dxa"/>
            <w:tcBorders>
              <w:top w:val="nil"/>
              <w:left w:val="nil"/>
              <w:bottom w:val="single" w:sz="4" w:space="0" w:color="auto"/>
              <w:right w:val="single" w:sz="4" w:space="0" w:color="auto"/>
            </w:tcBorders>
            <w:shd w:val="clear" w:color="000000" w:fill="FFFFFF"/>
            <w:noWrap/>
            <w:vAlign w:val="bottom"/>
            <w:hideMark/>
          </w:tcPr>
          <w:p w14:paraId="7491CC34"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429E6A51"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64798530"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Informe de cierre</w:t>
            </w:r>
          </w:p>
        </w:tc>
        <w:tc>
          <w:tcPr>
            <w:tcW w:w="1276" w:type="dxa"/>
            <w:tcBorders>
              <w:top w:val="nil"/>
              <w:left w:val="nil"/>
              <w:bottom w:val="single" w:sz="4" w:space="0" w:color="auto"/>
              <w:right w:val="single" w:sz="4" w:space="0" w:color="auto"/>
            </w:tcBorders>
            <w:shd w:val="clear" w:color="000000" w:fill="FFFFFF"/>
            <w:noWrap/>
            <w:vAlign w:val="bottom"/>
            <w:hideMark/>
          </w:tcPr>
          <w:p w14:paraId="24F769B1"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bl>
    <w:p w14:paraId="5261760C" w14:textId="77777777" w:rsidR="00ED1326" w:rsidRDefault="00ED1326" w:rsidP="00A92AF4">
      <w:pPr>
        <w:jc w:val="both"/>
        <w:rPr>
          <w:lang w:val="es-ES"/>
        </w:rPr>
      </w:pPr>
    </w:p>
    <w:p w14:paraId="7FFA9547" w14:textId="77777777" w:rsidR="00442FBC" w:rsidRDefault="00442FBC">
      <w:pPr>
        <w:spacing w:after="160" w:line="259" w:lineRule="auto"/>
        <w:ind w:left="0"/>
        <w:rPr>
          <w:rFonts w:ascii="Arial Black" w:hAnsi="Arial Black"/>
          <w:sz w:val="32"/>
          <w:szCs w:val="32"/>
          <w:lang w:val="es-ES"/>
        </w:rPr>
      </w:pPr>
      <w:bookmarkStart w:id="13" w:name="_Toc116823708"/>
      <w:bookmarkStart w:id="14" w:name="_Toc467774550"/>
      <w:r>
        <w:rPr>
          <w:lang w:val="es-ES"/>
        </w:rPr>
        <w:br w:type="page"/>
      </w:r>
    </w:p>
    <w:p w14:paraId="4B3DCCB6" w14:textId="77777777" w:rsidR="00A92AF4" w:rsidRPr="00110AC5" w:rsidRDefault="00A92AF4" w:rsidP="00A92AF4">
      <w:pPr>
        <w:pStyle w:val="Ttulo1"/>
        <w:pageBreakBefore w:val="0"/>
        <w:rPr>
          <w:lang w:val="es-ES"/>
        </w:rPr>
      </w:pPr>
      <w:r w:rsidRPr="00110AC5">
        <w:rPr>
          <w:lang w:val="es-ES"/>
        </w:rPr>
        <w:lastRenderedPageBreak/>
        <w:t>Sec</w:t>
      </w:r>
      <w:r>
        <w:rPr>
          <w:lang w:val="es-ES"/>
        </w:rPr>
        <w:t>c</w:t>
      </w:r>
      <w:r w:rsidRPr="00110AC5">
        <w:rPr>
          <w:lang w:val="es-ES"/>
        </w:rPr>
        <w:t>i</w:t>
      </w:r>
      <w:r>
        <w:rPr>
          <w:lang w:val="es-ES"/>
        </w:rPr>
        <w:t>ó</w:t>
      </w:r>
      <w:r w:rsidRPr="00110AC5">
        <w:rPr>
          <w:lang w:val="es-ES"/>
        </w:rPr>
        <w:t xml:space="preserve">n </w:t>
      </w:r>
      <w:r>
        <w:rPr>
          <w:lang w:val="es-ES"/>
        </w:rPr>
        <w:t>4</w:t>
      </w:r>
      <w:r w:rsidRPr="00110AC5">
        <w:rPr>
          <w:lang w:val="es-ES"/>
        </w:rPr>
        <w:tab/>
      </w:r>
      <w:bookmarkEnd w:id="12"/>
      <w:bookmarkEnd w:id="13"/>
      <w:r>
        <w:rPr>
          <w:lang w:val="es-ES"/>
        </w:rPr>
        <w:t>Recursos</w:t>
      </w:r>
      <w:bookmarkEnd w:id="14"/>
    </w:p>
    <w:p w14:paraId="1CE34F24" w14:textId="77777777" w:rsidR="00A92AF4" w:rsidRDefault="00BA7D76" w:rsidP="00A92AF4">
      <w:pPr>
        <w:jc w:val="both"/>
        <w:rPr>
          <w:lang w:val="es-ES"/>
        </w:rPr>
      </w:pPr>
      <w:r>
        <w:rPr>
          <w:lang w:val="es-ES"/>
        </w:rPr>
        <w:t>Despues de la puesta en marcha y mantención del proyecto, este trabajo será realizado en conjunto con el personal de tal forma de tener un contrato de soporte entre ambas partes, de tal manera que en caso de necesidad o de revisión urgente, existan SLA comprometidos a la hora de contingencias o imprevistos. Es por ello que se necesitará durante el periodo del contrato un analista y un desarrollador que realizarán la tarea de resolver problemas durante la vigencia del contrato.</w:t>
      </w:r>
    </w:p>
    <w:p w14:paraId="575FD691" w14:textId="77777777" w:rsidR="00BA7D76" w:rsidRDefault="00BA7D76" w:rsidP="00A92AF4">
      <w:pPr>
        <w:jc w:val="both"/>
        <w:rPr>
          <w:lang w:val="es-ES"/>
        </w:rPr>
      </w:pPr>
    </w:p>
    <w:p w14:paraId="12B76540" w14:textId="77777777" w:rsidR="00A92AF4" w:rsidRPr="00110AC5" w:rsidRDefault="00A92AF4" w:rsidP="00A92AF4">
      <w:pPr>
        <w:pStyle w:val="Ttulo1"/>
        <w:pageBreakBefore w:val="0"/>
        <w:rPr>
          <w:lang w:val="es-ES"/>
        </w:rPr>
      </w:pPr>
      <w:bookmarkStart w:id="15" w:name="_Toc116823709"/>
      <w:bookmarkStart w:id="16" w:name="_Toc467774551"/>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5</w:t>
      </w:r>
      <w:r w:rsidRPr="00110AC5">
        <w:rPr>
          <w:lang w:val="es-ES"/>
        </w:rPr>
        <w:tab/>
      </w:r>
      <w:bookmarkEnd w:id="15"/>
      <w:r>
        <w:rPr>
          <w:lang w:val="es-ES"/>
        </w:rPr>
        <w:t>Lecciones Aprendidas</w:t>
      </w:r>
      <w:bookmarkEnd w:id="16"/>
    </w:p>
    <w:p w14:paraId="35F4A413" w14:textId="198C29E1" w:rsidR="00D32FFF" w:rsidRPr="00D32FFF" w:rsidRDefault="00D32FFF" w:rsidP="00D32FFF">
      <w:pPr>
        <w:jc w:val="both"/>
        <w:rPr>
          <w:lang w:val="es-ES"/>
        </w:rPr>
      </w:pPr>
      <w:r>
        <w:rPr>
          <w:lang w:val="es-ES"/>
        </w:rPr>
        <w:t>L</w:t>
      </w:r>
      <w:r w:rsidRPr="00D32FFF">
        <w:rPr>
          <w:lang w:val="es-ES"/>
        </w:rPr>
        <w:t>a experiencia en E-Sweet Blessing dejó aprendizajes cruciales para el desarrollo eficiente:</w:t>
      </w:r>
    </w:p>
    <w:p w14:paraId="054733DD" w14:textId="77777777" w:rsidR="00D32FFF" w:rsidRPr="00D32FFF" w:rsidRDefault="00D32FFF" w:rsidP="00D32FFF">
      <w:pPr>
        <w:jc w:val="both"/>
        <w:rPr>
          <w:lang w:val="es-ES"/>
        </w:rPr>
      </w:pPr>
    </w:p>
    <w:p w14:paraId="0A77219C" w14:textId="427EFAE0" w:rsidR="00D32FFF" w:rsidRPr="00D32FFF" w:rsidRDefault="00D32FFF" w:rsidP="00D32FFF">
      <w:pPr>
        <w:pStyle w:val="Prrafodelista"/>
        <w:numPr>
          <w:ilvl w:val="0"/>
          <w:numId w:val="5"/>
        </w:numPr>
        <w:jc w:val="both"/>
        <w:rPr>
          <w:lang w:val="es-ES"/>
        </w:rPr>
      </w:pPr>
      <w:r w:rsidRPr="00D32FFF">
        <w:rPr>
          <w:lang w:val="es-ES"/>
        </w:rPr>
        <w:t>Validación de Tecnología Abierta: La integración de Python/Django con servicios estándar como MySQL y protocolos como SMTP resultó una estrategia técnica de bajo riesgo y alta robustez, ideal para un e-commerce.</w:t>
      </w:r>
    </w:p>
    <w:p w14:paraId="1D6780D5" w14:textId="329F382C" w:rsidR="00D32FFF" w:rsidRPr="00D32FFF" w:rsidRDefault="00D32FFF" w:rsidP="00D32FFF">
      <w:pPr>
        <w:pStyle w:val="Prrafodelista"/>
        <w:numPr>
          <w:ilvl w:val="0"/>
          <w:numId w:val="5"/>
        </w:numPr>
        <w:jc w:val="both"/>
        <w:rPr>
          <w:lang w:val="es-ES"/>
        </w:rPr>
      </w:pPr>
      <w:r w:rsidRPr="00D32FFF">
        <w:rPr>
          <w:lang w:val="es-ES"/>
        </w:rPr>
        <w:t>Prioridad Arquitectónica: La adopción temprana del patrón Modelo-Vista-Template (MTV) fue fundamental. Esta decisión mitigó la estricta restricción de Tiempo de Construcción al maximizar la Reutilización de componentes de seguridad y acceso a datos, garantizando la Mantenibilidad.</w:t>
      </w:r>
    </w:p>
    <w:p w14:paraId="34EF332E" w14:textId="26C61E7B" w:rsidR="00271297" w:rsidRPr="00D32FFF" w:rsidRDefault="00D32FFF" w:rsidP="00D32FFF">
      <w:pPr>
        <w:pStyle w:val="Prrafodelista"/>
        <w:numPr>
          <w:ilvl w:val="0"/>
          <w:numId w:val="5"/>
        </w:numPr>
        <w:jc w:val="both"/>
        <w:rPr>
          <w:lang w:val="es-ES"/>
        </w:rPr>
      </w:pPr>
      <w:r w:rsidRPr="00D32FFF">
        <w:rPr>
          <w:lang w:val="es-ES"/>
        </w:rPr>
        <w:t>Gestión Asíncrona del Rendimiento: Para proteger la meta de Desempeño (&lt; 3 segundos) en la transacción de pedido, se aprendió a manejar tareas secundarias (como las notificaciones por correo) de manera asíncrona. Esto aseguró que la confirmación de la venta fuera inmediata, protegiendo la experiencia del usuario.</w:t>
      </w:r>
    </w:p>
    <w:p w14:paraId="578B4ADE" w14:textId="77777777" w:rsidR="00271297" w:rsidRDefault="00271297" w:rsidP="00A92AF4">
      <w:pPr>
        <w:jc w:val="both"/>
        <w:rPr>
          <w:lang w:val="es-ES"/>
        </w:rPr>
      </w:pPr>
    </w:p>
    <w:p w14:paraId="15C41AB7" w14:textId="77777777" w:rsidR="00A92AF4" w:rsidRPr="00110AC5" w:rsidRDefault="00A92AF4" w:rsidP="00A92AF4">
      <w:pPr>
        <w:pStyle w:val="Ttulo1"/>
        <w:pageBreakBefore w:val="0"/>
        <w:rPr>
          <w:lang w:val="es-ES"/>
        </w:rPr>
      </w:pPr>
      <w:bookmarkStart w:id="17" w:name="_Toc467774552"/>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6</w:t>
      </w:r>
      <w:r w:rsidRPr="00110AC5">
        <w:rPr>
          <w:lang w:val="es-ES"/>
        </w:rPr>
        <w:tab/>
      </w:r>
      <w:r>
        <w:rPr>
          <w:lang w:val="es-ES"/>
        </w:rPr>
        <w:t>Planes Post-Implantación</w:t>
      </w:r>
      <w:bookmarkEnd w:id="17"/>
    </w:p>
    <w:p w14:paraId="1F419FD2" w14:textId="77777777" w:rsidR="00A92AF4" w:rsidRDefault="00BA7D76" w:rsidP="00BA7D76">
      <w:pPr>
        <w:jc w:val="both"/>
        <w:rPr>
          <w:lang w:val="es-ES"/>
        </w:rPr>
      </w:pPr>
      <w:r>
        <w:rPr>
          <w:lang w:val="es-ES"/>
        </w:rPr>
        <w:t>Luego de implementar el producto, se establecerá una marcha blanca de 30 días, para ir ajustando el rendimiento del aplicativo y el crecimiento de la base, de tal forma de establecer un ciclo de vida de los datos y de esta manera que el sistema con el paso del tiempo no degrade su rendimiento.</w:t>
      </w:r>
    </w:p>
    <w:p w14:paraId="339CFDC0" w14:textId="77777777" w:rsidR="00BA7D76" w:rsidRDefault="00BA7D76" w:rsidP="00BA7D76">
      <w:pPr>
        <w:jc w:val="both"/>
        <w:rPr>
          <w:lang w:val="es-ES"/>
        </w:rPr>
      </w:pPr>
    </w:p>
    <w:p w14:paraId="28BF8D03" w14:textId="77777777" w:rsidR="00A92AF4" w:rsidRPr="00110AC5" w:rsidRDefault="00A92AF4" w:rsidP="00A92AF4">
      <w:pPr>
        <w:pStyle w:val="Ttulo1"/>
        <w:pageBreakBefore w:val="0"/>
        <w:rPr>
          <w:lang w:val="es-ES"/>
        </w:rPr>
      </w:pPr>
      <w:bookmarkStart w:id="18" w:name="_Toc467774553"/>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7</w:t>
      </w:r>
      <w:r w:rsidRPr="00110AC5">
        <w:rPr>
          <w:lang w:val="es-ES"/>
        </w:rPr>
        <w:tab/>
      </w:r>
      <w:r>
        <w:rPr>
          <w:lang w:val="es-ES"/>
        </w:rPr>
        <w:t>No Conformidades Abiertas</w:t>
      </w:r>
      <w:bookmarkEnd w:id="18"/>
    </w:p>
    <w:p w14:paraId="579172E5" w14:textId="77777777" w:rsidR="00A92AF4" w:rsidRDefault="00BA7D76" w:rsidP="00A92AF4">
      <w:pPr>
        <w:jc w:val="both"/>
        <w:rPr>
          <w:lang w:val="es-ES"/>
        </w:rPr>
      </w:pPr>
      <w:r>
        <w:rPr>
          <w:lang w:val="es-ES"/>
        </w:rPr>
        <w:t>Dentro de las funcionalidades no finalizadas, por ende dejadas como no conformidades a la fecha límite establecida son las siguientes:</w:t>
      </w:r>
    </w:p>
    <w:p w14:paraId="01F1ADFC" w14:textId="77777777" w:rsidR="00BA7D76" w:rsidRDefault="00BA7D76" w:rsidP="00BA7D76">
      <w:pPr>
        <w:pStyle w:val="Prrafodelista"/>
        <w:numPr>
          <w:ilvl w:val="0"/>
          <w:numId w:val="3"/>
        </w:numPr>
        <w:jc w:val="both"/>
        <w:rPr>
          <w:lang w:val="es-ES"/>
        </w:rPr>
      </w:pPr>
      <w:r>
        <w:rPr>
          <w:lang w:val="es-ES"/>
        </w:rPr>
        <w:t>Ventana de informes de ventas</w:t>
      </w:r>
    </w:p>
    <w:p w14:paraId="2FAC5A84" w14:textId="77777777" w:rsidR="00BA7D76" w:rsidRDefault="00BA7D76" w:rsidP="00BA7D76">
      <w:pPr>
        <w:pStyle w:val="Prrafodelista"/>
        <w:numPr>
          <w:ilvl w:val="0"/>
          <w:numId w:val="3"/>
        </w:numPr>
        <w:jc w:val="both"/>
        <w:rPr>
          <w:lang w:val="es-ES"/>
        </w:rPr>
      </w:pPr>
      <w:r>
        <w:rPr>
          <w:lang w:val="es-ES"/>
        </w:rPr>
        <w:t>Servicio de Integración con proveedores de pago</w:t>
      </w:r>
    </w:p>
    <w:p w14:paraId="021935C1" w14:textId="77777777" w:rsidR="00BA7D76" w:rsidRDefault="00BA7D76" w:rsidP="00BA7D76">
      <w:pPr>
        <w:pStyle w:val="Prrafodelista"/>
        <w:numPr>
          <w:ilvl w:val="0"/>
          <w:numId w:val="3"/>
        </w:numPr>
        <w:jc w:val="both"/>
        <w:rPr>
          <w:lang w:val="es-ES"/>
        </w:rPr>
      </w:pPr>
      <w:r>
        <w:rPr>
          <w:lang w:val="es-ES"/>
        </w:rPr>
        <w:lastRenderedPageBreak/>
        <w:t xml:space="preserve">Posibilidad de que el usuario cambie su ubicación manualmente (actualmente puede buscar en forma automática o por todo el país, pero no por zonas </w:t>
      </w:r>
      <w:r w:rsidR="00D94AF2">
        <w:rPr>
          <w:lang w:val="es-ES"/>
        </w:rPr>
        <w:t>específicas</w:t>
      </w:r>
      <w:r>
        <w:rPr>
          <w:lang w:val="es-ES"/>
        </w:rPr>
        <w:t>.</w:t>
      </w:r>
    </w:p>
    <w:p w14:paraId="1C2FCF48" w14:textId="77777777" w:rsidR="00BA7D76" w:rsidRPr="00BA7D76" w:rsidRDefault="00BA7D76" w:rsidP="00BA7D76">
      <w:pPr>
        <w:pStyle w:val="Prrafodelista"/>
        <w:ind w:left="1440"/>
        <w:jc w:val="both"/>
        <w:rPr>
          <w:lang w:val="es-ES"/>
        </w:rPr>
      </w:pPr>
    </w:p>
    <w:p w14:paraId="712FD067" w14:textId="77777777" w:rsidR="00BA7D76" w:rsidRDefault="00BA7D76" w:rsidP="00A92AF4">
      <w:pPr>
        <w:jc w:val="both"/>
        <w:rPr>
          <w:lang w:val="es-ES"/>
        </w:rPr>
      </w:pPr>
    </w:p>
    <w:p w14:paraId="525AE8B1" w14:textId="77777777" w:rsidR="0016357F" w:rsidRDefault="0016357F"/>
    <w:sectPr w:rsidR="0016357F">
      <w:headerReference w:type="first" r:id="rId15"/>
      <w:pgSz w:w="12240" w:h="15840" w:code="1"/>
      <w:pgMar w:top="1440" w:right="1440" w:bottom="1440" w:left="1440" w:header="547"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2DD35" w14:textId="77777777" w:rsidR="00CE076C" w:rsidRDefault="00CE076C" w:rsidP="00A92AF4">
      <w:pPr>
        <w:spacing w:after="0" w:line="240" w:lineRule="auto"/>
      </w:pPr>
      <w:r>
        <w:separator/>
      </w:r>
    </w:p>
  </w:endnote>
  <w:endnote w:type="continuationSeparator" w:id="0">
    <w:p w14:paraId="79EE7888" w14:textId="77777777" w:rsidR="00CE076C" w:rsidRDefault="00CE076C" w:rsidP="00A92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B82F" w14:textId="77777777" w:rsidR="00A92AF4" w:rsidRDefault="00A92AF4" w:rsidP="00644E66">
    <w:pPr>
      <w:pStyle w:val="Piedepgina"/>
      <w:tabs>
        <w:tab w:val="left" w:pos="5786"/>
      </w:tabs>
    </w:pP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AD9B" w14:textId="77777777" w:rsidR="00A92AF4" w:rsidRDefault="00A92AF4">
    <w:pPr>
      <w:spacing w:before="40" w:after="40"/>
      <w:jc w:val="center"/>
    </w:pPr>
    <w:r>
      <w:rPr>
        <w:noProof/>
        <w:lang w:val="es-ES" w:eastAsia="es-ES"/>
      </w:rPr>
      <w:drawing>
        <wp:inline distT="0" distB="0" distL="0" distR="0" wp14:anchorId="4F8413A6" wp14:editId="18F2A51E">
          <wp:extent cx="1057275" cy="419100"/>
          <wp:effectExtent l="0" t="0" r="9525" b="0"/>
          <wp:docPr id="8" name="Imagen 8" descr="DIR_logo_grayscale n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_logo_grayscale no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419100"/>
                  </a:xfrm>
                  <a:prstGeom prst="rect">
                    <a:avLst/>
                  </a:prstGeom>
                  <a:noFill/>
                  <a:ln>
                    <a:noFill/>
                  </a:ln>
                </pic:spPr>
              </pic:pic>
            </a:graphicData>
          </a:graphic>
        </wp:inline>
      </w:drawing>
    </w:r>
  </w:p>
  <w:p w14:paraId="62990978" w14:textId="77777777" w:rsidR="00A92AF4" w:rsidRDefault="00A92AF4">
    <w:pPr>
      <w:spacing w:before="40" w:after="40"/>
      <w:jc w:val="center"/>
    </w:pPr>
    <w:r>
      <w:t>Texas Department of Information Resources</w:t>
    </w:r>
  </w:p>
  <w:p w14:paraId="240D2BAB" w14:textId="77777777" w:rsidR="00A92AF4" w:rsidRDefault="00A92AF4">
    <w:pPr>
      <w:spacing w:before="40" w:after="40"/>
      <w:jc w:val="center"/>
    </w:pPr>
    <w:r>
      <w:t>Austin, 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0B30" w14:textId="77777777" w:rsidR="00DB4743" w:rsidRPr="0037376D" w:rsidRDefault="00DB4743" w:rsidP="00DB4743">
    <w:pPr>
      <w:pStyle w:val="Piedepgina"/>
      <w:jc w:val="center"/>
    </w:pPr>
    <w:r w:rsidRPr="0037376D">
      <w:rPr>
        <w:szCs w:val="20"/>
      </w:rPr>
      <w:t>Dirección: Av. Américo Vespucio 1501, Maipú, Cerrillos, Región Metropolitana</w:t>
    </w:r>
  </w:p>
  <w:p w14:paraId="0F390E40" w14:textId="77777777" w:rsidR="00DB4743" w:rsidRDefault="00DB4743" w:rsidP="00644E6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DA37" w14:textId="77777777" w:rsidR="00A92AF4" w:rsidRDefault="00A92AF4">
    <w:pPr>
      <w:pStyle w:val="Piedepgina"/>
    </w:pPr>
    <w:r>
      <w:t xml:space="preserve">Based on </w:t>
    </w:r>
    <w:r>
      <w:br/>
      <w:t>DIR Document 1BC-T1-0</w:t>
    </w:r>
    <w:r>
      <w:tab/>
    </w:r>
    <w:r>
      <w:rPr>
        <w:b/>
        <w:bCs/>
      </w:rPr>
      <w:t xml:space="preserve">Page </w:t>
    </w:r>
    <w:r>
      <w:rPr>
        <w:b/>
        <w:bCs/>
      </w:rPr>
      <w:fldChar w:fldCharType="begin"/>
    </w:r>
    <w:r>
      <w:rPr>
        <w:b/>
        <w:bCs/>
      </w:rPr>
      <w:instrText xml:space="preserve"> PAGE </w:instrText>
    </w:r>
    <w:r>
      <w:rPr>
        <w:b/>
        <w:bCs/>
      </w:rPr>
      <w:fldChar w:fldCharType="separate"/>
    </w:r>
    <w:r>
      <w:rPr>
        <w:b/>
        <w:bCs/>
        <w:noProof/>
      </w:rPr>
      <w:t>i</w:t>
    </w:r>
    <w:r>
      <w:rPr>
        <w:b/>
        <w:bCs/>
      </w:rPr>
      <w:fldChar w:fldCharType="end"/>
    </w:r>
    <w:r>
      <w:tab/>
    </w:r>
    <w:r>
      <w:rPr>
        <w:noProof/>
        <w:lang w:val="es-ES" w:eastAsia="es-ES"/>
      </w:rPr>
      <w:drawing>
        <wp:anchor distT="0" distB="0" distL="114300" distR="114300" simplePos="0" relativeHeight="251660288" behindDoc="1" locked="0" layoutInCell="1" allowOverlap="1" wp14:anchorId="557C5021" wp14:editId="1D1AE412">
          <wp:simplePos x="0" y="0"/>
          <wp:positionH relativeFrom="column">
            <wp:align>right</wp:align>
          </wp:positionH>
          <wp:positionV relativeFrom="paragraph">
            <wp:posOffset>68580</wp:posOffset>
          </wp:positionV>
          <wp:extent cx="948055" cy="276860"/>
          <wp:effectExtent l="0" t="0" r="4445" b="8890"/>
          <wp:wrapNone/>
          <wp:docPr id="32" name="Imagen 32" descr="1-Bus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Bus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8055" cy="2768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B404" w14:textId="77777777" w:rsidR="00CE076C" w:rsidRDefault="00CE076C" w:rsidP="00A92AF4">
      <w:pPr>
        <w:spacing w:after="0" w:line="240" w:lineRule="auto"/>
      </w:pPr>
      <w:r>
        <w:separator/>
      </w:r>
    </w:p>
  </w:footnote>
  <w:footnote w:type="continuationSeparator" w:id="0">
    <w:p w14:paraId="23735DD2" w14:textId="77777777" w:rsidR="00CE076C" w:rsidRDefault="00CE076C" w:rsidP="00A92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78A6" w14:textId="77777777" w:rsidR="00A92AF4" w:rsidRPr="00644E66" w:rsidRDefault="00A92AF4" w:rsidP="00A92AF4">
    <w:pPr>
      <w:pStyle w:val="Encabezado"/>
      <w:jc w:val="right"/>
    </w:pPr>
    <w:r>
      <w:fldChar w:fldCharType="begin"/>
    </w:r>
    <w:r>
      <w:instrText xml:space="preserve"> INCLUDEPICTURE "http://www.duoc.cl/normasgraficas/normasgraficas/marca-duoc/logo-fondo-blanco/OR_Logotipo_DuocUC.jpg" \* MERGEFORMATINET </w:instrText>
    </w:r>
    <w:r>
      <w:fldChar w:fldCharType="separate"/>
    </w:r>
    <w:r w:rsidR="006336F1">
      <w:fldChar w:fldCharType="begin"/>
    </w:r>
    <w:r w:rsidR="006336F1">
      <w:instrText xml:space="preserve"> INCLUDEPICTURE  "http://www.duoc.cl/normasgraficas/normasgraficas/marca-duoc/logo-fondo-blanco/OR_Logotipo_DuocUC.jpg" \* MERGEFORMATINET </w:instrText>
    </w:r>
    <w:r w:rsidR="006336F1">
      <w:fldChar w:fldCharType="separate"/>
    </w:r>
    <w:r w:rsidR="00EA3470">
      <w:fldChar w:fldCharType="begin"/>
    </w:r>
    <w:r w:rsidR="00EA3470">
      <w:instrText xml:space="preserve"> INCLUDEPICTURE  "http://www.duoc.cl/normasgraficas/normasgraficas/marca-duoc/logo-fondo-blanco/OR_Logotipo_DuocUC.jpg" \* MERGEFORMATINET </w:instrText>
    </w:r>
    <w:r w:rsidR="00EA3470">
      <w:fldChar w:fldCharType="separate"/>
    </w:r>
    <w:r w:rsidR="00AF613A">
      <w:fldChar w:fldCharType="begin"/>
    </w:r>
    <w:r w:rsidR="00AF613A">
      <w:instrText xml:space="preserve"> INCLUDEPICTURE  "http://www.duoc.cl/normasgraficas/normasgraficas/marca-duoc/logo-fondo-blanco/OR_Logotipo_DuocUC.jpg" \* MERGEFORMATINET </w:instrText>
    </w:r>
    <w:r w:rsidR="00AF613A">
      <w:fldChar w:fldCharType="separate"/>
    </w:r>
    <w:r w:rsidR="00000000">
      <w:fldChar w:fldCharType="begin"/>
    </w:r>
    <w:r w:rsidR="00000000">
      <w:instrText xml:space="preserve"> INCLUDEPICTURE  "http://www.duoc.cl/normasgraficas/normasgraficas/marca-duoc/logo-fondo-blanco/OR_Logotipo_DuocUC.jpg" \* MERGEFORMATINET </w:instrText>
    </w:r>
    <w:r w:rsidR="00000000">
      <w:fldChar w:fldCharType="separate"/>
    </w:r>
    <w:r w:rsidR="00000000">
      <w:pict w14:anchorId="602D2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05pt;height:34.55pt">
          <v:imagedata r:id="rId1" r:href="rId2"/>
        </v:shape>
      </w:pict>
    </w:r>
    <w:r w:rsidR="00000000">
      <w:fldChar w:fldCharType="end"/>
    </w:r>
    <w:r w:rsidR="00AF613A">
      <w:fldChar w:fldCharType="end"/>
    </w:r>
    <w:r w:rsidR="00EA3470">
      <w:fldChar w:fldCharType="end"/>
    </w:r>
    <w:r w:rsidR="006336F1">
      <w:fldChar w:fldCharType="end"/>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638F" w14:textId="77777777" w:rsidR="00A92AF4" w:rsidRDefault="00A92AF4">
    <w:pPr>
      <w:pStyle w:val="Encabezado"/>
      <w:tabs>
        <w:tab w:val="right" w:pos="9180"/>
      </w:tabs>
      <w:jc w:val="right"/>
    </w:pPr>
    <w:r>
      <w:rPr>
        <w:noProof/>
        <w:lang w:val="es-ES" w:eastAsia="es-ES"/>
      </w:rPr>
      <mc:AlternateContent>
        <mc:Choice Requires="wps">
          <w:drawing>
            <wp:anchor distT="0" distB="0" distL="114300" distR="114300" simplePos="0" relativeHeight="251659264" behindDoc="0" locked="0" layoutInCell="1" allowOverlap="1" wp14:anchorId="3F342BA7" wp14:editId="4F7B7D55">
              <wp:simplePos x="0" y="0"/>
              <wp:positionH relativeFrom="column">
                <wp:posOffset>735965</wp:posOffset>
              </wp:positionH>
              <wp:positionV relativeFrom="paragraph">
                <wp:posOffset>255905</wp:posOffset>
              </wp:positionV>
              <wp:extent cx="3792220" cy="327025"/>
              <wp:effectExtent l="2540" t="0" r="0" b="0"/>
              <wp:wrapTopAndBottom/>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2220" cy="327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C5777" w14:textId="5141E9AE" w:rsidR="00A92AF4" w:rsidRDefault="00A92AF4">
                          <w:pPr>
                            <w:ind w:left="0"/>
                            <w:rPr>
                              <w:color w:val="B40000"/>
                            </w:rPr>
                          </w:pPr>
                          <w:r>
                            <w:rPr>
                              <w:color w:val="B40000"/>
                            </w:rPr>
                            <w:fldChar w:fldCharType="begin"/>
                          </w:r>
                          <w:r>
                            <w:rPr>
                              <w:color w:val="B40000"/>
                            </w:rPr>
                            <w:instrText xml:space="preserve"> FILENAME  \* MERGEFORMAT </w:instrText>
                          </w:r>
                          <w:r>
                            <w:rPr>
                              <w:color w:val="B40000"/>
                            </w:rPr>
                            <w:fldChar w:fldCharType="separate"/>
                          </w:r>
                          <w:r>
                            <w:rPr>
                              <w:noProof/>
                              <w:color w:val="B40000"/>
                            </w:rPr>
                            <w:t>10bc-t1-3.doc</w:t>
                          </w:r>
                          <w:r>
                            <w:rPr>
                              <w:color w:val="B40000"/>
                            </w:rPr>
                            <w:fldChar w:fldCharType="end"/>
                          </w:r>
                          <w:r>
                            <w:rPr>
                              <w:color w:val="B40000"/>
                            </w:rPr>
                            <w:t xml:space="preserve"> | DRAFT | </w:t>
                          </w:r>
                          <w:r>
                            <w:rPr>
                              <w:color w:val="B40000"/>
                            </w:rPr>
                            <w:fldChar w:fldCharType="begin"/>
                          </w:r>
                          <w:r>
                            <w:rPr>
                              <w:color w:val="B40000"/>
                            </w:rPr>
                            <w:instrText xml:space="preserve"> TIME \@ "M/d/yyyy h:mm am/pm" </w:instrText>
                          </w:r>
                          <w:r>
                            <w:rPr>
                              <w:color w:val="B40000"/>
                            </w:rPr>
                            <w:fldChar w:fldCharType="separate"/>
                          </w:r>
                          <w:r w:rsidR="000775CA">
                            <w:rPr>
                              <w:noProof/>
                              <w:color w:val="B40000"/>
                            </w:rPr>
                            <w:t>12/5/2025 10:08 PM</w:t>
                          </w:r>
                          <w:r>
                            <w:rPr>
                              <w:color w:val="B4000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342BA7" id="_x0000_t202" coordsize="21600,21600" o:spt="202" path="m,l,21600r21600,l21600,xe">
              <v:stroke joinstyle="miter"/>
              <v:path gradientshapeok="t" o:connecttype="rect"/>
            </v:shapetype>
            <v:shape id="Cuadro de texto 5" o:spid="_x0000_s1026" type="#_x0000_t202" style="position:absolute;left:0;text-align:left;margin-left:57.95pt;margin-top:20.15pt;width:298.6pt;height: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" filled="f" stroked="f">
              <v:textbox>
                <w:txbxContent>
                  <w:p w14:paraId="2BAC5777" w14:textId="5141E9AE" w:rsidR="00A92AF4" w:rsidRDefault="00A92AF4">
                    <w:pPr>
                      <w:ind w:left="0"/>
                      <w:rPr>
                        <w:color w:val="B40000"/>
                      </w:rPr>
                    </w:pPr>
                    <w:r>
                      <w:rPr>
                        <w:color w:val="B40000"/>
                      </w:rPr>
                      <w:fldChar w:fldCharType="begin"/>
                    </w:r>
                    <w:r>
                      <w:rPr>
                        <w:color w:val="B40000"/>
                      </w:rPr>
                      <w:instrText xml:space="preserve"> FILENAME  \* MERGEFORMAT </w:instrText>
                    </w:r>
                    <w:r>
                      <w:rPr>
                        <w:color w:val="B40000"/>
                      </w:rPr>
                      <w:fldChar w:fldCharType="separate"/>
                    </w:r>
                    <w:r>
                      <w:rPr>
                        <w:noProof/>
                        <w:color w:val="B40000"/>
                      </w:rPr>
                      <w:t>10bc-t1-3.doc</w:t>
                    </w:r>
                    <w:r>
                      <w:rPr>
                        <w:color w:val="B40000"/>
                      </w:rPr>
                      <w:fldChar w:fldCharType="end"/>
                    </w:r>
                    <w:r>
                      <w:rPr>
                        <w:color w:val="B40000"/>
                      </w:rPr>
                      <w:t xml:space="preserve"> | DRAFT | </w:t>
                    </w:r>
                    <w:r>
                      <w:rPr>
                        <w:color w:val="B40000"/>
                      </w:rPr>
                      <w:fldChar w:fldCharType="begin"/>
                    </w:r>
                    <w:r>
                      <w:rPr>
                        <w:color w:val="B40000"/>
                      </w:rPr>
                      <w:instrText xml:space="preserve"> TIME \@ "M/d/yyyy h:mm am/pm" </w:instrText>
                    </w:r>
                    <w:r>
                      <w:rPr>
                        <w:color w:val="B40000"/>
                      </w:rPr>
                      <w:fldChar w:fldCharType="separate"/>
                    </w:r>
                    <w:r w:rsidR="000775CA">
                      <w:rPr>
                        <w:noProof/>
                        <w:color w:val="B40000"/>
                      </w:rPr>
                      <w:t>12/5/2025 10:08 PM</w:t>
                    </w:r>
                    <w:r>
                      <w:rPr>
                        <w:color w:val="B40000"/>
                      </w:rPr>
                      <w:fldChar w:fldCharType="end"/>
                    </w:r>
                  </w:p>
                </w:txbxContent>
              </v:textbox>
              <w10:wrap type="topAndBottom"/>
            </v:shape>
          </w:pict>
        </mc:Fallback>
      </mc:AlternateContent>
    </w:r>
    <w:r>
      <w:t>TEXAS DEPARTMENT OF INFORMATION RESOURCES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63E1" w14:textId="77777777" w:rsidR="00A92AF4" w:rsidRPr="000138B9" w:rsidRDefault="00A92AF4" w:rsidP="00A92AF4">
    <w:pPr>
      <w:pStyle w:val="Encabezado"/>
      <w:pBdr>
        <w:bottom w:val="single" w:sz="4" w:space="3" w:color="auto"/>
      </w:pBdr>
      <w:jc w:val="right"/>
      <w:rPr>
        <w:lang w:val="es-ES"/>
      </w:rPr>
    </w:pPr>
    <w:r>
      <w:fldChar w:fldCharType="begin"/>
    </w:r>
    <w:r>
      <w:instrText xml:space="preserve"> INCLUDEPICTURE "http://www.duoc.cl/normasgraficas/normasgraficas/marca-duoc/logo-fondo-blanco/OR_Logotipo_DuocUC.jpg" \* MERGEFORMATINET </w:instrText>
    </w:r>
    <w:r>
      <w:fldChar w:fldCharType="separate"/>
    </w:r>
    <w:r w:rsidR="006336F1">
      <w:fldChar w:fldCharType="begin"/>
    </w:r>
    <w:r w:rsidR="006336F1">
      <w:instrText xml:space="preserve"> INCLUDEPICTURE  "http://www.duoc.cl/normasgraficas/normasgraficas/marca-duoc/logo-fondo-blanco/OR_Logotipo_DuocUC.jpg" \* MERGEFORMATINET </w:instrText>
    </w:r>
    <w:r w:rsidR="006336F1">
      <w:fldChar w:fldCharType="separate"/>
    </w:r>
    <w:r w:rsidR="00EA3470">
      <w:fldChar w:fldCharType="begin"/>
    </w:r>
    <w:r w:rsidR="00EA3470">
      <w:instrText xml:space="preserve"> INCLUDEPICTURE  "http://www.duoc.cl/normasgraficas/normasgraficas/marca-duoc/logo-fondo-blanco/OR_Logotipo_DuocUC.jpg" \* MERGEFORMATINET </w:instrText>
    </w:r>
    <w:r w:rsidR="00EA3470">
      <w:fldChar w:fldCharType="separate"/>
    </w:r>
    <w:r w:rsidR="00AF613A">
      <w:fldChar w:fldCharType="begin"/>
    </w:r>
    <w:r w:rsidR="00AF613A">
      <w:instrText xml:space="preserve"> INCLUDEPICTURE  "http://www.duoc.cl/normasgraficas/normasgraficas/marca-duoc/logo-fondo-blanco/OR_Logotipo_DuocUC.jpg" \* MERGEFORMATINET </w:instrText>
    </w:r>
    <w:r w:rsidR="00AF613A">
      <w:fldChar w:fldCharType="separate"/>
    </w:r>
    <w:r w:rsidR="00000000">
      <w:fldChar w:fldCharType="begin"/>
    </w:r>
    <w:r w:rsidR="00000000">
      <w:instrText xml:space="preserve"> INCLUDEPICTURE  "http://www.duoc.cl/normasgraficas/normasgraficas/marca-duoc/logo-fondo-blanco/OR_Logotipo_DuocUC.jpg" \* MERGEFORMATINET </w:instrText>
    </w:r>
    <w:r w:rsidR="00000000">
      <w:fldChar w:fldCharType="separate"/>
    </w:r>
    <w:r w:rsidR="000775CA">
      <w:pict w14:anchorId="2FB53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6.05pt;height:34.55pt">
          <v:imagedata r:id="rId2" r:href="rId1"/>
        </v:shape>
      </w:pict>
    </w:r>
    <w:r w:rsidR="00000000">
      <w:fldChar w:fldCharType="end"/>
    </w:r>
    <w:r w:rsidR="00AF613A">
      <w:fldChar w:fldCharType="end"/>
    </w:r>
    <w:r w:rsidR="00EA3470">
      <w:fldChar w:fldCharType="end"/>
    </w:r>
    <w:r w:rsidR="006336F1">
      <w:fldChar w:fldCharType="end"/>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F5D3" w14:textId="77777777" w:rsidR="00A92AF4" w:rsidRDefault="00A92AF4">
    <w:pPr>
      <w:pStyle w:val="Encabezado"/>
    </w:pPr>
    <w:r>
      <w:t>Texas Project Delivery Framework</w:t>
    </w:r>
    <w:r>
      <w:tab/>
    </w:r>
    <w:r>
      <w:tab/>
      <w:t>BUSINESS CASE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8170" w14:textId="77777777" w:rsidR="00000000" w:rsidRDefault="00460CFE">
    <w:pPr>
      <w:pStyle w:val="Encabezado"/>
    </w:pPr>
    <w:r>
      <w:t>Texas Project Delivery Framework</w:t>
    </w:r>
    <w:r>
      <w:tab/>
    </w:r>
    <w:r>
      <w:tab/>
      <w:t>BUSINESS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5544"/>
    <w:multiLevelType w:val="hybridMultilevel"/>
    <w:tmpl w:val="D25E07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381549C8"/>
    <w:multiLevelType w:val="hybridMultilevel"/>
    <w:tmpl w:val="C5A24DB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D37749B"/>
    <w:multiLevelType w:val="hybridMultilevel"/>
    <w:tmpl w:val="3F2273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56A360C9"/>
    <w:multiLevelType w:val="hybridMultilevel"/>
    <w:tmpl w:val="8FFA0A88"/>
    <w:lvl w:ilvl="0" w:tplc="DD68836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55A707E"/>
    <w:multiLevelType w:val="hybridMultilevel"/>
    <w:tmpl w:val="B5784C7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079597466">
    <w:abstractNumId w:val="0"/>
  </w:num>
  <w:num w:numId="2" w16cid:durableId="2016612652">
    <w:abstractNumId w:val="3"/>
  </w:num>
  <w:num w:numId="3" w16cid:durableId="247737399">
    <w:abstractNumId w:val="2"/>
  </w:num>
  <w:num w:numId="4" w16cid:durableId="154760357">
    <w:abstractNumId w:val="1"/>
  </w:num>
  <w:num w:numId="5" w16cid:durableId="1684286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F4"/>
    <w:rsid w:val="000775CA"/>
    <w:rsid w:val="0016357F"/>
    <w:rsid w:val="001A66C9"/>
    <w:rsid w:val="001D0A9A"/>
    <w:rsid w:val="00271297"/>
    <w:rsid w:val="003E43BC"/>
    <w:rsid w:val="00442FBC"/>
    <w:rsid w:val="00460CFE"/>
    <w:rsid w:val="004E6AF5"/>
    <w:rsid w:val="005758DE"/>
    <w:rsid w:val="00596510"/>
    <w:rsid w:val="006336F1"/>
    <w:rsid w:val="0065308F"/>
    <w:rsid w:val="0069661C"/>
    <w:rsid w:val="0072275C"/>
    <w:rsid w:val="007B034A"/>
    <w:rsid w:val="007B71BE"/>
    <w:rsid w:val="008502DB"/>
    <w:rsid w:val="008A4892"/>
    <w:rsid w:val="008B57FB"/>
    <w:rsid w:val="00A92AF4"/>
    <w:rsid w:val="00AF613A"/>
    <w:rsid w:val="00BA7D76"/>
    <w:rsid w:val="00C90784"/>
    <w:rsid w:val="00CE076C"/>
    <w:rsid w:val="00D32FFF"/>
    <w:rsid w:val="00D94AF2"/>
    <w:rsid w:val="00DB4743"/>
    <w:rsid w:val="00EA3470"/>
    <w:rsid w:val="00ED13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1E80D"/>
  <w15:chartTrackingRefBased/>
  <w15:docId w15:val="{364A1B7F-913A-4871-AB66-A5C72675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F4"/>
    <w:pPr>
      <w:spacing w:after="200" w:line="300" w:lineRule="exact"/>
      <w:ind w:left="720"/>
    </w:pPr>
    <w:rPr>
      <w:rFonts w:ascii="Arial" w:eastAsia="Times New Roman" w:hAnsi="Arial" w:cs="Times New Roman"/>
      <w:sz w:val="20"/>
      <w:szCs w:val="24"/>
      <w:lang w:val="en-US"/>
    </w:rPr>
  </w:style>
  <w:style w:type="paragraph" w:styleId="Ttulo1">
    <w:name w:val="heading 1"/>
    <w:basedOn w:val="Normal"/>
    <w:next w:val="Normal"/>
    <w:link w:val="Ttulo1Car"/>
    <w:qFormat/>
    <w:rsid w:val="00A92AF4"/>
    <w:pPr>
      <w:keepNext/>
      <w:pageBreakBefore/>
      <w:tabs>
        <w:tab w:val="left" w:pos="0"/>
        <w:tab w:val="left" w:pos="1980"/>
      </w:tabs>
      <w:spacing w:line="400" w:lineRule="exact"/>
      <w:ind w:left="0"/>
      <w:outlineLvl w:val="0"/>
    </w:pPr>
    <w:rPr>
      <w:rFonts w:ascii="Arial Black" w:hAnsi="Arial Black"/>
      <w:sz w:val="32"/>
      <w:szCs w:val="32"/>
    </w:rPr>
  </w:style>
  <w:style w:type="paragraph" w:styleId="Ttulo3">
    <w:name w:val="heading 3"/>
    <w:basedOn w:val="Normal"/>
    <w:next w:val="Normal"/>
    <w:link w:val="Ttulo3Car"/>
    <w:uiPriority w:val="9"/>
    <w:semiHidden/>
    <w:unhideWhenUsed/>
    <w:qFormat/>
    <w:rsid w:val="00D32FFF"/>
    <w:pPr>
      <w:keepNext/>
      <w:keepLines/>
      <w:spacing w:before="40" w:after="0"/>
      <w:outlineLvl w:val="2"/>
    </w:pPr>
    <w:rPr>
      <w:rFonts w:asciiTheme="majorHAnsi" w:eastAsiaTheme="majorEastAsia" w:hAnsiTheme="majorHAnsi" w:cstheme="majorBidi"/>
      <w:color w:val="1F4D78" w:themeColor="accent1" w:themeShade="7F"/>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92AF4"/>
    <w:pPr>
      <w:tabs>
        <w:tab w:val="center" w:pos="4419"/>
        <w:tab w:val="right" w:pos="8838"/>
      </w:tabs>
      <w:spacing w:after="0" w:line="240" w:lineRule="auto"/>
    </w:pPr>
  </w:style>
  <w:style w:type="character" w:customStyle="1" w:styleId="EncabezadoCar">
    <w:name w:val="Encabezado Car"/>
    <w:basedOn w:val="Fuentedeprrafopredeter"/>
    <w:link w:val="Encabezado"/>
    <w:rsid w:val="00A92AF4"/>
  </w:style>
  <w:style w:type="paragraph" w:styleId="Piedepgina">
    <w:name w:val="footer"/>
    <w:basedOn w:val="Normal"/>
    <w:link w:val="PiedepginaCar"/>
    <w:uiPriority w:val="99"/>
    <w:unhideWhenUsed/>
    <w:rsid w:val="00A92A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2AF4"/>
  </w:style>
  <w:style w:type="character" w:customStyle="1" w:styleId="Ttulo1Car">
    <w:name w:val="Título 1 Car"/>
    <w:basedOn w:val="Fuentedeprrafopredeter"/>
    <w:link w:val="Ttulo1"/>
    <w:rsid w:val="00A92AF4"/>
    <w:rPr>
      <w:rFonts w:ascii="Arial Black" w:eastAsia="Times New Roman" w:hAnsi="Arial Black" w:cs="Times New Roman"/>
      <w:sz w:val="32"/>
      <w:szCs w:val="32"/>
      <w:lang w:val="en-US"/>
    </w:rPr>
  </w:style>
  <w:style w:type="paragraph" w:styleId="TDC1">
    <w:name w:val="toc 1"/>
    <w:basedOn w:val="Normal"/>
    <w:next w:val="Normal"/>
    <w:autoRedefine/>
    <w:uiPriority w:val="39"/>
    <w:qFormat/>
    <w:rsid w:val="00A92AF4"/>
    <w:pPr>
      <w:tabs>
        <w:tab w:val="left" w:pos="2160"/>
        <w:tab w:val="right" w:leader="dot" w:pos="8280"/>
      </w:tabs>
      <w:spacing w:before="100" w:after="100"/>
      <w:ind w:left="1080"/>
    </w:pPr>
  </w:style>
  <w:style w:type="character" w:styleId="Hipervnculo">
    <w:name w:val="Hyperlink"/>
    <w:basedOn w:val="Fuentedeprrafopredeter"/>
    <w:uiPriority w:val="99"/>
    <w:rsid w:val="00A92AF4"/>
    <w:rPr>
      <w:color w:val="B40000"/>
      <w:u w:val="none"/>
    </w:rPr>
  </w:style>
  <w:style w:type="paragraph" w:customStyle="1" w:styleId="Z-agcycvr-name">
    <w:name w:val="Z-agcycvr-name"/>
    <w:basedOn w:val="Normal"/>
    <w:rsid w:val="00A92AF4"/>
    <w:pPr>
      <w:tabs>
        <w:tab w:val="center" w:pos="4680"/>
        <w:tab w:val="right" w:pos="9360"/>
      </w:tabs>
      <w:spacing w:before="1440" w:after="0" w:line="240" w:lineRule="auto"/>
      <w:ind w:left="0"/>
      <w:jc w:val="center"/>
    </w:pPr>
    <w:rPr>
      <w:rFonts w:ascii="Arial Bold" w:hAnsi="Arial Bold" w:cs="Arial"/>
      <w:b/>
      <w:sz w:val="30"/>
      <w:szCs w:val="36"/>
    </w:rPr>
  </w:style>
  <w:style w:type="paragraph" w:customStyle="1" w:styleId="Z-cvr-docinfo">
    <w:name w:val="Z-cvr-docinfo"/>
    <w:basedOn w:val="Normal"/>
    <w:rsid w:val="00A92AF4"/>
    <w:pPr>
      <w:tabs>
        <w:tab w:val="center" w:pos="4680"/>
        <w:tab w:val="right" w:pos="9360"/>
      </w:tabs>
      <w:spacing w:before="1280" w:after="100" w:afterAutospacing="1" w:line="240" w:lineRule="auto"/>
      <w:ind w:left="0"/>
      <w:jc w:val="right"/>
    </w:pPr>
    <w:rPr>
      <w:rFonts w:ascii="Arial Narrow" w:hAnsi="Arial Narrow" w:cs="Arial"/>
      <w:bCs/>
      <w:sz w:val="28"/>
    </w:rPr>
  </w:style>
  <w:style w:type="paragraph" w:customStyle="1" w:styleId="Z-cvr-Normal">
    <w:name w:val="Z-cvr-Normal"/>
    <w:basedOn w:val="Normal"/>
    <w:rsid w:val="00A92AF4"/>
    <w:pPr>
      <w:tabs>
        <w:tab w:val="center" w:pos="4680"/>
        <w:tab w:val="right" w:pos="9360"/>
      </w:tabs>
      <w:ind w:left="0"/>
    </w:pPr>
    <w:rPr>
      <w:rFonts w:cs="Arial"/>
      <w:bCs/>
    </w:rPr>
  </w:style>
  <w:style w:type="paragraph" w:customStyle="1" w:styleId="Z-cvr-Title">
    <w:name w:val="Z-cvr-Title"/>
    <w:basedOn w:val="Normal"/>
    <w:rsid w:val="00A92AF4"/>
    <w:pPr>
      <w:tabs>
        <w:tab w:val="center" w:pos="4680"/>
        <w:tab w:val="right" w:pos="9360"/>
      </w:tabs>
      <w:spacing w:before="1560" w:after="0" w:line="240" w:lineRule="auto"/>
      <w:ind w:left="0"/>
      <w:jc w:val="right"/>
    </w:pPr>
    <w:rPr>
      <w:rFonts w:ascii="Arial Black" w:hAnsi="Arial Black" w:cs="Arial"/>
      <w:bCs/>
      <w:sz w:val="68"/>
    </w:rPr>
  </w:style>
  <w:style w:type="paragraph" w:customStyle="1" w:styleId="Z-cvr-SubTitle">
    <w:name w:val="Z-cvr-SubTitle"/>
    <w:basedOn w:val="Z-cvr-Title"/>
    <w:rsid w:val="00A92AF4"/>
    <w:pPr>
      <w:spacing w:before="120"/>
    </w:pPr>
    <w:rPr>
      <w:rFonts w:ascii="Arial" w:hAnsi="Arial"/>
      <w:color w:val="B40000"/>
      <w:sz w:val="56"/>
    </w:rPr>
  </w:style>
  <w:style w:type="paragraph" w:customStyle="1" w:styleId="Z-agcycvr-Doctype">
    <w:name w:val="Z-agcycvr-Doctype"/>
    <w:basedOn w:val="Normal"/>
    <w:rsid w:val="00A92AF4"/>
    <w:pPr>
      <w:keepNext/>
      <w:tabs>
        <w:tab w:val="center" w:pos="4680"/>
        <w:tab w:val="right" w:pos="9360"/>
      </w:tabs>
      <w:spacing w:after="240" w:line="400" w:lineRule="exact"/>
      <w:ind w:left="0"/>
      <w:jc w:val="center"/>
      <w:outlineLvl w:val="3"/>
    </w:pPr>
    <w:rPr>
      <w:rFonts w:ascii="Arial Black" w:hAnsi="Arial Black" w:cs="Arial"/>
      <w:bCs/>
      <w:sz w:val="36"/>
      <w:szCs w:val="36"/>
    </w:rPr>
  </w:style>
  <w:style w:type="paragraph" w:customStyle="1" w:styleId="Z-agcycvr-tpdf">
    <w:name w:val="Z-agcycvr-tpdf"/>
    <w:basedOn w:val="Z-agcycvr-name"/>
    <w:rsid w:val="00A92AF4"/>
    <w:pPr>
      <w:tabs>
        <w:tab w:val="left" w:pos="7985"/>
      </w:tabs>
      <w:spacing w:before="0"/>
    </w:pPr>
    <w:rPr>
      <w:rFonts w:ascii="Arial Narrow" w:hAnsi="Arial Narrow"/>
      <w:b w:val="0"/>
      <w:bCs/>
      <w:spacing w:val="20"/>
      <w:sz w:val="20"/>
    </w:rPr>
  </w:style>
  <w:style w:type="paragraph" w:styleId="Prrafodelista">
    <w:name w:val="List Paragraph"/>
    <w:basedOn w:val="Normal"/>
    <w:uiPriority w:val="34"/>
    <w:qFormat/>
    <w:rsid w:val="00BA7D76"/>
    <w:pPr>
      <w:contextualSpacing/>
    </w:pPr>
  </w:style>
  <w:style w:type="character" w:customStyle="1" w:styleId="Ttulo3Car">
    <w:name w:val="Título 3 Car"/>
    <w:basedOn w:val="Fuentedeprrafopredeter"/>
    <w:link w:val="Ttulo3"/>
    <w:uiPriority w:val="9"/>
    <w:semiHidden/>
    <w:rsid w:val="00D32FFF"/>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18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http://www.duoc.cl/normasgraficas/normasgraficas/marca-duoc/logo-fondo-blanco/OR_Logotipo_DuocUC.jpg"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1631</Words>
  <Characters>9107</Characters>
  <Application>Microsoft Office Word</Application>
  <DocSecurity>0</DocSecurity>
  <Lines>233</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Villagrán Mora</dc:creator>
  <cp:keywords/>
  <dc:description/>
  <cp:lastModifiedBy>MANUEL TOLEDO NAVARRO TOLEDO</cp:lastModifiedBy>
  <cp:revision>19</cp:revision>
  <dcterms:created xsi:type="dcterms:W3CDTF">2016-11-23T23:15:00Z</dcterms:created>
  <dcterms:modified xsi:type="dcterms:W3CDTF">2025-12-06T01:30:00Z</dcterms:modified>
</cp:coreProperties>
</file>