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1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Victor Godoy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21-08-2025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Proyecto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e-sweetblessing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" w:type="dxa"/>
        <w:jc w:val="left"/>
        <w:tblInd w:w="-127.0" w:type="dxa"/>
        <w:tblLayout w:type="fixed"/>
        <w:tblLook w:val="0000"/>
      </w:tblPr>
      <w:tblGrid>
        <w:gridCol w:w="3975"/>
        <w:gridCol w:w="6435"/>
        <w:tblGridChange w:id="0">
          <w:tblGrid>
            <w:gridCol w:w="3975"/>
            <w:gridCol w:w="643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color w:val="262626"/>
                <w:sz w:val="21"/>
                <w:szCs w:val="21"/>
                <w:u w:val="none"/>
                <w:shd w:fill="f8f8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shd w:fill="f8f8f8" w:val="clear"/>
                <w:rtl w:val="0"/>
              </w:rPr>
              <w:t xml:space="preserve">Antara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anta.rodriguez@duocuc.cl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Priscilla 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shd w:fill="f8f8f8" w:val="clear"/>
                <w:rtl w:val="0"/>
              </w:rPr>
              <w:t xml:space="preserve">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pr.rodriguezv@duocuc.cl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Manuel Navarro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man.navarro@duocuc.cl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Victor Godoy (docente)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v.godoyf@profesor.duoc.cl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repositorio en GitHub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estructura del repositorio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id w:val="-1771592293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Link de acceso → falta link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acuerda uso para Carta Gantt</w:t>
            </w:r>
          </w:p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Completar documento 1.5 para revisión de V.B. una vez completado enviar por correo al profesor.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90.0" w:type="dxa"/>
        <w:jc w:val="left"/>
        <w:tblInd w:w="-82.0" w:type="dxa"/>
        <w:tblLayout w:type="fixed"/>
        <w:tblLook w:val="0000"/>
      </w:tblPr>
      <w:tblGrid>
        <w:gridCol w:w="2925"/>
        <w:gridCol w:w="7365"/>
        <w:tblGridChange w:id="0">
          <w:tblGrid>
            <w:gridCol w:w="2925"/>
            <w:gridCol w:w="7365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Completar documentos individuales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D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Falta completar documentos individuales de ambos de Antara, Priscilla y de Manuel. Para el jueves 28.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Completar documento 1.5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F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Para el 28 de Agosto y una vez completo enviar al Profesor revisar.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0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35.0" w:type="dxa"/>
        <w:jc w:val="left"/>
        <w:tblInd w:w="-67.0" w:type="dxa"/>
        <w:tblLayout w:type="fixed"/>
        <w:tblLook w:val="0000"/>
      </w:tblPr>
      <w:tblGrid>
        <w:gridCol w:w="2910"/>
        <w:gridCol w:w="2265"/>
        <w:gridCol w:w="5160"/>
        <w:tblGridChange w:id="0">
          <w:tblGrid>
            <w:gridCol w:w="2910"/>
            <w:gridCol w:w="2265"/>
            <w:gridCol w:w="516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Completar documentos individuales , completar y entregar revisión documento 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28-Ago-2025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grupo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en la planilla de Requerimientos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28-Ago-2025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grupo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en la Carta Gantt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28-Ago-2025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grupo</w:t>
            </w:r>
          </w:p>
        </w:tc>
      </w:tr>
    </w:tbl>
    <w:p w:rsidR="00000000" w:rsidDel="00000000" w:rsidP="00000000" w:rsidRDefault="00000000" w:rsidRPr="00000000" w14:paraId="00000052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-26661</wp:posOffset>
              </wp:positionH>
              <wp:positionV relativeFrom="paragraph">
                <wp:posOffset>-43807</wp:posOffset>
              </wp:positionV>
              <wp:extent cx="0" cy="1270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-26661</wp:posOffset>
              </wp:positionH>
              <wp:positionV relativeFrom="paragraph">
                <wp:posOffset>-43807</wp:posOffset>
              </wp:positionV>
              <wp:extent cx="0" cy="12700"/>
              <wp:effectExtent b="0" l="0" r="0" t="0"/>
              <wp:wrapNone/>
              <wp:docPr id="1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8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9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XPIvYg+2UybbHWkYHU36SX+HuA==">CgMxLjAaJQoBMBIgCh4IB0IaCgZUYWhvbWESEEFyaWFsIFVuaWNvZGUgTVM4AHIhMWxUQ1haaEs3Z1A0V2JmNmxlejVMcExzZGs1SXQ5VE94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