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CONTRATO INDIVIDUAL DE TRABAJO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>
        <w:t>Entre:</w:t>
        <w:br/>
        <w:t>Empresa X, identificada con NIT ____________, con domicilio en ____________, representada legalmente por ____________, quien para efectos del presente contrato se denominará "El Empleador",</w:t>
        <w:br/>
        <w:t>y:</w:t>
        <w:br/>
        <w:t>Darien Osnaya, identificado/a con CC 919123112, domiciliado/a en Aldea Ciudad de mexico, quien en adelante se denominará "El Trabajador",</w:t>
        <w:br/>
        <w:t>se suscribe el presente contrato de trabajo, el cual se regirá por las siguientes cláusulas: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5grx5zzl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PRIMERA. NATURALEZA DEL CONTRATO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>
        <w:t>El Empleador contrata los servicios de El Trabajador para desempeñar el cargo de , bajo las condiciones estipuladas en este contrato y las disposiciones legales aplicables.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sjdgdr7r04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SEGUNDA. DURACIÓN DEL CONTRATO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contrato tendrá una duración de: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>
        <w:t>Tipo de contrato Temporal , comenzando el día 2024-11-19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e75kp7puz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TERCERA. LUGAR Y HORARIO DE TRABAJO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>
        <w:t>El Trabajador desempeñará sus funciones en  .</w:t>
        <w:br/>
        <w:t>El horario de trabajo será de 8 am a 5 pm, de lunes a viernes (u otro horario según se estipule).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4fkuba6mg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CUARTA. SALARIO Y PRESTACIONES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>
        <w:t>El Trabajador recibirá un salario mensual de $, que se pagará de manera mensual, sujeto a las deducciones legales correspondientes.</w:t>
        <w:br/>
        <w:t>El Trabajador también tendrá derecho a todas las prestaciones sociales, beneficios legales y demás estipulaciones de la legislación laboral vigente.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ulrxoo2ies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SEXTA. CONFIDENCIALIDAD Y PROPIEDAD INTELECTUAL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Trabajador se obliga a mantener la confidencialidad de toda la información relacionada con las actividades de El Empleador. Cualquier desarrollo, invención o mejora realizada durante la vigencia de este contrato será propiedad exclusiva de El Empleador.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c7i6y8910k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SÉPTIMA. TERMINACIÓN DEL CONTRATO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contrato podrá terminar por las siguientes causas: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Por mutuo acuerdo entre las partes.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incumplimiento grave de las obligaciones de cualquiera de las partes.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las causales legales previstas en el Código Sustantivo del Trabajo.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yunaotg21o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OCTAVA. OTRAS DISPOSICIONES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Cualquier situación no prevista en este contrato se regirá por la legislación laboral vigente.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Las partes acuerdan resolver cualquier conflicto relacionado con este contrato de manera amistosa. En caso contrario, será competente la jurisdicción laboral correspondiente.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Leído, entendido y aceptado en su totalidad, firman las partes en señal de conformidad en Pereira a los 28 días del mes de Noviembre del año 2024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Empleador: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[Nombre del Representante Legal]</w:t>
        <w:br w:type="textWrapping"/>
        <w:t xml:space="preserve">Cargo: ___________________</w:t>
        <w:br w:type="textWrapping"/>
        <w:t xml:space="preserve">Firma: ___________________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Por El Trabajador: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>
        <w:t>Osnaya</w:t>
        <w:br/>
        <w:t>Firma: ___________________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