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ce566e9827484125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PODER GENERAL PARA PLEITOS</w:t>
      </w:r>
    </w:p>
    <w:p>
      <w:pPr/>
      <w:r>
        <w:t xml:space="preserve">Ante mí, {{Cliente.Nombre}}, mayor de edad, con DNI/CIF {{Cliente.DniCif}}, confiere PODER tan amplio y bastante como en Derecho sea necesario a favor del despacho, para que en su nombre y representación pueda ejercitar cuantas acciones judiciales y extrajudiciales convengan a su derecho en relación con el expediente "{{Expediente.Titulo}}" (materia: {{Materia.Nombre}}).</w:t>
      </w:r>
    </w:p>
    <w:p>
      <w:pPr/>
      <w:r>
        <w:t xml:space="preserve"/>
      </w:r>
    </w:p>
    <w:p>
      <w:pPr/>
      <w:r>
        <w:t xml:space="preserve">En Madrid, a {{Fecha.Hoy}}.</w:t>
      </w:r>
    </w:p>
    <w:p>
      <w:pPr/>
      <w:r>
        <w:t xml:space="preserve"/>
      </w:r>
    </w:p>
    <w:p>
      <w:pPr/>
      <w:r>
        <w:t xml:space="preserve">Firmado: _______________________</w:t>
      </w:r>
    </w:p>
    <w:sectPr w:rsidR="E3BA7B9B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