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jc w:val="both"/>
        <w:rPr>
          <w:u w:val="none"/>
        </w:rPr>
      </w:pPr>
      <w:r w:rsidDel="00000000" w:rsidR="00000000" w:rsidRPr="00000000">
        <w:rPr>
          <w:rtl w:val="0"/>
        </w:rPr>
        <w:t xml:space="preserve">Aplicaciones de la IA:</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Administración de identidades y acceso</w:t>
      </w:r>
    </w:p>
    <w:p w:rsidR="00000000" w:rsidDel="00000000" w:rsidP="00000000" w:rsidRDefault="00000000" w:rsidRPr="00000000" w14:paraId="00000004">
      <w:pPr>
        <w:jc w:val="both"/>
        <w:rPr/>
      </w:pPr>
      <w:r w:rsidDel="00000000" w:rsidR="00000000" w:rsidRPr="00000000">
        <w:rPr>
          <w:rtl w:val="0"/>
        </w:rPr>
        <w:t xml:space="preserve">La inteligencia artificial se usa para la administración de identidades y acceso (IAM) para comprender los patrones en los comportamientos de inicio de sesión de los usuarios y detectar y exponer comportamientos anómalos para que los profesionales de seguridad realicen un seguimiento. También se puede usar para forzar automáticamente la autenticación en dos fases o un restablecimiento de contraseña cuando se cumplen determinadas condiciones. Y, si es necesario, puede impedir que un usuario inicie sesión si hay alguna razón para pensar que una cuenta se ha puesto en peligro.</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Seguridad y administración de puntos de conexión</w:t>
      </w:r>
    </w:p>
    <w:p w:rsidR="00000000" w:rsidDel="00000000" w:rsidP="00000000" w:rsidRDefault="00000000" w:rsidRPr="00000000" w14:paraId="00000008">
      <w:pPr>
        <w:jc w:val="both"/>
        <w:rPr/>
      </w:pPr>
      <w:r w:rsidDel="00000000" w:rsidR="00000000" w:rsidRPr="00000000">
        <w:rPr>
          <w:rtl w:val="0"/>
        </w:rPr>
        <w:t xml:space="preserve">La inteligencia artificial ayuda a los profesionales de seguridad a identificar todos los puntos de conexión que se usan dentro de la organización y a mantenerlos actualizados con los sistemas operativos y las soluciones de seguridad más recientes. La inteligencia artificial también puede ayudar a descubrir malware y otras pruebas de un ciberataque contra los dispositivos de una organización.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Seguridad en la nube</w:t>
      </w:r>
    </w:p>
    <w:p w:rsidR="00000000" w:rsidDel="00000000" w:rsidP="00000000" w:rsidRDefault="00000000" w:rsidRPr="00000000" w14:paraId="0000000C">
      <w:pPr>
        <w:jc w:val="both"/>
        <w:rPr/>
      </w:pPr>
      <w:r w:rsidDel="00000000" w:rsidR="00000000" w:rsidRPr="00000000">
        <w:rPr>
          <w:rtl w:val="0"/>
        </w:rPr>
        <w:t xml:space="preserve">La mayoría de las organizaciones tienen una gran inversión en la nube. Administran la infraestructura en uno o varios de los proveedores de servicios en la nube y usan aplicaciones en la nube de varios proveedores. La inteligencia artificial ayuda a los equipos a obtener visibilidad sobre los riesgos y vulnerabilidades en su entorno multinube.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Detección de ciberataques</w:t>
      </w:r>
    </w:p>
    <w:p w:rsidR="00000000" w:rsidDel="00000000" w:rsidP="00000000" w:rsidRDefault="00000000" w:rsidRPr="00000000" w14:paraId="00000010">
      <w:pPr>
        <w:jc w:val="both"/>
        <w:rPr/>
      </w:pPr>
      <w:r w:rsidDel="00000000" w:rsidR="00000000" w:rsidRPr="00000000">
        <w:rPr>
          <w:rtl w:val="0"/>
        </w:rPr>
        <w:t xml:space="preserve">Las soluciones de detección y respuesta extendidas (XDR) e información de seguridad y administración de eventos (SIEM) ayudan a los equipos de seguridad a descubrir ciberamenazas en toda la empresa. Para ello, ambas soluciones dependen en gran medida de la inteligencia artificial. Las soluciones XDR supervisan los puntos de conexión, los correos electrónicos, las identidades y las aplicaciones en la nube para detectar comportamientos anómalos y exponer incidentes al equipo o responder automáticamente en función de las reglas definidas por las operaciones de seguridad. Las soluciones SIEM usan la inteligencia artificial para agregar señales de toda la empresa, lo que proporciona a los equipos una mejor visibilidad de lo que sucede.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Protección de la información</w:t>
      </w:r>
    </w:p>
    <w:p w:rsidR="00000000" w:rsidDel="00000000" w:rsidP="00000000" w:rsidRDefault="00000000" w:rsidRPr="00000000" w14:paraId="00000014">
      <w:pPr>
        <w:jc w:val="both"/>
        <w:rPr/>
      </w:pPr>
      <w:r w:rsidDel="00000000" w:rsidR="00000000" w:rsidRPr="00000000">
        <w:rPr>
          <w:rtl w:val="0"/>
        </w:rPr>
        <w:t xml:space="preserve">Los equipos de seguridad usan la inteligencia artificial para identificar y etiquetar datos confidenciales en todo el entorno, ya sea en la infraestructura de la organización o en una aplicación en la nube. La inteligencia artificial también puede ayudar a detectar cuándo alguien está intentando mover datos fuera de la empresa y bloquear la acción o plantear el problema al equipo de seguridad.</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Investigación y respuesta a incidentes</w:t>
      </w:r>
    </w:p>
    <w:p w:rsidR="00000000" w:rsidDel="00000000" w:rsidP="00000000" w:rsidRDefault="00000000" w:rsidRPr="00000000" w14:paraId="00000018">
      <w:pPr>
        <w:jc w:val="both"/>
        <w:rPr/>
      </w:pPr>
      <w:r w:rsidDel="00000000" w:rsidR="00000000" w:rsidRPr="00000000">
        <w:rPr>
          <w:rtl w:val="0"/>
        </w:rPr>
        <w:t xml:space="preserve">Durante la respuesta a incidentes, los profesionales de seguridad deben ordenar las montañas de datos para descubrir posibles ataques cibernéticos. La inteligencia artificial ayuda a identificar y correlacionar los eventos más útiles en varios orígenes de datos, lo que ahorra tiempo valioso a los profesionales. La IA generativa simplifica aún más la investigación al traducir el análisis al lenguaje natural y responder a preguntas, también en lenguaje natural.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