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CF8E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1C948FC" w14:textId="77777777" w:rsidR="00101F25" w:rsidRDefault="00101F25" w:rsidP="0062719A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201DC2A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681153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AF6869" w14:textId="77777777" w:rsidR="0033480C" w:rsidRDefault="0033480C" w:rsidP="0062719A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Informe de avance</w:t>
      </w:r>
    </w:p>
    <w:p w14:paraId="2F1109B3" w14:textId="795AC56E" w:rsidR="00101F25" w:rsidRPr="0062719A" w:rsidRDefault="007B779D" w:rsidP="0062719A">
      <w:pPr>
        <w:spacing w:after="0" w:line="240" w:lineRule="auto"/>
        <w:jc w:val="center"/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</w:pPr>
      <w:r w:rsidRPr="0062719A"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  <w:t>“</w:t>
      </w:r>
      <w:r w:rsidR="0033480C" w:rsidRPr="0062719A"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  <w:t>M</w:t>
      </w:r>
      <w:r w:rsidRPr="0062719A"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  <w:t>edical-IA”</w:t>
      </w:r>
    </w:p>
    <w:p w14:paraId="3ACC9E90" w14:textId="77777777" w:rsidR="0033480C" w:rsidRDefault="0033480C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D62AE0B" w14:textId="5864B13B" w:rsidR="00101F25" w:rsidRDefault="00101F25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29EFFF40" w14:textId="771FF36B" w:rsidR="0062719A" w:rsidRDefault="0062719A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1FCA406A" w14:textId="77777777" w:rsidR="0062719A" w:rsidRDefault="0062719A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3F105F5F" w14:textId="77777777" w:rsidR="0062719A" w:rsidRDefault="0062719A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15438CDF" w14:textId="77777777" w:rsidR="00B54E1E" w:rsidRDefault="00B54E1E">
      <w:pPr>
        <w:spacing w:after="0" w:line="240" w:lineRule="auto"/>
        <w:rPr>
          <w:b/>
          <w:i/>
          <w:sz w:val="36"/>
          <w:szCs w:val="36"/>
        </w:rPr>
      </w:pPr>
      <w:r>
        <w:rPr>
          <w:b/>
          <w:i/>
          <w:color w:val="00B050"/>
          <w:sz w:val="36"/>
          <w:szCs w:val="36"/>
        </w:rPr>
        <w:tab/>
      </w:r>
      <w:r w:rsidRPr="00B54E1E">
        <w:rPr>
          <w:b/>
          <w:i/>
          <w:sz w:val="36"/>
          <w:szCs w:val="36"/>
        </w:rPr>
        <w:t>Integrantes:</w:t>
      </w:r>
      <w:r>
        <w:rPr>
          <w:b/>
          <w:i/>
          <w:sz w:val="36"/>
          <w:szCs w:val="36"/>
        </w:rPr>
        <w:t xml:space="preserve"> </w:t>
      </w:r>
    </w:p>
    <w:p w14:paraId="4CDBF898" w14:textId="11D5BC02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color w:val="595959" w:themeColor="text1" w:themeTint="A6"/>
          <w:szCs w:val="24"/>
          <w:lang w:eastAsia="es-VE"/>
        </w:rPr>
      </w:pPr>
      <w:r w:rsidRPr="00B54E1E">
        <w:rPr>
          <w:b/>
          <w:i/>
          <w:color w:val="595959" w:themeColor="text1" w:themeTint="A6"/>
          <w:sz w:val="36"/>
          <w:szCs w:val="36"/>
        </w:rPr>
        <w:t>Tomás Sepúlveda</w:t>
      </w:r>
    </w:p>
    <w:p w14:paraId="4F9A454F" w14:textId="2383A830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color w:val="595959" w:themeColor="text1" w:themeTint="A6"/>
          <w:szCs w:val="24"/>
          <w:lang w:eastAsia="es-VE"/>
        </w:rPr>
      </w:pPr>
      <w:r w:rsidRPr="00B54E1E">
        <w:rPr>
          <w:b/>
          <w:i/>
          <w:color w:val="595959" w:themeColor="text1" w:themeTint="A6"/>
          <w:sz w:val="36"/>
          <w:szCs w:val="36"/>
        </w:rPr>
        <w:t>Josué García</w:t>
      </w:r>
    </w:p>
    <w:p w14:paraId="0CD80EC9" w14:textId="09354C3B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color w:val="595959" w:themeColor="text1" w:themeTint="A6"/>
          <w:szCs w:val="24"/>
          <w:lang w:eastAsia="es-VE"/>
        </w:rPr>
      </w:pPr>
      <w:r w:rsidRPr="00B54E1E">
        <w:rPr>
          <w:b/>
          <w:i/>
          <w:color w:val="595959" w:themeColor="text1" w:themeTint="A6"/>
          <w:sz w:val="36"/>
          <w:szCs w:val="36"/>
        </w:rPr>
        <w:t>Manuel Bustamante</w:t>
      </w:r>
    </w:p>
    <w:p w14:paraId="5CBA26E8" w14:textId="2818C40D" w:rsidR="00B54E1E" w:rsidRDefault="00B54E1E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588CE3" w14:textId="7A21BFEC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903D05" w14:textId="7481DDBD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249A11" w14:textId="668D41D8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23DDB3" w14:textId="7EFCFAE2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31AEA8" w14:textId="6F0634ED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295664" w14:textId="38E4228E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0E6E77" w14:textId="77777777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F108E3" w14:textId="054C2C6F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5147AF" w14:textId="0737E89B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E34898" w14:textId="77777777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2FA525" w14:textId="77777777" w:rsidR="00B54E1E" w:rsidRDefault="00B54E1E" w:rsidP="00B54E1E">
      <w:pPr>
        <w:spacing w:after="0" w:line="240" w:lineRule="auto"/>
        <w:ind w:left="708"/>
        <w:rPr>
          <w:rFonts w:eastAsia="Times New Roman" w:cs="Arial"/>
          <w:b/>
          <w:i/>
          <w:iCs/>
          <w:sz w:val="36"/>
          <w:szCs w:val="36"/>
          <w:lang w:eastAsia="es-VE"/>
        </w:rPr>
      </w:pPr>
      <w:r w:rsidRPr="00B54E1E">
        <w:rPr>
          <w:rFonts w:eastAsia="Times New Roman" w:cs="Arial"/>
          <w:b/>
          <w:i/>
          <w:iCs/>
          <w:sz w:val="36"/>
          <w:szCs w:val="36"/>
          <w:lang w:eastAsia="es-VE"/>
        </w:rPr>
        <w:t>Profesor:</w:t>
      </w:r>
    </w:p>
    <w:p w14:paraId="28C1795A" w14:textId="32C26444" w:rsidR="0062719A" w:rsidRPr="0062719A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</w:pPr>
      <w:r w:rsidRPr="00B54E1E"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  <w:t>Hernán López</w:t>
      </w:r>
    </w:p>
    <w:p w14:paraId="7466D57B" w14:textId="77777777" w:rsidR="0062719A" w:rsidRDefault="0062719A" w:rsidP="00B54E1E">
      <w:pPr>
        <w:spacing w:after="0" w:line="240" w:lineRule="auto"/>
        <w:rPr>
          <w:rFonts w:eastAsia="Times New Roman" w:cs="Arial"/>
          <w:b/>
          <w:i/>
          <w:iCs/>
          <w:sz w:val="36"/>
          <w:szCs w:val="36"/>
          <w:lang w:eastAsia="es-VE"/>
        </w:rPr>
      </w:pPr>
    </w:p>
    <w:p w14:paraId="7B3438CB" w14:textId="0C5C7934" w:rsidR="00B54E1E" w:rsidRDefault="00B54E1E" w:rsidP="00B54E1E">
      <w:pPr>
        <w:spacing w:after="0" w:line="240" w:lineRule="auto"/>
        <w:ind w:left="360" w:firstLine="348"/>
        <w:rPr>
          <w:rFonts w:eastAsia="Times New Roman" w:cs="Arial"/>
          <w:b/>
          <w:i/>
          <w:iCs/>
          <w:sz w:val="36"/>
          <w:szCs w:val="36"/>
          <w:lang w:eastAsia="es-VE"/>
        </w:rPr>
      </w:pPr>
      <w:r>
        <w:rPr>
          <w:rFonts w:eastAsia="Times New Roman" w:cs="Arial"/>
          <w:b/>
          <w:i/>
          <w:iCs/>
          <w:sz w:val="36"/>
          <w:szCs w:val="36"/>
          <w:lang w:eastAsia="es-VE"/>
        </w:rPr>
        <w:t>Asignatura:</w:t>
      </w:r>
    </w:p>
    <w:p w14:paraId="52A26DD2" w14:textId="69466CC5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</w:pPr>
      <w:r w:rsidRPr="00B54E1E"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  <w:t>Arquitectura</w:t>
      </w:r>
    </w:p>
    <w:p w14:paraId="6DBBA26D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AB3F9B" w14:textId="6BB40023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762EF4" w14:textId="45E3EEB9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49F8A3" w14:textId="34D45F5B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5AED3D" w14:textId="77777777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ED1B12" w14:textId="6CDF1FC7" w:rsidR="00101F25" w:rsidRPr="00B54E1E" w:rsidRDefault="00E92CF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2F34789A" w14:textId="77777777" w:rsidR="00101F25" w:rsidRDefault="00101F25">
      <w:pPr>
        <w:rPr>
          <w:rFonts w:cstheme="minorHAnsi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0B03778D" w14:textId="77777777" w:rsidR="00101F25" w:rsidRDefault="00E92CFA">
          <w:pPr>
            <w:pStyle w:val="TtuloTDC1"/>
          </w:pPr>
          <w:r>
            <w:t>Contenido</w:t>
          </w:r>
        </w:p>
        <w:p w14:paraId="1F0E1A44" w14:textId="3AED5C5B" w:rsidR="00101F25" w:rsidRDefault="00E92CFA" w:rsidP="00B54E1E">
          <w:pPr>
            <w:pStyle w:val="TDC1"/>
            <w:tabs>
              <w:tab w:val="right" w:leader="dot" w:pos="8828"/>
            </w:tabs>
            <w:spacing w:line="360" w:lineRule="auto"/>
            <w:rPr>
              <w:rFonts w:eastAsiaTheme="minorEastAsia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02079" w:history="1">
            <w:r>
              <w:rPr>
                <w:rStyle w:val="Hipervnculo"/>
                <w:rFonts w:eastAsia="Times New Roman"/>
              </w:rPr>
              <w:t>Datos del documento</w:t>
            </w:r>
            <w:r>
              <w:tab/>
            </w:r>
            <w:r w:rsidR="00B54E1E">
              <w:t>2</w:t>
            </w:r>
          </w:hyperlink>
        </w:p>
        <w:p w14:paraId="7B126576" w14:textId="3C426AC0" w:rsidR="00101F25" w:rsidRDefault="007C7D8F" w:rsidP="00B54E1E">
          <w:pPr>
            <w:pStyle w:val="TDC1"/>
            <w:tabs>
              <w:tab w:val="right" w:leader="dot" w:pos="8828"/>
            </w:tabs>
            <w:spacing w:line="360" w:lineRule="auto"/>
          </w:pPr>
          <w:hyperlink w:anchor="_Toc60002080" w:history="1">
            <w:r w:rsidR="00E92CFA">
              <w:rPr>
                <w:rStyle w:val="Hipervnculo"/>
                <w:rFonts w:eastAsia="Times New Roman"/>
              </w:rPr>
              <w:t>Introducción</w:t>
            </w:r>
            <w:r w:rsidR="00DC0CD9">
              <w:rPr>
                <w:rStyle w:val="Hipervnculo"/>
                <w:rFonts w:eastAsia="Times New Roman"/>
              </w:rPr>
              <w:t xml:space="preserve"> del caso</w:t>
            </w:r>
            <w:r w:rsidR="00E92CFA">
              <w:tab/>
            </w:r>
            <w:r w:rsidR="00B54E1E">
              <w:t>3</w:t>
            </w:r>
          </w:hyperlink>
        </w:p>
        <w:p w14:paraId="4CDAF82A" w14:textId="176A2136" w:rsidR="00B54E1E" w:rsidRDefault="00B54E1E" w:rsidP="00B54E1E">
          <w:pPr>
            <w:spacing w:line="360" w:lineRule="auto"/>
          </w:pPr>
          <w:r>
            <w:t>Requisitos Funcionales……………………………………………………………………………………………………………………4</w:t>
          </w:r>
        </w:p>
        <w:p w14:paraId="5D88CC4A" w14:textId="5FB9509C" w:rsidR="00B54E1E" w:rsidRDefault="00B54E1E" w:rsidP="00B54E1E">
          <w:pPr>
            <w:spacing w:line="360" w:lineRule="auto"/>
          </w:pPr>
          <w:r>
            <w:t>Requisitos No Funcionales………………………………………………………………………………………………………………5</w:t>
          </w:r>
        </w:p>
        <w:p w14:paraId="63564C88" w14:textId="5A1DB6EE" w:rsidR="00B54E1E" w:rsidRDefault="00B54E1E" w:rsidP="00B54E1E">
          <w:pPr>
            <w:spacing w:line="360" w:lineRule="auto"/>
          </w:pPr>
          <w:r>
            <w:t>Atributos de Calidad………………………………………………………………………………………………………………….……6</w:t>
          </w:r>
        </w:p>
        <w:p w14:paraId="7ED23827" w14:textId="40FFB170" w:rsidR="00B54E1E" w:rsidRDefault="00B54E1E" w:rsidP="00B54E1E">
          <w:pPr>
            <w:spacing w:line="360" w:lineRule="auto"/>
          </w:pPr>
          <w:r>
            <w:t>StakeHolders asociados………………………………………………………………………………………………………………….7</w:t>
          </w:r>
        </w:p>
        <w:p w14:paraId="2C46DB86" w14:textId="540A052F" w:rsidR="00B54E1E" w:rsidRDefault="00B54E1E" w:rsidP="00B54E1E">
          <w:pPr>
            <w:spacing w:line="360" w:lineRule="auto"/>
          </w:pPr>
          <w:r>
            <w:t>Patrón de arquitectura…………………………………………………………………………………………………………………..8</w:t>
          </w:r>
        </w:p>
        <w:p w14:paraId="1F75D011" w14:textId="17AEA012" w:rsidR="00B54E1E" w:rsidRDefault="00B54E1E" w:rsidP="00B54E1E">
          <w:pPr>
            <w:spacing w:line="360" w:lineRule="auto"/>
          </w:pPr>
          <w:r>
            <w:t>Matriz de riesgo -&gt; Soluciones a los riesgos……………………………………………………………………………………9</w:t>
          </w:r>
        </w:p>
        <w:p w14:paraId="65713A4A" w14:textId="406DA374" w:rsidR="00B54E1E" w:rsidRDefault="00B54E1E" w:rsidP="00B54E1E">
          <w:pPr>
            <w:spacing w:line="360" w:lineRule="auto"/>
          </w:pPr>
          <w:r>
            <w:t>Modelo arquitectónico…………………………………………………………………………………………………………………10</w:t>
          </w:r>
        </w:p>
        <w:p w14:paraId="492468DD" w14:textId="68425C27" w:rsidR="00B54E1E" w:rsidRDefault="00B54E1E" w:rsidP="00B54E1E">
          <w:pPr>
            <w:spacing w:line="360" w:lineRule="auto"/>
          </w:pPr>
          <w:r>
            <w:t>Diagrama de clases………………………………………………………………………………………………………………………11</w:t>
          </w:r>
        </w:p>
        <w:p w14:paraId="54D6208E" w14:textId="2DD636EA" w:rsidR="00B54E1E" w:rsidRDefault="00B54E1E" w:rsidP="00B54E1E">
          <w:pPr>
            <w:spacing w:line="360" w:lineRule="auto"/>
          </w:pPr>
          <w:r>
            <w:t>Diagrama de casos de uso…………………………………………………………………………………………………………….12</w:t>
          </w:r>
        </w:p>
        <w:p w14:paraId="0E0584A7" w14:textId="2599AA4F" w:rsidR="00B54E1E" w:rsidRDefault="00B54E1E" w:rsidP="00B54E1E">
          <w:pPr>
            <w:spacing w:line="360" w:lineRule="auto"/>
          </w:pPr>
          <w:r>
            <w:t>Diagrama de despliegue……………………………………………………………………………………………………………….13</w:t>
          </w:r>
        </w:p>
        <w:p w14:paraId="1327583E" w14:textId="7F3BFC24" w:rsidR="00B54E1E" w:rsidRDefault="00B54E1E" w:rsidP="00B54E1E">
          <w:pPr>
            <w:spacing w:line="360" w:lineRule="auto"/>
          </w:pPr>
          <w:r>
            <w:t>Diagrama de componentes………………………………………………………………………………………………………….14</w:t>
          </w:r>
        </w:p>
        <w:p w14:paraId="3B44E119" w14:textId="4162535B" w:rsidR="00B54E1E" w:rsidRPr="00B54E1E" w:rsidRDefault="00B54E1E" w:rsidP="00B54E1E">
          <w:pPr>
            <w:spacing w:line="360" w:lineRule="auto"/>
          </w:pPr>
          <w:r>
            <w:t>Diagrama de actividad/Secuencia………………………………………………………………………………………………..15</w:t>
          </w:r>
        </w:p>
        <w:p w14:paraId="4F0CEF31" w14:textId="77777777" w:rsidR="00101F25" w:rsidRDefault="00E92CFA">
          <w:r>
            <w:rPr>
              <w:b/>
              <w:bCs/>
              <w:lang w:val="es-ES"/>
            </w:rPr>
            <w:fldChar w:fldCharType="end"/>
          </w:r>
        </w:p>
      </w:sdtContent>
    </w:sdt>
    <w:p w14:paraId="08365DFD" w14:textId="78EE3FFA" w:rsidR="00101F25" w:rsidRDefault="00E92CFA">
      <w:r>
        <w:rPr>
          <w:rFonts w:eastAsia="Times New Roman"/>
        </w:rPr>
        <w:br w:type="page"/>
      </w:r>
      <w:bookmarkEnd w:id="0"/>
    </w:p>
    <w:p w14:paraId="52DB12E7" w14:textId="5B061719" w:rsidR="00101F25" w:rsidRDefault="00101F25" w:rsidP="00DC0CD9"/>
    <w:p w14:paraId="13B101A3" w14:textId="647F0859" w:rsidR="00DC0CD9" w:rsidRDefault="00DC0CD9" w:rsidP="00DC0CD9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Introducción del caso</w:t>
      </w:r>
    </w:p>
    <w:p w14:paraId="56F9E9C5" w14:textId="611F25E8" w:rsidR="00DC0CD9" w:rsidRDefault="00DC0CD9" w:rsidP="00DC0CD9">
      <w:pPr>
        <w:jc w:val="center"/>
        <w:rPr>
          <w:rFonts w:ascii="Arial" w:hAnsi="Arial" w:cs="Arial"/>
          <w:sz w:val="24"/>
          <w:szCs w:val="24"/>
        </w:rPr>
      </w:pPr>
      <w:r w:rsidRPr="00DC0CD9">
        <w:rPr>
          <w:rFonts w:ascii="Arial" w:hAnsi="Arial" w:cs="Arial"/>
          <w:sz w:val="24"/>
          <w:szCs w:val="24"/>
        </w:rPr>
        <w:t>El avance de la tecnología nos ha permitido desarrollar herramientas sofisticadas que facilitan diversas labores. Medical-IA se presenta como una solución a la problemática generada por servicios médicos saturados, donde las enfermedades avanzan a gran velocidad y los diagnósticos se vuelven cada vez más complejos. Este sistema incorpora algoritmos de inteligencia artificial basados en Big Data para analizar vastos volúmenes de datos clínicos, apoyando a los médicos en la identificación rápida y precisa de patologías, así como en la personalización de tratamientos para los pacientes. Además, Medical-IA genera reportes en tiempo real y facilita un contacto fluido entre paciente y médico, optimizando la eficiencia y efectividad del cuidado médico.</w:t>
      </w:r>
    </w:p>
    <w:p w14:paraId="743E62D9" w14:textId="317A8F9B" w:rsidR="0062719A" w:rsidRP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  <w:r w:rsidRPr="0062719A">
        <w:rPr>
          <w:rFonts w:ascii="Arial" w:hAnsi="Arial" w:cs="Arial"/>
          <w:sz w:val="24"/>
          <w:szCs w:val="24"/>
        </w:rPr>
        <w:t>A lo largo de este informe, conoceremos la estructura arquitectónica de la aplicación Medical-IA, desde sus requisitos iniciales hasta su implementación en producción, destacando no solo los componentes clave, sino también las medidas adoptadas para garantizar su alta calidad y rendimiento</w:t>
      </w:r>
      <w:r>
        <w:rPr>
          <w:rFonts w:ascii="Arial" w:hAnsi="Arial" w:cs="Arial"/>
          <w:sz w:val="24"/>
          <w:szCs w:val="24"/>
        </w:rPr>
        <w:t xml:space="preserve"> a lo largo de todo el ciclo de vida del software.</w:t>
      </w:r>
    </w:p>
    <w:p w14:paraId="2B268AFD" w14:textId="00AEC84E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4C471B3F" w14:textId="5EED2198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4A2EA420" w14:textId="7A5B4CA4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1B983ACC" w14:textId="3A146A78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3C454693" w14:textId="48B14C18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54C114A0" w14:textId="0E412B26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75210F4B" w14:textId="10549CD2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1910DF69" w14:textId="37577EAF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32A3DA9D" w14:textId="5306871C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3C7A215A" w14:textId="345E4DEA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20DFEA25" w14:textId="492642A4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5BD76611" w14:textId="717387DE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78304CDA" w14:textId="7001351D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795F855B" w14:textId="608BDC95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3348DF18" w14:textId="0DA37543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52D64123" w14:textId="7A5EEFB4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t>Requisitos Funcionales</w:t>
      </w:r>
    </w:p>
    <w:p w14:paraId="271ECF38" w14:textId="64005083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7B1DA221" w14:textId="3AE1C573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02609131" w14:textId="4DAEB20F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41F1B834" w14:textId="713469B2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02C7C475" w14:textId="44C87A78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5A0F2FC0" w14:textId="13A7C7A6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26A2D830" w14:textId="504C7BB5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2132B987" w14:textId="320443AA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68A49F81" w14:textId="0E881466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15833C30" w14:textId="66A8BA94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720AA1FE" w14:textId="1CF59280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1401EA7B" w14:textId="288D2A15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4A942059" w14:textId="2FA9E36E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2386B86C" w14:textId="025DC953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63013092" w14:textId="3FB12C74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3AF03688" w14:textId="2C68D713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4D0FBB4F" w14:textId="14497637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lastRenderedPageBreak/>
        <w:t>Requisitos no funcionales</w:t>
      </w:r>
    </w:p>
    <w:p w14:paraId="6148C6EA" w14:textId="4003DBEB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6F18A933" w14:textId="201FF9C6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05BDD84E" w14:textId="5F1FE4BA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65969CD8" w14:textId="5E0BEC2C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0A704ECC" w14:textId="118B906D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32304E6F" w14:textId="023DD1F1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18ABC752" w14:textId="110A542F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544C4CD0" w14:textId="0E2BBB2E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3EB8919A" w14:textId="49B69C22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7D90A05C" w14:textId="3064EBB9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2AB3ED41" w14:textId="53A1904F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7829FB4A" w14:textId="7D9A48DB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22E9E6E2" w14:textId="024B202E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171E4168" w14:textId="7EBFEB33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23AF121E" w14:textId="0E56D5DA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3456D494" w14:textId="0225F714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1644DAFE" w14:textId="6A91F021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7BB6021E" w14:textId="5C6AE16C" w:rsidR="000A66AC" w:rsidRPr="0062719A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lastRenderedPageBreak/>
        <w:t>Atributos de calidad utilizados</w:t>
      </w:r>
    </w:p>
    <w:sectPr w:rsidR="000A66AC" w:rsidRPr="0062719A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7E846" w14:textId="77777777" w:rsidR="007C7D8F" w:rsidRDefault="007C7D8F">
      <w:pPr>
        <w:spacing w:line="240" w:lineRule="auto"/>
      </w:pPr>
      <w:r>
        <w:separator/>
      </w:r>
    </w:p>
  </w:endnote>
  <w:endnote w:type="continuationSeparator" w:id="0">
    <w:p w14:paraId="6AFC79A6" w14:textId="77777777" w:rsidR="007C7D8F" w:rsidRDefault="007C7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D2DB3" w14:textId="7EED0CB4" w:rsidR="00101F25" w:rsidRPr="00B54E1E" w:rsidRDefault="00B54E1E">
    <w:pPr>
      <w:pStyle w:val="Piedepgina"/>
      <w:rPr>
        <w:lang w:val="es-MX"/>
      </w:rPr>
    </w:pPr>
    <w:r>
      <w:rPr>
        <w:sz w:val="20"/>
        <w:szCs w:val="20"/>
        <w:lang w:val="es-MX"/>
      </w:rPr>
      <w:tab/>
      <w:t xml:space="preserve">Medical-IA </w:t>
    </w:r>
    <w:r w:rsidRPr="00B54E1E">
      <w:rPr>
        <w:sz w:val="20"/>
        <w:szCs w:val="20"/>
        <w:lang w:val="es-MX"/>
      </w:rPr>
      <w:sym w:font="Wingdings" w:char="F0E0"/>
    </w:r>
    <w:r>
      <w:rPr>
        <w:sz w:val="20"/>
        <w:szCs w:val="20"/>
        <w:lang w:val="es-MX"/>
      </w:rPr>
      <w:t xml:space="preserve"> 002D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CAD4B" w14:textId="77777777" w:rsidR="007C7D8F" w:rsidRDefault="007C7D8F">
      <w:pPr>
        <w:spacing w:after="0"/>
      </w:pPr>
      <w:r>
        <w:separator/>
      </w:r>
    </w:p>
  </w:footnote>
  <w:footnote w:type="continuationSeparator" w:id="0">
    <w:p w14:paraId="6CF3C5E7" w14:textId="77777777" w:rsidR="007C7D8F" w:rsidRDefault="007C7D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59F59" w14:textId="122EEA1C" w:rsidR="007B779D" w:rsidRDefault="007B779D" w:rsidP="007B779D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>Informe Arquitectura de software</w:t>
    </w:r>
  </w:p>
  <w:p w14:paraId="6B9AEE1E" w14:textId="77777777" w:rsidR="00101F25" w:rsidRDefault="00E92CFA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10172130" wp14:editId="6260E85B">
          <wp:simplePos x="0" y="0"/>
          <wp:positionH relativeFrom="column">
            <wp:posOffset>131445</wp:posOffset>
          </wp:positionH>
          <wp:positionV relativeFrom="paragraph">
            <wp:posOffset>-152400</wp:posOffset>
          </wp:positionV>
          <wp:extent cx="924560" cy="233680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9F934E"/>
    <w:multiLevelType w:val="multilevel"/>
    <w:tmpl w:val="989F93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1D5A8C2"/>
    <w:multiLevelType w:val="multilevel"/>
    <w:tmpl w:val="A1D5A8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D16BCB4"/>
    <w:multiLevelType w:val="multilevel"/>
    <w:tmpl w:val="CD16BC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E32F7580"/>
    <w:multiLevelType w:val="multilevel"/>
    <w:tmpl w:val="E32F75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418E772"/>
    <w:multiLevelType w:val="singleLevel"/>
    <w:tmpl w:val="0418E77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06CB21A0"/>
    <w:multiLevelType w:val="multilevel"/>
    <w:tmpl w:val="06CB21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96E2B2C"/>
    <w:multiLevelType w:val="hybridMultilevel"/>
    <w:tmpl w:val="CFA46B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F76A1"/>
    <w:multiLevelType w:val="multilevel"/>
    <w:tmpl w:val="41BF76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5B21F77"/>
    <w:multiLevelType w:val="multilevel"/>
    <w:tmpl w:val="45B21F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52407E3"/>
    <w:multiLevelType w:val="hybridMultilevel"/>
    <w:tmpl w:val="81448094"/>
    <w:lvl w:ilvl="0" w:tplc="0418E772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211A5C"/>
    <w:multiLevelType w:val="hybridMultilevel"/>
    <w:tmpl w:val="F708826C"/>
    <w:lvl w:ilvl="0" w:tplc="4D169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color w:val="auto"/>
        <w:sz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6086F"/>
    <w:multiLevelType w:val="multilevel"/>
    <w:tmpl w:val="6E1608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98E1B7B"/>
    <w:multiLevelType w:val="multilevel"/>
    <w:tmpl w:val="798E1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6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A25DE"/>
    <w:rsid w:val="000A2611"/>
    <w:rsid w:val="000A37E5"/>
    <w:rsid w:val="000A66AC"/>
    <w:rsid w:val="000E4F9E"/>
    <w:rsid w:val="00101F25"/>
    <w:rsid w:val="00104AF9"/>
    <w:rsid w:val="001A65E9"/>
    <w:rsid w:val="001A7D2F"/>
    <w:rsid w:val="00225F02"/>
    <w:rsid w:val="00252DE3"/>
    <w:rsid w:val="00255429"/>
    <w:rsid w:val="00282FAA"/>
    <w:rsid w:val="002B3193"/>
    <w:rsid w:val="002C589F"/>
    <w:rsid w:val="002D10DA"/>
    <w:rsid w:val="002D197B"/>
    <w:rsid w:val="002D36CA"/>
    <w:rsid w:val="002D4AD6"/>
    <w:rsid w:val="002F0238"/>
    <w:rsid w:val="0033480C"/>
    <w:rsid w:val="00366EB5"/>
    <w:rsid w:val="00380438"/>
    <w:rsid w:val="003A4967"/>
    <w:rsid w:val="003F7B52"/>
    <w:rsid w:val="00403D57"/>
    <w:rsid w:val="0043586C"/>
    <w:rsid w:val="005961EC"/>
    <w:rsid w:val="005F0574"/>
    <w:rsid w:val="005F3456"/>
    <w:rsid w:val="005F4853"/>
    <w:rsid w:val="005F6738"/>
    <w:rsid w:val="005F72B0"/>
    <w:rsid w:val="00616CDB"/>
    <w:rsid w:val="0062719A"/>
    <w:rsid w:val="00637A91"/>
    <w:rsid w:val="00663FDD"/>
    <w:rsid w:val="006828A5"/>
    <w:rsid w:val="00686725"/>
    <w:rsid w:val="006D3C40"/>
    <w:rsid w:val="007446B1"/>
    <w:rsid w:val="007608D2"/>
    <w:rsid w:val="007B13BB"/>
    <w:rsid w:val="007B22B6"/>
    <w:rsid w:val="007B779D"/>
    <w:rsid w:val="007C7D8F"/>
    <w:rsid w:val="007D3F5F"/>
    <w:rsid w:val="007E558D"/>
    <w:rsid w:val="00803D30"/>
    <w:rsid w:val="008053DC"/>
    <w:rsid w:val="00874330"/>
    <w:rsid w:val="0089753D"/>
    <w:rsid w:val="008B0358"/>
    <w:rsid w:val="008B40DE"/>
    <w:rsid w:val="008B5E8F"/>
    <w:rsid w:val="00906DC2"/>
    <w:rsid w:val="009141F7"/>
    <w:rsid w:val="0092145B"/>
    <w:rsid w:val="009268A6"/>
    <w:rsid w:val="00937AF6"/>
    <w:rsid w:val="009E382B"/>
    <w:rsid w:val="00A136F9"/>
    <w:rsid w:val="00A217B4"/>
    <w:rsid w:val="00A258C2"/>
    <w:rsid w:val="00AC4A6B"/>
    <w:rsid w:val="00AD7481"/>
    <w:rsid w:val="00AF3E50"/>
    <w:rsid w:val="00B1795B"/>
    <w:rsid w:val="00B54E1E"/>
    <w:rsid w:val="00B83719"/>
    <w:rsid w:val="00BE686E"/>
    <w:rsid w:val="00C46046"/>
    <w:rsid w:val="00C47D88"/>
    <w:rsid w:val="00CA628E"/>
    <w:rsid w:val="00CC60AD"/>
    <w:rsid w:val="00CE08AB"/>
    <w:rsid w:val="00D316DF"/>
    <w:rsid w:val="00D651C4"/>
    <w:rsid w:val="00D96333"/>
    <w:rsid w:val="00DA18AF"/>
    <w:rsid w:val="00DC0CD9"/>
    <w:rsid w:val="00E71E67"/>
    <w:rsid w:val="00E848B8"/>
    <w:rsid w:val="00E92C5B"/>
    <w:rsid w:val="00E92CFA"/>
    <w:rsid w:val="00F330E9"/>
    <w:rsid w:val="00F42764"/>
    <w:rsid w:val="00F943EA"/>
    <w:rsid w:val="00FE0ABB"/>
    <w:rsid w:val="33581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4233"/>
  <w15:docId w15:val="{20140A05-D2E6-451B-8FC1-45F3B501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lang w:val="es-ES"/>
    </w:rPr>
  </w:style>
  <w:style w:type="paragraph" w:customStyle="1" w:styleId="TableText0">
    <w:name w:val="Table Text"/>
    <w:basedOn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Verdana" w:eastAsia="Times New Roman" w:hAnsi="Verdana" w:cs="Times New Roman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6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490DE1D59CF8418FDA5A26334C9654" ma:contentTypeVersion="13" ma:contentTypeDescription="Crear nuevo documento." ma:contentTypeScope="" ma:versionID="0947c955fb93921eafb35975722a95d7">
  <xsd:schema xmlns:xsd="http://www.w3.org/2001/XMLSchema" xmlns:xs="http://www.w3.org/2001/XMLSchema" xmlns:p="http://schemas.microsoft.com/office/2006/metadata/properties" xmlns:ns2="c2ef7064-63f7-4dcd-87f2-3580cf294d1c" xmlns:ns3="322f9391-964b-48b6-b3b0-13a7ac8a75d6" targetNamespace="http://schemas.microsoft.com/office/2006/metadata/properties" ma:root="true" ma:fieldsID="7a1f18c72603c702d1675a48c9701c9d" ns2:_="" ns3:_="">
    <xsd:import namespace="c2ef7064-63f7-4dcd-87f2-3580cf294d1c"/>
    <xsd:import namespace="322f9391-964b-48b6-b3b0-13a7ac8a7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f7064-63f7-4dcd-87f2-3580cf294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f9391-964b-48b6-b3b0-13a7ac8a75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117467f-38fe-41e0-8cfe-bab1e1047489}" ma:internalName="TaxCatchAll" ma:showField="CatchAllData" ma:web="322f9391-964b-48b6-b3b0-13a7ac8a75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2f9391-964b-48b6-b3b0-13a7ac8a75d6" xsi:nil="true"/>
    <lcf76f155ced4ddcb4097134ff3c332f xmlns="c2ef7064-63f7-4dcd-87f2-3580cf294d1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D69DA-07E2-44E8-9C31-AC7C07650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f7064-63f7-4dcd-87f2-3580cf294d1c"/>
    <ds:schemaRef ds:uri="322f9391-964b-48b6-b3b0-13a7ac8a7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EFE61-7E20-4BAC-B083-E65781861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4F75F-1601-4B84-AD69-285DD6A19F59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4.xml><?xml version="1.0" encoding="utf-8"?>
<ds:datastoreItem xmlns:ds="http://schemas.openxmlformats.org/officeDocument/2006/customXml" ds:itemID="{B3EDA3CA-3222-40F1-AE9C-DF4811FA7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manuel bustamante</cp:lastModifiedBy>
  <cp:revision>16</cp:revision>
  <dcterms:created xsi:type="dcterms:W3CDTF">2020-12-28T02:25:00Z</dcterms:created>
  <dcterms:modified xsi:type="dcterms:W3CDTF">2024-08-23T15:15:00Z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0x0101006A490DE1D59CF8418FDA5A26334C9654</vt:lpwstr>
  </property>
  <property fmtid="{D5CDD505-2E9C-101B-9397-08002B2CF9AE}" pid="3" name="KSOProductBuildVer">
    <vt:lpwstr>1033-12.2.0.13472</vt:lpwstr>
  </property>
  <property fmtid="{D5CDD505-2E9C-101B-9397-08002B2CF9AE}" pid="4" name="ICV">
    <vt:lpwstr>70764D02FEE349DEB948BFCC18C7A915_12</vt:lpwstr>
  </property>
</Properties>
</file>