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B3E52" w14:textId="77777777" w:rsidR="00033635" w:rsidRPr="00033635" w:rsidRDefault="00033635" w:rsidP="00033635">
      <w:pPr>
        <w:rPr>
          <w:b/>
          <w:bCs/>
        </w:rPr>
      </w:pPr>
      <w:r w:rsidRPr="00033635">
        <w:rPr>
          <w:b/>
          <w:bCs/>
        </w:rPr>
        <w:t>The God Equation: Why the Evidence and Information Point to a Rational Creator</w:t>
      </w:r>
    </w:p>
    <w:p w14:paraId="4E92C7D3" w14:textId="77777777" w:rsidR="00033635" w:rsidRPr="00033635" w:rsidRDefault="00033635" w:rsidP="00033635"/>
    <w:p w14:paraId="7008C30A" w14:textId="77777777" w:rsidR="00033635" w:rsidRPr="00033635" w:rsidRDefault="00033635" w:rsidP="00033635">
      <w:r w:rsidRPr="00033635">
        <w:rPr>
          <w:i/>
          <w:iCs/>
        </w:rPr>
        <w:t>Pitch Summary for a General Audience</w:t>
      </w:r>
    </w:p>
    <w:p w14:paraId="1B2F4B39" w14:textId="77777777" w:rsidR="00033635" w:rsidRPr="00033635" w:rsidRDefault="00033635" w:rsidP="00033635"/>
    <w:p w14:paraId="00659577" w14:textId="77777777" w:rsidR="00033635" w:rsidRPr="00033635" w:rsidRDefault="00033635" w:rsidP="00033635">
      <w:pPr>
        <w:rPr>
          <w:b/>
          <w:bCs/>
        </w:rPr>
      </w:pPr>
      <w:r w:rsidRPr="00033635">
        <w:rPr>
          <w:b/>
          <w:bCs/>
        </w:rPr>
        <w:t>A Grand Question Meets a Groundbreaking Approach</w:t>
      </w:r>
    </w:p>
    <w:p w14:paraId="54239BD8" w14:textId="77777777" w:rsidR="00033635" w:rsidRPr="00033635" w:rsidRDefault="00033635" w:rsidP="00033635"/>
    <w:p w14:paraId="751E8E59" w14:textId="77777777" w:rsidR="00033635" w:rsidRPr="00033635" w:rsidRDefault="00033635" w:rsidP="00033635">
      <w:r w:rsidRPr="00033635">
        <w:t xml:space="preserve">Does God exist? </w:t>
      </w:r>
      <w:r w:rsidRPr="00033635">
        <w:rPr>
          <w:i/>
          <w:iCs/>
        </w:rPr>
        <w:t>The God Equation</w:t>
      </w:r>
      <w:r w:rsidRPr="00033635">
        <w:t xml:space="preserve"> tackles this ultimate question in a fresh and compelling way, blending cutting-edge science, philosophy, and even information theory into a unified exploration. Written by José Manuel Cadena Ortiz de Montellano, this book isn’t a dry academic treatise or a one-sided sermon. It’s an </w:t>
      </w:r>
      <w:r w:rsidRPr="00033635">
        <w:rPr>
          <w:b/>
          <w:bCs/>
        </w:rPr>
        <w:t>accessible journey</w:t>
      </w:r>
      <w:r w:rsidRPr="00033635">
        <w:t xml:space="preserve"> that speaks to both the rational mind and the wondering heart, making the case that belief in a Creator can be </w:t>
      </w:r>
      <w:r w:rsidRPr="00033635">
        <w:rPr>
          <w:b/>
          <w:bCs/>
        </w:rPr>
        <w:t>deeply rational and evidentially grounded</w:t>
      </w:r>
      <w:r w:rsidRPr="00033635">
        <w:t xml:space="preserve">. What sets this work apart is its </w:t>
      </w:r>
      <w:r w:rsidRPr="00033635">
        <w:rPr>
          <w:b/>
          <w:bCs/>
        </w:rPr>
        <w:t>dual-framework approach</w:t>
      </w:r>
      <w:r w:rsidRPr="00033635">
        <w:t xml:space="preserve">: one part of the book rigorously analyzes evidence for God using </w:t>
      </w:r>
      <w:r w:rsidRPr="00033635">
        <w:rPr>
          <w:b/>
          <w:bCs/>
        </w:rPr>
        <w:t>modern probability tools</w:t>
      </w:r>
      <w:r w:rsidRPr="00033635">
        <w:t xml:space="preserve">, while the other part constructs a visionary model of God as the </w:t>
      </w:r>
      <w:r w:rsidRPr="00033635">
        <w:rPr>
          <w:b/>
          <w:bCs/>
        </w:rPr>
        <w:t>ultimate source of information</w:t>
      </w:r>
      <w:r w:rsidRPr="00033635">
        <w:t xml:space="preserve"> in the universe. The result is a serious but inspiring exploration that treats the existence of God not just as a matter of faith, but as a hypothesis open to investigation – and potentially, as the answer to why reality is so </w:t>
      </w:r>
      <w:r w:rsidRPr="00033635">
        <w:rPr>
          <w:i/>
          <w:iCs/>
        </w:rPr>
        <w:t>strangely ordered and alive with meaning</w:t>
      </w:r>
      <w:r w:rsidRPr="00033635">
        <w:t>.</w:t>
      </w:r>
    </w:p>
    <w:p w14:paraId="3047F59A" w14:textId="77777777" w:rsidR="00033635" w:rsidRPr="00033635" w:rsidRDefault="00033635" w:rsidP="00033635"/>
    <w:p w14:paraId="53A5E5CB" w14:textId="77777777" w:rsidR="00033635" w:rsidRPr="00033635" w:rsidRDefault="00033635" w:rsidP="00033635">
      <w:r w:rsidRPr="00033635">
        <w:t xml:space="preserve">From the very start, the author makes his ambition clear: to bridge the gap between empirical </w:t>
      </w:r>
      <w:r w:rsidRPr="00033635">
        <w:rPr>
          <w:b/>
          <w:bCs/>
        </w:rPr>
        <w:t>evidence</w:t>
      </w:r>
      <w:r w:rsidRPr="00033635">
        <w:t xml:space="preserve"> and deep </w:t>
      </w:r>
      <w:r w:rsidRPr="00033635">
        <w:rPr>
          <w:b/>
          <w:bCs/>
        </w:rPr>
        <w:t xml:space="preserve">metaphysical </w:t>
      </w:r>
      <w:proofErr w:type="gramStart"/>
      <w:r w:rsidRPr="00033635">
        <w:rPr>
          <w:b/>
          <w:bCs/>
        </w:rPr>
        <w:t>insight</w:t>
      </w:r>
      <w:r w:rsidRPr="00033635">
        <w:t xml:space="preserve"> .</w:t>
      </w:r>
      <w:proofErr w:type="gramEnd"/>
      <w:r w:rsidRPr="00033635">
        <w:t xml:space="preserve"> For too long, discussions about God have been polarized – with scientists sticking to data and theologians to doctrine. </w:t>
      </w:r>
      <w:r w:rsidRPr="00033635">
        <w:rPr>
          <w:i/>
          <w:iCs/>
        </w:rPr>
        <w:t>The God Equation</w:t>
      </w:r>
      <w:r w:rsidRPr="00033635">
        <w:t xml:space="preserve"> builds a bridge between these worlds. It asks, </w:t>
      </w:r>
      <w:r w:rsidRPr="00033635">
        <w:rPr>
          <w:i/>
          <w:iCs/>
        </w:rPr>
        <w:t>what if we treated “God” as a theory to be tested by evidence, and at the same time, as a concept that might illuminate the nature of reality?</w:t>
      </w:r>
      <w:r w:rsidRPr="00033635">
        <w:t xml:space="preserve"> This interdisciplinary spirit drives the book forward. The tone is welcoming and </w:t>
      </w:r>
      <w:r w:rsidRPr="00033635">
        <w:rPr>
          <w:b/>
          <w:bCs/>
        </w:rPr>
        <w:t>non-technical</w:t>
      </w:r>
      <w:r w:rsidRPr="00033635">
        <w:t xml:space="preserve"> – complex ideas are explained in everyday language – yet the inquiry is as </w:t>
      </w:r>
      <w:r w:rsidRPr="00033635">
        <w:rPr>
          <w:b/>
          <w:bCs/>
        </w:rPr>
        <w:t>comprehensive</w:t>
      </w:r>
      <w:r w:rsidRPr="00033635">
        <w:t xml:space="preserve"> as an academic study. The author is essentially inviting the reader on a grand intellectual adventure: an open-minded, analytical, and awe-filled journey to examine whether the cosmos is the product of random chance or the expression of a rational Mind.</w:t>
      </w:r>
    </w:p>
    <w:p w14:paraId="1E6D7636" w14:textId="77777777" w:rsidR="00033635" w:rsidRPr="00033635" w:rsidRDefault="00033635" w:rsidP="00033635"/>
    <w:p w14:paraId="685CCACF" w14:textId="77777777" w:rsidR="00033635" w:rsidRPr="00033635" w:rsidRDefault="00033635" w:rsidP="00033635">
      <w:pPr>
        <w:rPr>
          <w:b/>
          <w:bCs/>
        </w:rPr>
      </w:pPr>
      <w:r w:rsidRPr="00033635">
        <w:rPr>
          <w:b/>
          <w:bCs/>
        </w:rPr>
        <w:t>Evidence from Every Angle: Science, Mind, and Morality</w:t>
      </w:r>
    </w:p>
    <w:p w14:paraId="4ADD5532" w14:textId="77777777" w:rsidR="00033635" w:rsidRPr="00033635" w:rsidRDefault="00033635" w:rsidP="00033635"/>
    <w:p w14:paraId="281A2B85" w14:textId="77777777" w:rsidR="00033635" w:rsidRPr="00033635" w:rsidRDefault="00033635" w:rsidP="00033635">
      <w:r w:rsidRPr="00033635">
        <w:lastRenderedPageBreak/>
        <w:t xml:space="preserve">One of the book’s greatest strengths is that it gathers </w:t>
      </w:r>
      <w:r w:rsidRPr="00033635">
        <w:rPr>
          <w:b/>
          <w:bCs/>
        </w:rPr>
        <w:t>evidence from virtually every realm of human knowledge</w:t>
      </w:r>
      <w:r w:rsidRPr="00033635">
        <w:t xml:space="preserve"> to build its case. Rather than relying on a single argument, it presents a </w:t>
      </w:r>
      <w:r w:rsidRPr="00033635">
        <w:rPr>
          <w:b/>
          <w:bCs/>
        </w:rPr>
        <w:t>cumulative case</w:t>
      </w:r>
      <w:r w:rsidRPr="00033635">
        <w:t xml:space="preserve"> – a convergence of many clues that, together, point towards the existence of a rational Creator. Each key line of evidence corresponds to a rich chapter in the book, where the topic is explored in depth but in an </w:t>
      </w:r>
      <w:r w:rsidRPr="00033635">
        <w:rPr>
          <w:b/>
          <w:bCs/>
        </w:rPr>
        <w:t>engaging, story-like manner</w:t>
      </w:r>
      <w:r w:rsidRPr="00033635">
        <w:t xml:space="preserve">. Here are some of the core </w:t>
      </w:r>
      <w:proofErr w:type="gramStart"/>
      <w:r w:rsidRPr="00033635">
        <w:t>evidences</w:t>
      </w:r>
      <w:proofErr w:type="gramEnd"/>
      <w:r w:rsidRPr="00033635">
        <w:t xml:space="preserve"> explored:</w:t>
      </w:r>
    </w:p>
    <w:p w14:paraId="0F044451" w14:textId="77777777" w:rsidR="00033635" w:rsidRPr="00033635" w:rsidRDefault="00033635" w:rsidP="00033635">
      <w:pPr>
        <w:numPr>
          <w:ilvl w:val="0"/>
          <w:numId w:val="1"/>
        </w:numPr>
      </w:pPr>
      <w:r w:rsidRPr="00033635">
        <w:rPr>
          <w:b/>
          <w:bCs/>
        </w:rPr>
        <w:t xml:space="preserve">The </w:t>
      </w:r>
      <w:proofErr w:type="gramStart"/>
      <w:r w:rsidRPr="00033635">
        <w:rPr>
          <w:b/>
          <w:bCs/>
        </w:rPr>
        <w:t>Finely-Tuned</w:t>
      </w:r>
      <w:proofErr w:type="gramEnd"/>
      <w:r w:rsidRPr="00033635">
        <w:rPr>
          <w:b/>
          <w:bCs/>
        </w:rPr>
        <w:t xml:space="preserve"> Cosmos:</w:t>
      </w:r>
      <w:r w:rsidRPr="00033635">
        <w:t xml:space="preserve"> </w:t>
      </w:r>
      <w:r w:rsidRPr="00033635">
        <w:rPr>
          <w:i/>
          <w:iCs/>
        </w:rPr>
        <w:t>Why is the universe “just right” for life?</w:t>
      </w:r>
      <w:r w:rsidRPr="00033635">
        <w:t xml:space="preserve"> Chapter 5 plunges into modern cosmology, showing that the fundamental constants of physics – from the strength of gravity to the properties of atoms – seem precisely calibrated for life to exist. If these values were even a hair different, stars, planets, and living beings could never have formed. The odds of our life-friendly universe emerging by blind chance are astonishingly low – one famous calculation by physicist </w:t>
      </w:r>
      <w:r w:rsidRPr="00033635">
        <w:rPr>
          <w:b/>
          <w:bCs/>
        </w:rPr>
        <w:t>Roger Penrose</w:t>
      </w:r>
      <w:r w:rsidRPr="00033635">
        <w:t xml:space="preserve"> pegs it at </w:t>
      </w:r>
      <w:r w:rsidRPr="00033635">
        <w:rPr>
          <w:b/>
          <w:bCs/>
        </w:rPr>
        <w:t>1 in 10^10^123</w:t>
      </w:r>
      <w:r w:rsidRPr="00033635">
        <w:t xml:space="preserve"> (a number with more zeros than atoms in the universe!</w:t>
      </w:r>
      <w:proofErr w:type="gramStart"/>
      <w:r w:rsidRPr="00033635">
        <w:t>) .</w:t>
      </w:r>
      <w:proofErr w:type="gramEnd"/>
      <w:r w:rsidRPr="00033635">
        <w:t xml:space="preserve"> Such </w:t>
      </w:r>
      <w:r w:rsidRPr="00033635">
        <w:rPr>
          <w:b/>
          <w:bCs/>
        </w:rPr>
        <w:t>astronomical improbability</w:t>
      </w:r>
      <w:r w:rsidRPr="00033635">
        <w:t xml:space="preserve"> is presented in the book as a clue that our cosmos is not a random accident but more plausibly the result of intentional “fine-tuning” – as if set up on </w:t>
      </w:r>
      <w:proofErr w:type="gramStart"/>
      <w:r w:rsidRPr="00033635">
        <w:t>purpose .</w:t>
      </w:r>
      <w:proofErr w:type="gramEnd"/>
      <w:r w:rsidRPr="00033635">
        <w:t xml:space="preserve"> Rather than resorting to speculative multiverse theories to explain this lucky jackpot, </w:t>
      </w:r>
      <w:r w:rsidRPr="00033635">
        <w:rPr>
          <w:i/>
          <w:iCs/>
        </w:rPr>
        <w:t>The God Equation</w:t>
      </w:r>
      <w:r w:rsidRPr="00033635">
        <w:t xml:space="preserve"> invites readers to consider a simpler explanation: perhaps the universe is </w:t>
      </w:r>
      <w:r w:rsidRPr="00033635">
        <w:rPr>
          <w:b/>
          <w:bCs/>
        </w:rPr>
        <w:t>fine-tuned because it was designed</w:t>
      </w:r>
      <w:r w:rsidRPr="00033635">
        <w:t xml:space="preserve"> to host life. The chapter discusses this in clear terms, drawing on insights from physics and interviews with scientists, and leaves the reader marveling at how science itself uncovers what look like </w:t>
      </w:r>
      <w:r w:rsidRPr="00033635">
        <w:rPr>
          <w:b/>
          <w:bCs/>
        </w:rPr>
        <w:t>“fingerprints” of a Creator</w:t>
      </w:r>
      <w:r w:rsidRPr="00033635">
        <w:t xml:space="preserve"> on the cosmos.</w:t>
      </w:r>
    </w:p>
    <w:p w14:paraId="31BD9757" w14:textId="77777777" w:rsidR="00033635" w:rsidRPr="00033635" w:rsidRDefault="00033635" w:rsidP="00033635">
      <w:pPr>
        <w:numPr>
          <w:ilvl w:val="0"/>
          <w:numId w:val="1"/>
        </w:numPr>
      </w:pPr>
      <w:r w:rsidRPr="00033635">
        <w:rPr>
          <w:b/>
          <w:bCs/>
        </w:rPr>
        <w:t>The Mystery of Life’s Origin (Biological Complexity):</w:t>
      </w:r>
      <w:r w:rsidRPr="00033635">
        <w:t xml:space="preserve"> </w:t>
      </w:r>
      <w:r w:rsidRPr="00033635">
        <w:rPr>
          <w:i/>
          <w:iCs/>
        </w:rPr>
        <w:t>How did life arise from non-life?</w:t>
      </w:r>
      <w:r w:rsidRPr="00033635">
        <w:t xml:space="preserve"> In Chapter 6, the book tackles the enigma of life’s beginnings. Even with all our advances in biology, the leap from inert chemicals to the first living cell remains </w:t>
      </w:r>
      <w:r w:rsidRPr="00033635">
        <w:rPr>
          <w:b/>
          <w:bCs/>
        </w:rPr>
        <w:t>deeply mysterious</w:t>
      </w:r>
      <w:r w:rsidRPr="00033635">
        <w:t xml:space="preserve">. The author illustrates this with the “DNA paradox”: DNA and RNA store </w:t>
      </w:r>
      <w:r w:rsidRPr="00033635">
        <w:rPr>
          <w:b/>
          <w:bCs/>
        </w:rPr>
        <w:t>information</w:t>
      </w:r>
      <w:r w:rsidRPr="00033635">
        <w:t xml:space="preserve"> – blueprints for building proteins – yet those very proteins are needed to replicate and maintain </w:t>
      </w:r>
      <w:proofErr w:type="gramStart"/>
      <w:r w:rsidRPr="00033635">
        <w:t>DNA .</w:t>
      </w:r>
      <w:proofErr w:type="gramEnd"/>
      <w:r w:rsidRPr="00033635">
        <w:t xml:space="preserve"> It’s the ultimate chicken-and-egg problem: you need life’s machinery to get life started. As one source quips, </w:t>
      </w:r>
      <w:r w:rsidRPr="00033635">
        <w:rPr>
          <w:i/>
          <w:iCs/>
        </w:rPr>
        <w:t>“We have two chickens, two eggs, and no answer to which came first.”</w:t>
      </w:r>
      <w:r w:rsidRPr="00033635">
        <w:t xml:space="preserve"> By surveying expert research (in an easy-to-follow way), the book shows that no current hypothesis (like the RNA World or primordial soup theories) fully resolves this puzzle – the odds of random chemistry stumbling upon a working cell are mind-bogglingly </w:t>
      </w:r>
      <w:proofErr w:type="gramStart"/>
      <w:r w:rsidRPr="00033635">
        <w:t>small .</w:t>
      </w:r>
      <w:proofErr w:type="gramEnd"/>
      <w:r w:rsidRPr="00033635">
        <w:t xml:space="preserve"> This complexity </w:t>
      </w:r>
      <w:r w:rsidRPr="00033635">
        <w:rPr>
          <w:i/>
          <w:iCs/>
        </w:rPr>
        <w:t>looks like</w:t>
      </w:r>
      <w:r w:rsidRPr="00033635">
        <w:t xml:space="preserve"> the product of </w:t>
      </w:r>
      <w:r w:rsidRPr="00033635">
        <w:rPr>
          <w:b/>
          <w:bCs/>
        </w:rPr>
        <w:t>information and intention</w:t>
      </w:r>
      <w:r w:rsidRPr="00033635">
        <w:t xml:space="preserve"> rather than accident. The book connects this to the idea of a Creator by pointing out that </w:t>
      </w:r>
      <w:r w:rsidRPr="00033635">
        <w:rPr>
          <w:b/>
          <w:bCs/>
        </w:rPr>
        <w:t>information-rich systems</w:t>
      </w:r>
      <w:r w:rsidRPr="00033635">
        <w:t xml:space="preserve"> (like the digital code in DNA) are exactly what we’d </w:t>
      </w:r>
      <w:r w:rsidRPr="00033635">
        <w:lastRenderedPageBreak/>
        <w:t xml:space="preserve">expect if life were intentionally programmed by a </w:t>
      </w:r>
      <w:proofErr w:type="gramStart"/>
      <w:r w:rsidRPr="00033635">
        <w:t>mind .</w:t>
      </w:r>
      <w:proofErr w:type="gramEnd"/>
      <w:r w:rsidRPr="00033635">
        <w:t xml:space="preserve"> The reader is led to wonder: could the origin of life itself be a clue that a </w:t>
      </w:r>
      <w:r w:rsidRPr="00033635">
        <w:rPr>
          <w:b/>
          <w:bCs/>
        </w:rPr>
        <w:t>divine Programmer</w:t>
      </w:r>
      <w:r w:rsidRPr="00033635">
        <w:t xml:space="preserve"> set the code?</w:t>
      </w:r>
    </w:p>
    <w:p w14:paraId="5163BC1F" w14:textId="77777777" w:rsidR="00033635" w:rsidRPr="00033635" w:rsidRDefault="00033635" w:rsidP="00033635">
      <w:pPr>
        <w:numPr>
          <w:ilvl w:val="0"/>
          <w:numId w:val="1"/>
        </w:numPr>
      </w:pPr>
      <w:r w:rsidRPr="00033635">
        <w:rPr>
          <w:b/>
          <w:bCs/>
        </w:rPr>
        <w:t>The Enigma of Consciousness:</w:t>
      </w:r>
      <w:r w:rsidRPr="00033635">
        <w:t xml:space="preserve"> </w:t>
      </w:r>
      <w:r w:rsidRPr="00033635">
        <w:rPr>
          <w:i/>
          <w:iCs/>
        </w:rPr>
        <w:t>Why do we have minds – and can matter alone explain it?</w:t>
      </w:r>
      <w:r w:rsidRPr="00033635">
        <w:t xml:space="preserve"> Chapter 6 also explores </w:t>
      </w:r>
      <w:r w:rsidRPr="00033635">
        <w:rPr>
          <w:b/>
          <w:bCs/>
        </w:rPr>
        <w:t>consciousness</w:t>
      </w:r>
      <w:r w:rsidRPr="00033635">
        <w:t xml:space="preserve">, the inner world of thoughts and experiences each of us possesses. Science can trace brain activity, but it still can’t answer how </w:t>
      </w:r>
      <w:r w:rsidRPr="00033635">
        <w:rPr>
          <w:b/>
          <w:bCs/>
        </w:rPr>
        <w:t>subjective experience</w:t>
      </w:r>
      <w:r w:rsidRPr="00033635">
        <w:t xml:space="preserve"> arises from mere neurons firing. This is often called the “hard problem” of consciousness, and the book treats it as another piece of the puzzle. We meet philosophers and scientists who argue that if the universe were nothing but matter, the emergence of </w:t>
      </w:r>
      <w:r w:rsidRPr="00033635">
        <w:rPr>
          <w:b/>
          <w:bCs/>
        </w:rPr>
        <w:t>self-aware mind</w:t>
      </w:r>
      <w:r w:rsidRPr="00033635">
        <w:t xml:space="preserve"> would be utterly unexpected – “like magic arising from a dull machine.” Instead, if a </w:t>
      </w:r>
      <w:r w:rsidRPr="00033635">
        <w:rPr>
          <w:b/>
          <w:bCs/>
        </w:rPr>
        <w:t>cosmic Mind</w:t>
      </w:r>
      <w:r w:rsidRPr="00033635">
        <w:t xml:space="preserve"> (God) was behind the universe, it makes more sense that lesser minds (like ours) could appear as part of the </w:t>
      </w:r>
      <w:proofErr w:type="gramStart"/>
      <w:r w:rsidRPr="00033635">
        <w:t>plan .</w:t>
      </w:r>
      <w:proofErr w:type="gramEnd"/>
      <w:r w:rsidRPr="00033635">
        <w:t xml:space="preserve"> </w:t>
      </w:r>
      <w:r w:rsidRPr="00033635">
        <w:rPr>
          <w:i/>
          <w:iCs/>
        </w:rPr>
        <w:t>The God Equation</w:t>
      </w:r>
      <w:r w:rsidRPr="00033635">
        <w:t xml:space="preserve"> discusses how our ability to reason and experience might </w:t>
      </w:r>
      <w:proofErr w:type="gramStart"/>
      <w:r w:rsidRPr="00033635">
        <w:t>actually be</w:t>
      </w:r>
      <w:proofErr w:type="gramEnd"/>
      <w:r w:rsidRPr="00033635">
        <w:t xml:space="preserve"> evidence of a greater Mind at the foundation of reality. The text remains relatable, using examples and thought experiments to convey why </w:t>
      </w:r>
      <w:r w:rsidRPr="00033635">
        <w:rPr>
          <w:b/>
          <w:bCs/>
        </w:rPr>
        <w:t>consciousness feels like a clue</w:t>
      </w:r>
      <w:r w:rsidRPr="00033635">
        <w:t xml:space="preserve">. By the end of this chapter, the reader appreciates why many thinkers (even some non-religious ones) suggest that </w:t>
      </w:r>
      <w:r w:rsidRPr="00033635">
        <w:rPr>
          <w:b/>
          <w:bCs/>
        </w:rPr>
        <w:t>mind “being there from the start”</w:t>
      </w:r>
      <w:r w:rsidRPr="00033635">
        <w:t xml:space="preserve"> (i.e. a primordial consciousness) could be the best explanation for the minds we </w:t>
      </w:r>
      <w:proofErr w:type="gramStart"/>
      <w:r w:rsidRPr="00033635">
        <w:t>have .</w:t>
      </w:r>
      <w:proofErr w:type="gramEnd"/>
      <w:r w:rsidRPr="00033635">
        <w:t xml:space="preserve"> It’s a fascinating dive into neuroscience and philosophy of </w:t>
      </w:r>
      <w:proofErr w:type="gramStart"/>
      <w:r w:rsidRPr="00033635">
        <w:t>mind,</w:t>
      </w:r>
      <w:proofErr w:type="gramEnd"/>
      <w:r w:rsidRPr="00033635">
        <w:t xml:space="preserve"> all aimed at examining whether our mental lives point to something beyond the material world.</w:t>
      </w:r>
    </w:p>
    <w:p w14:paraId="7A34D117" w14:textId="77777777" w:rsidR="00033635" w:rsidRPr="00033635" w:rsidRDefault="00033635" w:rsidP="00033635">
      <w:pPr>
        <w:numPr>
          <w:ilvl w:val="0"/>
          <w:numId w:val="1"/>
        </w:numPr>
      </w:pPr>
      <w:r w:rsidRPr="00033635">
        <w:rPr>
          <w:b/>
          <w:bCs/>
        </w:rPr>
        <w:t>Morality and the Search for a Lawgiver:</w:t>
      </w:r>
      <w:r w:rsidRPr="00033635">
        <w:t xml:space="preserve"> </w:t>
      </w:r>
      <w:r w:rsidRPr="00033635">
        <w:rPr>
          <w:i/>
          <w:iCs/>
        </w:rPr>
        <w:t>Do objective moral values exist, and if so, do they hint at God?</w:t>
      </w:r>
      <w:r w:rsidRPr="00033635">
        <w:t xml:space="preserve"> Chapter 7 turns to our moral experience – our sense of right and wrong – as another line of evidence. Most of us feel that certain things (say, torturing an innocent child) are </w:t>
      </w:r>
      <w:r w:rsidRPr="00033635">
        <w:rPr>
          <w:b/>
          <w:bCs/>
        </w:rPr>
        <w:t>truly, objectively wrong</w:t>
      </w:r>
      <w:r w:rsidRPr="00033635">
        <w:t xml:space="preserve">. But if the universe is nothing but particles and evolution, can there really be objective moral truths? The book explores this conundrum in plain language. It notes that even some atheist philosophers find it hard to explain </w:t>
      </w:r>
      <w:r w:rsidRPr="00033635">
        <w:rPr>
          <w:b/>
          <w:bCs/>
        </w:rPr>
        <w:t>moral realism</w:t>
      </w:r>
      <w:r w:rsidRPr="00033635">
        <w:t xml:space="preserve"> (real right and wrong) in a purely naturalistic </w:t>
      </w:r>
      <w:proofErr w:type="gramStart"/>
      <w:r w:rsidRPr="00033635">
        <w:t>framework .</w:t>
      </w:r>
      <w:proofErr w:type="gramEnd"/>
      <w:r w:rsidRPr="00033635">
        <w:t xml:space="preserve"> One famous philosopher, J. L. Mackie, called objective moral values “queer” in a materialistic world – they just don’t </w:t>
      </w:r>
      <w:proofErr w:type="gramStart"/>
      <w:r w:rsidRPr="00033635">
        <w:t>fit .</w:t>
      </w:r>
      <w:proofErr w:type="gramEnd"/>
      <w:r w:rsidRPr="00033635">
        <w:t xml:space="preserve"> Another, Michael Ruse, admitted that morality, under evolution alone, would be an illusion programmed for survival, with no deeper </w:t>
      </w:r>
      <w:proofErr w:type="gramStart"/>
      <w:r w:rsidRPr="00033635">
        <w:t>truth .</w:t>
      </w:r>
      <w:proofErr w:type="gramEnd"/>
      <w:r w:rsidRPr="00033635">
        <w:t xml:space="preserve"> </w:t>
      </w:r>
      <w:r w:rsidRPr="00033635">
        <w:rPr>
          <w:i/>
          <w:iCs/>
        </w:rPr>
        <w:t>The God Equation</w:t>
      </w:r>
      <w:r w:rsidRPr="00033635">
        <w:t xml:space="preserve"> uses these candid admissions to argue that </w:t>
      </w:r>
      <w:r w:rsidRPr="00033635">
        <w:rPr>
          <w:b/>
          <w:bCs/>
        </w:rPr>
        <w:t>morality makes much more sense if there is a God</w:t>
      </w:r>
      <w:r w:rsidRPr="00033635">
        <w:t xml:space="preserve">. If a perfectly good Creator made us, our moral intuitions could be reflections of a real moral law that transcends </w:t>
      </w:r>
      <w:proofErr w:type="gramStart"/>
      <w:r w:rsidRPr="00033635">
        <w:t>humanity .</w:t>
      </w:r>
      <w:proofErr w:type="gramEnd"/>
      <w:r w:rsidRPr="00033635">
        <w:t xml:space="preserve"> The book clearly explains a classic argument: </w:t>
      </w:r>
      <w:r w:rsidRPr="00033635">
        <w:rPr>
          <w:i/>
          <w:iCs/>
        </w:rPr>
        <w:t xml:space="preserve">If God does not exist, objective moral values likely wouldn’t exist; but they do exist, so that points to </w:t>
      </w:r>
      <w:proofErr w:type="gramStart"/>
      <w:r w:rsidRPr="00033635">
        <w:rPr>
          <w:i/>
          <w:iCs/>
        </w:rPr>
        <w:t>God</w:t>
      </w:r>
      <w:r w:rsidRPr="00033635">
        <w:t xml:space="preserve"> .</w:t>
      </w:r>
      <w:proofErr w:type="gramEnd"/>
      <w:r w:rsidRPr="00033635">
        <w:t xml:space="preserve"> At the same time, the author doesn’t shy away from tough questions – this chapter flows into a frank discussion of </w:t>
      </w:r>
      <w:r w:rsidRPr="00033635">
        <w:rPr>
          <w:b/>
          <w:bCs/>
        </w:rPr>
        <w:t>the problem of evil</w:t>
      </w:r>
      <w:r w:rsidRPr="00033635">
        <w:t xml:space="preserve">. After </w:t>
      </w:r>
      <w:r w:rsidRPr="00033635">
        <w:lastRenderedPageBreak/>
        <w:t xml:space="preserve">all, if we cite moral goodness as evidence for God, what about the existence of evil and suffering (which is often seen as evidence against God)? The treatment here is balanced and thought-provoking. We learn about ideas like the “soul-making” concept – the notion that facing challenges and even suffering might be necessary for us to develop virtues and grow </w:t>
      </w:r>
      <w:proofErr w:type="gramStart"/>
      <w:r w:rsidRPr="00033635">
        <w:t>spiritually .</w:t>
      </w:r>
      <w:proofErr w:type="gramEnd"/>
      <w:r w:rsidRPr="00033635">
        <w:t xml:space="preserve"> For instance, without challenges, could we ever learn courage or compassion? The book quotes theologian John Hick, who said a world with no difficulties would leave us as “innocent, immature creatures” never able to </w:t>
      </w:r>
      <w:proofErr w:type="gramStart"/>
      <w:r w:rsidRPr="00033635">
        <w:t>mature .</w:t>
      </w:r>
      <w:proofErr w:type="gramEnd"/>
      <w:r w:rsidRPr="00033635">
        <w:t xml:space="preserve"> It also covers the </w:t>
      </w:r>
      <w:r w:rsidRPr="00033635">
        <w:rPr>
          <w:b/>
          <w:bCs/>
        </w:rPr>
        <w:t>free will defense</w:t>
      </w:r>
      <w:r w:rsidRPr="00033635">
        <w:t xml:space="preserve"> (that God allowing free will inevitably permits the risk of evil as the price of genuine </w:t>
      </w:r>
      <w:proofErr w:type="gramStart"/>
      <w:r w:rsidRPr="00033635">
        <w:t>freedom )</w:t>
      </w:r>
      <w:proofErr w:type="gramEnd"/>
      <w:r w:rsidRPr="00033635">
        <w:t xml:space="preserve"> and the idea of </w:t>
      </w:r>
      <w:r w:rsidRPr="00033635">
        <w:rPr>
          <w:b/>
          <w:bCs/>
        </w:rPr>
        <w:t>skeptical theism</w:t>
      </w:r>
      <w:r w:rsidRPr="00033635">
        <w:t xml:space="preserve"> (that our limited minds can’t expect to grasp all of God’s reasons for allowing what he </w:t>
      </w:r>
      <w:proofErr w:type="gramStart"/>
      <w:r w:rsidRPr="00033635">
        <w:t>does )</w:t>
      </w:r>
      <w:proofErr w:type="gramEnd"/>
      <w:r w:rsidRPr="00033635">
        <w:t xml:space="preserve">. By examining these perspectives, </w:t>
      </w:r>
      <w:r w:rsidRPr="00033635">
        <w:rPr>
          <w:i/>
          <w:iCs/>
        </w:rPr>
        <w:t>The God Equation</w:t>
      </w:r>
      <w:r w:rsidRPr="00033635">
        <w:t xml:space="preserve"> acknowledges that the reality of evil is a serious challenge, but it suggests it doesn’t nullify the evidence from goodness – in fact, our very recognition of evil as </w:t>
      </w:r>
      <w:r w:rsidRPr="00033635">
        <w:rPr>
          <w:i/>
          <w:iCs/>
        </w:rPr>
        <w:t>evil</w:t>
      </w:r>
      <w:r w:rsidRPr="00033635">
        <w:t xml:space="preserve"> relies on a moral standard that hints at a moral Author. In the book’s probabilistic analysis, after weighing both the evidence of moral values </w:t>
      </w:r>
      <w:r w:rsidRPr="00033635">
        <w:rPr>
          <w:b/>
          <w:bCs/>
        </w:rPr>
        <w:t>and</w:t>
      </w:r>
      <w:r w:rsidRPr="00033635">
        <w:t xml:space="preserve"> the </w:t>
      </w:r>
      <w:proofErr w:type="gramStart"/>
      <w:r w:rsidRPr="00033635">
        <w:t>counter-evidence</w:t>
      </w:r>
      <w:proofErr w:type="gramEnd"/>
      <w:r w:rsidRPr="00033635">
        <w:t xml:space="preserve"> of evil, the net effect still leans in favor of a theistic worldview (with evil ultimately assigned a neutral weight in the model after careful consideration</w:t>
      </w:r>
      <w:proofErr w:type="gramStart"/>
      <w:r w:rsidRPr="00033635">
        <w:t>) .</w:t>
      </w:r>
      <w:proofErr w:type="gramEnd"/>
      <w:r w:rsidRPr="00033635">
        <w:t xml:space="preserve"> The take-home message is powerful: our strong moral convictions, coupled with a thoughtful grappling with life’s tragedies, can be seen as part of a larger picture that points toward a God who is the source of good – and who might have reasons for allowing pain that we strive to understand.</w:t>
      </w:r>
    </w:p>
    <w:p w14:paraId="57466BC5" w14:textId="77777777" w:rsidR="00033635" w:rsidRPr="00033635" w:rsidRDefault="00033635" w:rsidP="00033635">
      <w:pPr>
        <w:numPr>
          <w:ilvl w:val="0"/>
          <w:numId w:val="1"/>
        </w:numPr>
      </w:pPr>
      <w:r w:rsidRPr="00033635">
        <w:rPr>
          <w:b/>
          <w:bCs/>
        </w:rPr>
        <w:t>Religious Experience:</w:t>
      </w:r>
      <w:r w:rsidRPr="00033635">
        <w:t xml:space="preserve"> </w:t>
      </w:r>
      <w:r w:rsidRPr="00033635">
        <w:rPr>
          <w:i/>
          <w:iCs/>
        </w:rPr>
        <w:t>Millions claim to have felt the divine – can so many encounters be dismissed?</w:t>
      </w:r>
      <w:r w:rsidRPr="00033635">
        <w:t xml:space="preserve"> In Chapter 8, the book turns to a more personal kind of evidence: the </w:t>
      </w:r>
      <w:r w:rsidRPr="00033635">
        <w:rPr>
          <w:b/>
          <w:bCs/>
        </w:rPr>
        <w:t>religious and spiritual experiences</w:t>
      </w:r>
      <w:r w:rsidRPr="00033635">
        <w:t xml:space="preserve"> reported by people across cultures and ages. Rather than brushing these aside as “just feelings,” the author treats them with respect and curiosity. We learn that such experiences – whether dramatic mystic visions or the simple feeling of peace during prayer – are surprisingly </w:t>
      </w:r>
      <w:r w:rsidRPr="00033635">
        <w:rPr>
          <w:b/>
          <w:bCs/>
        </w:rPr>
        <w:t>common</w:t>
      </w:r>
      <w:r w:rsidRPr="00033635">
        <w:t xml:space="preserve">. Citing studies and surveys, the book notes that a large portion of people (in one Pew Forum survey, nearly half of Americans) have had some kind of profound spiritual or mystical </w:t>
      </w:r>
      <w:proofErr w:type="gramStart"/>
      <w:r w:rsidRPr="00033635">
        <w:t>experience .</w:t>
      </w:r>
      <w:proofErr w:type="gramEnd"/>
      <w:r w:rsidRPr="00033635">
        <w:t xml:space="preserve"> These experiences often share remarkable similarities (a sense of encountering a higher presence, a flood of love or unity, etc.) and they frequently change lives. </w:t>
      </w:r>
      <w:r w:rsidRPr="00033635">
        <w:rPr>
          <w:i/>
          <w:iCs/>
        </w:rPr>
        <w:t>The God Equation</w:t>
      </w:r>
      <w:r w:rsidRPr="00033635">
        <w:t xml:space="preserve"> adopts philosopher Richard Swinburne’s “Principle of Credulity” as a lens: basically, if someone consistently experiences something (like </w:t>
      </w:r>
      <w:r w:rsidRPr="00033635">
        <w:rPr>
          <w:b/>
          <w:bCs/>
        </w:rPr>
        <w:t>God</w:t>
      </w:r>
      <w:r w:rsidRPr="00033635">
        <w:t xml:space="preserve">), we should take that as prima facie evidence for the thing’s reality, unless we have strong reasons to dismiss </w:t>
      </w:r>
      <w:proofErr w:type="gramStart"/>
      <w:r w:rsidRPr="00033635">
        <w:t>it .</w:t>
      </w:r>
      <w:proofErr w:type="gramEnd"/>
      <w:r w:rsidRPr="00033635">
        <w:t xml:space="preserve"> In plain terms, where there’s smoke, there might be fire – if countless individuals claim to “feel God,” that shouldn’t be ignored. The book does address the skeptic’s </w:t>
      </w:r>
      <w:r w:rsidRPr="00033635">
        <w:lastRenderedPageBreak/>
        <w:t xml:space="preserve">view: could these be brain-generated illusions? It reviews neuroscientific findings (like studies of a possible “God spot” in the brain) and explains that while spiritual experiences do correlate with brain activity (as every experience does), this doesn’t automatically mean they’re </w:t>
      </w:r>
      <w:r w:rsidRPr="00033635">
        <w:rPr>
          <w:i/>
          <w:iCs/>
        </w:rPr>
        <w:t>false</w:t>
      </w:r>
      <w:r w:rsidRPr="00033635">
        <w:t xml:space="preserve">. Just as seeing a </w:t>
      </w:r>
      <w:proofErr w:type="gramStart"/>
      <w:r w:rsidRPr="00033635">
        <w:t>sunset triggers neurons</w:t>
      </w:r>
      <w:proofErr w:type="gramEnd"/>
      <w:r w:rsidRPr="00033635">
        <w:t xml:space="preserve"> but we still believe the sunset is real, feeling the divine might correspond to brain states </w:t>
      </w:r>
      <w:r w:rsidRPr="00033635">
        <w:rPr>
          <w:i/>
          <w:iCs/>
        </w:rPr>
        <w:t>and</w:t>
      </w:r>
      <w:r w:rsidRPr="00033635">
        <w:t xml:space="preserve"> still be a genuine perception of a higher </w:t>
      </w:r>
      <w:proofErr w:type="gramStart"/>
      <w:r w:rsidRPr="00033635">
        <w:t>reality .</w:t>
      </w:r>
      <w:proofErr w:type="gramEnd"/>
      <w:r w:rsidRPr="00033635">
        <w:t xml:space="preserve"> To keep things balanced, the author notes that religious experience is a </w:t>
      </w:r>
      <w:r w:rsidRPr="00033635">
        <w:rPr>
          <w:b/>
          <w:bCs/>
        </w:rPr>
        <w:t>subjective type of evidence</w:t>
      </w:r>
      <w:r w:rsidRPr="00033635">
        <w:t xml:space="preserve"> – not everyone has felt it, so it carries a bit less weight in convincing </w:t>
      </w:r>
      <w:proofErr w:type="gramStart"/>
      <w:r w:rsidRPr="00033635">
        <w:t>others .</w:t>
      </w:r>
      <w:proofErr w:type="gramEnd"/>
      <w:r w:rsidRPr="00033635">
        <w:t xml:space="preserve"> In the book’s probabilistic model, religious experience is given a modest positive weight, reflecting that it’s supportive evidence but not as strong as, say, cosmology or </w:t>
      </w:r>
      <w:proofErr w:type="gramStart"/>
      <w:r w:rsidRPr="00033635">
        <w:t>morality .</w:t>
      </w:r>
      <w:proofErr w:type="gramEnd"/>
      <w:r w:rsidRPr="00033635">
        <w:t xml:space="preserve"> Still, the sheer universality of spiritual experiences is presented as </w:t>
      </w:r>
      <w:r w:rsidRPr="00033635">
        <w:rPr>
          <w:b/>
          <w:bCs/>
        </w:rPr>
        <w:t>meaningful</w:t>
      </w:r>
      <w:r w:rsidRPr="00033635">
        <w:t xml:space="preserve">: if we truly live in a godless reality, it’s puzzling that so many humans across time and cultures consistently report encounters with “something divine.” </w:t>
      </w:r>
      <w:r w:rsidRPr="00033635">
        <w:rPr>
          <w:i/>
          <w:iCs/>
        </w:rPr>
        <w:t>The God Equation</w:t>
      </w:r>
      <w:r w:rsidRPr="00033635">
        <w:t xml:space="preserve"> suggests that this widespread phenomenon aligns better with a world </w:t>
      </w:r>
      <w:r w:rsidRPr="00033635">
        <w:rPr>
          <w:b/>
          <w:bCs/>
        </w:rPr>
        <w:t xml:space="preserve">intended to include a link between human minds and the </w:t>
      </w:r>
      <w:proofErr w:type="gramStart"/>
      <w:r w:rsidRPr="00033635">
        <w:rPr>
          <w:b/>
          <w:bCs/>
        </w:rPr>
        <w:t>Divine</w:t>
      </w:r>
      <w:r w:rsidRPr="00033635">
        <w:t xml:space="preserve"> .</w:t>
      </w:r>
      <w:proofErr w:type="gramEnd"/>
      <w:r w:rsidRPr="00033635">
        <w:t xml:space="preserve"> This adds a personal, human dimension to the cumulative case – it’s not just about equations and atoms, but about the lived experiences of transcendence that people treasure.</w:t>
      </w:r>
    </w:p>
    <w:p w14:paraId="43A14D8B" w14:textId="77777777" w:rsidR="00033635" w:rsidRPr="00033635" w:rsidRDefault="00033635" w:rsidP="00033635"/>
    <w:p w14:paraId="1E289355" w14:textId="77777777" w:rsidR="00033635" w:rsidRPr="00033635" w:rsidRDefault="00033635" w:rsidP="00033635">
      <w:r w:rsidRPr="00033635">
        <w:t xml:space="preserve">Through these varied angles, the book builds an ever-more convincing picture. Each chapter is like a piece of a puzzle – on its own, it offers intriguing evidence; together, they form a </w:t>
      </w:r>
      <w:r w:rsidRPr="00033635">
        <w:rPr>
          <w:b/>
          <w:bCs/>
        </w:rPr>
        <w:t>unified image</w:t>
      </w:r>
      <w:r w:rsidRPr="00033635">
        <w:t xml:space="preserve"> pointing toward God. Importantly, the author addresses counterpoints along the way (for example, possible scientific counter-explanations, alternative philosophical views, and those thorny issues like evil) so the investigation feels fair and credible. By the end of this tour of </w:t>
      </w:r>
      <w:proofErr w:type="gramStart"/>
      <w:r w:rsidRPr="00033635">
        <w:t>evidences</w:t>
      </w:r>
      <w:proofErr w:type="gramEnd"/>
      <w:r w:rsidRPr="00033635">
        <w:t xml:space="preserve">, a reader has traveled from the birth of the universe to the inner workings of the cell, from the depths of human conscience to the heights of mystical experience. It’s a panoramic view of reality, and everywhere you look, you find </w:t>
      </w:r>
      <w:r w:rsidRPr="00033635">
        <w:rPr>
          <w:b/>
          <w:bCs/>
        </w:rPr>
        <w:t>signposts of a rational Creator</w:t>
      </w:r>
      <w:r w:rsidRPr="00033635">
        <w:t>.</w:t>
      </w:r>
    </w:p>
    <w:p w14:paraId="15A8E272" w14:textId="77777777" w:rsidR="00033635" w:rsidRPr="00033635" w:rsidRDefault="00033635" w:rsidP="00033635"/>
    <w:p w14:paraId="0B03FC98" w14:textId="77777777" w:rsidR="00033635" w:rsidRPr="00033635" w:rsidRDefault="00033635" w:rsidP="00033635">
      <w:pPr>
        <w:rPr>
          <w:b/>
          <w:bCs/>
        </w:rPr>
      </w:pPr>
      <w:r w:rsidRPr="00033635">
        <w:rPr>
          <w:b/>
          <w:bCs/>
        </w:rPr>
        <w:t>Weighing it All: A Rational Calculation of God’s Existence</w:t>
      </w:r>
    </w:p>
    <w:p w14:paraId="32FE0A24" w14:textId="77777777" w:rsidR="00033635" w:rsidRPr="00033635" w:rsidRDefault="00033635" w:rsidP="00033635"/>
    <w:p w14:paraId="56D7E663" w14:textId="77777777" w:rsidR="00033635" w:rsidRPr="00033635" w:rsidRDefault="00033635" w:rsidP="00033635">
      <w:r w:rsidRPr="00033635">
        <w:t xml:space="preserve">Perhaps the most bold and innovative aspect of </w:t>
      </w:r>
      <w:r w:rsidRPr="00033635">
        <w:rPr>
          <w:i/>
          <w:iCs/>
        </w:rPr>
        <w:t>The God Equation</w:t>
      </w:r>
      <w:r w:rsidRPr="00033635">
        <w:t xml:space="preserve"> is that it doesn’t stop at discussing evidence qualitatively – </w:t>
      </w:r>
      <w:r w:rsidRPr="00033635">
        <w:rPr>
          <w:b/>
          <w:bCs/>
        </w:rPr>
        <w:t xml:space="preserve">it </w:t>
      </w:r>
      <w:proofErr w:type="gramStart"/>
      <w:r w:rsidRPr="00033635">
        <w:rPr>
          <w:b/>
          <w:bCs/>
        </w:rPr>
        <w:t>actually puts</w:t>
      </w:r>
      <w:proofErr w:type="gramEnd"/>
      <w:r w:rsidRPr="00033635">
        <w:rPr>
          <w:b/>
          <w:bCs/>
        </w:rPr>
        <w:t xml:space="preserve"> numbers to the hypothesis</w:t>
      </w:r>
      <w:r w:rsidRPr="00033635">
        <w:t xml:space="preserve">. In a move more reminiscent of a science experiment or a rigorous risk analysis, the author constructs a </w:t>
      </w:r>
      <w:r w:rsidRPr="00033635">
        <w:rPr>
          <w:b/>
          <w:bCs/>
        </w:rPr>
        <w:t>probabilistic model</w:t>
      </w:r>
      <w:r w:rsidRPr="00033635">
        <w:t xml:space="preserve"> to assess, quantitatively, what all this evidence adds up to. Using a </w:t>
      </w:r>
      <w:r w:rsidRPr="00033635">
        <w:lastRenderedPageBreak/>
        <w:t xml:space="preserve">logistic regression framework (a statistical method often used to predict outcomes from multiple factors), the book treats each line of evidence as an input into a grand </w:t>
      </w:r>
      <w:proofErr w:type="gramStart"/>
      <w:r w:rsidRPr="00033635">
        <w:t>equation .</w:t>
      </w:r>
      <w:proofErr w:type="gramEnd"/>
      <w:r w:rsidRPr="00033635">
        <w:t xml:space="preserve"> Don’t worry – the concept is explained clearly for non-mathematicians, and you won’t get lost in formulas. The basic idea is intuitive: imagine </w:t>
      </w:r>
      <w:r w:rsidRPr="00033635">
        <w:rPr>
          <w:b/>
          <w:bCs/>
        </w:rPr>
        <w:t>assigning a score</w:t>
      </w:r>
      <w:r w:rsidRPr="00033635">
        <w:t xml:space="preserve"> for each area of evidence (cosmology, biology, mind, morality, etc.) depending on whether it favors God’s existence or </w:t>
      </w:r>
      <w:proofErr w:type="gramStart"/>
      <w:r w:rsidRPr="00033635">
        <w:t>not, and</w:t>
      </w:r>
      <w:proofErr w:type="gramEnd"/>
      <w:r w:rsidRPr="00033635">
        <w:t xml:space="preserve"> then combining those scores to see what the overall likelihood of God might be. This approach was </w:t>
      </w:r>
      <w:proofErr w:type="gramStart"/>
      <w:r w:rsidRPr="00033635">
        <w:t>actually inspired</w:t>
      </w:r>
      <w:proofErr w:type="gramEnd"/>
      <w:r w:rsidRPr="00033635">
        <w:t xml:space="preserve"> by prior academic work (the author notes that he developed and peer-reviewed an earlier version of this model), but here it’s presented in a lively, understandable </w:t>
      </w:r>
      <w:proofErr w:type="gramStart"/>
      <w:r w:rsidRPr="00033635">
        <w:t>way .</w:t>
      </w:r>
      <w:proofErr w:type="gramEnd"/>
      <w:r w:rsidRPr="00033635">
        <w:t xml:space="preserve"> It’s like </w:t>
      </w:r>
      <w:r w:rsidRPr="00033635">
        <w:rPr>
          <w:b/>
          <w:bCs/>
        </w:rPr>
        <w:t xml:space="preserve">building a case for God piece by </w:t>
      </w:r>
      <w:proofErr w:type="gramStart"/>
      <w:r w:rsidRPr="00033635">
        <w:rPr>
          <w:b/>
          <w:bCs/>
        </w:rPr>
        <w:t>piece</w:t>
      </w:r>
      <w:r w:rsidRPr="00033635">
        <w:t>, and</w:t>
      </w:r>
      <w:proofErr w:type="gramEnd"/>
      <w:r w:rsidRPr="00033635">
        <w:t xml:space="preserve"> then using a calculator to see just how strong that case really is when all pieces are considered together.</w:t>
      </w:r>
    </w:p>
    <w:p w14:paraId="33AE3F9A" w14:textId="77777777" w:rsidR="00033635" w:rsidRPr="00033635" w:rsidRDefault="00033635" w:rsidP="00033635"/>
    <w:p w14:paraId="3ECAD668" w14:textId="77777777" w:rsidR="00033635" w:rsidRPr="00033635" w:rsidRDefault="00033635" w:rsidP="00033635">
      <w:r w:rsidRPr="00033635">
        <w:t xml:space="preserve">The outcome of this grand calculation is nothing short of striking. After feeding in all the major </w:t>
      </w:r>
      <w:proofErr w:type="gramStart"/>
      <w:r w:rsidRPr="00033635">
        <w:t>evidences</w:t>
      </w:r>
      <w:proofErr w:type="gramEnd"/>
      <w:r w:rsidRPr="00033635">
        <w:t xml:space="preserve"> – our </w:t>
      </w:r>
      <w:r w:rsidRPr="00033635">
        <w:rPr>
          <w:b/>
          <w:bCs/>
        </w:rPr>
        <w:t>finely-tuned cosmos</w:t>
      </w:r>
      <w:r w:rsidRPr="00033635">
        <w:t xml:space="preserve">, the </w:t>
      </w:r>
      <w:r w:rsidRPr="00033635">
        <w:rPr>
          <w:b/>
          <w:bCs/>
        </w:rPr>
        <w:t>improbability of life</w:t>
      </w:r>
      <w:r w:rsidRPr="00033635">
        <w:t xml:space="preserve">, the </w:t>
      </w:r>
      <w:r w:rsidRPr="00033635">
        <w:rPr>
          <w:b/>
          <w:bCs/>
        </w:rPr>
        <w:t>reality of consciousness</w:t>
      </w:r>
      <w:r w:rsidRPr="00033635">
        <w:t xml:space="preserve">, the </w:t>
      </w:r>
      <w:r w:rsidRPr="00033635">
        <w:rPr>
          <w:b/>
          <w:bCs/>
        </w:rPr>
        <w:t>objectivity of moral values</w:t>
      </w:r>
      <w:r w:rsidRPr="00033635">
        <w:t xml:space="preserve">, the </w:t>
      </w:r>
      <w:r w:rsidRPr="00033635">
        <w:rPr>
          <w:b/>
          <w:bCs/>
        </w:rPr>
        <w:t>breadth of religious experiences</w:t>
      </w:r>
      <w:r w:rsidRPr="00033635">
        <w:t xml:space="preserve">, </w:t>
      </w:r>
      <w:r w:rsidRPr="00033635">
        <w:rPr>
          <w:b/>
          <w:bCs/>
        </w:rPr>
        <w:t>plus</w:t>
      </w:r>
      <w:r w:rsidRPr="00033635">
        <w:t xml:space="preserve"> acknowledging challenges like </w:t>
      </w:r>
      <w:r w:rsidRPr="00033635">
        <w:rPr>
          <w:b/>
          <w:bCs/>
        </w:rPr>
        <w:t>evil</w:t>
      </w:r>
      <w:r w:rsidRPr="00033635">
        <w:t xml:space="preserve"> (treated conservatively) – the model computes a very high probability that God exists. How high? By the book’s analysis, on the order of </w:t>
      </w:r>
      <w:r w:rsidRPr="00033635">
        <w:rPr>
          <w:b/>
          <w:bCs/>
        </w:rPr>
        <w:t xml:space="preserve">95% or </w:t>
      </w:r>
      <w:proofErr w:type="gramStart"/>
      <w:r w:rsidRPr="00033635">
        <w:rPr>
          <w:b/>
          <w:bCs/>
        </w:rPr>
        <w:t>more</w:t>
      </w:r>
      <w:r w:rsidRPr="00033635">
        <w:t xml:space="preserve"> !</w:t>
      </w:r>
      <w:proofErr w:type="gramEnd"/>
      <w:r w:rsidRPr="00033635">
        <w:t xml:space="preserve"> In fact, one scenario described shows about a ~98% probability for God’s existence given all the evidential “ingredients” in </w:t>
      </w:r>
      <w:proofErr w:type="gramStart"/>
      <w:r w:rsidRPr="00033635">
        <w:t>place .</w:t>
      </w:r>
      <w:proofErr w:type="gramEnd"/>
      <w:r w:rsidRPr="00033635">
        <w:t xml:space="preserve"> Even when the author ran </w:t>
      </w:r>
      <w:r w:rsidRPr="00033635">
        <w:rPr>
          <w:b/>
          <w:bCs/>
        </w:rPr>
        <w:t>Monte Carlo simulations</w:t>
      </w:r>
      <w:r w:rsidRPr="00033635">
        <w:t xml:space="preserve"> (a technique of running thousands of random trials varying the assumptions) to be extra cautious, the </w:t>
      </w:r>
      <w:r w:rsidRPr="00033635">
        <w:rPr>
          <w:b/>
          <w:bCs/>
        </w:rPr>
        <w:t>median result was around 98%</w:t>
      </w:r>
      <w:r w:rsidRPr="00033635">
        <w:t xml:space="preserve"> and the average around 95</w:t>
      </w:r>
      <w:proofErr w:type="gramStart"/>
      <w:r w:rsidRPr="00033635">
        <w:t>% .</w:t>
      </w:r>
      <w:proofErr w:type="gramEnd"/>
      <w:r w:rsidRPr="00033635">
        <w:t xml:space="preserve"> In plain language: </w:t>
      </w:r>
      <w:r w:rsidRPr="00033635">
        <w:rPr>
          <w:i/>
          <w:iCs/>
        </w:rPr>
        <w:t xml:space="preserve">if you </w:t>
      </w:r>
      <w:proofErr w:type="gramStart"/>
      <w:r w:rsidRPr="00033635">
        <w:rPr>
          <w:i/>
          <w:iCs/>
        </w:rPr>
        <w:t>take into account</w:t>
      </w:r>
      <w:proofErr w:type="gramEnd"/>
      <w:r w:rsidRPr="00033635">
        <w:rPr>
          <w:i/>
          <w:iCs/>
        </w:rPr>
        <w:t xml:space="preserve"> everything we know – from the Big Bang to our moral convictions – it is overwhelmingly more rational to believe in a Creator than in none</w:t>
      </w:r>
      <w:r w:rsidRPr="00033635">
        <w:t xml:space="preserve">. This does </w:t>
      </w:r>
      <w:r w:rsidRPr="00033635">
        <w:rPr>
          <w:b/>
          <w:bCs/>
        </w:rPr>
        <w:t>not</w:t>
      </w:r>
      <w:r w:rsidRPr="00033635">
        <w:t xml:space="preserve"> mean the book claims “proof” in an absolute sense (and it carefully explains why probabilities aren’t certainties</w:t>
      </w:r>
      <w:proofErr w:type="gramStart"/>
      <w:r w:rsidRPr="00033635">
        <w:t>) .</w:t>
      </w:r>
      <w:proofErr w:type="gramEnd"/>
      <w:r w:rsidRPr="00033635">
        <w:t xml:space="preserve"> But it does mean a reader can come away feeling that </w:t>
      </w:r>
      <w:r w:rsidRPr="00033635">
        <w:rPr>
          <w:b/>
          <w:bCs/>
        </w:rPr>
        <w:t>theism is strongly validated</w:t>
      </w:r>
      <w:r w:rsidRPr="00033635">
        <w:t xml:space="preserve"> by a wide synthesis of evidence, rather than being just a matter of blind faith. The author even identifies which pieces of evidence carry the most weight: for example, the analysis shows that cosmic fine-tuning and the very existence of a contingent universe were among the heaviest hitters in favor of God (remove those, and the probability drops, though still above 50%), whereas things like religious experience provide a smaller </w:t>
      </w:r>
      <w:proofErr w:type="gramStart"/>
      <w:r w:rsidRPr="00033635">
        <w:t>boost .</w:t>
      </w:r>
      <w:proofErr w:type="gramEnd"/>
      <w:r w:rsidRPr="00033635">
        <w:t xml:space="preserve"> This level of detail assures the reader that the argument isn’t hand-wavy; it’s </w:t>
      </w:r>
      <w:r w:rsidRPr="00033635">
        <w:rPr>
          <w:b/>
          <w:bCs/>
        </w:rPr>
        <w:t>methodical and robust</w:t>
      </w:r>
      <w:r w:rsidRPr="00033635">
        <w:t xml:space="preserve">. By quantitatively uniting science and spirituality, </w:t>
      </w:r>
      <w:r w:rsidRPr="00033635">
        <w:rPr>
          <w:i/>
          <w:iCs/>
        </w:rPr>
        <w:t>The God Equation</w:t>
      </w:r>
      <w:r w:rsidRPr="00033635">
        <w:t xml:space="preserve"> achieves something revolutionary: it transforms the question “Does God exist?” from a nebulous debate into a </w:t>
      </w:r>
      <w:r w:rsidRPr="00033635">
        <w:rPr>
          <w:b/>
          <w:bCs/>
        </w:rPr>
        <w:t>tangible, discussable analysis</w:t>
      </w:r>
      <w:r w:rsidRPr="00033635">
        <w:t xml:space="preserve"> – one that a rational person can assess much like any hypothesis about reality. It’s hard not to be impressed by this inventive attempt to </w:t>
      </w:r>
      <w:r w:rsidRPr="00033635">
        <w:rPr>
          <w:b/>
          <w:bCs/>
        </w:rPr>
        <w:t>“calculate God</w:t>
      </w:r>
      <w:proofErr w:type="gramStart"/>
      <w:r w:rsidRPr="00033635">
        <w:rPr>
          <w:b/>
          <w:bCs/>
        </w:rPr>
        <w:t>”</w:t>
      </w:r>
      <w:r w:rsidRPr="00033635">
        <w:t xml:space="preserve"> ,</w:t>
      </w:r>
      <w:proofErr w:type="gramEnd"/>
      <w:r w:rsidRPr="00033635">
        <w:t xml:space="preserve"> and it certainly gives a publisher a clear signal that this book is breaking new ground.</w:t>
      </w:r>
    </w:p>
    <w:p w14:paraId="069016FF" w14:textId="77777777" w:rsidR="00033635" w:rsidRPr="00033635" w:rsidRDefault="00033635" w:rsidP="00033635"/>
    <w:p w14:paraId="60CEE57D" w14:textId="77777777" w:rsidR="00033635" w:rsidRPr="00033635" w:rsidRDefault="00033635" w:rsidP="00033635">
      <w:r w:rsidRPr="00033635">
        <w:t xml:space="preserve">Crucially, though, the tone remains </w:t>
      </w:r>
      <w:r w:rsidRPr="00033635">
        <w:rPr>
          <w:b/>
          <w:bCs/>
        </w:rPr>
        <w:t>engaging and down-to-earth</w:t>
      </w:r>
      <w:r w:rsidRPr="00033635">
        <w:t xml:space="preserve">. The author uses vivid metaphors (imagine </w:t>
      </w:r>
      <w:r w:rsidRPr="00033635">
        <w:rPr>
          <w:i/>
          <w:iCs/>
        </w:rPr>
        <w:t>“tornadoes assembling 747 jets”</w:t>
      </w:r>
      <w:r w:rsidRPr="00033635">
        <w:t xml:space="preserve"> to illustrate the improbability of random life, or the idea of </w:t>
      </w:r>
      <w:r w:rsidRPr="00033635">
        <w:rPr>
          <w:i/>
          <w:iCs/>
        </w:rPr>
        <w:t>“hearing static versus a clear broadcast”</w:t>
      </w:r>
      <w:r w:rsidRPr="00033635">
        <w:t xml:space="preserve"> to describe evidence for God) and real-world analogies that keep the reader hooked. The numbers and charts are translated into easy prose and visual examples, so even a math-shy reader can follow along. You almost feel like a detective following clues, and the statistical model is the moment when all the clues come together to reveal the big picture. It’s an exciting and satisfying payoff for the journey through the evidence. By the end of Part II of the book (which concludes with this probabilistic synthesis), readers will likely find themselves staring at that high probability number and thinking, </w:t>
      </w:r>
      <w:r w:rsidRPr="00033635">
        <w:rPr>
          <w:i/>
          <w:iCs/>
        </w:rPr>
        <w:t>“Wow – maybe believing in God is actually the more logical conclusion after all.”</w:t>
      </w:r>
      <w:r w:rsidRPr="00033635">
        <w:t xml:space="preserve"> It sets the stage perfectly for the next logical question: </w:t>
      </w:r>
      <w:r w:rsidRPr="00033635">
        <w:rPr>
          <w:b/>
          <w:bCs/>
        </w:rPr>
        <w:t>If all signs point to God… what kind of God are we talking about?</w:t>
      </w:r>
    </w:p>
    <w:p w14:paraId="7C46D6BB" w14:textId="77777777" w:rsidR="00033635" w:rsidRPr="00033635" w:rsidRDefault="00033635" w:rsidP="00033635"/>
    <w:p w14:paraId="44A8BA78" w14:textId="77777777" w:rsidR="00033635" w:rsidRPr="00033635" w:rsidRDefault="00033635" w:rsidP="00033635">
      <w:pPr>
        <w:rPr>
          <w:b/>
          <w:bCs/>
        </w:rPr>
      </w:pPr>
      <w:r w:rsidRPr="00033635">
        <w:rPr>
          <w:b/>
          <w:bCs/>
        </w:rPr>
        <w:t>From Evidence to Meaning: The “God of Information” Model</w:t>
      </w:r>
    </w:p>
    <w:p w14:paraId="18067513" w14:textId="77777777" w:rsidR="00033635" w:rsidRPr="00033635" w:rsidRDefault="00033635" w:rsidP="00033635"/>
    <w:p w14:paraId="4AC60775" w14:textId="77777777" w:rsidR="00033635" w:rsidRPr="00033635" w:rsidRDefault="00033635" w:rsidP="00033635">
      <w:r w:rsidRPr="00033635">
        <w:t xml:space="preserve">Having established that the existence of God is highly plausible given the evidence, </w:t>
      </w:r>
      <w:r w:rsidRPr="00033635">
        <w:rPr>
          <w:i/>
          <w:iCs/>
        </w:rPr>
        <w:t>The God Equation</w:t>
      </w:r>
      <w:r w:rsidRPr="00033635">
        <w:t xml:space="preserve"> then pivots to explore the nature of this God in a unique way. This is where the book’s second framework comes in – an </w:t>
      </w:r>
      <w:r w:rsidRPr="00033635">
        <w:rPr>
          <w:b/>
          <w:bCs/>
        </w:rPr>
        <w:t>informational model of God</w:t>
      </w:r>
      <w:r w:rsidRPr="00033635">
        <w:t xml:space="preserve">. If the first part was about building confidence that God exists, the second part is about understanding what God might be like, using the idea that </w:t>
      </w:r>
      <w:r w:rsidRPr="00033635">
        <w:rPr>
          <w:b/>
          <w:bCs/>
        </w:rPr>
        <w:t xml:space="preserve">God is the ultimate source of information and rationality in the </w:t>
      </w:r>
      <w:proofErr w:type="gramStart"/>
      <w:r w:rsidRPr="00033635">
        <w:rPr>
          <w:b/>
          <w:bCs/>
        </w:rPr>
        <w:t>universe</w:t>
      </w:r>
      <w:r w:rsidRPr="00033635">
        <w:t xml:space="preserve"> .</w:t>
      </w:r>
      <w:proofErr w:type="gramEnd"/>
      <w:r w:rsidRPr="00033635">
        <w:t xml:space="preserve"> This might sound abstract, but the book makes it remarkably concrete and intriguing. Essentially, the author revives the ancient philosophical concept of the </w:t>
      </w:r>
      <w:r w:rsidRPr="00033635">
        <w:rPr>
          <w:b/>
          <w:bCs/>
        </w:rPr>
        <w:t>Logos</w:t>
      </w:r>
      <w:r w:rsidRPr="00033635">
        <w:t xml:space="preserve"> – a Greek term meaning “Word” or “Reason” that has historically been used to describe a divine ordering principle of reality – and he gives it a modern twist. In the Gospel of John, for instance, it’s written, “In the beginning was the Word (Logos), and the Word was with God, and the Word was God.” This book takes that idea (that </w:t>
      </w:r>
      <w:r w:rsidRPr="00033635">
        <w:rPr>
          <w:i/>
          <w:iCs/>
        </w:rPr>
        <w:t>ultimate reality is like a word, or code</w:t>
      </w:r>
      <w:r w:rsidRPr="00033635">
        <w:t xml:space="preserve">) and connects it to </w:t>
      </w:r>
      <w:r w:rsidRPr="00033635">
        <w:rPr>
          <w:b/>
          <w:bCs/>
        </w:rPr>
        <w:t>information theory</w:t>
      </w:r>
      <w:r w:rsidRPr="00033635">
        <w:t xml:space="preserve">. In our digital age, we know that information is fundamental – from the binary code in computers to the genetic code in DNA. The author asks: </w:t>
      </w:r>
      <w:r w:rsidRPr="00033635">
        <w:rPr>
          <w:i/>
          <w:iCs/>
        </w:rPr>
        <w:t xml:space="preserve">What if God is not a bearded man on a cloud, but more like the </w:t>
      </w:r>
      <w:r w:rsidRPr="00033635">
        <w:rPr>
          <w:b/>
          <w:bCs/>
          <w:i/>
          <w:iCs/>
        </w:rPr>
        <w:t>mastermind and source of all information</w:t>
      </w:r>
      <w:r w:rsidRPr="00033635">
        <w:rPr>
          <w:i/>
          <w:iCs/>
        </w:rPr>
        <w:t>, the cosmic “programmer” who spoke reality into being?</w:t>
      </w:r>
    </w:p>
    <w:p w14:paraId="2A18FE21" w14:textId="77777777" w:rsidR="00033635" w:rsidRPr="00033635" w:rsidRDefault="00033635" w:rsidP="00033635"/>
    <w:p w14:paraId="1BD9FDAD" w14:textId="77777777" w:rsidR="00033635" w:rsidRPr="00033635" w:rsidRDefault="00033635" w:rsidP="00033635">
      <w:r w:rsidRPr="00033635">
        <w:t xml:space="preserve">Chapter 10, “The Divine Logos,” lays out this vision in an accessible </w:t>
      </w:r>
      <w:proofErr w:type="gramStart"/>
      <w:r w:rsidRPr="00033635">
        <w:t>way .</w:t>
      </w:r>
      <w:proofErr w:type="gramEnd"/>
      <w:r w:rsidRPr="00033635">
        <w:t xml:space="preserve"> It explains how many thinkers through history – from Heraclitus and the Stoics in ancient Greece, to </w:t>
      </w:r>
      <w:r w:rsidRPr="00033635">
        <w:lastRenderedPageBreak/>
        <w:t xml:space="preserve">Christian theologians like St. Augustine – viewed the universe as </w:t>
      </w:r>
      <w:r w:rsidRPr="00033635">
        <w:rPr>
          <w:b/>
          <w:bCs/>
        </w:rPr>
        <w:t>fundamentally rational</w:t>
      </w:r>
      <w:r w:rsidRPr="00033635">
        <w:t xml:space="preserve">, like a book written by a divine </w:t>
      </w:r>
      <w:proofErr w:type="gramStart"/>
      <w:r w:rsidRPr="00033635">
        <w:t>intelligence .</w:t>
      </w:r>
      <w:proofErr w:type="gramEnd"/>
      <w:r w:rsidRPr="00033635">
        <w:t xml:space="preserve"> Even great scientists like Galileo and Kepler felt that </w:t>
      </w:r>
      <w:r w:rsidRPr="00033635">
        <w:rPr>
          <w:b/>
          <w:bCs/>
        </w:rPr>
        <w:t>mathematics is the language of nature</w:t>
      </w:r>
      <w:r w:rsidRPr="00033635">
        <w:t xml:space="preserve"> and saw that as evidence of a rational Mind behind </w:t>
      </w:r>
      <w:proofErr w:type="gramStart"/>
      <w:r w:rsidRPr="00033635">
        <w:t>it .</w:t>
      </w:r>
      <w:proofErr w:type="gramEnd"/>
      <w:r w:rsidRPr="00033635">
        <w:t xml:space="preserve"> (Galileo famously said that the universe “is written in the language of mathematics” – a quote the book recounts to show this beautiful continuity of </w:t>
      </w:r>
      <w:proofErr w:type="gramStart"/>
      <w:r w:rsidRPr="00033635">
        <w:t>ideas .</w:t>
      </w:r>
      <w:proofErr w:type="gramEnd"/>
      <w:r w:rsidRPr="00033635">
        <w:t xml:space="preserve">) Fast forward to the 20th century: notable physicists and mathematicians started echoing this theme. </w:t>
      </w:r>
      <w:r w:rsidRPr="00033635">
        <w:rPr>
          <w:i/>
          <w:iCs/>
        </w:rPr>
        <w:t>The God Equation</w:t>
      </w:r>
      <w:r w:rsidRPr="00033635">
        <w:t xml:space="preserve"> notes how </w:t>
      </w:r>
      <w:r w:rsidRPr="00033635">
        <w:rPr>
          <w:b/>
          <w:bCs/>
        </w:rPr>
        <w:t>Albert Einstein</w:t>
      </w:r>
      <w:r w:rsidRPr="00033635">
        <w:t xml:space="preserve"> spoke of wanting to understand “the Mind of God” as reflected in the harmony of the world, and how </w:t>
      </w:r>
      <w:r w:rsidRPr="00033635">
        <w:rPr>
          <w:b/>
          <w:bCs/>
        </w:rPr>
        <w:t>Sir James Jeans</w:t>
      </w:r>
      <w:r w:rsidRPr="00033635">
        <w:t xml:space="preserve"> suggested the Creator must be a “pure mathematician” given how mathematical the cosmos </w:t>
      </w:r>
      <w:proofErr w:type="gramStart"/>
      <w:r w:rsidRPr="00033635">
        <w:t>is .</w:t>
      </w:r>
      <w:proofErr w:type="gramEnd"/>
      <w:r w:rsidRPr="00033635">
        <w:t xml:space="preserve"> These historical insights are woven into the narrative, giving the reader a sense that the idea of a rational, information-based underpinning of reality has been whispering to us for a long time.</w:t>
      </w:r>
    </w:p>
    <w:p w14:paraId="14E5867B" w14:textId="77777777" w:rsidR="00033635" w:rsidRPr="00033635" w:rsidRDefault="00033635" w:rsidP="00033635"/>
    <w:p w14:paraId="4464CBBD" w14:textId="77777777" w:rsidR="00033635" w:rsidRPr="00033635" w:rsidRDefault="00033635" w:rsidP="00033635">
      <w:r w:rsidRPr="00033635">
        <w:t xml:space="preserve">What the author does is synthesize these timeless intuitions with </w:t>
      </w:r>
      <w:r w:rsidRPr="00033635">
        <w:rPr>
          <w:b/>
          <w:bCs/>
        </w:rPr>
        <w:t>modern science</w:t>
      </w:r>
      <w:r w:rsidRPr="00033635">
        <w:t xml:space="preserve">. For example, he brings up the work of physicist </w:t>
      </w:r>
      <w:r w:rsidRPr="00033635">
        <w:rPr>
          <w:b/>
          <w:bCs/>
        </w:rPr>
        <w:t>John Archibald Wheeler</w:t>
      </w:r>
      <w:r w:rsidRPr="00033635">
        <w:t>, who coined the phrase “</w:t>
      </w:r>
      <w:r w:rsidRPr="00033635">
        <w:rPr>
          <w:i/>
          <w:iCs/>
        </w:rPr>
        <w:t>It from bit</w:t>
      </w:r>
      <w:r w:rsidRPr="00033635">
        <w:t xml:space="preserve">,” meaning that </w:t>
      </w:r>
      <w:r w:rsidRPr="00033635">
        <w:rPr>
          <w:i/>
          <w:iCs/>
        </w:rPr>
        <w:t xml:space="preserve">everything (“it”) ultimately comes from bits of </w:t>
      </w:r>
      <w:proofErr w:type="gramStart"/>
      <w:r w:rsidRPr="00033635">
        <w:rPr>
          <w:i/>
          <w:iCs/>
        </w:rPr>
        <w:t>information</w:t>
      </w:r>
      <w:r w:rsidRPr="00033635">
        <w:t xml:space="preserve"> .</w:t>
      </w:r>
      <w:proofErr w:type="gramEnd"/>
      <w:r w:rsidRPr="00033635">
        <w:t xml:space="preserve"> In Chapter 11 and 12, the book explores how contemporary physics increasingly talks about information as a fundamental quantity – whether in quantum theory, black hole physics, or the study of complexity. We learn fascinating tidbits: some scientists think the universe is like a giant computer or that space-time itself might be made of informational bits. Rather than diving into technicalities, the author uses these developments to </w:t>
      </w:r>
      <w:r w:rsidRPr="00033635">
        <w:rPr>
          <w:b/>
          <w:bCs/>
        </w:rPr>
        <w:t>paint a picture</w:t>
      </w:r>
      <w:r w:rsidRPr="00033635">
        <w:t xml:space="preserve">: </w:t>
      </w:r>
      <w:r w:rsidRPr="00033635">
        <w:rPr>
          <w:b/>
          <w:bCs/>
        </w:rPr>
        <w:t>imagine that behind the physical world is a vast ocean of information, akin to a cosmic mind, structuring every law of nature</w:t>
      </w:r>
      <w:r w:rsidRPr="00033635">
        <w:t xml:space="preserve">. Under this view, </w:t>
      </w:r>
      <w:r w:rsidRPr="00033635">
        <w:rPr>
          <w:b/>
          <w:bCs/>
        </w:rPr>
        <w:t>God is the “informational substrate” of everything</w:t>
      </w:r>
      <w:r w:rsidRPr="00033635">
        <w:t xml:space="preserve"> – the reason math works so well to describe nature, the reason life can run on genetic code, the reason our minds can access truths. God is seen as </w:t>
      </w:r>
      <w:r w:rsidRPr="00033635">
        <w:rPr>
          <w:b/>
          <w:bCs/>
        </w:rPr>
        <w:t>the ultimate Information-Giver</w:t>
      </w:r>
      <w:r w:rsidRPr="00033635">
        <w:t xml:space="preserve">, or the </w:t>
      </w:r>
      <w:r w:rsidRPr="00033635">
        <w:rPr>
          <w:b/>
          <w:bCs/>
        </w:rPr>
        <w:t>divine Mind</w:t>
      </w:r>
      <w:r w:rsidRPr="00033635">
        <w:t xml:space="preserve">, who speaks reality into existence in the form of elegant equations and living </w:t>
      </w:r>
      <w:proofErr w:type="gramStart"/>
      <w:r w:rsidRPr="00033635">
        <w:t>information .</w:t>
      </w:r>
      <w:proofErr w:type="gramEnd"/>
    </w:p>
    <w:p w14:paraId="69E8EE32" w14:textId="77777777" w:rsidR="00033635" w:rsidRPr="00033635" w:rsidRDefault="00033635" w:rsidP="00033635"/>
    <w:p w14:paraId="2806DA85" w14:textId="77777777" w:rsidR="00033635" w:rsidRPr="00033635" w:rsidRDefault="00033635" w:rsidP="00033635">
      <w:r w:rsidRPr="00033635">
        <w:t xml:space="preserve">This might sound poetic, and it is – the book’s tone here becomes almost lyrical, inspiring a sense of wonder. Yet, it’s anchored in logic. The author methodically </w:t>
      </w:r>
      <w:r w:rsidRPr="00033635">
        <w:rPr>
          <w:b/>
          <w:bCs/>
        </w:rPr>
        <w:t xml:space="preserve">reinterprets each of the </w:t>
      </w:r>
      <w:proofErr w:type="gramStart"/>
      <w:r w:rsidRPr="00033635">
        <w:rPr>
          <w:b/>
          <w:bCs/>
        </w:rPr>
        <w:t>evidences</w:t>
      </w:r>
      <w:proofErr w:type="gramEnd"/>
      <w:r w:rsidRPr="00033635">
        <w:t xml:space="preserve"> from the first part </w:t>
      </w:r>
      <w:proofErr w:type="gramStart"/>
      <w:r w:rsidRPr="00033635">
        <w:t>in light of</w:t>
      </w:r>
      <w:proofErr w:type="gramEnd"/>
      <w:r w:rsidRPr="00033635">
        <w:t xml:space="preserve"> this information-</w:t>
      </w:r>
      <w:proofErr w:type="gramStart"/>
      <w:r w:rsidRPr="00033635">
        <w:t>framework .</w:t>
      </w:r>
      <w:proofErr w:type="gramEnd"/>
      <w:r w:rsidRPr="00033635">
        <w:t xml:space="preserve"> For instance:</w:t>
      </w:r>
    </w:p>
    <w:p w14:paraId="29F9D870" w14:textId="77777777" w:rsidR="00033635" w:rsidRPr="00033635" w:rsidRDefault="00033635" w:rsidP="00033635">
      <w:pPr>
        <w:numPr>
          <w:ilvl w:val="0"/>
          <w:numId w:val="2"/>
        </w:numPr>
      </w:pPr>
      <w:r w:rsidRPr="00033635">
        <w:t xml:space="preserve">That </w:t>
      </w:r>
      <w:r w:rsidRPr="00033635">
        <w:rPr>
          <w:b/>
          <w:bCs/>
        </w:rPr>
        <w:t>fine-tuning</w:t>
      </w:r>
      <w:r w:rsidRPr="00033635">
        <w:t xml:space="preserve"> we saw in physics isn’t just a weird fact – in the information model, it makes perfect sense because a Creator </w:t>
      </w:r>
      <w:r w:rsidRPr="00033635">
        <w:rPr>
          <w:i/>
          <w:iCs/>
        </w:rPr>
        <w:t>would</w:t>
      </w:r>
      <w:r w:rsidRPr="00033635">
        <w:t xml:space="preserve"> calibrate the constants finely to achieve a life-bearing </w:t>
      </w:r>
      <w:proofErr w:type="gramStart"/>
      <w:r w:rsidRPr="00033635">
        <w:t>cosmos .</w:t>
      </w:r>
      <w:proofErr w:type="gramEnd"/>
      <w:r w:rsidRPr="00033635">
        <w:t xml:space="preserve"> In effect, the fine-tuning is God’s “code” at work.</w:t>
      </w:r>
    </w:p>
    <w:p w14:paraId="70F11C66" w14:textId="77777777" w:rsidR="00033635" w:rsidRPr="00033635" w:rsidRDefault="00033635" w:rsidP="00033635">
      <w:pPr>
        <w:numPr>
          <w:ilvl w:val="0"/>
          <w:numId w:val="2"/>
        </w:numPr>
      </w:pPr>
      <w:r w:rsidRPr="00033635">
        <w:rPr>
          <w:b/>
          <w:bCs/>
        </w:rPr>
        <w:lastRenderedPageBreak/>
        <w:t>Consciousness</w:t>
      </w:r>
      <w:r w:rsidRPr="00033635">
        <w:t xml:space="preserve"> goes from being a mystery to being a direct outcome of an informational universe: our minds might be receivers or participants in the divine information “field.” The book uses a lovely metaphor of God as a </w:t>
      </w:r>
      <w:r w:rsidRPr="00033635">
        <w:rPr>
          <w:b/>
          <w:bCs/>
        </w:rPr>
        <w:t>“broadcaster”</w:t>
      </w:r>
      <w:r w:rsidRPr="00033635">
        <w:t xml:space="preserve"> and our conscious minds as radios tuned in to receive bits of the </w:t>
      </w:r>
      <w:proofErr w:type="gramStart"/>
      <w:r w:rsidRPr="00033635">
        <w:t>signal .</w:t>
      </w:r>
      <w:proofErr w:type="gramEnd"/>
      <w:r w:rsidRPr="00033635">
        <w:t xml:space="preserve"> That’s why we can reason and experience meaning – we are tapping into the Logos.</w:t>
      </w:r>
    </w:p>
    <w:p w14:paraId="6CDB5B7B" w14:textId="77777777" w:rsidR="00033635" w:rsidRPr="00033635" w:rsidRDefault="00033635" w:rsidP="00033635">
      <w:pPr>
        <w:numPr>
          <w:ilvl w:val="0"/>
          <w:numId w:val="2"/>
        </w:numPr>
      </w:pPr>
      <w:r w:rsidRPr="00033635">
        <w:t xml:space="preserve">Our </w:t>
      </w:r>
      <w:r w:rsidRPr="00033635">
        <w:rPr>
          <w:b/>
          <w:bCs/>
        </w:rPr>
        <w:t>moral truths</w:t>
      </w:r>
      <w:r w:rsidRPr="00033635">
        <w:t xml:space="preserve"> become understandable as well: if God is the source of all information, then the moral order is part of the information God imbued into reality – a kind of </w:t>
      </w:r>
      <w:r w:rsidRPr="00033635">
        <w:rPr>
          <w:b/>
          <w:bCs/>
        </w:rPr>
        <w:t>moral law woven into the fabric of the universe</w:t>
      </w:r>
      <w:r w:rsidRPr="00033635">
        <w:t xml:space="preserve"> by the divine Author. </w:t>
      </w:r>
      <w:proofErr w:type="gramStart"/>
      <w:r w:rsidRPr="00033635">
        <w:t>So</w:t>
      </w:r>
      <w:proofErr w:type="gramEnd"/>
      <w:r w:rsidRPr="00033635">
        <w:t xml:space="preserve"> when we act justly or feel moral conviction, we’re aligning with that moral information.</w:t>
      </w:r>
    </w:p>
    <w:p w14:paraId="36516336" w14:textId="77777777" w:rsidR="00033635" w:rsidRPr="00033635" w:rsidRDefault="00033635" w:rsidP="00033635">
      <w:pPr>
        <w:numPr>
          <w:ilvl w:val="0"/>
          <w:numId w:val="2"/>
        </w:numPr>
      </w:pPr>
      <w:r w:rsidRPr="00033635">
        <w:t xml:space="preserve">Even </w:t>
      </w:r>
      <w:r w:rsidRPr="00033635">
        <w:rPr>
          <w:b/>
          <w:bCs/>
        </w:rPr>
        <w:t>evil and suffering</w:t>
      </w:r>
      <w:r w:rsidRPr="00033635">
        <w:t>, in this model, can be seen in a new light: the negative experiences might be a necessary contrast or a condition in the information framework that allows souls to develop, stories to unfold, and goodness to be meaningful (after all, a story with no conflict isn’t much of a story). The book doesn’t minimize the pain of evil, but it suggests that in an informational universe authored by God, even hardships have a role in the grand narrative that leads toward greater truths or virtues – much like how a difficult chapter in a book can make the climax more profound.</w:t>
      </w:r>
    </w:p>
    <w:p w14:paraId="6B57ED40" w14:textId="77777777" w:rsidR="00033635" w:rsidRPr="00033635" w:rsidRDefault="00033635" w:rsidP="00033635"/>
    <w:p w14:paraId="273599E7" w14:textId="77777777" w:rsidR="00033635" w:rsidRPr="00033635" w:rsidRDefault="00033635" w:rsidP="00033635">
      <w:r w:rsidRPr="00033635">
        <w:t xml:space="preserve">In short, the informational model provides a </w:t>
      </w:r>
      <w:r w:rsidRPr="00033635">
        <w:rPr>
          <w:b/>
          <w:bCs/>
        </w:rPr>
        <w:t>big-picture worldview</w:t>
      </w:r>
      <w:r w:rsidRPr="00033635">
        <w:t xml:space="preserve"> in which all the disparate </w:t>
      </w:r>
      <w:proofErr w:type="gramStart"/>
      <w:r w:rsidRPr="00033635">
        <w:t>evidences</w:t>
      </w:r>
      <w:proofErr w:type="gramEnd"/>
      <w:r w:rsidRPr="00033635">
        <w:t xml:space="preserve"> we looked at become parts of a coherent whole. It’s as if Part I of the book identified the clues, and Part III (the informational model) provides the </w:t>
      </w:r>
      <w:r w:rsidRPr="00033635">
        <w:rPr>
          <w:i/>
          <w:iCs/>
        </w:rPr>
        <w:t>explanation</w:t>
      </w:r>
      <w:r w:rsidRPr="00033635">
        <w:t xml:space="preserve"> that ties them together into a meaningful story of </w:t>
      </w:r>
      <w:proofErr w:type="gramStart"/>
      <w:r w:rsidRPr="00033635">
        <w:t>reality .</w:t>
      </w:r>
      <w:proofErr w:type="gramEnd"/>
      <w:r w:rsidRPr="00033635">
        <w:t xml:space="preserve"> Readers are invited to imagine the universe as </w:t>
      </w:r>
      <w:r w:rsidRPr="00033635">
        <w:rPr>
          <w:b/>
          <w:bCs/>
        </w:rPr>
        <w:t>overflowing with mind and meaning</w:t>
      </w:r>
      <w:r w:rsidRPr="00033635">
        <w:t xml:space="preserve">, rather than as a cold, meaningless void. This is a refreshing and intellectually exciting vision, especially in our time when dialogues between science and religion often seem stale or contentious. Here, science is </w:t>
      </w:r>
      <w:r w:rsidRPr="00033635">
        <w:rPr>
          <w:i/>
          <w:iCs/>
        </w:rPr>
        <w:t>illuminating</w:t>
      </w:r>
      <w:r w:rsidRPr="00033635">
        <w:t xml:space="preserve"> faith: quantum physics, cosmology, and computer science are contributing to a richer concept of God. And conversely, faith (or classical theology) is offering science a wider </w:t>
      </w:r>
      <w:proofErr w:type="gramStart"/>
      <w:r w:rsidRPr="00033635">
        <w:t>context:</w:t>
      </w:r>
      <w:proofErr w:type="gramEnd"/>
      <w:r w:rsidRPr="00033635">
        <w:t xml:space="preserve"> why is it that mathematics works so well, or why information is so fundamental – maybe because </w:t>
      </w:r>
      <w:r w:rsidRPr="00033635">
        <w:rPr>
          <w:b/>
          <w:bCs/>
        </w:rPr>
        <w:t>the universe is ultimately the product of a rational Mind</w:t>
      </w:r>
      <w:r w:rsidRPr="00033635">
        <w:t>.</w:t>
      </w:r>
    </w:p>
    <w:p w14:paraId="4E5DEABD" w14:textId="77777777" w:rsidR="00033635" w:rsidRPr="00033635" w:rsidRDefault="00033635" w:rsidP="00033635"/>
    <w:p w14:paraId="04033ADE" w14:textId="77777777" w:rsidR="00033635" w:rsidRPr="00033635" w:rsidRDefault="00033635" w:rsidP="00033635">
      <w:r w:rsidRPr="00033635">
        <w:t xml:space="preserve">The author is careful to distinguish that calling God “information” is an analogy – he’s not reducing God to a USB stick! Rather, he argues that </w:t>
      </w:r>
      <w:r w:rsidRPr="00033635">
        <w:rPr>
          <w:b/>
          <w:bCs/>
        </w:rPr>
        <w:t xml:space="preserve">information (in the philosophical sense of form and order) is the closest concept that modern thought </w:t>
      </w:r>
      <w:proofErr w:type="gramStart"/>
      <w:r w:rsidRPr="00033635">
        <w:rPr>
          <w:b/>
          <w:bCs/>
        </w:rPr>
        <w:t>has to</w:t>
      </w:r>
      <w:proofErr w:type="gramEnd"/>
      <w:r w:rsidRPr="00033635">
        <w:rPr>
          <w:b/>
          <w:bCs/>
        </w:rPr>
        <w:t xml:space="preserve"> describe what theologians used to call the divine Logos or </w:t>
      </w:r>
      <w:proofErr w:type="gramStart"/>
      <w:r w:rsidRPr="00033635">
        <w:rPr>
          <w:b/>
          <w:bCs/>
        </w:rPr>
        <w:t>Wisdom</w:t>
      </w:r>
      <w:r w:rsidRPr="00033635">
        <w:t xml:space="preserve"> .</w:t>
      </w:r>
      <w:proofErr w:type="gramEnd"/>
      <w:r w:rsidRPr="00033635">
        <w:t xml:space="preserve"> This approach </w:t>
      </w:r>
      <w:proofErr w:type="gramStart"/>
      <w:r w:rsidRPr="00033635">
        <w:t xml:space="preserve">actually </w:t>
      </w:r>
      <w:r w:rsidRPr="00033635">
        <w:lastRenderedPageBreak/>
        <w:t>rejuvenates</w:t>
      </w:r>
      <w:proofErr w:type="gramEnd"/>
      <w:r w:rsidRPr="00033635">
        <w:t xml:space="preserve"> theological ideas: concepts like God’s omnipresence and creativity are reimagined in terms of an informational presence throughout reality. Fascinatingly, the book links this idea to various theological traditions (from classical Christian theology to more modern process thought and even hints in Eastern philosophy) to show that it’s not outlandish, it’s a </w:t>
      </w:r>
      <w:r w:rsidRPr="00033635">
        <w:rPr>
          <w:b/>
          <w:bCs/>
        </w:rPr>
        <w:t>natural evolution of perennial ideas</w:t>
      </w:r>
      <w:r w:rsidRPr="00033635">
        <w:t xml:space="preserve"> in the light of new </w:t>
      </w:r>
      <w:proofErr w:type="gramStart"/>
      <w:r w:rsidRPr="00033635">
        <w:t>knowledge .</w:t>
      </w:r>
      <w:proofErr w:type="gramEnd"/>
      <w:r w:rsidRPr="00033635">
        <w:t xml:space="preserve"> By doing so, it bridges not just science and religion, but also past and present ways of thinking about God.</w:t>
      </w:r>
    </w:p>
    <w:p w14:paraId="0AF600D6" w14:textId="77777777" w:rsidR="00033635" w:rsidRPr="00033635" w:rsidRDefault="00033635" w:rsidP="00033635"/>
    <w:p w14:paraId="1A8ACF56" w14:textId="77777777" w:rsidR="00033635" w:rsidRPr="00033635" w:rsidRDefault="00033635" w:rsidP="00033635">
      <w:pPr>
        <w:rPr>
          <w:b/>
          <w:bCs/>
        </w:rPr>
      </w:pPr>
      <w:r w:rsidRPr="00033635">
        <w:rPr>
          <w:b/>
          <w:bCs/>
        </w:rPr>
        <w:t>A Unified Vision – Inviting Head and Heart Together</w:t>
      </w:r>
    </w:p>
    <w:p w14:paraId="5A40D58E" w14:textId="77777777" w:rsidR="00033635" w:rsidRPr="00033635" w:rsidRDefault="00033635" w:rsidP="00033635"/>
    <w:p w14:paraId="044D9516" w14:textId="77777777" w:rsidR="00033635" w:rsidRPr="00033635" w:rsidRDefault="00033635" w:rsidP="00033635">
      <w:r w:rsidRPr="00033635">
        <w:t xml:space="preserve">By the conclusion, </w:t>
      </w:r>
      <w:r w:rsidRPr="00033635">
        <w:rPr>
          <w:i/>
          <w:iCs/>
        </w:rPr>
        <w:t>The God Equation</w:t>
      </w:r>
      <w:r w:rsidRPr="00033635">
        <w:t xml:space="preserve"> manages to deliver something rare: </w:t>
      </w:r>
      <w:r w:rsidRPr="00033635">
        <w:rPr>
          <w:b/>
          <w:bCs/>
        </w:rPr>
        <w:t>an intellectual synthesis with a soulful resonance</w:t>
      </w:r>
      <w:r w:rsidRPr="00033635">
        <w:t xml:space="preserve">. The final chapter brings the two models – the probabilistic evidence-based case and the informational philosophical model – together in </w:t>
      </w:r>
      <w:proofErr w:type="gramStart"/>
      <w:r w:rsidRPr="00033635">
        <w:t>harmony .</w:t>
      </w:r>
      <w:proofErr w:type="gramEnd"/>
      <w:r w:rsidRPr="00033635">
        <w:t xml:space="preserve"> Each approach reinforces the other. The data-driven analysis showed it’s rational to believe in God given the evidence; the information model shows </w:t>
      </w:r>
      <w:r w:rsidRPr="00033635">
        <w:rPr>
          <w:i/>
          <w:iCs/>
        </w:rPr>
        <w:t>why</w:t>
      </w:r>
      <w:r w:rsidRPr="00033635">
        <w:t xml:space="preserve"> that evidence exists and paints a picture of what kind of God that would </w:t>
      </w:r>
      <w:proofErr w:type="gramStart"/>
      <w:r w:rsidRPr="00033635">
        <w:t>be .</w:t>
      </w:r>
      <w:proofErr w:type="gramEnd"/>
      <w:r w:rsidRPr="00033635">
        <w:t xml:space="preserve"> The reader is left with the sense that they’ve been offered not just arguments, but a new way to see the world: </w:t>
      </w:r>
      <w:r w:rsidRPr="00033635">
        <w:rPr>
          <w:b/>
          <w:bCs/>
        </w:rPr>
        <w:t xml:space="preserve">perhaps the universe is indeed “God’s spoken Word” in an informational </w:t>
      </w:r>
      <w:proofErr w:type="gramStart"/>
      <w:r w:rsidRPr="00033635">
        <w:rPr>
          <w:b/>
          <w:bCs/>
        </w:rPr>
        <w:t>form</w:t>
      </w:r>
      <w:r w:rsidRPr="00033635">
        <w:t xml:space="preserve"> .</w:t>
      </w:r>
      <w:proofErr w:type="gramEnd"/>
      <w:r w:rsidRPr="00033635">
        <w:t xml:space="preserve"> In other words, all of reality might be a communication from a divine intelligence – and we, as thinking beings, have the privilege of tuning in and discovering its message.</w:t>
      </w:r>
    </w:p>
    <w:p w14:paraId="2F5D2112" w14:textId="77777777" w:rsidR="00033635" w:rsidRPr="00033635" w:rsidRDefault="00033635" w:rsidP="00033635"/>
    <w:p w14:paraId="22CA6C3C" w14:textId="77777777" w:rsidR="00033635" w:rsidRPr="00033635" w:rsidRDefault="00033635" w:rsidP="00033635">
      <w:r w:rsidRPr="00033635">
        <w:t xml:space="preserve">Despite the grand scope, the book’s tone remains </w:t>
      </w:r>
      <w:r w:rsidRPr="00033635">
        <w:rPr>
          <w:b/>
          <w:bCs/>
        </w:rPr>
        <w:t>inviting and human</w:t>
      </w:r>
      <w:r w:rsidRPr="00033635">
        <w:t xml:space="preserve">. The author often steps back to acknowledge how profound these questions are and encourages the reader to </w:t>
      </w:r>
      <w:r w:rsidRPr="00033635">
        <w:rPr>
          <w:i/>
          <w:iCs/>
        </w:rPr>
        <w:t>ponder the personal implications</w:t>
      </w:r>
      <w:r w:rsidRPr="00033635">
        <w:t xml:space="preserve"> of these </w:t>
      </w:r>
      <w:proofErr w:type="gramStart"/>
      <w:r w:rsidRPr="00033635">
        <w:t>ideas .</w:t>
      </w:r>
      <w:proofErr w:type="gramEnd"/>
      <w:r w:rsidRPr="00033635">
        <w:t xml:space="preserve"> This isn’t just about winning an argument; it’s about inspiring a sense of wonder and encouraging a deeper personal journey. By combining rigorous reasoning with an evident passion for the subject, the book appeals to both the </w:t>
      </w:r>
      <w:r w:rsidRPr="00033635">
        <w:rPr>
          <w:b/>
          <w:bCs/>
        </w:rPr>
        <w:t>“head” and the “heart</w:t>
      </w:r>
      <w:proofErr w:type="gramStart"/>
      <w:r w:rsidRPr="00033635">
        <w:rPr>
          <w:b/>
          <w:bCs/>
        </w:rPr>
        <w:t>”</w:t>
      </w:r>
      <w:r w:rsidRPr="00033635">
        <w:t xml:space="preserve"> .</w:t>
      </w:r>
      <w:proofErr w:type="gramEnd"/>
      <w:r w:rsidRPr="00033635">
        <w:t xml:space="preserve"> It’s the kind of read that could </w:t>
      </w:r>
      <w:r w:rsidRPr="00033635">
        <w:rPr>
          <w:b/>
          <w:bCs/>
        </w:rPr>
        <w:t>transform how someone thinks about science, faith, and the meaning of life</w:t>
      </w:r>
      <w:r w:rsidRPr="00033635">
        <w:t>. A skeptic might come away with a new appreciation for why the idea of God isn’t just wishful thinking, and a believer might finish with a more robust, intellectually satisfying foundation for their faith – plus new insights that go beyond traditional categories.</w:t>
      </w:r>
    </w:p>
    <w:p w14:paraId="4AA6F238" w14:textId="77777777" w:rsidR="00033635" w:rsidRPr="00033635" w:rsidRDefault="00033635" w:rsidP="00033635"/>
    <w:p w14:paraId="01A71F92" w14:textId="77777777" w:rsidR="00033635" w:rsidRPr="00033635" w:rsidRDefault="00033635" w:rsidP="00033635">
      <w:r w:rsidRPr="00033635">
        <w:t xml:space="preserve">For a general reader, </w:t>
      </w:r>
      <w:r w:rsidRPr="00033635">
        <w:rPr>
          <w:i/>
          <w:iCs/>
        </w:rPr>
        <w:t>The God Equation</w:t>
      </w:r>
      <w:r w:rsidRPr="00033635">
        <w:t xml:space="preserve"> promises an adventure. It’s </w:t>
      </w:r>
      <w:r w:rsidRPr="00033635">
        <w:rPr>
          <w:b/>
          <w:bCs/>
        </w:rPr>
        <w:t>serious and groundbreaking</w:t>
      </w:r>
      <w:r w:rsidRPr="00033635">
        <w:t xml:space="preserve"> – tackling age-old questions with new tools – yet it’s also </w:t>
      </w:r>
      <w:r w:rsidRPr="00033635">
        <w:rPr>
          <w:b/>
          <w:bCs/>
        </w:rPr>
        <w:t xml:space="preserve">accessible and </w:t>
      </w:r>
      <w:r w:rsidRPr="00033635">
        <w:rPr>
          <w:b/>
          <w:bCs/>
        </w:rPr>
        <w:lastRenderedPageBreak/>
        <w:t>engaging</w:t>
      </w:r>
      <w:r w:rsidRPr="00033635">
        <w:t xml:space="preserve">, ensuring that the curious reader is never left behind. Complex concepts like quantum physics or Bayesian probability are unpacked with clarity. The structure of the book (divided into short subsections, with helpful summaries) makes it easy to follow the flow of the argument. Real-world examples, historical anecdotes, and even a touch of humor here and there keep the narrative lively. By the end, readers will have a clear understanding of the </w:t>
      </w:r>
      <w:r w:rsidRPr="00033635">
        <w:rPr>
          <w:b/>
          <w:bCs/>
        </w:rPr>
        <w:t>full scope of the case for God</w:t>
      </w:r>
      <w:r w:rsidRPr="00033635">
        <w:t xml:space="preserve"> that the author is making, and they’ll likely be energized by the grand vision it presents.</w:t>
      </w:r>
    </w:p>
    <w:p w14:paraId="0372D39F" w14:textId="77777777" w:rsidR="00033635" w:rsidRPr="00033635" w:rsidRDefault="00033635" w:rsidP="00033635"/>
    <w:p w14:paraId="672D3B59" w14:textId="77777777" w:rsidR="00033635" w:rsidRPr="00033635" w:rsidRDefault="00033635" w:rsidP="00033635">
      <w:r w:rsidRPr="00033635">
        <w:t xml:space="preserve">In summary, </w:t>
      </w:r>
      <w:r w:rsidRPr="00033635">
        <w:rPr>
          <w:i/>
          <w:iCs/>
        </w:rPr>
        <w:t>The God Equation: Why the Evidence and Information Point to a Rational Creator</w:t>
      </w:r>
      <w:r w:rsidRPr="00033635">
        <w:t xml:space="preserve"> is more than a book – it’s an </w:t>
      </w:r>
      <w:r w:rsidRPr="00033635">
        <w:rPr>
          <w:b/>
          <w:bCs/>
        </w:rPr>
        <w:t>invitation to explore life’s biggest question</w:t>
      </w:r>
      <w:r w:rsidRPr="00033635">
        <w:t xml:space="preserve"> with an open mind and a sense of awe. It shows that our era’s latest scientific findings, our deepest philosophical intuitions, and our oldest spiritual longings might </w:t>
      </w:r>
      <w:proofErr w:type="gramStart"/>
      <w:r w:rsidRPr="00033635">
        <w:t>actually be</w:t>
      </w:r>
      <w:proofErr w:type="gramEnd"/>
      <w:r w:rsidRPr="00033635">
        <w:t xml:space="preserve"> converging on the same truth: that we live in a </w:t>
      </w:r>
      <w:r w:rsidRPr="00033635">
        <w:rPr>
          <w:b/>
          <w:bCs/>
        </w:rPr>
        <w:t>meaningful, intelligible universe</w:t>
      </w:r>
      <w:r w:rsidRPr="00033635">
        <w:t xml:space="preserve"> that points to a creative, rational </w:t>
      </w:r>
      <w:r w:rsidRPr="00033635">
        <w:rPr>
          <w:b/>
          <w:bCs/>
        </w:rPr>
        <w:t>Someone</w:t>
      </w:r>
      <w:r w:rsidRPr="00033635">
        <w:t xml:space="preserve"> behind it all. It’s the kind of book that could captivate a wide audience – from science enthusiasts and spiritual seekers to everyday people who just love a good intellectual detective story. By presenting a </w:t>
      </w:r>
      <w:r w:rsidRPr="00033635">
        <w:rPr>
          <w:b/>
          <w:bCs/>
        </w:rPr>
        <w:t>serious, cumulative case for God’s existence</w:t>
      </w:r>
      <w:r w:rsidRPr="00033635">
        <w:t xml:space="preserve"> in a way that’s inspiring and easy to grasp, this book has the potential to spark conversations, change perspectives, and resonate with anyone who has ever looked up at the stars (or into their own soul) and wondered if there is </w:t>
      </w:r>
      <w:r w:rsidRPr="00033635">
        <w:rPr>
          <w:b/>
          <w:bCs/>
        </w:rPr>
        <w:t>a Mind listening and responding</w:t>
      </w:r>
      <w:r w:rsidRPr="00033635">
        <w:t>.</w:t>
      </w:r>
    </w:p>
    <w:p w14:paraId="4D4AC0B3" w14:textId="77777777" w:rsidR="00033635" w:rsidRPr="00033635" w:rsidRDefault="00033635" w:rsidP="00033635"/>
    <w:p w14:paraId="47CF82D2" w14:textId="77777777" w:rsidR="00033635" w:rsidRPr="00033635" w:rsidRDefault="00033635" w:rsidP="00033635">
      <w:r w:rsidRPr="00033635">
        <w:t xml:space="preserve">For a publisher, this pitch means one thing: </w:t>
      </w:r>
      <w:r w:rsidRPr="00033635">
        <w:rPr>
          <w:i/>
          <w:iCs/>
        </w:rPr>
        <w:t>The God Equation</w:t>
      </w:r>
      <w:r w:rsidRPr="00033635">
        <w:t xml:space="preserve"> is a timely and profound project that stands out in the market. It combines the appeal of popular science (think of the wonder in Stephen Hawking’s or Carl Sagan’s writings) with the depth of philosophy and the warmth of spiritual narrative. It’s </w:t>
      </w:r>
      <w:r w:rsidRPr="00033635">
        <w:rPr>
          <w:b/>
          <w:bCs/>
        </w:rPr>
        <w:t>groundbreaking</w:t>
      </w:r>
      <w:r w:rsidRPr="00033635">
        <w:t xml:space="preserve"> in its two-model approach – no other book out there quite does what this one does – and yet it’s </w:t>
      </w:r>
      <w:r w:rsidRPr="00033635">
        <w:rPr>
          <w:b/>
          <w:bCs/>
        </w:rPr>
        <w:t>grounded</w:t>
      </w:r>
      <w:r w:rsidRPr="00033635">
        <w:t xml:space="preserve"> in thorough research and a rich intellectual </w:t>
      </w:r>
      <w:proofErr w:type="gramStart"/>
      <w:r w:rsidRPr="00033635">
        <w:t>tradition .</w:t>
      </w:r>
      <w:proofErr w:type="gramEnd"/>
      <w:r w:rsidRPr="00033635">
        <w:t xml:space="preserve"> It dares to quantify the </w:t>
      </w:r>
      <w:proofErr w:type="gramStart"/>
      <w:r w:rsidRPr="00033635">
        <w:t>unquantifiable, and</w:t>
      </w:r>
      <w:proofErr w:type="gramEnd"/>
      <w:r w:rsidRPr="00033635">
        <w:t xml:space="preserve"> then goes further to </w:t>
      </w:r>
      <w:r w:rsidRPr="00033635">
        <w:rPr>
          <w:b/>
          <w:bCs/>
        </w:rPr>
        <w:t>humanize</w:t>
      </w:r>
      <w:r w:rsidRPr="00033635">
        <w:t xml:space="preserve"> the numbers with meaning. In short, it has all the ingredients of a work that could become a </w:t>
      </w:r>
      <w:r w:rsidRPr="00033635">
        <w:rPr>
          <w:b/>
          <w:bCs/>
        </w:rPr>
        <w:t>touchstone</w:t>
      </w:r>
      <w:r w:rsidRPr="00033635">
        <w:t xml:space="preserve"> for thoughtful readers interested in the intersection of science and spirituality. It’s a book that can intrigue skeptics, inspire believers, and engage anyone in between – because it speaks to that universal curiosity about our origin, our purpose, and the possibility that behind the equation of reality stands the ultimate </w:t>
      </w:r>
      <w:r w:rsidRPr="00033635">
        <w:rPr>
          <w:i/>
          <w:iCs/>
        </w:rPr>
        <w:t>Answer</w:t>
      </w:r>
      <w:r w:rsidRPr="00033635">
        <w:t>.</w:t>
      </w:r>
    </w:p>
    <w:p w14:paraId="79E78A8C" w14:textId="77777777" w:rsidR="00323394" w:rsidRDefault="00323394"/>
    <w:sectPr w:rsidR="00323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951A5"/>
    <w:multiLevelType w:val="multilevel"/>
    <w:tmpl w:val="DEE0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DF5143"/>
    <w:multiLevelType w:val="multilevel"/>
    <w:tmpl w:val="5B94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553034">
    <w:abstractNumId w:val="0"/>
  </w:num>
  <w:num w:numId="2" w16cid:durableId="548490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635"/>
    <w:rsid w:val="00033635"/>
    <w:rsid w:val="0016495C"/>
    <w:rsid w:val="001E1F5F"/>
    <w:rsid w:val="00323394"/>
    <w:rsid w:val="0080285F"/>
    <w:rsid w:val="00C503F0"/>
    <w:rsid w:val="00C978DF"/>
    <w:rsid w:val="00CA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0DBBA2"/>
  <w15:chartTrackingRefBased/>
  <w15:docId w15:val="{BE9B33DC-198C-8043-94EF-38D6BE34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635"/>
    <w:rPr>
      <w:rFonts w:eastAsiaTheme="majorEastAsia" w:cstheme="majorBidi"/>
      <w:color w:val="272727" w:themeColor="text1" w:themeTint="D8"/>
    </w:rPr>
  </w:style>
  <w:style w:type="paragraph" w:styleId="Title">
    <w:name w:val="Title"/>
    <w:basedOn w:val="Normal"/>
    <w:next w:val="Normal"/>
    <w:link w:val="TitleChar"/>
    <w:uiPriority w:val="10"/>
    <w:qFormat/>
    <w:rsid w:val="00033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635"/>
    <w:pPr>
      <w:spacing w:before="160"/>
      <w:jc w:val="center"/>
    </w:pPr>
    <w:rPr>
      <w:i/>
      <w:iCs/>
      <w:color w:val="404040" w:themeColor="text1" w:themeTint="BF"/>
    </w:rPr>
  </w:style>
  <w:style w:type="character" w:customStyle="1" w:styleId="QuoteChar">
    <w:name w:val="Quote Char"/>
    <w:basedOn w:val="DefaultParagraphFont"/>
    <w:link w:val="Quote"/>
    <w:uiPriority w:val="29"/>
    <w:rsid w:val="00033635"/>
    <w:rPr>
      <w:i/>
      <w:iCs/>
      <w:color w:val="404040" w:themeColor="text1" w:themeTint="BF"/>
    </w:rPr>
  </w:style>
  <w:style w:type="paragraph" w:styleId="ListParagraph">
    <w:name w:val="List Paragraph"/>
    <w:basedOn w:val="Normal"/>
    <w:uiPriority w:val="34"/>
    <w:qFormat/>
    <w:rsid w:val="00033635"/>
    <w:pPr>
      <w:ind w:left="720"/>
      <w:contextualSpacing/>
    </w:pPr>
  </w:style>
  <w:style w:type="character" w:styleId="IntenseEmphasis">
    <w:name w:val="Intense Emphasis"/>
    <w:basedOn w:val="DefaultParagraphFont"/>
    <w:uiPriority w:val="21"/>
    <w:qFormat/>
    <w:rsid w:val="00033635"/>
    <w:rPr>
      <w:i/>
      <w:iCs/>
      <w:color w:val="0F4761" w:themeColor="accent1" w:themeShade="BF"/>
    </w:rPr>
  </w:style>
  <w:style w:type="paragraph" w:styleId="IntenseQuote">
    <w:name w:val="Intense Quote"/>
    <w:basedOn w:val="Normal"/>
    <w:next w:val="Normal"/>
    <w:link w:val="IntenseQuoteChar"/>
    <w:uiPriority w:val="30"/>
    <w:qFormat/>
    <w:rsid w:val="00033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635"/>
    <w:rPr>
      <w:i/>
      <w:iCs/>
      <w:color w:val="0F4761" w:themeColor="accent1" w:themeShade="BF"/>
    </w:rPr>
  </w:style>
  <w:style w:type="character" w:styleId="IntenseReference">
    <w:name w:val="Intense Reference"/>
    <w:basedOn w:val="DefaultParagraphFont"/>
    <w:uiPriority w:val="32"/>
    <w:qFormat/>
    <w:rsid w:val="00033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4441</Words>
  <Characters>25317</Characters>
  <Application>Microsoft Office Word</Application>
  <DocSecurity>0</DocSecurity>
  <Lines>210</Lines>
  <Paragraphs>59</Paragraphs>
  <ScaleCrop>false</ScaleCrop>
  <Company/>
  <LinksUpToDate>false</LinksUpToDate>
  <CharactersWithSpaces>29699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1</cp:revision>
  <dcterms:created xsi:type="dcterms:W3CDTF">2025-07-27T21:05:00Z</dcterms:created>
  <dcterms:modified xsi:type="dcterms:W3CDTF">2025-07-27T21:07:00Z</dcterms:modified>
</cp:coreProperties>
</file>