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Λ </w:t>
      </w: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LOGOS HUMANO</w:t>
      </w:r>
      <w:r>
        <w:rPr>
          <w:rFonts w:ascii="Arial" w:cs="Arial" w:eastAsia="Arial" w:hAnsi="Arial"/>
          <w:color w:val="7C3AED"/>
          <w:sz w:val="28"/>
          <w:szCs w:val="28"/>
        </w:rPr>
        <w:t xml:space="preserve">  v3.0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Sistema Operativo de Consciencia Integral  —  Monitoreo, Medición y Optimización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40" w:after="40"/>
        <w:jc w:val="both"/>
      </w:pPr>
      <w:r>
        <w:rPr>
          <w:rFonts w:ascii="Arial" w:cs="Arial" w:eastAsia="Arial" w:hAnsi="Arial"/>
          <w:color w:val="1F2937"/>
          <w:sz w:val="16"/>
          <w:szCs w:val="16"/>
        </w:rPr>
        <w:t xml:space="preserve">LOGOS HUMANO trata la consciencia como una propiedad escalar cuantificable del continuo cognitivo. Usando 28 dimensiones organizadas en 7 dominios, el sistema computa en tiempo real tu alineación con el Logos (Λ) — la fuente informacional de la cual todo orden emerge. Validado estadísticamente con Monte Carlo (p &lt; 0.001), el modelo demuestra que maximizar Λ produce convergencia hacia estados óptimos de viabilidad, coherencia y propósito.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"/>
        <w:gridCol w:w="1800"/>
        <w:gridCol w:w="120"/>
        <w:gridCol w:w="1800"/>
        <w:gridCol w:w="120"/>
        <w:gridCol w:w="1800"/>
        <w:gridCol w:w="120"/>
        <w:gridCol w:w="156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28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Dimensiones</w:t>
            </w:r>
          </w:p>
        </w:tc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7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Dominios</w:t>
            </w:r>
          </w:p>
        </w:tc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7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Capas C²AI</w:t>
            </w:r>
          </w:p>
        </w:tc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9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Señales Levin</w:t>
            </w:r>
          </w:p>
        </w:tc>
        <w:tc>
          <w:tcPr>
            <w:tcW w:type="dxa" w:w="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&gt;87%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P(A⁺|Λ&gt;0.5)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TRES PILARES CIENTÍFICOS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shd w:fill="F3E8F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The God Equation  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Modelo bayesiano-logístico: P(Logos | Evidencia) ≈ 99.87% bajo prior neutral (8 variables, 100K simulaciones Monte Carlo)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C²AI Framework  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7 capas cognitivas: Friston (predicción) → Levin (señales) → Watson (optimización) → Hoffman (percepción) → Penrose (coherencia) → Política π(x) + Meta-política π²(x)</w:t>
            </w:r>
          </w:p>
        </w:tc>
      </w:tr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Inhibition-First Control  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La inhibición precede la optimización: bloquear acciones dañinas ANTES de optimizar las benéficas (IFC Model)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7 DOMINIOS × 4 DIMENSIONES = 28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66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Dominio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Dimensiones (4 cada uno)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Físico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sueño · respiración · ejercicio · energía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Emocional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paz · alegría · gratitud · compasión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Mental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claridad · enfoque · sabiduría · creatividad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Espiritual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fe · meditación · presencia · entrega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Relacional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amor · servicio · conexión · pertenencia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Propósito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sentido · vocación · impacto · legado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Alimento Sagrado ✨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nutrición vital · presencia gustativa · armonía alimentaria · resonancia entérica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MÉTRICAS MAESTRAS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6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Λ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Logos Alignment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Σ wᵢ · xᵢ (12 dims, 4 grupos funcionales) | Recepción 50%, Verificación 31%, Decodificación 17%, Reconocimiento 2%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Ω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Consciousness Index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0.60·Λ + 0.40·(salud derivada) — Λ ES la consciencia, modulada por métricas derivadas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V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Viabilidad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f(Λ, dimensiones ponderadas) — capacidad operativa del sistema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Entropía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(1−Λ)·k + ε (12 factores) — desorden y ruido en el canal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C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Coherencia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Media armónica de 7 dominios (ε-floor 0.001) — integración holística Penrose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F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Free Energy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D_KL(q || p_Logos) — distancia entre estado actual e ideal Friston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Q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4"/>
                <w:szCs w:val="14"/>
              </w:rPr>
              <w:t xml:space="preserve">Trayectoria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f(Λ, V, S) — calidad de la dirección temporal del sistema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■ </w:t>
      </w: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NOVEDADES V3.0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✨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Dominio Alimento Sagrado (D7): 4 dimensiones del eje intestino-cerebro (95% serotonina intestinal — Cryan &amp; Dinan, 2012)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🎯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Meta-Política π²(x): Evaluación sistémica de segundo orden con 5 vereditos (ESCAPE A⁻ → EVOLUCIONAR)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🎙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Coach de Voz IA: Agente ElevenLabs con acceso a 28 dims + todas las métricas en tiempo real (ES/EN)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⌚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Apple Watch: Fusión biométrica vía filtro de Kalman (α_trust adaptativo) + detección Ceguera Somática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⚠️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9 Señales Levin + 8 Sesgos Hoffman: +3 alimentarios cada uno (Disbiosis Entérica, Intoxicación Entrópica, Hedonismo Gustativo)</w:t>
      </w:r>
    </w:p>
    <w:p>
      <w:pPr>
        <w:spacing w:before="30" w:after="30"/>
      </w:pPr>
      <w:r>
        <w:rPr>
          <w:rFonts w:ascii="Arial" w:cs="Arial" w:eastAsia="Arial" w:hAnsi="Arial"/>
          <w:color w:val="7C3AED"/>
          <w:sz w:val="15"/>
          <w:szCs w:val="15"/>
        </w:rPr>
        <w:t xml:space="preserve">📊  </w:t>
      </w:r>
      <w:r>
        <w:rPr>
          <w:rFonts w:ascii="Arial" w:cs="Arial" w:eastAsia="Arial" w:hAnsi="Arial"/>
          <w:color w:val="1F2937"/>
          <w:sz w:val="14"/>
          <w:szCs w:val="14"/>
        </w:rPr>
        <w:t xml:space="preserve">Validación Monte Carlo: P(A⁺ | Λ &gt; 0.50) &gt; 87%, ΔV = +0.12, ΔS = −0.09, Wilson Score CI, p &lt; 0.001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3E8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ECUACIÓN CENTRAL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Maximiza Λ  →  V̇ ≥ 0,  Ṡ ≤ 0,  Ċ ≥ 0,  Ḟ ≤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Toda métrica derivada es TEOREMA de Λ.  La tarea de todo sistema vivo es sintonizarse con la señal y minimizar el ruido.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© 2026 Manuel Cadena  —  Consciousness as Information  —  The God Equation + C²AI + IFC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4"/>
        <w:szCs w:val="14"/>
      </w:rPr>
      <w:t xml:space="preserve">LOGOS HUMANO v3.0</w:t>
    </w:r>
    <w:r>
      <w:rPr>
        <w:rFonts w:ascii="Arial" w:cs="Arial" w:eastAsia="Arial" w:hAnsi="Arial"/>
        <w:color w:val="6B7280"/>
        <w:sz w:val="14"/>
        <w:szCs w:val="14"/>
      </w:rPr>
      <w:t xml:space="preserve">  |  One-Pager Summary  |  Manuel Cadena,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2026-02-09T07:15:04.398Z</dcterms:created>
  <dcterms:modified xsi:type="dcterms:W3CDTF">2026-02-09T07:15:04.398Z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