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38D" w:rsidRPr="005241A3" w:rsidRDefault="000E238D" w:rsidP="000E238D">
      <w:pPr>
        <w:pStyle w:val="Sinespaciado"/>
        <w:jc w:val="both"/>
        <w:rPr>
          <w:b/>
          <w:sz w:val="24"/>
        </w:rPr>
      </w:pPr>
      <w:bookmarkStart w:id="0" w:name="_GoBack"/>
      <w:bookmarkEnd w:id="0"/>
      <w:r>
        <w:rPr>
          <w:rFonts w:ascii="Arial" w:eastAsia="Times New Roman" w:hAnsi="Arial" w:cs="Arial"/>
          <w:b/>
          <w:color w:val="222222"/>
          <w:sz w:val="19"/>
          <w:szCs w:val="19"/>
          <w:lang w:eastAsia="es-MX"/>
        </w:rPr>
        <w:t xml:space="preserve">Ing. </w:t>
      </w:r>
      <w:r w:rsidR="00B37AE5">
        <w:rPr>
          <w:rFonts w:ascii="Arial" w:eastAsia="Times New Roman" w:hAnsi="Arial" w:cs="Arial"/>
          <w:b/>
          <w:color w:val="222222"/>
          <w:sz w:val="19"/>
          <w:szCs w:val="19"/>
          <w:lang w:eastAsia="es-MX"/>
        </w:rPr>
        <w:t xml:space="preserve">Alberto Reyes Saucedo </w:t>
      </w:r>
      <w:r>
        <w:rPr>
          <w:rFonts w:ascii="Arial" w:eastAsia="Times New Roman" w:hAnsi="Arial" w:cs="Arial"/>
          <w:b/>
          <w:color w:val="222222"/>
          <w:sz w:val="19"/>
          <w:szCs w:val="19"/>
          <w:lang w:eastAsia="es-MX"/>
        </w:rPr>
        <w:t xml:space="preserve"> </w:t>
      </w:r>
    </w:p>
    <w:p w:rsidR="000E238D" w:rsidRPr="005241A3" w:rsidRDefault="000E238D" w:rsidP="000E238D">
      <w:pPr>
        <w:pStyle w:val="Sinespaciado"/>
        <w:jc w:val="both"/>
        <w:rPr>
          <w:b/>
          <w:sz w:val="24"/>
        </w:rPr>
      </w:pPr>
      <w:r w:rsidRPr="005241A3">
        <w:rPr>
          <w:b/>
          <w:sz w:val="24"/>
        </w:rPr>
        <w:t xml:space="preserve">Ingeniería </w:t>
      </w:r>
      <w:r>
        <w:rPr>
          <w:b/>
          <w:sz w:val="24"/>
        </w:rPr>
        <w:t xml:space="preserve">Mecatrónica </w:t>
      </w:r>
      <w:r w:rsidRPr="005241A3">
        <w:rPr>
          <w:b/>
          <w:sz w:val="24"/>
        </w:rPr>
        <w:t xml:space="preserve"> </w:t>
      </w:r>
    </w:p>
    <w:p w:rsidR="000E238D" w:rsidRPr="005241A3" w:rsidRDefault="000E238D" w:rsidP="000E238D">
      <w:pPr>
        <w:pStyle w:val="Sinespaciado"/>
        <w:jc w:val="both"/>
        <w:rPr>
          <w:b/>
          <w:sz w:val="24"/>
        </w:rPr>
      </w:pPr>
      <w:r w:rsidRPr="005241A3">
        <w:rPr>
          <w:b/>
          <w:sz w:val="24"/>
        </w:rPr>
        <w:t>Generación sep</w:t>
      </w:r>
      <w:r>
        <w:rPr>
          <w:b/>
          <w:sz w:val="24"/>
        </w:rPr>
        <w:t xml:space="preserve">tiembre </w:t>
      </w:r>
      <w:r w:rsidRPr="005241A3">
        <w:rPr>
          <w:b/>
          <w:sz w:val="24"/>
        </w:rPr>
        <w:t>20</w:t>
      </w:r>
      <w:r>
        <w:rPr>
          <w:b/>
          <w:sz w:val="24"/>
        </w:rPr>
        <w:t>1</w:t>
      </w:r>
      <w:r w:rsidR="00B37AE5">
        <w:rPr>
          <w:b/>
          <w:sz w:val="24"/>
        </w:rPr>
        <w:t>0</w:t>
      </w:r>
      <w:r w:rsidRPr="005241A3">
        <w:rPr>
          <w:b/>
          <w:sz w:val="24"/>
        </w:rPr>
        <w:t xml:space="preserve"> a </w:t>
      </w:r>
      <w:r w:rsidR="00DD603B">
        <w:rPr>
          <w:b/>
          <w:sz w:val="24"/>
        </w:rPr>
        <w:t xml:space="preserve">diciembre </w:t>
      </w:r>
      <w:r w:rsidR="00DD603B" w:rsidRPr="00381ADD">
        <w:rPr>
          <w:b/>
          <w:sz w:val="24"/>
        </w:rPr>
        <w:t>2014</w:t>
      </w:r>
    </w:p>
    <w:p w:rsidR="00FC2DB1" w:rsidRDefault="00FC2DB1"/>
    <w:p w:rsidR="00DD603B" w:rsidRDefault="000E238D" w:rsidP="00DD603B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s-MX"/>
        </w:rPr>
      </w:pPr>
      <w:r w:rsidRPr="000E238D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s-MX"/>
        </w:rPr>
        <w:t xml:space="preserve">Yo estoy laborando en </w:t>
      </w:r>
      <w:r w:rsidR="00545A0A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s-MX"/>
        </w:rPr>
        <w:t xml:space="preserve">Tenaris </w:t>
      </w:r>
      <w:r w:rsidR="00DD603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s-MX"/>
        </w:rPr>
        <w:t>, empresa de capital italiano argentino dedicada a fabricar tuberías para extracción de petróleo para el mercado global que está ubicada en Bay City Texas ( cerca de Houston ).</w:t>
      </w:r>
    </w:p>
    <w:p w:rsidR="00545A0A" w:rsidRPr="00545A0A" w:rsidRDefault="00545A0A" w:rsidP="000E238D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s-MX"/>
        </w:rPr>
      </w:pPr>
      <w: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s-MX"/>
        </w:rPr>
        <w:t>El departamento en el que me desempeño atiende las necesidades del tratado de calor de las tuberías de acero aplicando procesos termodinámicos de acuerdo a los requerimientos de los clientes de compañías petroleras como EXXON, SHELL, CHEVRON</w:t>
      </w:r>
      <w:r w:rsidR="00DD603B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s-MX"/>
        </w:rPr>
        <w:t>.</w:t>
      </w:r>
      <w: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s-MX"/>
        </w:rPr>
        <w:t xml:space="preserve"> </w:t>
      </w:r>
    </w:p>
    <w:p w:rsidR="000E238D" w:rsidRDefault="000E238D" w:rsidP="000E238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32"/>
          <w:szCs w:val="32"/>
          <w:lang w:eastAsia="es-MX"/>
        </w:rPr>
      </w:pPr>
      <w:r w:rsidRPr="000E238D">
        <w:rPr>
          <w:rFonts w:ascii="Arial" w:eastAsia="Times New Roman" w:hAnsi="Arial" w:cs="Arial"/>
          <w:color w:val="222222"/>
          <w:sz w:val="32"/>
          <w:szCs w:val="32"/>
          <w:lang w:eastAsia="es-MX"/>
        </w:rPr>
        <w:t xml:space="preserve">Mis principales responsabilidades son </w:t>
      </w:r>
      <w:r w:rsidR="00545A0A">
        <w:rPr>
          <w:rFonts w:ascii="Arial" w:eastAsia="Times New Roman" w:hAnsi="Arial" w:cs="Arial"/>
          <w:color w:val="222222"/>
          <w:sz w:val="32"/>
          <w:szCs w:val="32"/>
          <w:lang w:eastAsia="es-MX"/>
        </w:rPr>
        <w:t>programa</w:t>
      </w:r>
      <w:r w:rsidR="00DD603B">
        <w:rPr>
          <w:rFonts w:ascii="Arial" w:eastAsia="Times New Roman" w:hAnsi="Arial" w:cs="Arial"/>
          <w:color w:val="222222"/>
          <w:sz w:val="32"/>
          <w:szCs w:val="32"/>
          <w:lang w:eastAsia="es-MX"/>
        </w:rPr>
        <w:t>r</w:t>
      </w:r>
      <w:r w:rsidR="00545A0A">
        <w:rPr>
          <w:rFonts w:ascii="Arial" w:eastAsia="Times New Roman" w:hAnsi="Arial" w:cs="Arial"/>
          <w:color w:val="222222"/>
          <w:sz w:val="32"/>
          <w:szCs w:val="32"/>
          <w:lang w:eastAsia="es-MX"/>
        </w:rPr>
        <w:t xml:space="preserve"> y modificar el sistema de comunicación y automatización con PLC y trabajar con robots ABB que se encargan de rastrear y marcar cada tubería </w:t>
      </w:r>
    </w:p>
    <w:p w:rsidR="00545A0A" w:rsidRDefault="00113C5D" w:rsidP="00113C5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32"/>
          <w:szCs w:val="32"/>
          <w:lang w:eastAsia="es-MX"/>
        </w:rPr>
      </w:pPr>
      <w:r>
        <w:rPr>
          <w:rFonts w:ascii="Arial" w:eastAsia="Times New Roman" w:hAnsi="Arial" w:cs="Arial"/>
          <w:color w:val="222222"/>
          <w:sz w:val="32"/>
          <w:szCs w:val="32"/>
          <w:lang w:eastAsia="es-MX"/>
        </w:rPr>
        <w:t xml:space="preserve">En esta empresa </w:t>
      </w:r>
      <w:r w:rsidR="00545A0A">
        <w:rPr>
          <w:rFonts w:ascii="Arial" w:eastAsia="Times New Roman" w:hAnsi="Arial" w:cs="Arial"/>
          <w:color w:val="222222"/>
          <w:sz w:val="32"/>
          <w:szCs w:val="32"/>
          <w:lang w:eastAsia="es-MX"/>
        </w:rPr>
        <w:t xml:space="preserve">me </w:t>
      </w:r>
      <w:r w:rsidR="00DD603B">
        <w:rPr>
          <w:rFonts w:ascii="Arial" w:eastAsia="Times New Roman" w:hAnsi="Arial" w:cs="Arial"/>
          <w:color w:val="222222"/>
          <w:sz w:val="32"/>
          <w:szCs w:val="32"/>
          <w:lang w:eastAsia="es-MX"/>
        </w:rPr>
        <w:t xml:space="preserve">proporcionaron </w:t>
      </w:r>
      <w:r w:rsidR="00545A0A">
        <w:rPr>
          <w:rFonts w:ascii="Arial" w:eastAsia="Times New Roman" w:hAnsi="Arial" w:cs="Arial"/>
          <w:color w:val="222222"/>
          <w:sz w:val="32"/>
          <w:szCs w:val="32"/>
          <w:lang w:eastAsia="es-MX"/>
        </w:rPr>
        <w:t>capacita</w:t>
      </w:r>
      <w:r w:rsidR="00DD603B">
        <w:rPr>
          <w:rFonts w:ascii="Arial" w:eastAsia="Times New Roman" w:hAnsi="Arial" w:cs="Arial"/>
          <w:color w:val="222222"/>
          <w:sz w:val="32"/>
          <w:szCs w:val="32"/>
          <w:lang w:eastAsia="es-MX"/>
        </w:rPr>
        <w:t>ción p</w:t>
      </w:r>
      <w:r w:rsidR="00545A0A">
        <w:rPr>
          <w:rFonts w:ascii="Arial" w:eastAsia="Times New Roman" w:hAnsi="Arial" w:cs="Arial"/>
          <w:color w:val="222222"/>
          <w:sz w:val="32"/>
          <w:szCs w:val="32"/>
          <w:lang w:eastAsia="es-MX"/>
        </w:rPr>
        <w:t xml:space="preserve">ara </w:t>
      </w:r>
      <w:r w:rsidR="00DD603B">
        <w:rPr>
          <w:rFonts w:ascii="Arial" w:eastAsia="Times New Roman" w:hAnsi="Arial" w:cs="Arial"/>
          <w:color w:val="222222"/>
          <w:sz w:val="32"/>
          <w:szCs w:val="32"/>
          <w:lang w:eastAsia="es-MX"/>
        </w:rPr>
        <w:t xml:space="preserve">Programación y Mantenimiento Eléctrico / Electrónico </w:t>
      </w:r>
      <w:r w:rsidR="00545A0A">
        <w:rPr>
          <w:rFonts w:ascii="Arial" w:eastAsia="Times New Roman" w:hAnsi="Arial" w:cs="Arial"/>
          <w:color w:val="222222"/>
          <w:sz w:val="32"/>
          <w:szCs w:val="32"/>
          <w:lang w:eastAsia="es-MX"/>
        </w:rPr>
        <w:t xml:space="preserve">de robots </w:t>
      </w:r>
      <w:r w:rsidR="00DD603B">
        <w:rPr>
          <w:rFonts w:ascii="Arial" w:eastAsia="Times New Roman" w:hAnsi="Arial" w:cs="Arial"/>
          <w:color w:val="222222"/>
          <w:sz w:val="32"/>
          <w:szCs w:val="32"/>
          <w:lang w:eastAsia="es-MX"/>
        </w:rPr>
        <w:t>ABB,</w:t>
      </w:r>
      <w:r w:rsidR="00545A0A">
        <w:rPr>
          <w:rFonts w:ascii="Arial" w:eastAsia="Times New Roman" w:hAnsi="Arial" w:cs="Arial"/>
          <w:color w:val="222222"/>
          <w:sz w:val="32"/>
          <w:szCs w:val="32"/>
          <w:lang w:eastAsia="es-MX"/>
        </w:rPr>
        <w:t xml:space="preserve"> </w:t>
      </w:r>
      <w:r w:rsidR="00DD603B">
        <w:rPr>
          <w:rFonts w:ascii="Arial" w:eastAsia="Times New Roman" w:hAnsi="Arial" w:cs="Arial"/>
          <w:color w:val="222222"/>
          <w:sz w:val="32"/>
          <w:szCs w:val="32"/>
          <w:lang w:eastAsia="es-MX"/>
        </w:rPr>
        <w:t xml:space="preserve">y además al curso para </w:t>
      </w:r>
      <w:r w:rsidR="00545A0A">
        <w:rPr>
          <w:rFonts w:ascii="Arial" w:eastAsia="Times New Roman" w:hAnsi="Arial" w:cs="Arial"/>
          <w:color w:val="222222"/>
          <w:sz w:val="32"/>
          <w:szCs w:val="32"/>
          <w:lang w:eastAsia="es-MX"/>
        </w:rPr>
        <w:t xml:space="preserve">obtener certificación sobre manejo de voltaje de alta tensión ( 480 volts hasta 13,500 kilovolts) </w:t>
      </w:r>
      <w:r w:rsidR="00F65BAD">
        <w:rPr>
          <w:rFonts w:ascii="Arial" w:eastAsia="Times New Roman" w:hAnsi="Arial" w:cs="Arial"/>
          <w:color w:val="222222"/>
          <w:sz w:val="32"/>
          <w:szCs w:val="32"/>
          <w:lang w:eastAsia="es-MX"/>
        </w:rPr>
        <w:t>.</w:t>
      </w:r>
    </w:p>
    <w:p w:rsidR="00DD603B" w:rsidRDefault="00DD603B" w:rsidP="00113C5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32"/>
          <w:szCs w:val="32"/>
          <w:lang w:eastAsia="es-MX"/>
        </w:rPr>
      </w:pPr>
    </w:p>
    <w:p w:rsidR="00DD603B" w:rsidRDefault="00DD603B" w:rsidP="00113C5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32"/>
          <w:szCs w:val="32"/>
          <w:lang w:eastAsia="es-MX"/>
        </w:rPr>
      </w:pPr>
    </w:p>
    <w:p w:rsidR="00DD603B" w:rsidRDefault="00DD603B" w:rsidP="00113C5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32"/>
          <w:szCs w:val="32"/>
          <w:lang w:eastAsia="es-MX"/>
        </w:rPr>
      </w:pPr>
    </w:p>
    <w:p w:rsidR="00DD603B" w:rsidRDefault="00DD603B" w:rsidP="00113C5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32"/>
          <w:szCs w:val="32"/>
          <w:lang w:eastAsia="es-MX"/>
        </w:rPr>
      </w:pPr>
      <w:r w:rsidRPr="00DD603B">
        <w:rPr>
          <w:rFonts w:ascii="Arial" w:eastAsia="Times New Roman" w:hAnsi="Arial" w:cs="Arial"/>
          <w:noProof/>
          <w:color w:val="222222"/>
          <w:sz w:val="32"/>
          <w:szCs w:val="32"/>
          <w:lang w:eastAsia="es-MX"/>
        </w:rPr>
        <w:lastRenderedPageBreak/>
        <w:drawing>
          <wp:inline distT="0" distB="0" distL="0" distR="0">
            <wp:extent cx="5612130" cy="4209098"/>
            <wp:effectExtent l="0" t="0" r="7620" b="1270"/>
            <wp:docPr id="2" name="Imagen 2" descr="C:\Users\dirvin\Pictures\caso exito IM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rvin\Pictures\caso exito IM 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38D" w:rsidRPr="000E238D" w:rsidRDefault="000E238D" w:rsidP="000E238D">
      <w:pPr>
        <w:spacing w:line="360" w:lineRule="auto"/>
        <w:jc w:val="both"/>
        <w:rPr>
          <w:sz w:val="32"/>
          <w:szCs w:val="32"/>
        </w:rPr>
      </w:pPr>
    </w:p>
    <w:p w:rsidR="000E238D" w:rsidRDefault="000E238D"/>
    <w:sectPr w:rsidR="000E238D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A5A" w:rsidRDefault="00FE0A5A" w:rsidP="00113C5D">
      <w:pPr>
        <w:spacing w:after="0" w:line="240" w:lineRule="auto"/>
      </w:pPr>
      <w:r>
        <w:separator/>
      </w:r>
    </w:p>
  </w:endnote>
  <w:endnote w:type="continuationSeparator" w:id="0">
    <w:p w:rsidR="00FE0A5A" w:rsidRDefault="00FE0A5A" w:rsidP="00113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6591226"/>
      <w:docPartObj>
        <w:docPartGallery w:val="Page Numbers (Bottom of Page)"/>
        <w:docPartUnique/>
      </w:docPartObj>
    </w:sdtPr>
    <w:sdtEndPr/>
    <w:sdtContent>
      <w:p w:rsidR="00113C5D" w:rsidRDefault="00113C5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2CC2" w:rsidRPr="00D12CC2">
          <w:rPr>
            <w:noProof/>
            <w:lang w:val="es-ES"/>
          </w:rPr>
          <w:t>1</w:t>
        </w:r>
        <w:r>
          <w:fldChar w:fldCharType="end"/>
        </w:r>
      </w:p>
    </w:sdtContent>
  </w:sdt>
  <w:p w:rsidR="00113C5D" w:rsidRDefault="00113C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A5A" w:rsidRDefault="00FE0A5A" w:rsidP="00113C5D">
      <w:pPr>
        <w:spacing w:after="0" w:line="240" w:lineRule="auto"/>
      </w:pPr>
      <w:r>
        <w:separator/>
      </w:r>
    </w:p>
  </w:footnote>
  <w:footnote w:type="continuationSeparator" w:id="0">
    <w:p w:rsidR="00FE0A5A" w:rsidRDefault="00FE0A5A" w:rsidP="00113C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8D"/>
    <w:rsid w:val="000E238D"/>
    <w:rsid w:val="00113C5D"/>
    <w:rsid w:val="001806CF"/>
    <w:rsid w:val="001D22B3"/>
    <w:rsid w:val="002F2C9D"/>
    <w:rsid w:val="00345D40"/>
    <w:rsid w:val="00505DB2"/>
    <w:rsid w:val="00545A0A"/>
    <w:rsid w:val="005F1D89"/>
    <w:rsid w:val="006267FE"/>
    <w:rsid w:val="00B37AE5"/>
    <w:rsid w:val="00D12CC2"/>
    <w:rsid w:val="00DD603B"/>
    <w:rsid w:val="00E6660B"/>
    <w:rsid w:val="00F65BAD"/>
    <w:rsid w:val="00FC2DB1"/>
    <w:rsid w:val="00FE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5E016-6A27-43E6-89D3-14522564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E238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113C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3C5D"/>
  </w:style>
  <w:style w:type="paragraph" w:styleId="Piedepgina">
    <w:name w:val="footer"/>
    <w:basedOn w:val="Normal"/>
    <w:link w:val="PiedepginaCar"/>
    <w:uiPriority w:val="99"/>
    <w:unhideWhenUsed/>
    <w:rsid w:val="00113C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3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Dirección De Vinculación</dc:creator>
  <cp:keywords/>
  <dc:description/>
  <cp:lastModifiedBy>Lic. Othón Cano Garza</cp:lastModifiedBy>
  <cp:revision>2</cp:revision>
  <dcterms:created xsi:type="dcterms:W3CDTF">2019-10-03T21:37:00Z</dcterms:created>
  <dcterms:modified xsi:type="dcterms:W3CDTF">2019-10-03T21:37:00Z</dcterms:modified>
</cp:coreProperties>
</file>