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Técnico</w:t>
      </w:r>
    </w:p>
    <w:p>
      <w:pPr>
        <w:jc w:val="center"/>
      </w:pPr>
      <w:r>
        <w:rPr>
          <w:color w:val="606060"/>
          <w:sz w:val="30"/>
        </w:rPr>
        <w:t>AppTurnos / SWALP</w:t>
      </w:r>
    </w:p>
    <w:p>
      <w:pPr>
        <w:jc w:val="center"/>
      </w:pPr>
      <w:r>
        <w:rPr>
          <w:color w:val="606060"/>
          <w:sz w:val="20"/>
        </w:rPr>
        <w:t>Version 1.0  |  10/09/2026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generan deuda de jornada, exigen doble aprobación (compañero + supervisor) y se pueden deshacer con el acuerdo de la contraparte, dentro de dos plazos de 24 horas (</w:t>
      </w:r>
      <w:r>
        <w:rPr>
          <w:color w:val="1A5CA8"/>
          <w:u w:val="single"/>
        </w:rPr>
        <w:t>ADR 009</w:t>
      </w:r>
      <w:r>
        <w:rPr>
          <w:color w:val="606060"/>
          <w:sz w:val="17"/>
        </w:rPr>
        <w:t xml:space="preserve"> (./03-arquitectura/adr/009-cancelacion-consensuada.md)</w:t>
      </w:r>
      <w:r>
        <w:t xml:space="preserve">).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 xml:space="preserve">3.12 — </w:t>
            </w:r>
            <w:r>
              <w:rPr>
                <w:b/>
                <w:sz w:val="20"/>
              </w:rPr>
              <w:t>deliberado</w:t>
            </w:r>
            <w:r>
              <w:rPr>
                <w:sz w:val="20"/>
              </w:rPr>
              <w:t>: es la versión de Ubuntu 24.04 LTS (el SO de la EC2) y tiene soporte hasta 2028</w:t>
            </w:r>
          </w:p>
        </w:tc>
        <w:tc>
          <w:tcPr>
            <w:tcW w:type="dxa" w:w="2880"/>
          </w:tcPr>
          <w:p>
            <w:r>
              <w:rPr>
                <w:sz w:val="20"/>
              </w:rPr>
            </w:r>
            <w:r>
              <w:rPr>
                <w:rFonts w:ascii="Consolas" w:hAnsi="Consolas"/>
                <w:color w:val="A03030"/>
                <w:sz w:val="20"/>
              </w:rPr>
              <w:t>Dockerfile</w:t>
            </w:r>
            <w:r>
              <w:rPr>
                <w:sz w:val="20"/>
              </w:rPr>
              <w:t xml:space="preserve">, </w:t>
            </w:r>
            <w:r>
              <w:rPr>
                <w:rFonts w:ascii="Consolas" w:hAnsi="Consolas"/>
                <w:color w:val="A03030"/>
                <w:sz w:val="20"/>
              </w:rPr>
              <w:t>.github/workflows/ci.yml</w:t>
            </w:r>
          </w:p>
        </w:tc>
      </w:tr>
      <w:tr>
        <w:tc>
          <w:tcPr>
            <w:tcW w:type="dxa" w:w="2880"/>
          </w:tcPr>
          <w:p>
            <w:r>
              <w:rPr>
                <w:sz w:val="20"/>
              </w:rPr>
            </w:r>
            <w:r>
              <w:rPr>
                <w:sz w:val="20"/>
              </w:rPr>
              <w:t>Django</w:t>
            </w:r>
          </w:p>
        </w:tc>
        <w:tc>
          <w:tcPr>
            <w:tcW w:type="dxa" w:w="2880"/>
          </w:tcPr>
          <w:p>
            <w:r>
              <w:rPr>
                <w:sz w:val="20"/>
              </w:rPr>
            </w:r>
            <w:r>
              <w:rPr>
                <w:sz w:val="20"/>
              </w:rPr>
              <w:t xml:space="preserve">5.2.17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(8.4 en la plantilla de RDS);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config/settings.py:123-124</w:t>
            </w:r>
            <w:r>
              <w:rPr>
                <w:sz w:val="20"/>
              </w:rPr>
              <w:t xml:space="preserve"> (el </w:t>
            </w:r>
            <w:r>
              <w:rPr>
                <w:rFonts w:ascii="Consolas" w:hAnsi="Consolas"/>
                <w:color w:val="A03030"/>
                <w:sz w:val="20"/>
              </w:rPr>
              <w:t>install_as_MySQLdb</w:t>
            </w:r>
            <w:r>
              <w:rPr>
                <w:sz w:val="20"/>
              </w:rPr>
              <w:t xml:space="preserve">), </w:t>
            </w:r>
            <w:r>
              <w:rPr>
                <w:rFonts w:ascii="Consolas" w:hAnsi="Consolas"/>
                <w:color w:val="A03030"/>
                <w:sz w:val="20"/>
              </w:rPr>
              <w:t>requirements.txt:16</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requirements.txt:13</w:t>
            </w:r>
          </w:p>
        </w:tc>
      </w:tr>
      <w:tr>
        <w:tc>
          <w:tcPr>
            <w:tcW w:type="dxa" w:w="2880"/>
          </w:tcPr>
          <w:p>
            <w:r>
              <w:rPr>
                <w:sz w:val="20"/>
              </w:rPr>
            </w:r>
            <w:r>
              <w:rPr>
                <w:sz w:val="20"/>
              </w:rPr>
              <w:t>Estáticos</w:t>
            </w:r>
          </w:p>
        </w:tc>
        <w:tc>
          <w:tcPr>
            <w:tcW w:type="dxa" w:w="2880"/>
          </w:tcPr>
          <w:p>
            <w:r>
              <w:rPr>
                <w:sz w:val="20"/>
              </w:rPr>
            </w:r>
            <w:r>
              <w:rPr>
                <w:b/>
                <w:sz w:val="20"/>
              </w:rPr>
              <w:t>Nginx desde disco en producción</w:t>
            </w:r>
            <w:r>
              <w:rPr>
                <w:sz w:val="20"/>
              </w:rPr>
              <w:t xml:space="preserve"> (143 MB); WhiteNoise 6.8.2 los sirve en el contenedor de pruebas, donde no hay Nginx</w:t>
            </w:r>
          </w:p>
        </w:tc>
        <w:tc>
          <w:tcPr>
            <w:tcW w:type="dxa" w:w="2880"/>
          </w:tcPr>
          <w:p>
            <w:r>
              <w:rPr>
                <w:sz w:val="20"/>
              </w:rPr>
            </w:r>
            <w:r>
              <w:rPr>
                <w:rFonts w:ascii="Consolas" w:hAnsi="Consolas"/>
                <w:color w:val="A03030"/>
                <w:sz w:val="20"/>
              </w:rPr>
              <w:t>config/settings.py:75</w:t>
            </w:r>
            <w:r>
              <w:rPr>
                <w:sz w:val="20"/>
              </w:rPr>
              <w:t>, § 13.1</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config/settings.py:54</w:t>
            </w:r>
            <w:r>
              <w:rPr>
                <w:sz w:val="20"/>
              </w:rPr>
              <w:t xml:space="preserve">, </w:t>
            </w:r>
            <w:r>
              <w:rPr>
                <w:rFonts w:ascii="Consolas" w:hAnsi="Consolas"/>
                <w:color w:val="A03030"/>
                <w:sz w:val="20"/>
              </w:rPr>
              <w:t>requirements.txt:11</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django-axes[ipware]</w:t>
            </w:r>
            <w:r>
              <w:rPr>
                <w:sz w:val="20"/>
              </w:rPr>
              <w:t xml:space="preserve"> 7.0.1 (</w:t>
            </w:r>
            <w:r>
              <w:rPr>
                <w:b/>
                <w:sz w:val="20"/>
              </w:rPr>
              <w:t>el extra `[ipware]` no es opcional</w:t>
            </w:r>
            <w:r>
              <w:rPr>
                <w:sz w:val="20"/>
              </w:rPr>
              <w:t xml:space="preserve">: sin él axes ignora </w:t>
            </w:r>
            <w:r>
              <w:rPr>
                <w:rFonts w:ascii="Consolas" w:hAnsi="Consolas"/>
                <w:color w:val="A03030"/>
                <w:sz w:val="20"/>
              </w:rPr>
              <w:t>AXES_IPWARE_*</w:t>
            </w:r>
            <w:r>
              <w:rPr>
                <w:sz w:val="20"/>
              </w:rPr>
              <w:t xml:space="preserve"> y ve la IP de Nginx para todos),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config/settings.py:52-53,73,76,84</w:t>
            </w:r>
            <w:r>
              <w:rPr>
                <w:sz w:val="20"/>
              </w:rPr>
              <w:t xml:space="preserve">, </w:t>
            </w:r>
            <w:r>
              <w:rPr>
                <w:rFonts w:ascii="Consolas" w:hAnsi="Consolas"/>
                <w:color w:val="A03030"/>
                <w:sz w:val="20"/>
              </w:rPr>
              <w:t>requirements.txt:7-9</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config/settings.py:11,21-25</w:t>
            </w:r>
            <w:r>
              <w:rPr>
                <w:sz w:val="20"/>
              </w:rPr>
              <w:t xml:space="preserve">, </w:t>
            </w:r>
            <w:r>
              <w:rPr>
                <w:rFonts w:ascii="Consolas" w:hAnsi="Consolas"/>
                <w:color w:val="A03030"/>
                <w:sz w:val="20"/>
              </w:rPr>
              <w:t>requirements.txt:10</w:t>
            </w:r>
          </w:p>
        </w:tc>
      </w:tr>
      <w:tr>
        <w:tc>
          <w:tcPr>
            <w:tcW w:type="dxa" w:w="2880"/>
          </w:tcPr>
          <w:p>
            <w:r>
              <w:rPr>
                <w:sz w:val="20"/>
              </w:rPr>
            </w:r>
            <w:r>
              <w:rPr>
                <w:sz w:val="20"/>
              </w:rPr>
              <w:t>Caché</w:t>
            </w:r>
          </w:p>
        </w:tc>
        <w:tc>
          <w:tcPr>
            <w:tcW w:type="dxa" w:w="2880"/>
          </w:tcPr>
          <w:p>
            <w:r>
              <w:rPr>
                <w:sz w:val="20"/>
              </w:rPr>
            </w:r>
            <w:r>
              <w:rPr>
                <w:sz w:val="20"/>
              </w:rPr>
              <w:t xml:space="preserve">LocMem en desarrollo; </w:t>
            </w:r>
            <w:r>
              <w:rPr>
                <w:b/>
                <w:sz w:val="20"/>
              </w:rPr>
              <w:t>tabla MySQL (`db://cache_appturnos`) en producción</w:t>
            </w:r>
            <w:r>
              <w:rPr>
                <w:sz w:val="20"/>
              </w:rPr>
              <w:t xml:space="preserve">,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config/settings.py:285-345</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requirements.txt:14</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config/settings.py:214-217</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36 archivos de migración en </w:t>
      </w:r>
      <w:r>
        <w:rPr>
          <w:rFonts w:ascii="Consolas" w:hAnsi="Consolas"/>
          <w:color w:val="A03030"/>
          <w:sz w:val="19"/>
        </w:rPr>
        <w:t>solicitudes/migrations/</w:t>
      </w:r>
      <w:r>
        <w:t xml:space="preserve"> —la última,</w:t>
      </w:r>
    </w:p>
    <w:p>
      <w:r>
        <w:rPr>
          <w:rFonts w:ascii="Consolas" w:hAnsi="Consolas"/>
          <w:color w:val="A03030"/>
          <w:sz w:val="19"/>
        </w:rPr>
        <w:t>0034</w:t>
      </w:r>
      <w:r>
        <w:t xml:space="preserve">, añade la cancelación consensuada—, más los de </w:t>
      </w:r>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 en </w:t>
      </w:r>
      <w:r>
        <w:rPr>
          <w:rFonts w:ascii="Consolas" w:hAnsi="Consolas"/>
          <w:color w:val="A03030"/>
          <w:sz w:val="19"/>
        </w:rPr>
        <w:t>permisos</w:t>
      </w:r>
      <w:r>
        <w:t xml:space="preserve"> la homóloga es la </w:t>
      </w:r>
      <w:r>
        <w:rPr>
          <w:rFonts w:ascii="Consolas" w:hAnsi="Consolas"/>
          <w:color w:val="A03030"/>
          <w:sz w:val="19"/>
        </w:rPr>
        <w:t>0008</w:t>
      </w:r>
      <w:r>
        <w:t xml:space="preserve">, y la </w:t>
      </w:r>
      <w:r>
        <w:rPr>
          <w:rFonts w:ascii="Consolas" w:hAnsi="Consolas"/>
          <w:color w:val="A03030"/>
          <w:sz w:val="19"/>
        </w:rPr>
        <w:t>0009</w:t>
      </w:r>
      <w:r>
        <w:t xml:space="preserve"> añade </w:t>
      </w:r>
      <w:r>
        <w:rPr>
          <w:rFonts w:ascii="Consolas" w:hAnsi="Consolas"/>
          <w:color w:val="A03030"/>
          <w:sz w:val="19"/>
        </w:rPr>
        <w:t>PermisoEspecial.fecha_aprobacion</w:t>
      </w:r>
      <w:r>
        <w:t>).</w:t>
      </w:r>
    </w:p>
    <w:p>
      <w:pPr>
        <w:pStyle w:val="ListBullet"/>
      </w:pPr>
      <w:r>
        <w:t xml:space="preserve">La suite de pruebas es amplia: 46 archivos en </w:t>
      </w:r>
      <w:r>
        <w:rPr>
          <w:rFonts w:ascii="Consolas" w:hAnsi="Consolas"/>
          <w:color w:val="A03030"/>
          <w:sz w:val="19"/>
        </w:rPr>
        <w:t>solicitudes/tests/</w:t>
      </w:r>
      <w:r>
        <w:t xml:space="preserve"> —uno de ellos,</w:t>
      </w:r>
    </w:p>
    <w:p>
      <w:r>
        <w:rPr>
          <w:rFonts w:ascii="Consolas" w:hAnsi="Consolas"/>
          <w:color w:val="A03030"/>
          <w:sz w:val="19"/>
        </w:rPr>
        <w:t>helpers_cancelacion.py</w:t>
      </w:r>
      <w:r>
        <w:t xml:space="preserve">, es un helper compartido, no un test— y 33 repartidos entre </w:t>
      </w:r>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config/settings.py:33,170-172,261-263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config/settings.py:27</w:t>
      </w:r>
      <w:r>
        <w:t>).</w:t>
      </w:r>
    </w:p>
    <w:p>
      <w:r>
        <w:t xml:space="preserve">Deja </w:t>
      </w:r>
      <w:r>
        <w:rPr>
          <w:rFonts w:ascii="Consolas" w:hAnsi="Consolas"/>
          <w:color w:val="A03030"/>
          <w:sz w:val="19"/>
        </w:rPr>
        <w:t>EMAIL_SEND_ASYNC=True</w:t>
      </w:r>
      <w:r>
        <w:t xml:space="preserve"> en tu </w:t>
      </w:r>
      <w:r>
        <w:rPr>
          <w:rFonts w:ascii="Consolas" w:hAnsi="Consolas"/>
          <w:color w:val="A03030"/>
          <w:sz w:val="19"/>
        </w:rPr>
        <w:t>.env</w:t>
      </w:r>
      <w:r>
        <w:t xml:space="preserve"> —así viene en </w:t>
      </w:r>
      <w:r>
        <w:rPr>
          <w:rFonts w:ascii="Consolas" w:hAnsi="Consolas"/>
          <w:color w:val="A03030"/>
          <w:sz w:val="19"/>
        </w:rPr>
        <w:t>.env.example:52</w:t>
      </w:r>
      <w:r>
        <w:t xml:space="preserve">—. Con </w:t>
      </w:r>
      <w:r>
        <w:rPr>
          <w:rFonts w:ascii="Consolas" w:hAnsi="Consolas"/>
          <w:color w:val="A03030"/>
          <w:sz w:val="19"/>
        </w:rPr>
        <w:t>False</w:t>
      </w:r>
      <w:r>
        <w:t xml:space="preserve">, el envío del correo ocurre </w:t>
      </w:r>
      <w:r>
        <w:rPr>
          <w:b/>
        </w:rPr>
        <w:t>dentro</w:t>
      </w:r>
      <w:r>
        <w:t xml:space="preserve"> del request y el formulario se queda esperando los handshakes SMTP (§ 7.3). El </w:t>
      </w:r>
      <w:r>
        <w:rPr>
          <w:b/>
        </w:rPr>
        <w:t>default</w:t>
      </w:r>
      <w:r>
        <w:t xml:space="preserve"> del código sigue siendo </w:t>
      </w:r>
      <w:r>
        <w:rPr>
          <w:rFonts w:ascii="Consolas" w:hAnsi="Consolas"/>
          <w:color w:val="A03030"/>
          <w:sz w:val="19"/>
        </w:rPr>
        <w:t>IS_PRODUCTION</w:t>
      </w:r>
      <w:r>
        <w:t xml:space="preserve"> (</w:t>
      </w:r>
      <w:r>
        <w:rPr>
          <w:rFonts w:ascii="Consolas" w:hAnsi="Consolas"/>
          <w:color w:val="A03030"/>
          <w:sz w:val="19"/>
        </w:rPr>
        <w:t>config/settings.py:271</w:t>
      </w:r>
      <w:r>
        <w:t>), de modo que la suite de tests conserva el envío síncrono que necesita.</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(./05-referencia/deployment/03-operacion/MANUAL_DOCKER_LOCAL.md)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HILO["Entrega tras commit&lt;br/&gt;(hilo, 1 conexión por lote)"]</w:t>
      </w:r>
    </w:p>
    <w:p>
      <w:pPr>
        <w:pStyle w:val="CodigoBloque"/>
        <w:shd w:val="clear" w:fill="F2F2F2"/>
      </w:pPr>
      <w:r>
        <w:t xml:space="preserve">    CRON["cron:&lt;br/&gt;procesar_email_outbox&lt;br/&gt;(red de seguridad)"]</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OUTBOX --&gt; HILO</w:t>
      </w:r>
    </w:p>
    <w:p>
      <w:pPr>
        <w:pStyle w:val="CodigoBloque"/>
        <w:shd w:val="clear" w:fill="F2F2F2"/>
      </w:pPr>
      <w:r>
        <w:t xml:space="preserve">    CRON --&gt; OUTBOX</w:t>
      </w:r>
    </w:p>
    <w:p>
      <w:pPr>
        <w:pStyle w:val="CodigoBloque"/>
        <w:shd w:val="clear" w:fill="F2F2F2"/>
      </w:pPr>
      <w:r>
        <w:t xml:space="preserve">    HILO --&gt; SMTP</w:t>
      </w:r>
    </w:p>
    <w:p>
      <w:pPr>
        <w:pStyle w:val="CodigoBloque"/>
        <w:shd w:val="clear" w:fill="F2F2F2"/>
      </w:pPr>
      <w:r>
        <w:t xml:space="preserve">    CRON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w:t>
      </w:r>
      <w:r>
        <w:rPr>
          <w:rFonts w:ascii="Consolas" w:hAnsi="Consolas"/>
          <w:color w:val="A03030"/>
          <w:sz w:val="19"/>
        </w:rPr>
        <w:t>solicitudes/models.py:49-69</w:t>
      </w:r>
      <w:r>
        <w:t xml:space="preserve">). La entrega ocurre </w:t>
      </w:r>
      <w:r>
        <w:rPr>
          <w:b/>
        </w:rPr>
        <w:t>después del commit y en lote</w:t>
      </w:r>
      <w:r>
        <w:t xml:space="preserve">: todos los correos de la operación salen por </w:t>
      </w:r>
      <w:r>
        <w:rPr>
          <w:b/>
        </w:rPr>
        <w:t>una sola conexión SMTP</w:t>
      </w:r>
      <w:r>
        <w:t xml:space="preserve"> (</w:t>
      </w:r>
      <w:r>
        <w:rPr>
          <w:rFonts w:ascii="Consolas" w:hAnsi="Consolas"/>
          <w:color w:val="A03030"/>
          <w:sz w:val="19"/>
        </w:rPr>
        <w:t>EmailOutboxService.enviar_lote</w:t>
      </w:r>
      <w:r>
        <w:t xml:space="preserve">, </w:t>
      </w:r>
      <w:r>
        <w:rPr>
          <w:rFonts w:ascii="Consolas" w:hAnsi="Consolas"/>
          <w:color w:val="A03030"/>
          <w:sz w:val="19"/>
        </w:rPr>
        <w:t>solicitudes/services/email_outbox_service.py:234</w:t>
      </w:r>
      <w:r>
        <w:t xml:space="preserve">), en un hilo aparte cuando </w:t>
      </w:r>
      <w:r>
        <w:rPr>
          <w:rFonts w:ascii="Consolas" w:hAnsi="Consolas"/>
          <w:color w:val="A03030"/>
          <w:sz w:val="19"/>
        </w:rPr>
        <w:t>EMAIL_SEND_ASYNC</w:t>
      </w:r>
      <w:r>
        <w:t xml:space="preserve"> está activo. El cron </w:t>
      </w:r>
      <w:r>
        <w:rPr>
          <w:rFonts w:ascii="Consolas" w:hAnsi="Consolas"/>
          <w:color w:val="A03030"/>
          <w:sz w:val="19"/>
        </w:rPr>
        <w:t>procesar_email_outbox</w:t>
      </w:r>
      <w:r>
        <w:t xml:space="preserve"> </w:t>
      </w:r>
      <w:r>
        <w:rPr>
          <w:b/>
        </w:rPr>
        <w:t>no es el camino normal</w:t>
      </w:r>
      <w:r>
        <w:t>: es la red de seguridad que recoge lo que ese intento no logró entregar (</w:t>
      </w:r>
      <w:r>
        <w:rPr>
          <w:rFonts w:ascii="Consolas" w:hAnsi="Consolas"/>
          <w:color w:val="A03030"/>
          <w:sz w:val="19"/>
        </w:rPr>
        <w:t>solicitudes/services/email_outbox_service.py:280-296</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 xml:space="preserve">Parsear la petición, comprobar sesión y permisos, devolver JSON o HTML. En el alta de solicitudes la traducción a JSON está en un único punto, </w:t>
            </w:r>
            <w:r>
              <w:rPr>
                <w:rFonts w:ascii="Consolas" w:hAnsi="Consolas"/>
                <w:color w:val="A03030"/>
                <w:sz w:val="20"/>
              </w:rPr>
              <w:t>solicitudes/views/resultado_http.py:12</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 xml:space="preserve">Reglas reutilizables entre tipos. Dos familias: </w:t>
            </w:r>
            <w:r>
              <w:rPr>
                <w:b/>
                <w:sz w:val="20"/>
              </w:rPr>
              <w:t>primitivas</w:t>
            </w:r>
            <w:r>
              <w:rPr>
                <w:sz w:val="20"/>
              </w:rPr>
              <w:t xml:space="preserve"> que lanzan </w:t>
            </w:r>
            <w:r>
              <w:rPr>
                <w:rFonts w:ascii="Consolas" w:hAnsi="Consolas"/>
                <w:color w:val="A03030"/>
                <w:sz w:val="20"/>
              </w:rPr>
              <w:t>ValidationError</w:t>
            </w:r>
            <w:r>
              <w:rPr>
                <w:sz w:val="20"/>
              </w:rPr>
              <w:t xml:space="preserve"> (</w:t>
            </w:r>
            <w:r>
              <w:rPr>
                <w:rFonts w:ascii="Consolas" w:hAnsi="Consolas"/>
                <w:color w:val="A03030"/>
                <w:sz w:val="20"/>
              </w:rPr>
              <w:t>doblada_validator.py</w:t>
            </w:r>
            <w:r>
              <w:rPr>
                <w:sz w:val="20"/>
              </w:rPr>
              <w:t xml:space="preserve">) y </w:t>
            </w:r>
            <w:r>
              <w:rPr>
                <w:b/>
                <w:sz w:val="20"/>
              </w:rPr>
              <w:t>tramos de flujo</w:t>
            </w:r>
            <w:r>
              <w:rPr>
                <w:sz w:val="20"/>
              </w:rPr>
              <w:t xml:space="preserve"> que devuelven el mensaje (</w:t>
            </w:r>
            <w:r>
              <w:rPr>
                <w:rFonts w:ascii="Consolas" w:hAnsi="Consolas"/>
                <w:color w:val="A03030"/>
                <w:sz w:val="20"/>
              </w:rPr>
              <w:t>doblada_flujo_validator.py</w:t>
            </w:r>
            <w:r>
              <w:rPr>
                <w:sz w:val="20"/>
              </w:rPr>
              <w:t>)</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Consultas</w:t>
            </w:r>
          </w:p>
        </w:tc>
        <w:tc>
          <w:tcPr>
            <w:tcW w:type="dxa" w:w="2160"/>
          </w:tcPr>
          <w:p>
            <w:r>
              <w:rPr>
                <w:sz w:val="20"/>
              </w:rPr>
            </w:r>
            <w:r>
              <w:rPr>
                <w:sz w:val="20"/>
              </w:rPr>
              <w:t>Managers y QuerySets del propio modelo (</w:t>
            </w:r>
            <w:r>
              <w:rPr>
                <w:rFonts w:ascii="Consolas" w:hAnsi="Consolas"/>
                <w:color w:val="A03030"/>
                <w:sz w:val="20"/>
              </w:rPr>
              <w:t>solicitudes/models.py:136,149,256</w:t>
            </w:r>
            <w:r>
              <w:rPr>
                <w:sz w:val="20"/>
              </w:rPr>
              <w:t>)</w:t>
            </w:r>
          </w:p>
        </w:tc>
        <w:tc>
          <w:tcPr>
            <w:tcW w:type="dxa" w:w="2160"/>
          </w:tcPr>
          <w:p>
            <w:r>
              <w:rPr>
                <w:sz w:val="20"/>
              </w:rPr>
            </w:r>
            <w:r>
              <w:rPr>
                <w:sz w:val="20"/>
              </w:rPr>
              <w:t xml:space="preserve">Encapsular los </w:t>
            </w:r>
            <w:r>
              <w:rPr>
                <w:rFonts w:ascii="Consolas" w:hAnsi="Consolas"/>
                <w:color w:val="A03030"/>
                <w:sz w:val="20"/>
              </w:rPr>
              <w:t>select_related</w:t>
            </w:r>
            <w:r>
              <w:rPr>
                <w:sz w:val="20"/>
              </w:rPr>
              <w:t>/filtros reutilizados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config/settings.py:89-90</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participant SMTP as SMTP / SES</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(30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Note over S,SMTP: ya commitado: se cierra el envio_agrupado</w:t>
      </w:r>
    </w:p>
    <w:p>
      <w:pPr>
        <w:pStyle w:val="CodigoBloque"/>
        <w:shd w:val="clear" w:fill="F2F2F2"/>
      </w:pPr>
      <w:r>
        <w:t xml:space="preserve">    S-&gt;&gt;SMTP: enviar_lote — los 3 correos por UNA conexión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pedir cancelación (≤ 24 h desde fecha_resolucion)</w:t>
      </w:r>
    </w:p>
    <w:p>
      <w:pPr>
        <w:pStyle w:val="CodigoBloque"/>
        <w:shd w:val="clear" w:fill="F2F2F2"/>
      </w:pPr>
      <w:r>
        <w:t xml:space="preserve">    Note over AP,DB: guardia LIFO + guardia de integridad (1.ª vez)</w:t>
      </w:r>
    </w:p>
    <w:p>
      <w:pPr>
        <w:pStyle w:val="CodigoBloque"/>
        <w:shd w:val="clear" w:fill="F2F2F2"/>
      </w:pPr>
      <w:r>
        <w:t xml:space="preserve">    AP-&gt;&gt;DB: cancelacion_estado = pendiente — el estado sigue siendo aprobada</w:t>
      </w:r>
    </w:p>
    <w:p>
      <w:pPr>
        <w:pStyle w:val="CodigoBloque"/>
        <w:shd w:val="clear" w:fill="F2F2F2"/>
      </w:pPr>
      <w:r>
        <w:t xml:space="preserve">    C-&gt;&gt;DB: responder (≤ 24 h): aprobar o rechazar</w:t>
      </w:r>
    </w:p>
    <w:p>
      <w:pPr>
        <w:pStyle w:val="CodigoBloque"/>
        <w:shd w:val="clear" w:fill="F2F2F2"/>
      </w:pPr>
      <w:r>
        <w:t xml:space="preserve">    Note over AP,DB: si rechaza o caduca → el cambio queda FIRME</w:t>
      </w:r>
    </w:p>
    <w:p>
      <w:pPr>
        <w:pStyle w:val="CodigoBloque"/>
        <w:shd w:val="clear" w:fill="F2F2F2"/>
      </w:pPr>
      <w:r>
        <w:t xml:space="preserve">    Note over AP,DB: si aprueba → guardia LIFO + integridad (2.ª vez)</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rPr>
          <w:b/>
        </w:rPr>
        <w:t>Dónde encaja el correo.</w:t>
      </w:r>
      <w:r>
        <w:t xml:space="preserve"> Crear una solicitud dispara </w:t>
      </w:r>
      <w:r>
        <w:rPr>
          <w:b/>
        </w:rPr>
        <w:t>tres</w:t>
      </w:r>
      <w:r>
        <w:t xml:space="preserve"> correos (supervisor, receptor y solicitante). Los tres se encolan dentro de la transacción y se entregan </w:t>
      </w:r>
      <w:r>
        <w:rPr>
          <w:b/>
        </w:rPr>
        <w:t>al salir del bloque `envio_agrupado`</w:t>
      </w:r>
      <w:r>
        <w:t xml:space="preserve">, que </w:t>
      </w:r>
      <w:r>
        <w:rPr>
          <w:rFonts w:ascii="Consolas" w:hAnsi="Consolas"/>
          <w:color w:val="A03030"/>
          <w:sz w:val="19"/>
        </w:rPr>
        <w:t>NotificacionService.crear_notificacion_solicitud</w:t>
      </w:r>
      <w:r>
        <w:t xml:space="preserve"> abre alrededor del cuerpo entero (</w:t>
      </w:r>
      <w:r>
        <w:rPr>
          <w:rFonts w:ascii="Consolas" w:hAnsi="Consolas"/>
          <w:color w:val="A03030"/>
          <w:sz w:val="19"/>
        </w:rPr>
        <w:t>solicitudes/services/notificacion_service.py:40</w:t>
      </w:r>
      <w:r>
        <w:t xml:space="preserve">). Ese bloque marca el límite del lote: los tres viajan por una única conexión SMTP en vez de pagar tres handshakes TLS + AUTH de ~2 s cada uno. Con </w:t>
      </w:r>
      <w:r>
        <w:rPr>
          <w:rFonts w:ascii="Consolas" w:hAnsi="Consolas"/>
          <w:color w:val="A03030"/>
          <w:sz w:val="19"/>
        </w:rPr>
        <w:t>EMAIL_SEND_ASYNC</w:t>
      </w:r>
      <w:r>
        <w:t xml:space="preserve"> el lote sale en un hilo tras el commit, así que la respuesta al explorador no espera al SMTP (§ 7.3).</w:t>
      </w:r>
    </w:p>
    <w:p>
      <w:r>
        <w:rPr>
          <w:b/>
        </w:rPr>
        <w:t>La cancelación de una solicitud aprobada son dos pasos, no uno.</w:t>
      </w:r>
      <w:r>
        <w:t xml:space="preserve"> Cancelar deshace un acuerdo, así que quien puede deshacerlo depende de si ese acuerdo llegó a existir: una solicitud </w:t>
      </w:r>
      <w:r>
        <w:rPr>
          <w:rFonts w:ascii="Consolas" w:hAnsi="Consolas"/>
          <w:color w:val="A03030"/>
          <w:sz w:val="19"/>
        </w:rPr>
        <w:t>pendiente</w:t>
      </w:r>
      <w:r>
        <w:t xml:space="preserve"> la retira el solicitante solo —nadie aceptó nada—, pero una </w:t>
      </w:r>
      <w:r>
        <w:rPr>
          <w:rFonts w:ascii="Consolas" w:hAnsi="Consolas"/>
          <w:color w:val="A03030"/>
          <w:sz w:val="19"/>
        </w:rPr>
        <w:t>aprobada</w:t>
      </w:r>
      <w:r>
        <w:t xml:space="preserve"> la </w:t>
      </w:r>
      <w:r>
        <w:rPr>
          <w:b/>
        </w:rPr>
        <w:t>pide</w:t>
      </w:r>
      <w:r>
        <w:t xml:space="preserve"> el solicitante y la </w:t>
      </w:r>
      <w:r>
        <w:rPr>
          <w:b/>
        </w:rPr>
        <w:t>aprueba o rechaza el receptor</w:t>
      </w:r>
      <w:r>
        <w:t xml:space="preserve">. Entre los dos pasos el </w:t>
      </w:r>
      <w:r>
        <w:rPr>
          <w:rFonts w:ascii="Consolas" w:hAnsi="Consolas"/>
          <w:color w:val="A03030"/>
          <w:sz w:val="19"/>
        </w:rPr>
        <w:t>estado</w:t>
      </w:r>
      <w:r>
        <w:t xml:space="preserve"> sigue siendo </w:t>
      </w:r>
      <w:r>
        <w:rPr>
          <w:rFonts w:ascii="Consolas" w:hAnsi="Consolas"/>
          <w:color w:val="A03030"/>
          <w:sz w:val="19"/>
        </w:rPr>
        <w:t>aprobada</w:t>
      </w:r>
      <w:r>
        <w:t xml:space="preserve"> </w:t>
      </w:r>
      <w:r>
        <w:rPr>
          <w:b/>
        </w:rPr>
        <w:t>a propósito</w:t>
      </w:r>
      <w:r>
        <w:t xml:space="preserve">: los turnos continúan aplicados y todo lo que filtra por </w:t>
      </w:r>
      <w:r>
        <w:rPr>
          <w:rFonts w:ascii="Consolas" w:hAnsi="Consolas"/>
          <w:color w:val="A03030"/>
          <w:sz w:val="19"/>
        </w:rPr>
        <w:t>'aprobada'</w:t>
      </w:r>
      <w:r>
        <w:t xml:space="preserve"> —guardia LIFO, Mis Turnos, reconciliación— la sigue viendo vigente. Las guardias corren </w:t>
      </w:r>
      <w:r>
        <w:rPr>
          <w:b/>
        </w:rPr>
        <w:t>dos veces</w:t>
      </w:r>
      <w:r>
        <w:t xml:space="preserve">: al pedir, para no molestar al receptor con algo irreversible, y al aprobar, porque entre una cosa y otra pueden pasar 24 horas. Regla completa en § 8.2 (P4) y decisión razonada en el </w:t>
      </w:r>
      <w:r>
        <w:rPr>
          <w:color w:val="1A5CA8"/>
          <w:u w:val="single"/>
        </w:rPr>
        <w:t>ADR 009</w:t>
      </w:r>
      <w:r>
        <w:rPr>
          <w:color w:val="606060"/>
          <w:sz w:val="17"/>
        </w:rPr>
        <w:t xml:space="preserve"> (./03-arquitectura/adr/009-cancelacion-consensuada.md)</w:t>
      </w:r>
      <w:r>
        <w:t>.</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solicitudes/services/solicitud_factory.py:131</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solicitudes/services/solicitud_factory.py:190-195</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Consultas encapsuladas, sin capa de repositorios.</w:t>
      </w:r>
      <w:r>
        <w:t xml:space="preserve"> Hubo un paquete </w:t>
      </w:r>
      <w:r>
        <w:rPr>
          <w:rFonts w:ascii="Consolas" w:hAnsi="Consolas"/>
          <w:color w:val="A03030"/>
          <w:sz w:val="19"/>
        </w:rPr>
        <w:t>solicitudes/repositories/</w:t>
      </w:r>
      <w:r>
        <w:t xml:space="preserve"> (y otro en </w:t>
      </w:r>
      <w:r>
        <w:rPr>
          <w:rFonts w:ascii="Consolas" w:hAnsi="Consolas"/>
          <w:color w:val="A03030"/>
          <w:sz w:val="19"/>
        </w:rPr>
        <w:t>empleados/</w:t>
      </w:r>
      <w:r>
        <w:t xml:space="preserve">) que envolvía el ORM. Se </w:t>
      </w:r>
      <w:r>
        <w:rPr>
          <w:b/>
        </w:rPr>
        <w:t>retiró</w:t>
      </w:r>
      <w:r>
        <w:t xml:space="preserve">: de sus 14 métodos solo 2 tenían llamador, y el resto era indirección que había que leer dos veces para descubrir un </w:t>
      </w:r>
      <w:r>
        <w:rPr>
          <w:rFonts w:ascii="Consolas" w:hAnsi="Consolas"/>
          <w:color w:val="A03030"/>
          <w:sz w:val="19"/>
        </w:rPr>
        <w:t>filter</w:t>
      </w:r>
      <w:r>
        <w:t xml:space="preserve">. Lo que se reutiliza de verdad vive donde Django lo pone, en el manager del modelo: </w:t>
      </w:r>
      <w:r>
        <w:rPr>
          <w:rFonts w:ascii="Consolas" w:hAnsi="Consolas"/>
          <w:color w:val="A03030"/>
          <w:sz w:val="19"/>
        </w:rPr>
        <w:t>SolicitudCambioQuerySet.con_relaciones()</w:t>
      </w:r>
      <w:r>
        <w:t xml:space="preserve"> (</w:t>
      </w:r>
      <w:r>
        <w:rPr>
          <w:rFonts w:ascii="Consolas" w:hAnsi="Consolas"/>
          <w:color w:val="A03030"/>
          <w:sz w:val="19"/>
        </w:rPr>
        <w:t>solicitudes/models.py:149</w:t>
      </w:r>
      <w:r>
        <w:t xml:space="preserve">), instalado como manager por defecto en </w:t>
      </w:r>
      <w:r>
        <w:rPr>
          <w:rFonts w:ascii="Consolas" w:hAnsi="Consolas"/>
          <w:color w:val="A03030"/>
          <w:sz w:val="19"/>
        </w:rPr>
        <w:t>SolicitudCambio.objects</w:t>
      </w:r>
      <w:r>
        <w:t xml:space="preserve"> (</w:t>
      </w:r>
      <w:r>
        <w:rPr>
          <w:rFonts w:ascii="Consolas" w:hAnsi="Consolas"/>
          <w:color w:val="A03030"/>
          <w:sz w:val="19"/>
        </w:rPr>
        <w:t>solicitudes/models.py:256</w:t>
      </w:r>
      <w:r>
        <w:t xml:space="preserve">). El mismo camino que ya seguían </w:t>
      </w:r>
      <w:r>
        <w:rPr>
          <w:rFonts w:ascii="Consolas" w:hAnsi="Consolas"/>
          <w:color w:val="A03030"/>
          <w:sz w:val="19"/>
        </w:rPr>
        <w:t>EmpleadoQuerySet</w:t>
      </w:r>
      <w:r>
        <w:t xml:space="preserve"> (</w:t>
      </w:r>
      <w:r>
        <w:rPr>
          <w:rFonts w:ascii="Consolas" w:hAnsi="Consolas"/>
          <w:color w:val="A03030"/>
          <w:sz w:val="19"/>
        </w:rPr>
        <w:t>empleados/models.py:41</w:t>
      </w:r>
      <w:r>
        <w:t xml:space="preserve">) y </w:t>
      </w:r>
      <w:r>
        <w:rPr>
          <w:rFonts w:ascii="Consolas" w:hAnsi="Consolas"/>
          <w:color w:val="A03030"/>
          <w:sz w:val="19"/>
        </w:rPr>
        <w:t>TurnoActivoManager</w:t>
      </w:r>
      <w:r>
        <w:t xml:space="preserve"> (</w:t>
      </w:r>
      <w:r>
        <w:rPr>
          <w:rFonts w:ascii="Consolas" w:hAnsi="Consolas"/>
          <w:color w:val="A03030"/>
          <w:sz w:val="19"/>
        </w:rPr>
        <w:t>turnos/models.py:41</w:t>
      </w:r>
      <w:r>
        <w:t>).</w:t>
      </w:r>
    </w:p>
    <w:p>
      <w:r>
        <w:rPr>
          <w:b/>
        </w:rPr>
        <w:t>Una fuente por pregunta, y el snapshot como geometría.</w:t>
      </w:r>
      <w:r>
        <w:t xml:space="preserve"> «¿Con quién es el acuerdo de este día?» tiene dos mitades, y cada una tiene un dueño único: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Pregunta</w:t>
            </w:r>
          </w:p>
        </w:tc>
        <w:tc>
          <w:tcPr>
            <w:tcW w:type="dxa" w:w="2880"/>
          </w:tcPr>
          <w:p>
            <w:r>
              <w:rPr>
                <w:b/>
              </w:rPr>
            </w:r>
            <w:r>
              <w:rPr>
                <w:b/>
              </w:rPr>
              <w:t>Servicio</w:t>
            </w:r>
          </w:p>
        </w:tc>
        <w:tc>
          <w:tcPr>
            <w:tcW w:type="dxa" w:w="2880"/>
          </w:tcPr>
          <w:p>
            <w:r>
              <w:rPr>
                <w:b/>
              </w:rPr>
            </w:r>
            <w:r>
              <w:rPr>
                <w:b/>
              </w:rPr>
              <w:t>Qué lee</w:t>
            </w:r>
          </w:p>
        </w:tc>
      </w:tr>
      <w:tr>
        <w:tc>
          <w:tcPr>
            <w:tcW w:type="dxa" w:w="2880"/>
          </w:tcPr>
          <w:p>
            <w:r>
              <w:rPr>
                <w:sz w:val="20"/>
              </w:rPr>
            </w:r>
            <w:r>
              <w:rPr>
                <w:sz w:val="20"/>
              </w:rPr>
              <w:t xml:space="preserve">«Este día </w:t>
            </w:r>
            <w:r>
              <w:rPr>
                <w:b/>
                <w:sz w:val="20"/>
              </w:rPr>
              <w:t>trabajo</w:t>
            </w:r>
            <w:r>
              <w:rPr>
                <w:sz w:val="20"/>
              </w:rPr>
              <w:t xml:space="preserve"> por un acuerdo: ¿cuál, con quién y en qué papel?»</w:t>
            </w:r>
          </w:p>
        </w:tc>
        <w:tc>
          <w:tcPr>
            <w:tcW w:type="dxa" w:w="2880"/>
          </w:tcPr>
          <w:p>
            <w:r>
              <w:rPr>
                <w:sz w:val="20"/>
              </w:rPr>
            </w:r>
            <w:r>
              <w:rPr>
                <w:rFonts w:ascii="Consolas" w:hAnsi="Consolas"/>
                <w:color w:val="A03030"/>
                <w:sz w:val="20"/>
              </w:rPr>
              <w:t>solicitudes/services/acuerdo_por_dia_service.py:73</w:t>
            </w:r>
            <w:r>
              <w:rPr>
                <w:sz w:val="20"/>
              </w:rPr>
              <w:t xml:space="preserve"> (</w:t>
            </w:r>
            <w:r>
              <w:rPr>
                <w:rFonts w:ascii="Consolas" w:hAnsi="Consolas"/>
                <w:color w:val="A03030"/>
                <w:sz w:val="20"/>
              </w:rPr>
              <w:t>AcuerdoPorDiaService</w:t>
            </w:r>
            <w:r>
              <w:rPr>
                <w:sz w:val="20"/>
              </w:rPr>
              <w:t>)</w:t>
            </w:r>
          </w:p>
        </w:tc>
        <w:tc>
          <w:tcPr>
            <w:tcW w:type="dxa" w:w="2880"/>
          </w:tcPr>
          <w:p>
            <w:r>
              <w:rPr>
                <w:sz w:val="20"/>
              </w:rPr>
            </w:r>
            <w:r>
              <w:rPr>
                <w:rFonts w:ascii="Consolas" w:hAnsi="Consolas"/>
                <w:color w:val="A03030"/>
                <w:sz w:val="20"/>
              </w:rPr>
              <w:t>snapshot_turnos_resultantes</w:t>
            </w:r>
          </w:p>
        </w:tc>
      </w:tr>
      <w:tr>
        <w:tc>
          <w:tcPr>
            <w:tcW w:type="dxa" w:w="2880"/>
          </w:tcPr>
          <w:p>
            <w:r>
              <w:rPr>
                <w:sz w:val="20"/>
              </w:rPr>
            </w:r>
            <w:r>
              <w:rPr>
                <w:sz w:val="20"/>
              </w:rPr>
              <w:t xml:space="preserve">«Este día </w:t>
            </w:r>
            <w:r>
              <w:rPr>
                <w:b/>
                <w:sz w:val="20"/>
              </w:rPr>
              <w:t>descanso</w:t>
            </w:r>
            <w:r>
              <w:rPr>
                <w:sz w:val="20"/>
              </w:rPr>
              <w:t xml:space="preserve"> por un acuerdo: ¿cuál y con quién?»</w:t>
            </w:r>
          </w:p>
        </w:tc>
        <w:tc>
          <w:tcPr>
            <w:tcW w:type="dxa" w:w="2880"/>
          </w:tcPr>
          <w:p>
            <w:r>
              <w:rPr>
                <w:sz w:val="20"/>
              </w:rPr>
            </w:r>
            <w:r>
              <w:rPr>
                <w:rFonts w:ascii="Consolas" w:hAnsi="Consolas"/>
                <w:color w:val="A03030"/>
                <w:sz w:val="20"/>
              </w:rPr>
              <w:t>solicitudes/services/descanso_solicitud_service.py:40</w:t>
            </w:r>
            <w:r>
              <w:rPr>
                <w:sz w:val="20"/>
              </w:rPr>
              <w:t xml:space="preserve"> (</w:t>
            </w:r>
            <w:r>
              <w:rPr>
                <w:rFonts w:ascii="Consolas" w:hAnsi="Consolas"/>
                <w:color w:val="A03030"/>
                <w:sz w:val="20"/>
              </w:rPr>
              <w:t>DescansoPorSolicitudService</w:t>
            </w:r>
            <w:r>
              <w:rPr>
                <w:sz w:val="20"/>
              </w:rPr>
              <w:t>)</w:t>
            </w:r>
          </w:p>
        </w:tc>
        <w:tc>
          <w:tcPr>
            <w:tcW w:type="dxa" w:w="2880"/>
          </w:tcPr>
          <w:p>
            <w:r>
              <w:rPr>
                <w:sz w:val="20"/>
              </w:rPr>
            </w:r>
            <w:r>
              <w:rPr>
                <w:sz w:val="20"/>
              </w:rPr>
              <w:t>las solicitudes aprobadas del rango, por tipo</w:t>
            </w:r>
          </w:p>
        </w:tc>
      </w:tr>
    </w:tbl>
    <w:p/>
    <w:p>
      <w:r>
        <w:t xml:space="preserve">El lado del trabajo </w:t>
      </w:r>
      <w:r>
        <w:rPr>
          <w:b/>
        </w:rPr>
        <w:t>no re-deriva la geometría de cada tipo</w:t>
      </w:r>
      <w:r>
        <w:t xml:space="preserve">: lee lo que el propio aplicador escribió. </w:t>
      </w:r>
      <w:r>
        <w:rPr>
          <w:rFonts w:ascii="Consolas" w:hAnsi="Consolas"/>
          <w:color w:val="A03030"/>
          <w:sz w:val="19"/>
        </w:rPr>
        <w:t>snapshot_turnos_resultantes</w:t>
      </w:r>
      <w:r>
        <w:t xml:space="preserve"> guarda, por par </w:t>
      </w:r>
      <w:r>
        <w:rPr>
          <w:rFonts w:ascii="Consolas" w:hAnsi="Consolas"/>
          <w:color w:val="A03030"/>
          <w:sz w:val="19"/>
        </w:rPr>
        <w:t>(empleado, fecha)</w:t>
      </w:r>
      <w:r>
        <w:t xml:space="preserve">, la lista de turnos que la solicitud dejó —clave </w:t>
      </w:r>
      <w:r>
        <w:rPr>
          <w:rFonts w:ascii="Consolas" w:hAnsi="Consolas"/>
          <w:color w:val="A03030"/>
          <w:sz w:val="19"/>
        </w:rPr>
        <w:t>"&lt;empleado_id&gt;:&lt;YYYY-MM-DD&gt;"</w:t>
      </w:r>
      <w:r>
        <w:t>—, así que una lista no vacía significa «esta solicitud dejó a esta persona trabajando ese día» y una vacía, «la dejó libre» (</w:t>
      </w:r>
      <w:r>
        <w:rPr>
          <w:rFonts w:ascii="Consolas" w:hAnsi="Consolas"/>
          <w:color w:val="A03030"/>
          <w:sz w:val="19"/>
        </w:rPr>
        <w:t>acuerdo_por_dia_service.py:24-45</w:t>
      </w:r>
      <w:r>
        <w:t>). Lo escribe el mismo código que aplica el cambio, de modo que no puede divergir de la realidad ni quedarse corto cuando aparece una sub-modalidad nueva.</w:t>
      </w:r>
    </w:p>
    <w:p>
      <w:r>
        <w:t xml:space="preserve">El precio de no hacerlo así está medido: la vista de Mis Turnos tenía </w:t>
      </w:r>
      <w:r>
        <w:rPr>
          <w:b/>
        </w:rPr>
        <w:t>ocho</w:t>
      </w:r>
      <w:r>
        <w:t xml:space="preserve"> consultas que reimplementaban a mano quién trabaja qué fecha en cada tipo, y esa copia nunca estuvo completa —DOBLADA PERMANENTE no tenía ninguna, CT PERMANENTE solo cubría el primer día del rango y CAMBIO DESCANSO entre semana dos de sus cuatro combinaciones—, así que los días que se caían del mapeo salían sin compañero (</w:t>
      </w:r>
      <w:r>
        <w:rPr>
          <w:rFonts w:ascii="Consolas" w:hAnsi="Consolas"/>
          <w:color w:val="A03030"/>
          <w:sz w:val="19"/>
        </w:rPr>
        <w:t>turnos/api/views/turnos_mes.py:345-350</w:t>
      </w:r>
      <w:r>
        <w:t>). Añadir una novena consulta arreglaba un caso y dejaba el patrón intacto para el siguiente tipo.</w:t>
      </w:r>
    </w:p>
    <w:p>
      <w:r>
        <w:t xml:space="preserve">Dos reglas de resolución, y las dos son de dominio, no de implementación: </w:t>
      </w:r>
      <w:r>
        <w:rPr>
          <w:b/>
        </w:rPr>
        <w:t>la última aprobada gana el día</w:t>
      </w:r>
      <w:r>
        <w:t xml:space="preserve"> —se recorre por </w:t>
      </w:r>
      <w:r>
        <w:rPr>
          <w:rFonts w:ascii="Consolas" w:hAnsi="Consolas"/>
          <w:color w:val="A03030"/>
          <w:sz w:val="19"/>
        </w:rPr>
        <w:t>fecha_resolucion</w:t>
      </w:r>
      <w:r>
        <w:t xml:space="preserve"> descendente y la primera que reclama la fecha se la queda con </w:t>
      </w:r>
      <w:r>
        <w:rPr>
          <w:rFonts w:ascii="Consolas" w:hAnsi="Consolas"/>
          <w:color w:val="A03030"/>
          <w:sz w:val="19"/>
        </w:rPr>
        <w:t>setdefault</w:t>
      </w:r>
      <w:r>
        <w:t xml:space="preserve"> (</w:t>
      </w:r>
      <w:r>
        <w:rPr>
          <w:rFonts w:ascii="Consolas" w:hAnsi="Consolas"/>
          <w:color w:val="A03030"/>
          <w:sz w:val="19"/>
        </w:rPr>
        <w:t>acuerdo_por_dia_service.py:132-151</w:t>
      </w:r>
      <w:r>
        <w:t xml:space="preserve">), § 8.2 P1— y la </w:t>
      </w:r>
      <w:r>
        <w:rPr>
          <w:b/>
        </w:rPr>
        <w:t>guarda de realidad</w:t>
      </w:r>
      <w:r>
        <w:t xml:space="preserve">: un snapshot solo puede hablar de un día si su </w:t>
      </w:r>
      <w:r>
        <w:rPr>
          <w:rFonts w:ascii="Consolas" w:hAnsi="Consolas"/>
          <w:color w:val="A03030"/>
          <w:sz w:val="19"/>
        </w:rPr>
        <w:t>tipo_cambio</w:t>
      </w:r>
      <w:r>
        <w:t xml:space="preserve"> sigue coincidiendo con el del </w:t>
      </w:r>
      <w:r>
        <w:rPr>
          <w:rFonts w:ascii="Consolas" w:hAnsi="Consolas"/>
          <w:color w:val="A03030"/>
          <w:sz w:val="19"/>
        </w:rPr>
        <w:t>Turno</w:t>
      </w:r>
      <w:r>
        <w:t xml:space="preserve"> que hay de verdad (</w:t>
      </w:r>
      <w:r>
        <w:rPr>
          <w:rFonts w:ascii="Consolas" w:hAnsi="Consolas"/>
          <w:color w:val="A03030"/>
          <w:sz w:val="19"/>
        </w:rPr>
        <w:t>:115-126,145</w:t>
      </w:r>
      <w:r>
        <w:t>). Sin esa guarda, una solicitud vieja cuyo día fue reescrito después seguiría nombrando a su compañero.</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solicitudes/models.py:49-69,81,100-101</w:t>
      </w:r>
      <w:r>
        <w:t>). Sin esto, un proceso que muriera entre el COMMIT y el envío perdía el correo en silencio.</w:t>
      </w:r>
    </w:p>
    <w:p>
      <w:r>
        <w:t xml:space="preserve">El patrón tiene </w:t>
      </w:r>
      <w:r>
        <w:rPr>
          <w:b/>
        </w:rPr>
        <w:t>dos mitades separadas a propósito</w:t>
      </w:r>
      <w:r>
        <w:t xml:space="preserve">: </w:t>
      </w:r>
      <w:r>
        <w:rPr>
          <w:rFonts w:ascii="Consolas" w:hAnsi="Consolas"/>
          <w:color w:val="A03030"/>
          <w:sz w:val="19"/>
        </w:rPr>
        <w:t>encolar</w:t>
      </w:r>
      <w:r>
        <w:t xml:space="preserve"> es transaccional, </w:t>
      </w:r>
      <w:r>
        <w:rPr>
          <w:rFonts w:ascii="Consolas" w:hAnsi="Consolas"/>
          <w:color w:val="A03030"/>
          <w:sz w:val="19"/>
        </w:rPr>
        <w:t>enviar_lote</w:t>
      </w:r>
      <w:r>
        <w:t xml:space="preserve"> no. Y la entrega es </w:t>
      </w:r>
      <w:r>
        <w:rPr>
          <w:b/>
        </w:rPr>
        <w:t>siempre en lote</w:t>
      </w:r>
      <w:r>
        <w:t>, incluso para un correo suelto —un lote de uno—, porque el coste real de un correo no es el mensaje sino el saludo: handshake TLS + AUTH, ~2 s medidos contra Gmail, frente a milisegundos por un canal ya abierto (</w:t>
      </w:r>
      <w:r>
        <w:rPr>
          <w:rFonts w:ascii="Consolas" w:hAnsi="Consolas"/>
          <w:color w:val="A03030"/>
          <w:sz w:val="19"/>
        </w:rPr>
        <w:t>solicitudes/services/email_outbox_service.py:15-30</w:t>
      </w:r>
      <w:r>
        <w:t xml:space="preserve">). El lote abre la conexión con un </w:t>
      </w:r>
      <w:r>
        <w:rPr>
          <w:rFonts w:ascii="Consolas" w:hAnsi="Consolas"/>
          <w:color w:val="A03030"/>
          <w:sz w:val="19"/>
        </w:rPr>
        <w:t>open()</w:t>
      </w:r>
      <w:r>
        <w:t xml:space="preserve"> </w:t>
      </w:r>
      <w:r>
        <w:rPr>
          <w:b/>
        </w:rPr>
        <w:t>explícito</w:t>
      </w:r>
      <w:r>
        <w:t xml:space="preserve"> antes del bucle (</w:t>
      </w:r>
      <w:r>
        <w:rPr>
          <w:rFonts w:ascii="Consolas" w:hAnsi="Consolas"/>
          <w:color w:val="A03030"/>
          <w:sz w:val="19"/>
        </w:rPr>
        <w:t>:207-223</w:t>
      </w:r>
      <w:r>
        <w:t xml:space="preserve">); sin ese </w:t>
      </w:r>
      <w:r>
        <w:rPr>
          <w:rFonts w:ascii="Consolas" w:hAnsi="Consolas"/>
          <w:color w:val="A03030"/>
          <w:sz w:val="19"/>
        </w:rPr>
        <w:t>open()</w:t>
      </w:r>
      <w:r>
        <w:t xml:space="preserve"> no habría ahorro, porque </w:t>
      </w:r>
      <w:r>
        <w:rPr>
          <w:rFonts w:ascii="Consolas" w:hAnsi="Consolas"/>
          <w:color w:val="A03030"/>
          <w:sz w:val="19"/>
        </w:rPr>
        <w:t>send_messages</w:t>
      </w:r>
      <w:r>
        <w:t xml:space="preserve"> de Django solo cierra la conexión que él mismo abrió y volvería a saludar por mensaje. Efecto secundario buscado: si el SMTP no responde, el fallo ocurre </w:t>
      </w:r>
      <w:r>
        <w:rPr>
          <w:b/>
        </w:rPr>
        <w:t>al abrir</w:t>
      </w:r>
      <w:r>
        <w:t>, antes de reclamar ninguna fila, así que una caída del servidor ya no le quema un intento a cada correo (</w:t>
      </w:r>
      <w:r>
        <w:rPr>
          <w:rFonts w:ascii="Consolas" w:hAnsi="Consolas"/>
          <w:color w:val="A03030"/>
          <w:sz w:val="19"/>
        </w:rPr>
        <w:t>:219-222</w:t>
      </w:r>
      <w:r>
        <w:t>).</w:t>
      </w:r>
    </w:p>
    <w:p>
      <w:r>
        <w:t xml:space="preserve">Tres piezas deciden el </w:t>
      </w:r>
      <w:r>
        <w:rPr>
          <w:b/>
        </w:rPr>
        <w:t>cuándo</w:t>
      </w:r>
      <w:r>
        <w:t>, y las tres viven en el mismo módulo: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Qué hace</w:t>
            </w:r>
          </w:p>
        </w:tc>
        <w:tc>
          <w:tcPr>
            <w:tcW w:type="dxa" w:w="2880"/>
          </w:tcPr>
          <w:p>
            <w:r>
              <w:rPr>
                <w:b/>
              </w:rPr>
            </w:r>
            <w:r>
              <w:rPr>
                <w:b/>
              </w:rPr>
              <w:t>Dónde</w:t>
            </w:r>
          </w:p>
        </w:tc>
      </w:tr>
      <w:tr>
        <w:tc>
          <w:tcPr>
            <w:tcW w:type="dxa" w:w="2880"/>
          </w:tcPr>
          <w:p>
            <w:r>
              <w:rPr>
                <w:sz w:val="20"/>
              </w:rPr>
            </w:r>
            <w:r>
              <w:rPr>
                <w:rFonts w:ascii="Consolas" w:hAnsi="Consolas"/>
                <w:color w:val="A03030"/>
                <w:sz w:val="20"/>
              </w:rPr>
              <w:t>despachar(fila_id)</w:t>
            </w:r>
          </w:p>
        </w:tc>
        <w:tc>
          <w:tcPr>
            <w:tcW w:type="dxa" w:w="2880"/>
          </w:tcPr>
          <w:p>
            <w:r>
              <w:rPr>
                <w:sz w:val="20"/>
              </w:rPr>
            </w:r>
            <w:r>
              <w:rPr>
                <w:sz w:val="20"/>
              </w:rPr>
              <w:t xml:space="preserve">Punto único tras encolar: apunta al grupo abierto si lo hay; si no, delega en </w:t>
            </w:r>
            <w:r>
              <w:rPr>
                <w:rFonts w:ascii="Consolas" w:hAnsi="Consolas"/>
                <w:color w:val="A03030"/>
                <w:sz w:val="20"/>
              </w:rPr>
              <w:t>_despachar_lote</w:t>
            </w:r>
          </w:p>
        </w:tc>
        <w:tc>
          <w:tcPr>
            <w:tcW w:type="dxa" w:w="2880"/>
          </w:tcPr>
          <w:p>
            <w:r>
              <w:rPr>
                <w:sz w:val="20"/>
              </w:rPr>
            </w:r>
            <w:r>
              <w:rPr>
                <w:rFonts w:ascii="Consolas" w:hAnsi="Consolas"/>
                <w:color w:val="A03030"/>
                <w:sz w:val="20"/>
              </w:rPr>
              <w:t>email_outbox_service.py:370-382</w:t>
            </w:r>
          </w:p>
        </w:tc>
      </w:tr>
      <w:tr>
        <w:tc>
          <w:tcPr>
            <w:tcW w:type="dxa" w:w="2880"/>
          </w:tcPr>
          <w:p>
            <w:r>
              <w:rPr>
                <w:sz w:val="20"/>
              </w:rPr>
            </w:r>
            <w:r>
              <w:rPr>
                <w:rFonts w:ascii="Consolas" w:hAnsi="Consolas"/>
                <w:color w:val="A03030"/>
                <w:sz w:val="20"/>
              </w:rPr>
              <w:t>envio_agrupado()</w:t>
            </w:r>
          </w:p>
        </w:tc>
        <w:tc>
          <w:tcPr>
            <w:tcW w:type="dxa" w:w="2880"/>
          </w:tcPr>
          <w:p>
            <w:r>
              <w:rPr>
                <w:sz w:val="20"/>
              </w:rPr>
            </w:r>
            <w:r>
              <w:rPr>
                <w:sz w:val="20"/>
              </w:rPr>
              <w:t xml:space="preserve">Context manager </w:t>
            </w:r>
            <w:r>
              <w:rPr>
                <w:b/>
                <w:sz w:val="20"/>
              </w:rPr>
              <w:t>reentrante</w:t>
            </w:r>
            <w:r>
              <w:rPr>
                <w:sz w:val="20"/>
              </w:rPr>
              <w:t xml:space="preserve"> que junta en un solo lote todo lo encolado dentro del bloque. Despacha en el </w:t>
            </w:r>
            <w:r>
              <w:rPr>
                <w:rFonts w:ascii="Consolas" w:hAnsi="Consolas"/>
                <w:color w:val="A03030"/>
                <w:sz w:val="20"/>
              </w:rPr>
              <w:t>finally</w:t>
            </w:r>
          </w:p>
        </w:tc>
        <w:tc>
          <w:tcPr>
            <w:tcW w:type="dxa" w:w="2880"/>
          </w:tcPr>
          <w:p>
            <w:r>
              <w:rPr>
                <w:sz w:val="20"/>
              </w:rPr>
            </w:r>
            <w:r>
              <w:rPr>
                <w:rFonts w:ascii="Consolas" w:hAnsi="Consolas"/>
                <w:color w:val="A03030"/>
                <w:sz w:val="20"/>
              </w:rPr>
              <w:t>:329-359</w:t>
            </w:r>
          </w:p>
        </w:tc>
      </w:tr>
      <w:tr>
        <w:tc>
          <w:tcPr>
            <w:tcW w:type="dxa" w:w="2880"/>
          </w:tcPr>
          <w:p>
            <w:r>
              <w:rPr>
                <w:sz w:val="20"/>
              </w:rPr>
            </w:r>
            <w:r>
              <w:rPr>
                <w:rFonts w:ascii="Consolas" w:hAnsi="Consolas"/>
                <w:color w:val="A03030"/>
                <w:sz w:val="20"/>
              </w:rPr>
              <w:t>enviar_tras_commit(ids)</w:t>
            </w:r>
          </w:p>
        </w:tc>
        <w:tc>
          <w:tcPr>
            <w:tcW w:type="dxa" w:w="2880"/>
          </w:tcPr>
          <w:p>
            <w:r>
              <w:rPr>
                <w:sz w:val="20"/>
              </w:rPr>
            </w:r>
            <w:r>
              <w:rPr>
                <w:sz w:val="20"/>
              </w:rPr>
              <w:t xml:space="preserve">Camino rápido: un </w:t>
            </w:r>
            <w:r>
              <w:rPr>
                <w:rFonts w:ascii="Consolas" w:hAnsi="Consolas"/>
                <w:color w:val="A03030"/>
                <w:sz w:val="20"/>
              </w:rPr>
              <w:t>transaction.on_commit</w:t>
            </w:r>
            <w:r>
              <w:rPr>
                <w:sz w:val="20"/>
              </w:rPr>
              <w:t xml:space="preserve"> que lanza el lote entero en </w:t>
            </w:r>
            <w:r>
              <w:rPr>
                <w:b/>
                <w:sz w:val="20"/>
              </w:rPr>
              <w:t>un</w:t>
            </w:r>
            <w:r>
              <w:rPr>
                <w:sz w:val="20"/>
              </w:rPr>
              <w:t xml:space="preserve"> hilo y </w:t>
            </w:r>
            <w:r>
              <w:rPr>
                <w:b/>
                <w:sz w:val="20"/>
              </w:rPr>
              <w:t>una</w:t>
            </w:r>
            <w:r>
              <w:rPr>
                <w:sz w:val="20"/>
              </w:rPr>
              <w:t xml:space="preserve"> conexión</w:t>
            </w:r>
          </w:p>
        </w:tc>
        <w:tc>
          <w:tcPr>
            <w:tcW w:type="dxa" w:w="2880"/>
          </w:tcPr>
          <w:p>
            <w:r>
              <w:rPr>
                <w:sz w:val="20"/>
              </w:rPr>
            </w:r>
            <w:r>
              <w:rPr>
                <w:rFonts w:ascii="Consolas" w:hAnsi="Consolas"/>
                <w:color w:val="A03030"/>
                <w:sz w:val="20"/>
              </w:rPr>
              <w:t>:303-325</w:t>
            </w:r>
          </w:p>
        </w:tc>
      </w:tr>
    </w:tbl>
    <w:p/>
    <w:p>
      <w:r>
        <w:rPr>
          <w:rFonts w:ascii="Consolas" w:hAnsi="Consolas"/>
          <w:color w:val="A03030"/>
          <w:sz w:val="19"/>
        </w:rPr>
        <w:t>envio_agrupado</w:t>
      </w:r>
      <w:r>
        <w:t xml:space="preserve"> </w:t>
      </w:r>
      <w:r>
        <w:rPr>
          <w:b/>
        </w:rPr>
        <w:t>no</w:t>
      </w:r>
      <w:r>
        <w:t xml:space="preserve"> se apoya en </w:t>
      </w:r>
      <w:r>
        <w:rPr>
          <w:rFonts w:ascii="Consolas" w:hAnsi="Consolas"/>
          <w:color w:val="A03030"/>
          <w:sz w:val="19"/>
        </w:rPr>
        <w:t>transaction.on_commit</w:t>
      </w:r>
      <w:r>
        <w:t xml:space="preserve"> para agrupar, y es deliberado: fuera de un </w:t>
      </w:r>
      <w:r>
        <w:rPr>
          <w:rFonts w:ascii="Consolas" w:hAnsi="Consolas"/>
          <w:color w:val="A03030"/>
          <w:sz w:val="19"/>
        </w:rPr>
        <w:t>atomic()</w:t>
      </w:r>
      <w:r>
        <w:t xml:space="preserve"> —hay strategies que crean sin transacción a propósito— Django ejecuta el callback en el acto y cada correo formaría su propio grupo de uno (</w:t>
      </w:r>
      <w:r>
        <w:rPr>
          <w:rFonts w:ascii="Consolas" w:hAnsi="Consolas"/>
          <w:color w:val="A03030"/>
          <w:sz w:val="19"/>
        </w:rPr>
        <w:t>:337-340</w:t>
      </w:r>
      <w:r>
        <w:t>). El bloque marca el límite del lote de forma explícita, haya transacción o no.</w:t>
      </w:r>
    </w:p>
    <w:p>
      <w:r>
        <w:t xml:space="preserve">Si una fila falla a media tanda, el lote </w:t>
      </w:r>
      <w:r>
        <w:rPr>
          <w:b/>
        </w:rPr>
        <w:t>cierra y reabre el canal</w:t>
      </w:r>
      <w:r>
        <w:t xml:space="preserve"> antes de seguir: el fallo pudo ser del canal (un SMTP que corta por inactividad), y con un canal muerto fallaría todo el resto. Si la reapertura no prospera, el lote se corta ahí y las filas restantes quedan </w:t>
      </w:r>
      <w:r>
        <w:rPr>
          <w:b/>
        </w:rPr>
        <w:t>sin reclamar</w:t>
      </w:r>
      <w:r>
        <w:t>, con sus intentos intactos, para que las recoja el barrido (</w:t>
      </w:r>
      <w:r>
        <w:rPr>
          <w:rFonts w:ascii="Consolas" w:hAnsi="Consolas"/>
          <w:color w:val="A03030"/>
          <w:sz w:val="19"/>
        </w:rPr>
        <w:t>:265-272</w:t>
      </w:r>
      <w:r>
        <w:t>).</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43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 xml:space="preserve">El único trabajo diferido son los correos. Se resolvió con tabla outbox + entrega en lote + cron de respaldo: sin broker, sin worker que vigilar y sin una segunda infraestructura que pueda caerse. Lo que costaba el envío era el </w:t>
            </w:r>
            <w:r>
              <w:rPr>
                <w:b/>
                <w:sz w:val="20"/>
              </w:rPr>
              <w:t>handshake</w:t>
            </w:r>
            <w:r>
              <w:rPr>
                <w:sz w:val="20"/>
              </w:rPr>
              <w:t xml:space="preserve"> repetido, no la falta de paralelismo, así que compartir la conexión resolvió el problema medido sin añadir una cola</w:t>
            </w:r>
          </w:p>
        </w:tc>
        <w:tc>
          <w:tcPr>
            <w:tcW w:type="dxa" w:w="2880"/>
          </w:tcPr>
          <w:p>
            <w:r>
              <w:rPr>
                <w:sz w:val="20"/>
              </w:rPr>
            </w:r>
            <w:r>
              <w:rPr>
                <w:rFonts w:ascii="Consolas" w:hAnsi="Consolas"/>
                <w:color w:val="A03030"/>
                <w:sz w:val="20"/>
              </w:rPr>
              <w:t>solicitudes/models.py:49-69</w:t>
            </w:r>
            <w:r>
              <w:rPr>
                <w:sz w:val="20"/>
              </w:rPr>
              <w:t xml:space="preserve">, </w:t>
            </w:r>
            <w:r>
              <w:rPr>
                <w:rFonts w:ascii="Consolas" w:hAnsi="Consolas"/>
                <w:color w:val="A03030"/>
                <w:sz w:val="20"/>
              </w:rPr>
              <w:t>solicitudes/services/email_outbox_service.py:15-30,234-277</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config/settings.py:23</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43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y horas a favor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 xml:space="preserve">Lógica de front </w:t>
            </w:r>
            <w:r>
              <w:rPr>
                <w:b/>
                <w:sz w:val="20"/>
              </w:rPr>
              <w:t>probable</w:t>
            </w:r>
          </w:p>
        </w:tc>
        <w:tc>
          <w:tcPr>
            <w:tcW w:type="dxa" w:w="2880"/>
          </w:tcPr>
          <w:p>
            <w:r>
              <w:rPr>
                <w:sz w:val="20"/>
              </w:rPr>
            </w:r>
            <w:r>
              <w:rPr>
                <w:sz w:val="20"/>
              </w:rPr>
              <w:t xml:space="preserve">Sin </w:t>
            </w:r>
            <w:r>
              <w:rPr>
                <w:rFonts w:ascii="Consolas" w:hAnsi="Consolas"/>
                <w:color w:val="A03030"/>
                <w:sz w:val="20"/>
              </w:rPr>
              <w:t>document</w:t>
            </w:r>
            <w:r>
              <w:rPr>
                <w:sz w:val="20"/>
              </w:rPr>
              <w:t xml:space="preserve"> ni </w:t>
            </w:r>
            <w:r>
              <w:rPr>
                <w:rFonts w:ascii="Consolas" w:hAnsi="Consolas"/>
                <w:color w:val="A03030"/>
                <w:sz w:val="20"/>
              </w:rPr>
              <w:t>fetch</w:t>
            </w:r>
            <w:r>
              <w:rPr>
                <w:sz w:val="20"/>
              </w:rPr>
              <w:t xml:space="preserve">, en </w:t>
            </w:r>
            <w:r>
              <w:rPr>
                <w:rFonts w:ascii="Consolas" w:hAnsi="Consolas"/>
                <w:color w:val="A03030"/>
                <w:sz w:val="20"/>
              </w:rPr>
              <w:t>static/js/utils/&lt;tema&gt;.js</w:t>
            </w:r>
            <w:r>
              <w:rPr>
                <w:sz w:val="20"/>
              </w:rPr>
              <w:t xml:space="preserve">, expuesta en un objeto de </w:t>
            </w:r>
            <w:r>
              <w:rPr>
                <w:rFonts w:ascii="Consolas" w:hAnsi="Consolas"/>
                <w:color w:val="A03030"/>
                <w:sz w:val="20"/>
              </w:rPr>
              <w:t>window</w:t>
            </w:r>
            <w:r>
              <w:rPr>
                <w:sz w:val="20"/>
              </w:rPr>
              <w:t xml:space="preserve">; su prueba en </w:t>
            </w:r>
            <w:r>
              <w:rPr>
                <w:rFonts w:ascii="Consolas" w:hAnsi="Consolas"/>
                <w:color w:val="A03030"/>
                <w:sz w:val="20"/>
              </w:rPr>
              <w:t>tests_js/&lt;tema&gt;.test.cjs</w:t>
            </w:r>
          </w:p>
        </w:tc>
        <w:tc>
          <w:tcPr>
            <w:tcW w:type="dxa" w:w="2880"/>
          </w:tcPr>
          <w:p>
            <w:r>
              <w:rPr>
                <w:sz w:val="20"/>
              </w:rPr>
            </w:r>
            <w:r>
              <w:rPr>
                <w:rFonts w:ascii="Consolas" w:hAnsi="Consolas"/>
                <w:color w:val="A03030"/>
                <w:sz w:val="20"/>
              </w:rPr>
              <w:t>static/js/utils/detalle-dia-mensajes.js</w:t>
            </w:r>
            <w:r>
              <w:rPr>
                <w:sz w:val="20"/>
              </w:rPr>
              <w:t xml:space="preserve"> → </w:t>
            </w:r>
            <w:r>
              <w:rPr>
                <w:rFonts w:ascii="Consolas" w:hAnsi="Consolas"/>
                <w:color w:val="A03030"/>
                <w:sz w:val="20"/>
              </w:rPr>
              <w:t>window.DetalleDiaMensajes</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pStyle w:val="Heading3"/>
      </w:pPr>
      <w:r>
        <w:t>4.4 Plantillas de correo</w:t>
      </w:r>
    </w:p>
    <w:p>
      <w:r>
        <w:t xml:space="preserve">Los once correos HTML del sistema heredan una sola base. Antes cada plantilla llevaba su propio </w:t>
      </w:r>
      <w:r>
        <w:rPr>
          <w:rFonts w:ascii="Consolas" w:hAnsi="Consolas"/>
          <w:color w:val="A03030"/>
          <w:sz w:val="19"/>
        </w:rPr>
        <w:t>&lt;style&gt;</w:t>
      </w:r>
      <w:r>
        <w:t xml:space="preserve"> de ~200 líneas duplicado.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Hecho</w:t>
            </w:r>
          </w:p>
        </w:tc>
        <w:tc>
          <w:tcPr>
            <w:tcW w:type="dxa" w:w="2880"/>
          </w:tcPr>
          <w:p>
            <w:r>
              <w:rPr>
                <w:b/>
              </w:rPr>
            </w:r>
            <w:r>
              <w:rPr>
                <w:b/>
              </w:rPr>
              <w:t>Dónde vive</w:t>
            </w:r>
          </w:p>
        </w:tc>
        <w:tc>
          <w:tcPr>
            <w:tcW w:type="dxa" w:w="2880"/>
          </w:tcPr>
          <w:p>
            <w:r>
              <w:rPr>
                <w:b/>
              </w:rPr>
            </w:r>
            <w:r>
              <w:rPr>
                <w:b/>
              </w:rPr>
              <w:t>Por qué</w:t>
            </w:r>
          </w:p>
        </w:tc>
      </w:tr>
      <w:tr>
        <w:tc>
          <w:tcPr>
            <w:tcW w:type="dxa" w:w="2880"/>
          </w:tcPr>
          <w:p>
            <w:r>
              <w:rPr>
                <w:sz w:val="20"/>
              </w:rPr>
            </w:r>
            <w:r>
              <w:rPr>
                <w:sz w:val="20"/>
              </w:rPr>
              <w:t xml:space="preserve">Base común de correo, con los bloques </w:t>
            </w:r>
            <w:r>
              <w:rPr>
                <w:rFonts w:ascii="Consolas" w:hAnsi="Consolas"/>
                <w:color w:val="A03030"/>
                <w:sz w:val="20"/>
              </w:rPr>
              <w:t>titulo_doc</w:t>
            </w:r>
            <w:r>
              <w:rPr>
                <w:sz w:val="20"/>
              </w:rPr>
              <w:t xml:space="preserve">, </w:t>
            </w:r>
            <w:r>
              <w:rPr>
                <w:rFonts w:ascii="Consolas" w:hAnsi="Consolas"/>
                <w:color w:val="A03030"/>
                <w:sz w:val="20"/>
              </w:rPr>
              <w:t>estado_texto</w:t>
            </w:r>
            <w:r>
              <w:rPr>
                <w:sz w:val="20"/>
              </w:rPr>
              <w:t xml:space="preserve">, </w:t>
            </w:r>
            <w:r>
              <w:rPr>
                <w:rFonts w:ascii="Consolas" w:hAnsi="Consolas"/>
                <w:color w:val="A03030"/>
                <w:sz w:val="20"/>
              </w:rPr>
              <w:t>estado_punto</w:t>
            </w:r>
            <w:r>
              <w:rPr>
                <w:sz w:val="20"/>
              </w:rPr>
              <w:t xml:space="preserve">, </w:t>
            </w:r>
            <w:r>
              <w:rPr>
                <w:rFonts w:ascii="Consolas" w:hAnsi="Consolas"/>
                <w:color w:val="A03030"/>
                <w:sz w:val="20"/>
              </w:rPr>
              <w:t>antetitulo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subtitulo</w:t>
            </w:r>
            <w:r>
              <w:rPr>
                <w:sz w:val="20"/>
              </w:rPr>
              <w:t xml:space="preserve">, </w:t>
            </w:r>
            <w:r>
              <w:rPr>
                <w:rFonts w:ascii="Consolas" w:hAnsi="Consolas"/>
                <w:color w:val="A03030"/>
                <w:sz w:val="20"/>
              </w:rPr>
              <w:t>saludo</w:t>
            </w:r>
            <w:r>
              <w:rPr>
                <w:sz w:val="20"/>
              </w:rPr>
              <w:t xml:space="preserve">, </w:t>
            </w:r>
            <w:r>
              <w:rPr>
                <w:rFonts w:ascii="Consolas" w:hAnsi="Consolas"/>
                <w:color w:val="A03030"/>
                <w:sz w:val="20"/>
              </w:rPr>
              <w:t>contenido</w:t>
            </w:r>
            <w:r>
              <w:rPr>
                <w:sz w:val="20"/>
              </w:rPr>
              <w:t xml:space="preserve"> y </w:t>
            </w:r>
            <w:r>
              <w:rPr>
                <w:rFonts w:ascii="Consolas" w:hAnsi="Consolas"/>
                <w:color w:val="A03030"/>
                <w:sz w:val="20"/>
              </w:rPr>
              <w:t>pie</w:t>
            </w:r>
          </w:p>
        </w:tc>
        <w:tc>
          <w:tcPr>
            <w:tcW w:type="dxa" w:w="2880"/>
          </w:tcPr>
          <w:p>
            <w:r>
              <w:rPr>
                <w:sz w:val="20"/>
              </w:rPr>
            </w:r>
            <w:r>
              <w:rPr>
                <w:rFonts w:ascii="Consolas" w:hAnsi="Consolas"/>
                <w:color w:val="A03030"/>
                <w:sz w:val="20"/>
              </w:rPr>
              <w:t>templates/emails/base_email.html</w:t>
            </w:r>
            <w:r>
              <w:rPr>
                <w:sz w:val="20"/>
              </w:rPr>
              <w:t xml:space="preserve"> (bloques en </w:t>
            </w:r>
            <w:r>
              <w:rPr>
                <w:rFonts w:ascii="Consolas" w:hAnsi="Consolas"/>
                <w:color w:val="A03030"/>
                <w:sz w:val="20"/>
              </w:rPr>
              <w:t>:52,79,102-104,108,119,126</w:t>
            </w:r>
            <w:r>
              <w:rPr>
                <w:sz w:val="20"/>
              </w:rPr>
              <w:t>)</w:t>
            </w:r>
          </w:p>
        </w:tc>
        <w:tc>
          <w:tcPr>
            <w:tcW w:type="dxa" w:w="2880"/>
          </w:tcPr>
          <w:p>
            <w:r>
              <w:rPr>
                <w:sz w:val="20"/>
              </w:rPr>
            </w:r>
            <w:r>
              <w:rPr>
                <w:sz w:val="20"/>
              </w:rPr>
              <w:t>Un único sitio donde tocar la maqueta de marca</w:t>
            </w:r>
          </w:p>
        </w:tc>
      </w:tr>
      <w:tr>
        <w:tc>
          <w:tcPr>
            <w:tcW w:type="dxa" w:w="2880"/>
          </w:tcPr>
          <w:p>
            <w:r>
              <w:rPr>
                <w:sz w:val="20"/>
              </w:rPr>
            </w:r>
            <w:r>
              <w:rPr>
                <w:sz w:val="20"/>
              </w:rPr>
              <w:t xml:space="preserve">Los once correos la heredan con </w:t>
            </w:r>
            <w:r>
              <w:rPr>
                <w:rFonts w:ascii="Consolas" w:hAnsi="Consolas"/>
                <w:color w:val="A03030"/>
                <w:sz w:val="20"/>
              </w:rPr>
              <w:t>{% extends 'emails/base_email.html' %}</w:t>
            </w:r>
            <w:r>
              <w:rPr>
                <w:sz w:val="20"/>
              </w:rPr>
              <w:t xml:space="preserve"> en su línea </w:t>
            </w:r>
            <w:r>
              <w:rPr>
                <w:rFonts w:ascii="Consolas" w:hAnsi="Consolas"/>
                <w:color w:val="A03030"/>
                <w:sz w:val="20"/>
              </w:rPr>
              <w:t>:1</w:t>
            </w:r>
          </w:p>
        </w:tc>
        <w:tc>
          <w:tcPr>
            <w:tcW w:type="dxa" w:w="2880"/>
          </w:tcPr>
          <w:p>
            <w:r>
              <w:rPr>
                <w:sz w:val="20"/>
              </w:rPr>
            </w:r>
            <w:r>
              <w:rPr>
                <w:sz w:val="20"/>
              </w:rPr>
              <w:t xml:space="preserve">Nueve en </w:t>
            </w:r>
            <w:r>
              <w:rPr>
                <w:rFonts w:ascii="Consolas" w:hAnsi="Consolas"/>
                <w:color w:val="A03030"/>
                <w:sz w:val="20"/>
              </w:rPr>
              <w:t>templates/solicitudes/emails/</w:t>
            </w:r>
            <w:r>
              <w:rPr>
                <w:sz w:val="20"/>
              </w:rPr>
              <w:t xml:space="preserve"> (</w:t>
            </w:r>
            <w:r>
              <w:rPr>
                <w:rFonts w:ascii="Consolas" w:hAnsi="Consolas"/>
                <w:color w:val="A03030"/>
                <w:sz w:val="20"/>
              </w:rPr>
              <w:t>solicitud_receptor</w:t>
            </w:r>
            <w:r>
              <w:rPr>
                <w:sz w:val="20"/>
              </w:rPr>
              <w:t xml:space="preserve">, </w:t>
            </w:r>
            <w:r>
              <w:rPr>
                <w:rFonts w:ascii="Consolas" w:hAnsi="Consolas"/>
                <w:color w:val="A03030"/>
                <w:sz w:val="20"/>
              </w:rPr>
              <w:t>solicitud_supervisor</w:t>
            </w:r>
            <w:r>
              <w:rPr>
                <w:sz w:val="20"/>
              </w:rPr>
              <w:t xml:space="preserve">, </w:t>
            </w:r>
            <w:r>
              <w:rPr>
                <w:rFonts w:ascii="Consolas" w:hAnsi="Consolas"/>
                <w:color w:val="A03030"/>
                <w:sz w:val="20"/>
              </w:rPr>
              <w:t>solicitud_supervisor_receptor</w:t>
            </w:r>
            <w:r>
              <w:rPr>
                <w:sz w:val="20"/>
              </w:rPr>
              <w:t xml:space="preserve">, </w:t>
            </w:r>
            <w:r>
              <w:rPr>
                <w:rFonts w:ascii="Consolas" w:hAnsi="Consolas"/>
                <w:color w:val="A03030"/>
                <w:sz w:val="20"/>
              </w:rPr>
              <w:t>confirmacion_solicitud</w:t>
            </w:r>
            <w:r>
              <w:rPr>
                <w:sz w:val="20"/>
              </w:rPr>
              <w:t xml:space="preserve">, </w:t>
            </w:r>
            <w:r>
              <w:rPr>
                <w:rFonts w:ascii="Consolas" w:hAnsi="Consolas"/>
                <w:color w:val="A03030"/>
                <w:sz w:val="20"/>
              </w:rPr>
              <w:t>aprobacion_receptor</w:t>
            </w:r>
            <w:r>
              <w:rPr>
                <w:sz w:val="20"/>
              </w:rPr>
              <w:t xml:space="preserve">, </w:t>
            </w:r>
            <w:r>
              <w:rPr>
                <w:rFonts w:ascii="Consolas" w:hAnsi="Consolas"/>
                <w:color w:val="A03030"/>
                <w:sz w:val="20"/>
              </w:rPr>
              <w:t>aprobacion_supervisor</w:t>
            </w:r>
            <w:r>
              <w:rPr>
                <w:sz w:val="20"/>
              </w:rPr>
              <w:t xml:space="preserve">, </w:t>
            </w:r>
            <w:r>
              <w:rPr>
                <w:rFonts w:ascii="Consolas" w:hAnsi="Consolas"/>
                <w:color w:val="A03030"/>
                <w:sz w:val="20"/>
              </w:rPr>
              <w:t>rechazo_receptor</w:t>
            </w:r>
            <w:r>
              <w:rPr>
                <w:sz w:val="20"/>
              </w:rPr>
              <w:t xml:space="preserve">, </w:t>
            </w:r>
            <w:r>
              <w:rPr>
                <w:rFonts w:ascii="Consolas" w:hAnsi="Consolas"/>
                <w:color w:val="A03030"/>
                <w:sz w:val="20"/>
              </w:rPr>
              <w:t>rechazo_supervisor</w:t>
            </w:r>
            <w:r>
              <w:rPr>
                <w:sz w:val="20"/>
              </w:rPr>
              <w:t xml:space="preserve">, </w:t>
            </w:r>
            <w:r>
              <w:rPr>
                <w:rFonts w:ascii="Consolas" w:hAnsi="Consolas"/>
                <w:color w:val="A03030"/>
                <w:sz w:val="20"/>
              </w:rPr>
              <w:t>cancelacion_solicitud</w:t>
            </w:r>
            <w:r>
              <w:rPr>
                <w:sz w:val="20"/>
              </w:rPr>
              <w:t xml:space="preserve">), más </w:t>
            </w:r>
            <w:r>
              <w:rPr>
                <w:rFonts w:ascii="Consolas" w:hAnsi="Consolas"/>
                <w:color w:val="A03030"/>
                <w:sz w:val="20"/>
              </w:rPr>
              <w:t>templates/permisos/emails/solicitud_permiso.html</w:t>
            </w:r>
            <w:r>
              <w:rPr>
                <w:sz w:val="20"/>
              </w:rPr>
              <w:t xml:space="preserve"> y </w:t>
            </w:r>
            <w:r>
              <w:rPr>
                <w:rFonts w:ascii="Consolas" w:hAnsi="Consolas"/>
                <w:color w:val="A03030"/>
                <w:sz w:val="20"/>
              </w:rPr>
              <w:t>templates/registration/aviso_password_cambiada.html</w:t>
            </w:r>
          </w:p>
        </w:tc>
        <w:tc>
          <w:tcPr>
            <w:tcW w:type="dxa" w:w="2880"/>
          </w:tcPr>
          <w:p>
            <w:r>
              <w:rPr>
                <w:sz w:val="20"/>
              </w:rPr>
            </w:r>
            <w:r>
              <w:rPr>
                <w:sz w:val="20"/>
              </w:rPr>
              <w:t>Ninguno vuelve a declarar estilos propios</w:t>
            </w:r>
          </w:p>
        </w:tc>
      </w:tr>
      <w:tr>
        <w:tc>
          <w:tcPr>
            <w:tcW w:type="dxa" w:w="2880"/>
          </w:tcPr>
          <w:p>
            <w:r>
              <w:rPr>
                <w:sz w:val="20"/>
              </w:rPr>
            </w:r>
            <w:r>
              <w:rPr>
                <w:sz w:val="20"/>
              </w:rPr>
              <w:t xml:space="preserve">Cuatro parciales reutilizables: </w:t>
            </w:r>
            <w:r>
              <w:rPr>
                <w:rFonts w:ascii="Consolas" w:hAnsi="Consolas"/>
                <w:color w:val="A03030"/>
                <w:sz w:val="20"/>
              </w:rPr>
              <w:t>_seccion.html</w:t>
            </w:r>
            <w:r>
              <w:rPr>
                <w:sz w:val="20"/>
              </w:rPr>
              <w:t xml:space="preserve"> (título con barra roja), </w:t>
            </w:r>
            <w:r>
              <w:rPr>
                <w:rFonts w:ascii="Consolas" w:hAnsi="Consolas"/>
                <w:color w:val="A03030"/>
                <w:sz w:val="20"/>
              </w:rPr>
              <w:t>_fila.html</w:t>
            </w:r>
            <w:r>
              <w:rPr>
                <w:sz w:val="20"/>
              </w:rPr>
              <w:t xml:space="preserve"> (fila etiqueta/valor, con variantes </w:t>
            </w:r>
            <w:r>
              <w:rPr>
                <w:rFonts w:ascii="Consolas" w:hAnsi="Consolas"/>
                <w:color w:val="A03030"/>
                <w:sz w:val="20"/>
              </w:rPr>
              <w:t>badge=&lt;color&gt;</w:t>
            </w:r>
            <w:r>
              <w:rPr>
                <w:sz w:val="20"/>
              </w:rPr>
              <w:t xml:space="preserve"> y </w:t>
            </w:r>
            <w:r>
              <w:rPr>
                <w:rFonts w:ascii="Consolas" w:hAnsi="Consolas"/>
                <w:color w:val="A03030"/>
                <w:sz w:val="20"/>
              </w:rPr>
              <w:t>cita=1</w:t>
            </w:r>
            <w:r>
              <w:rPr>
                <w:sz w:val="20"/>
              </w:rPr>
              <w:t xml:space="preserve">), </w:t>
            </w:r>
            <w:r>
              <w:rPr>
                <w:rFonts w:ascii="Consolas" w:hAnsi="Consolas"/>
                <w:color w:val="A03030"/>
                <w:sz w:val="20"/>
              </w:rPr>
              <w:t>_botones.html</w:t>
            </w:r>
            <w:r>
              <w:rPr>
                <w:sz w:val="20"/>
              </w:rPr>
              <w:t xml:space="preserve"> (par rechazar/aceptar, o </w:t>
            </w:r>
            <w:r>
              <w:rPr>
                <w:rFonts w:ascii="Consolas" w:hAnsi="Consolas"/>
                <w:color w:val="A03030"/>
                <w:sz w:val="20"/>
              </w:rPr>
              <w:t>url_unico</w:t>
            </w:r>
            <w:r>
              <w:rPr>
                <w:sz w:val="20"/>
              </w:rPr>
              <w:t xml:space="preserve"> para un botón único) y </w:t>
            </w:r>
            <w:r>
              <w:rPr>
                <w:rFonts w:ascii="Consolas" w:hAnsi="Consolas"/>
                <w:color w:val="A03030"/>
                <w:sz w:val="20"/>
              </w:rPr>
              <w:t>_item.html</w:t>
            </w:r>
            <w:r>
              <w:rPr>
                <w:sz w:val="20"/>
              </w:rPr>
              <w:t xml:space="preserve"> (pastilla de icono + etiqueta/título/detalle)</w:t>
            </w:r>
          </w:p>
        </w:tc>
        <w:tc>
          <w:tcPr>
            <w:tcW w:type="dxa" w:w="2880"/>
          </w:tcPr>
          <w:p>
            <w:r>
              <w:rPr>
                <w:sz w:val="20"/>
              </w:rPr>
            </w:r>
            <w:r>
              <w:rPr>
                <w:rFonts w:ascii="Consolas" w:hAnsi="Consolas"/>
                <w:color w:val="A03030"/>
                <w:sz w:val="20"/>
              </w:rPr>
              <w:t>templates/emails/</w:t>
            </w:r>
          </w:p>
        </w:tc>
        <w:tc>
          <w:tcPr>
            <w:tcW w:type="dxa" w:w="2880"/>
          </w:tcPr>
          <w:p>
            <w:r>
              <w:rPr>
                <w:sz w:val="20"/>
              </w:rPr>
            </w:r>
            <w:r>
              <w:rPr>
                <w:sz w:val="20"/>
              </w:rPr>
              <w:t xml:space="preserve">Traen el estilo en línea ya puesto: el </w:t>
            </w:r>
            <w:r>
              <w:rPr>
                <w:rFonts w:ascii="Consolas" w:hAnsi="Consolas"/>
                <w:color w:val="A03030"/>
                <w:sz w:val="20"/>
              </w:rPr>
              <w:t>contenido</w:t>
            </w:r>
            <w:r>
              <w:rPr>
                <w:sz w:val="20"/>
              </w:rPr>
              <w:t xml:space="preserve"> de cada correo solo los incluye</w:t>
            </w:r>
          </w:p>
        </w:tc>
      </w:tr>
      <w:tr>
        <w:tc>
          <w:tcPr>
            <w:tcW w:type="dxa" w:w="2880"/>
          </w:tcPr>
          <w:p>
            <w:r>
              <w:rPr>
                <w:sz w:val="20"/>
              </w:rPr>
            </w:r>
            <w:r>
              <w:rPr>
                <w:rFonts w:ascii="Consolas" w:hAnsi="Consolas"/>
                <w:color w:val="A03030"/>
                <w:sz w:val="20"/>
              </w:rPr>
              <w:t>_detalle_solicitud.html</w:t>
            </w:r>
            <w:r>
              <w:rPr>
                <w:sz w:val="20"/>
              </w:rPr>
              <w:t xml:space="preserve"> conserva intacta su lógica por tipo de solicitud, pero ahora se pinta con </w:t>
            </w:r>
            <w:r>
              <w:rPr>
                <w:rFonts w:ascii="Consolas" w:hAnsi="Consolas"/>
                <w:color w:val="A03030"/>
                <w:sz w:val="20"/>
              </w:rPr>
              <w:t>_item.html</w:t>
            </w:r>
          </w:p>
        </w:tc>
        <w:tc>
          <w:tcPr>
            <w:tcW w:type="dxa" w:w="2880"/>
          </w:tcPr>
          <w:p>
            <w:r>
              <w:rPr>
                <w:sz w:val="20"/>
              </w:rPr>
            </w:r>
            <w:r>
              <w:rPr>
                <w:rFonts w:ascii="Consolas" w:hAnsi="Consolas"/>
                <w:color w:val="A03030"/>
                <w:sz w:val="20"/>
              </w:rPr>
              <w:t>templates/solicitudes/emails/_detalle_solicitud.html:21-101</w:t>
            </w:r>
            <w:r>
              <w:rPr>
                <w:sz w:val="20"/>
              </w:rPr>
              <w:t xml:space="preserve"> (el </w:t>
            </w:r>
            <w:r>
              <w:rPr>
                <w:rFonts w:ascii="Consolas" w:hAnsi="Consolas"/>
                <w:color w:val="A03030"/>
                <w:sz w:val="20"/>
              </w:rPr>
              <w:t>{% if tipo == ... %}</w:t>
            </w:r>
            <w:r>
              <w:rPr>
                <w:sz w:val="20"/>
              </w:rPr>
              <w:t xml:space="preserve"> por tipo)</w:t>
            </w:r>
          </w:p>
        </w:tc>
        <w:tc>
          <w:tcPr>
            <w:tcW w:type="dxa" w:w="2880"/>
          </w:tcPr>
          <w:p>
            <w:r>
              <w:rPr>
                <w:sz w:val="20"/>
              </w:rPr>
            </w:r>
            <w:r>
              <w:rPr>
                <w:sz w:val="20"/>
              </w:rPr>
              <w:t>Lo que se solicita depende del tipo; cómo se pinta, no</w:t>
            </w:r>
          </w:p>
        </w:tc>
      </w:tr>
      <w:tr>
        <w:tc>
          <w:tcPr>
            <w:tcW w:type="dxa" w:w="2880"/>
          </w:tcPr>
          <w:p>
            <w:r>
              <w:rPr>
                <w:sz w:val="20"/>
              </w:rPr>
            </w:r>
            <w:r>
              <w:rPr>
                <w:sz w:val="20"/>
              </w:rPr>
              <w:t xml:space="preserve">Maquetación con </w:t>
            </w:r>
            <w:r>
              <w:rPr>
                <w:rFonts w:ascii="Consolas" w:hAnsi="Consolas"/>
                <w:color w:val="A03030"/>
                <w:sz w:val="20"/>
              </w:rPr>
              <w:t>&lt;table&gt;</w:t>
            </w:r>
            <w:r>
              <w:rPr>
                <w:sz w:val="20"/>
              </w:rPr>
              <w:t xml:space="preserve"> y estilos </w:t>
            </w:r>
            <w:r>
              <w:rPr>
                <w:b/>
                <w:sz w:val="20"/>
              </w:rPr>
              <w:t>en línea</w:t>
            </w:r>
            <w:r>
              <w:rPr>
                <w:sz w:val="20"/>
              </w:rPr>
              <w:t xml:space="preserve">: sin flexbox, grid, degradados, </w:t>
            </w:r>
            <w:r>
              <w:rPr>
                <w:rFonts w:ascii="Consolas" w:hAnsi="Consolas"/>
                <w:color w:val="A03030"/>
                <w:sz w:val="20"/>
              </w:rPr>
              <w:t>rgba()</w:t>
            </w:r>
            <w:r>
              <w:rPr>
                <w:sz w:val="20"/>
              </w:rPr>
              <w:t xml:space="preserve"> ni </w:t>
            </w:r>
            <w:r>
              <w:rPr>
                <w:rFonts w:ascii="Consolas" w:hAnsi="Consolas"/>
                <w:color w:val="A03030"/>
                <w:sz w:val="20"/>
              </w:rPr>
              <w:t>position</w:t>
            </w:r>
          </w:p>
        </w:tc>
        <w:tc>
          <w:tcPr>
            <w:tcW w:type="dxa" w:w="2880"/>
          </w:tcPr>
          <w:p>
            <w:r>
              <w:rPr>
                <w:sz w:val="20"/>
              </w:rPr>
            </w:r>
            <w:r>
              <w:rPr>
                <w:rFonts w:ascii="Consolas" w:hAnsi="Consolas"/>
                <w:color w:val="A03030"/>
                <w:sz w:val="20"/>
              </w:rPr>
              <w:t>base_email.html:24-27</w:t>
            </w:r>
          </w:p>
        </w:tc>
        <w:tc>
          <w:tcPr>
            <w:tcW w:type="dxa" w:w="2880"/>
          </w:tcPr>
          <w:p>
            <w:r>
              <w:rPr>
                <w:sz w:val="20"/>
              </w:rPr>
            </w:r>
            <w:r>
              <w:rPr>
                <w:sz w:val="20"/>
              </w:rPr>
              <w:t xml:space="preserve">Varios clientes de correo eliminan el </w:t>
            </w:r>
            <w:r>
              <w:rPr>
                <w:rFonts w:ascii="Consolas" w:hAnsi="Consolas"/>
                <w:color w:val="A03030"/>
                <w:sz w:val="20"/>
              </w:rPr>
              <w:t>&lt;style&gt;</w:t>
            </w:r>
            <w:r>
              <w:rPr>
                <w:sz w:val="20"/>
              </w:rPr>
              <w:t xml:space="preserve"> del </w:t>
            </w:r>
            <w:r>
              <w:rPr>
                <w:rFonts w:ascii="Consolas" w:hAnsi="Consolas"/>
                <w:color w:val="A03030"/>
                <w:sz w:val="20"/>
              </w:rPr>
              <w:t>&lt;head&gt;</w:t>
            </w:r>
          </w:p>
        </w:tc>
      </w:tr>
      <w:tr>
        <w:tc>
          <w:tcPr>
            <w:tcW w:type="dxa" w:w="2880"/>
          </w:tcPr>
          <w:p>
            <w:r>
              <w:rPr>
                <w:sz w:val="20"/>
              </w:rPr>
            </w:r>
            <w:r>
              <w:rPr>
                <w:sz w:val="20"/>
              </w:rPr>
              <w:t xml:space="preserve">El logo va </w:t>
            </w:r>
            <w:r>
              <w:rPr>
                <w:b/>
                <w:sz w:val="20"/>
              </w:rPr>
              <w:t>incrustado</w:t>
            </w:r>
            <w:r>
              <w:rPr>
                <w:sz w:val="20"/>
              </w:rPr>
              <w:t xml:space="preserve"> en el mensaje (</w:t>
            </w:r>
            <w:r>
              <w:rPr>
                <w:rFonts w:ascii="Consolas" w:hAnsi="Consolas"/>
                <w:color w:val="A03030"/>
                <w:sz w:val="20"/>
              </w:rPr>
              <w:t>cid:logo-swalp</w:t>
            </w:r>
            <w:r>
              <w:rPr>
                <w:sz w:val="20"/>
              </w:rPr>
              <w:t xml:space="preserve">), no enlazado, y su </w:t>
            </w:r>
            <w:r>
              <w:rPr>
                <w:rFonts w:ascii="Consolas" w:hAnsi="Consolas"/>
                <w:color w:val="A03030"/>
                <w:sz w:val="20"/>
              </w:rPr>
              <w:t>alt</w:t>
            </w:r>
            <w:r>
              <w:rPr>
                <w:sz w:val="20"/>
              </w:rPr>
              <w:t xml:space="preserve"> va </w:t>
            </w:r>
            <w:r>
              <w:rPr>
                <w:b/>
                <w:sz w:val="20"/>
              </w:rPr>
              <w:t>vacío</w:t>
            </w:r>
          </w:p>
        </w:tc>
        <w:tc>
          <w:tcPr>
            <w:tcW w:type="dxa" w:w="2880"/>
          </w:tcPr>
          <w:p>
            <w:r>
              <w:rPr>
                <w:sz w:val="20"/>
              </w:rPr>
            </w:r>
            <w:r>
              <w:rPr>
                <w:rFonts w:ascii="Consolas" w:hAnsi="Consolas"/>
                <w:color w:val="A03030"/>
                <w:sz w:val="20"/>
              </w:rPr>
              <w:t>base_email.html:70-71</w:t>
            </w:r>
            <w:r>
              <w:rPr>
                <w:sz w:val="20"/>
              </w:rPr>
              <w:t xml:space="preserve">; lo adjunta </w:t>
            </w:r>
            <w:r>
              <w:rPr>
                <w:rFonts w:ascii="Consolas" w:hAnsi="Consolas"/>
                <w:color w:val="A03030"/>
                <w:sz w:val="20"/>
              </w:rPr>
              <w:t>EmailOutboxService._incrustar_logo</w:t>
            </w:r>
          </w:p>
        </w:tc>
        <w:tc>
          <w:tcPr>
            <w:tcW w:type="dxa" w:w="2880"/>
          </w:tcPr>
          <w:p>
            <w:r>
              <w:rPr>
                <w:sz w:val="20"/>
              </w:rPr>
            </w:r>
            <w:r>
              <w:rPr>
                <w:sz w:val="20"/>
              </w:rPr>
              <w:t xml:space="preserve">Una URL remota no se ve: con </w:t>
            </w:r>
            <w:r>
              <w:rPr>
                <w:rFonts w:ascii="Consolas" w:hAnsi="Consolas"/>
                <w:color w:val="A03030"/>
                <w:sz w:val="20"/>
              </w:rPr>
              <w:t>SITE_URL=http://127.0.0.1:8000</w:t>
            </w:r>
            <w:r>
              <w:rPr>
                <w:sz w:val="20"/>
              </w:rPr>
              <w:t xml:space="preserve"> el cliente resuelve 127.0.0.1 contra la máquina de </w:t>
            </w:r>
            <w:r>
              <w:rPr>
                <w:b/>
                <w:sz w:val="20"/>
              </w:rPr>
              <w:t>quien lee</w:t>
            </w:r>
            <w:r>
              <w:rPr>
                <w:sz w:val="20"/>
              </w:rPr>
              <w:t xml:space="preserve">, y aun con el dominio público Gmail y Outlook bloquean las imágenes remotas hasta que el destinatario da permiso. El </w:t>
            </w:r>
            <w:r>
              <w:rPr>
                <w:rFonts w:ascii="Consolas" w:hAnsi="Consolas"/>
                <w:color w:val="A03030"/>
                <w:sz w:val="20"/>
              </w:rPr>
              <w:t>alt</w:t>
            </w:r>
            <w:r>
              <w:rPr>
                <w:sz w:val="20"/>
              </w:rPr>
              <w:t xml:space="preserve"> vacío es deliberado: con texto se pintaba «parque explora medellín» en rojo y partido dentro del recuadro blanco</w:t>
            </w:r>
          </w:p>
        </w:tc>
      </w:tr>
      <w:tr>
        <w:tc>
          <w:tcPr>
            <w:tcW w:type="dxa" w:w="2880"/>
          </w:tcPr>
          <w:p>
            <w:r>
              <w:rPr>
                <w:sz w:val="20"/>
              </w:rPr>
            </w:r>
            <w:r>
              <w:rPr>
                <w:sz w:val="20"/>
              </w:rPr>
              <w:t xml:space="preserve">El logo es </w:t>
            </w:r>
            <w:r>
              <w:rPr>
                <w:b/>
                <w:sz w:val="20"/>
              </w:rPr>
              <w:t>PNG</w:t>
            </w:r>
            <w:r>
              <w:rPr>
                <w:sz w:val="20"/>
              </w:rPr>
              <w:t xml:space="preserve">, no SVG: </w:t>
            </w:r>
            <w:r>
              <w:rPr>
                <w:rFonts w:ascii="Consolas" w:hAnsi="Consolas"/>
                <w:color w:val="A03030"/>
                <w:sz w:val="20"/>
              </w:rPr>
              <w:t>static/img/logo-explora-email.png</w:t>
            </w:r>
          </w:p>
        </w:tc>
        <w:tc>
          <w:tcPr>
            <w:tcW w:type="dxa" w:w="2880"/>
          </w:tcPr>
          <w:p>
            <w:r>
              <w:rPr>
                <w:sz w:val="20"/>
              </w:rPr>
            </w:r>
            <w:r>
              <w:rPr>
                <w:rFonts w:ascii="Consolas" w:hAnsi="Consolas"/>
                <w:color w:val="A03030"/>
                <w:sz w:val="20"/>
              </w:rPr>
              <w:t>solicitudes/services/email_outbox_service.py</w:t>
            </w:r>
            <w:r>
              <w:rPr>
                <w:sz w:val="20"/>
              </w:rPr>
              <w:t xml:space="preserve"> (</w:t>
            </w:r>
            <w:r>
              <w:rPr>
                <w:rFonts w:ascii="Consolas" w:hAnsi="Consolas"/>
                <w:color w:val="A03030"/>
                <w:sz w:val="20"/>
              </w:rPr>
              <w:t>_RUTA_LOGO</w:t>
            </w:r>
            <w:r>
              <w:rPr>
                <w:sz w:val="20"/>
              </w:rPr>
              <w:t xml:space="preserve">, </w:t>
            </w:r>
            <w:r>
              <w:rPr>
                <w:rFonts w:ascii="Consolas" w:hAnsi="Consolas"/>
                <w:color w:val="A03030"/>
                <w:sz w:val="20"/>
              </w:rPr>
              <w:t>_bytes_del_logo</w:t>
            </w:r>
            <w:r>
              <w:rPr>
                <w:sz w:val="20"/>
              </w:rPr>
              <w:t xml:space="preserve">, </w:t>
            </w:r>
            <w:r>
              <w:rPr>
                <w:rFonts w:ascii="Consolas" w:hAnsi="Consolas"/>
                <w:color w:val="A03030"/>
                <w:sz w:val="20"/>
              </w:rPr>
              <w:t>_incrustar_logo</w:t>
            </w:r>
            <w:r>
              <w:rPr>
                <w:sz w:val="20"/>
              </w:rPr>
              <w:t xml:space="preserve">), enganchado en </w:t>
            </w:r>
            <w:r>
              <w:rPr>
                <w:rFonts w:ascii="Consolas" w:hAnsi="Consolas"/>
                <w:color w:val="A03030"/>
                <w:sz w:val="20"/>
              </w:rPr>
              <w:t>_intentar</w:t>
            </w:r>
          </w:p>
        </w:tc>
        <w:tc>
          <w:tcPr>
            <w:tcW w:type="dxa" w:w="2880"/>
          </w:tcPr>
          <w:p>
            <w:r>
              <w:rPr>
                <w:sz w:val="20"/>
              </w:rPr>
            </w:r>
            <w:r>
              <w:rPr>
                <w:sz w:val="20"/>
              </w:rPr>
              <w:t xml:space="preserve">Ni Gmail ni Outlook renderizan SVG. Se generó rasterizando </w:t>
            </w:r>
            <w:r>
              <w:rPr>
                <w:rFonts w:ascii="Consolas" w:hAnsi="Consolas"/>
                <w:color w:val="A03030"/>
                <w:sz w:val="20"/>
              </w:rPr>
              <w:t>static/img/parque-explora-logo.svg</w:t>
            </w:r>
            <w:r>
              <w:rPr>
                <w:sz w:val="20"/>
              </w:rPr>
              <w:t xml:space="preserve"> —que es la versión </w:t>
            </w:r>
            <w:r>
              <w:rPr>
                <w:b/>
                <w:sz w:val="20"/>
              </w:rPr>
              <w:t>blanca</w:t>
            </w:r>
            <w:r>
              <w:rPr>
                <w:sz w:val="20"/>
              </w:rPr>
              <w:t xml:space="preserve">, la del sidebar oscuro— con el relleno cambiado a </w:t>
            </w:r>
            <w:r>
              <w:rPr>
                <w:rFonts w:ascii="Consolas" w:hAnsi="Consolas"/>
                <w:color w:val="A03030"/>
                <w:sz w:val="20"/>
              </w:rPr>
              <w:t>#e30613</w:t>
            </w:r>
            <w:r>
              <w:rPr>
                <w:sz w:val="20"/>
              </w:rPr>
              <w:t>. Si se regenera el logo hay que repetir ese paso. Se lee una vez por proceso (</w:t>
            </w:r>
            <w:r>
              <w:rPr>
                <w:rFonts w:ascii="Consolas" w:hAnsi="Consolas"/>
                <w:color w:val="A03030"/>
                <w:sz w:val="20"/>
              </w:rPr>
              <w:t>lru_cache</w:t>
            </w:r>
            <w:r>
              <w:rPr>
                <w:sz w:val="20"/>
              </w:rPr>
              <w:t>) y, si falta, el correo sale igual sin él</w:t>
            </w:r>
          </w:p>
        </w:tc>
      </w:tr>
      <w:tr>
        <w:tc>
          <w:tcPr>
            <w:tcW w:type="dxa" w:w="2880"/>
          </w:tcPr>
          <w:p>
            <w:r>
              <w:rPr>
                <w:sz w:val="20"/>
              </w:rPr>
            </w:r>
            <w:r>
              <w:rPr>
                <w:rFonts w:ascii="Consolas" w:hAnsi="Consolas"/>
                <w:color w:val="A03030"/>
                <w:sz w:val="20"/>
              </w:rPr>
              <w:t>PermisoNotificacionService._email_html</w:t>
            </w:r>
            <w:r>
              <w:rPr>
                <w:sz w:val="20"/>
              </w:rPr>
              <w:t xml:space="preserve"> ya no devuelve un f-string con HTML embebido: hace </w:t>
            </w:r>
            <w:r>
              <w:rPr>
                <w:rFonts w:ascii="Consolas" w:hAnsi="Consolas"/>
                <w:color w:val="A03030"/>
                <w:sz w:val="20"/>
              </w:rPr>
              <w:t>render_to_string('permisos/emails/solicitud_permiso.html', ...)</w:t>
            </w:r>
            <w:r>
              <w:rPr>
                <w:sz w:val="20"/>
              </w:rPr>
              <w:t>. Su firma no cambia</w:t>
            </w:r>
          </w:p>
        </w:tc>
        <w:tc>
          <w:tcPr>
            <w:tcW w:type="dxa" w:w="2880"/>
          </w:tcPr>
          <w:p>
            <w:r>
              <w:rPr>
                <w:sz w:val="20"/>
              </w:rPr>
            </w:r>
            <w:r>
              <w:rPr>
                <w:rFonts w:ascii="Consolas" w:hAnsi="Consolas"/>
                <w:color w:val="A03030"/>
                <w:sz w:val="20"/>
              </w:rPr>
              <w:t>permisos/services.py:145-158</w:t>
            </w:r>
            <w:r>
              <w:rPr>
                <w:sz w:val="20"/>
              </w:rPr>
              <w:t xml:space="preserve"> (el </w:t>
            </w:r>
            <w:r>
              <w:rPr>
                <w:rFonts w:ascii="Consolas" w:hAnsi="Consolas"/>
                <w:color w:val="A03030"/>
                <w:sz w:val="20"/>
              </w:rPr>
              <w:t>render_to_string</w:t>
            </w:r>
            <w:r>
              <w:rPr>
                <w:sz w:val="20"/>
              </w:rPr>
              <w:t xml:space="preserve">, en </w:t>
            </w:r>
            <w:r>
              <w:rPr>
                <w:rFonts w:ascii="Consolas" w:hAnsi="Consolas"/>
                <w:color w:val="A03030"/>
                <w:sz w:val="20"/>
              </w:rPr>
              <w:t>:149</w:t>
            </w:r>
            <w:r>
              <w:rPr>
                <w:sz w:val="20"/>
              </w:rPr>
              <w:t>)</w:t>
            </w:r>
          </w:p>
        </w:tc>
        <w:tc>
          <w:tcPr>
            <w:tcW w:type="dxa" w:w="2880"/>
          </w:tcPr>
          <w:p>
            <w:r>
              <w:rPr>
                <w:sz w:val="20"/>
              </w:rPr>
            </w:r>
            <w:r>
              <w:rPr>
                <w:sz w:val="20"/>
              </w:rPr>
              <w:t>El correo de permisos usa la misma base que los de solicitudes</w:t>
            </w:r>
          </w:p>
        </w:tc>
      </w:tr>
    </w:tbl>
    <w:p/>
    <w:p>
      <w:r>
        <w:rPr>
          <w:b/>
        </w:rPr>
        <w:t>El logo va dentro del mensaje, no enlazado.</w:t>
      </w:r>
      <w:r>
        <w:t xml:space="preserve"> El </w:t>
      </w:r>
      <w:r>
        <w:rPr>
          <w:rFonts w:ascii="Consolas" w:hAnsi="Consolas"/>
          <w:color w:val="A03030"/>
          <w:sz w:val="19"/>
        </w:rPr>
        <w:t>&lt;img&gt;</w:t>
      </w:r>
      <w:r>
        <w:t xml:space="preserve"> de la base apunta a </w:t>
      </w:r>
      <w:r>
        <w:rPr>
          <w:rFonts w:ascii="Consolas" w:hAnsi="Consolas"/>
          <w:color w:val="A03030"/>
          <w:sz w:val="19"/>
        </w:rPr>
        <w:t>cid:logo-swalp</w:t>
      </w:r>
      <w:r>
        <w:t xml:space="preserve"> y quien adjunta esa parte es </w:t>
      </w:r>
      <w:r>
        <w:rPr>
          <w:rFonts w:ascii="Consolas" w:hAnsi="Consolas"/>
          <w:color w:val="A03030"/>
          <w:sz w:val="19"/>
        </w:rPr>
        <w:t>EmailOutboxService._incrustar_logo</w:t>
      </w:r>
      <w:r>
        <w:t xml:space="preserve">, llamado desde </w:t>
      </w:r>
      <w:r>
        <w:rPr>
          <w:rFonts w:ascii="Consolas" w:hAnsi="Consolas"/>
          <w:color w:val="A03030"/>
          <w:sz w:val="19"/>
        </w:rPr>
        <w:t>_intentar</w:t>
      </w:r>
      <w:r>
        <w:t xml:space="preserve">, que es el punto único por el que sale todo correo. Adjuntar convierte el mensaje en </w:t>
      </w:r>
      <w:r>
        <w:rPr>
          <w:rFonts w:ascii="Consolas" w:hAnsi="Consolas"/>
          <w:color w:val="A03030"/>
          <w:sz w:val="19"/>
        </w:rPr>
        <w:t>multipart/related</w:t>
      </w:r>
      <w:r>
        <w:t xml:space="preserve"> envolviendo al </w:t>
      </w:r>
      <w:r>
        <w:rPr>
          <w:rFonts w:ascii="Consolas" w:hAnsi="Consolas"/>
          <w:color w:val="A03030"/>
          <w:sz w:val="19"/>
        </w:rPr>
        <w:t>multipart/alternative</w:t>
      </w:r>
      <w:r>
        <w:t xml:space="preserve">; </w:t>
      </w:r>
      <w:r>
        <w:rPr>
          <w:b/>
        </w:rPr>
        <w:t>solo</w:t>
      </w:r>
      <w:r>
        <w:t xml:space="preserve"> se hace si el HTML referencia el cid, para no colgarle un adjunto suelto a quien no lo pide. Se probó la estructura MIME resultante en </w:t>
      </w:r>
      <w:r>
        <w:rPr>
          <w:rFonts w:ascii="Consolas" w:hAnsi="Consolas"/>
          <w:color w:val="A03030"/>
          <w:sz w:val="19"/>
        </w:rPr>
        <w:t>solicitudes/tests/test_arquitectura_correos.py</w:t>
      </w:r>
      <w:r>
        <w:t>.</w:t>
      </w:r>
    </w:p>
    <w:p>
      <w:r>
        <w:rPr>
          <w:b/>
        </w:rPr>
        <w:t>La trampa: `site_url` no llega solo.</w:t>
      </w:r>
      <w:r>
        <w:t xml:space="preserve"> Los botones «Ver en el sistema» construyen su enlace con </w:t>
      </w:r>
      <w:r>
        <w:rPr>
          <w:rFonts w:ascii="Consolas" w:hAnsi="Consolas"/>
          <w:color w:val="A03030"/>
          <w:sz w:val="19"/>
        </w:rPr>
        <w:t>site_url</w:t>
      </w:r>
      <w:r>
        <w:t xml:space="preserve">, y </w:t>
      </w:r>
      <w:r>
        <w:rPr>
          <w:rFonts w:ascii="Consolas" w:hAnsi="Consolas"/>
          <w:color w:val="A03030"/>
          <w:sz w:val="19"/>
        </w:rPr>
        <w:t>render_to_string</w:t>
      </w:r>
      <w:r>
        <w:t xml:space="preserve"> se invoca </w:t>
      </w:r>
      <w:r>
        <w:rPr>
          <w:b/>
        </w:rPr>
        <w:t>sin `request`</w:t>
      </w:r>
      <w:r>
        <w:t xml:space="preserve"> (</w:t>
      </w:r>
      <w:r>
        <w:rPr>
          <w:rFonts w:ascii="Consolas" w:hAnsi="Consolas"/>
          <w:color w:val="A03030"/>
          <w:sz w:val="19"/>
        </w:rPr>
        <w:t>solicitudes/services/email_service.py:183,232,277,317,351,385,417,449,478</w:t>
      </w:r>
      <w:r>
        <w:t xml:space="preserve">), así que los context processors </w:t>
      </w:r>
      <w:r>
        <w:rPr>
          <w:b/>
        </w:rPr>
        <w:t>no</w:t>
      </w:r>
      <w:r>
        <w:t xml:space="preserve"> se aplican. </w:t>
      </w:r>
      <w:r>
        <w:rPr>
          <w:b/>
        </w:rPr>
        <w:t>Todo contexto que renderice un correo tiene que pasarlo.</w:t>
      </w:r>
      <w:r>
        <w:t xml:space="preserve"> Por eso se añadió </w:t>
      </w:r>
      <w:r>
        <w:rPr>
          <w:rFonts w:ascii="Consolas" w:hAnsi="Consolas"/>
          <w:color w:val="A03030"/>
          <w:sz w:val="19"/>
        </w:rPr>
        <w:t>'site_url': settings.SITE_URL</w:t>
      </w:r>
      <w:r>
        <w:t xml:space="preserve"> a los cinco contextos que no lo traían —confirmación (</w:t>
      </w:r>
      <w:r>
        <w:rPr>
          <w:rFonts w:ascii="Consolas" w:hAnsi="Consolas"/>
          <w:color w:val="A03030"/>
          <w:sz w:val="19"/>
        </w:rPr>
        <w:t>:320</w:t>
      </w:r>
      <w:r>
        <w:t>), aprobación supervisor (</w:t>
      </w:r>
      <w:r>
        <w:rPr>
          <w:rFonts w:ascii="Consolas" w:hAnsi="Consolas"/>
          <w:color w:val="A03030"/>
          <w:sz w:val="19"/>
        </w:rPr>
        <w:t>:356</w:t>
      </w:r>
      <w:r>
        <w:t>), aprobación receptor (</w:t>
      </w:r>
      <w:r>
        <w:rPr>
          <w:rFonts w:ascii="Consolas" w:hAnsi="Consolas"/>
          <w:color w:val="A03030"/>
          <w:sz w:val="19"/>
        </w:rPr>
        <w:t>:390</w:t>
      </w:r>
      <w:r>
        <w:t>), rechazo supervisor (</w:t>
      </w:r>
      <w:r>
        <w:rPr>
          <w:rFonts w:ascii="Consolas" w:hAnsi="Consolas"/>
          <w:color w:val="A03030"/>
          <w:sz w:val="19"/>
        </w:rPr>
        <w:t>:422</w:t>
      </w:r>
      <w:r>
        <w:t>) y rechazo receptor (</w:t>
      </w:r>
      <w:r>
        <w:rPr>
          <w:rFonts w:ascii="Consolas" w:hAnsi="Consolas"/>
          <w:color w:val="A03030"/>
          <w:sz w:val="19"/>
        </w:rPr>
        <w:t>:454</w:t>
      </w:r>
      <w:r>
        <w:t xml:space="preserve">)— y a </w:t>
      </w:r>
      <w:r>
        <w:rPr>
          <w:rFonts w:ascii="Consolas" w:hAnsi="Consolas"/>
          <w:color w:val="A03030"/>
          <w:sz w:val="19"/>
        </w:rPr>
        <w:t>permisos/services.py:157</w:t>
      </w:r>
      <w:r>
        <w:t xml:space="preserve">. Si falta, el botón apunta a un </w:t>
      </w:r>
      <w:r>
        <w:rPr>
          <w:rFonts w:ascii="Consolas" w:hAnsi="Consolas"/>
          <w:color w:val="A03030"/>
          <w:sz w:val="19"/>
        </w:rPr>
        <w:t>/solicitudes/</w:t>
      </w:r>
      <w:r>
        <w:t xml:space="preserve"> sin host: en un correo, un enlace muerto. El fallo es </w:t>
      </w:r>
      <w:r>
        <w:rPr>
          <w:b/>
        </w:rPr>
        <w:t>mudo</w:t>
      </w:r>
      <w:r>
        <w:t xml:space="preserve"> —el correo se envía igual—, y por eso lo vigila un trinquete con AST en </w:t>
      </w:r>
      <w:r>
        <w:rPr>
          <w:rFonts w:ascii="Consolas" w:hAnsi="Consolas"/>
          <w:color w:val="A03030"/>
          <w:sz w:val="19"/>
        </w:rPr>
        <w:t>solicitudes/tests/test_arquitectura_correos.py</w:t>
      </w:r>
      <w:r>
        <w:t>. La variable está documentada en § 10.</w:t>
      </w:r>
    </w:p>
    <w:p>
      <w:pPr>
        <w:pStyle w:val="Heading4"/>
      </w:pPr>
      <w:r>
        <w:t>4.4.1 Los dos correos PERMANENTES: decir quién hace qué</w:t>
      </w:r>
    </w:p>
    <w:p>
      <w:r>
        <w:t xml:space="preserve">Los correos de los dos tipos permanentes daban el dato y se callaban la consecuencia. En DOBLADA PERMANENTE decían «cede miércoles, devuelve martes», que no le cuenta a nadie quién trabaja ese día; en CT PERMANENTE no decían con qué jornada queda cada uno. Los dos se arreglan </w:t>
      </w:r>
      <w:r>
        <w:rPr>
          <w:b/>
        </w:rPr>
        <w:t>solo en la capa de presentación del correo</w:t>
      </w:r>
      <w:r>
        <w:t>: no se tocó la lógica de aplicación de ninguno de los dos tipos, solo se lee para contarlo.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Tipo</w:t>
            </w:r>
          </w:p>
        </w:tc>
        <w:tc>
          <w:tcPr>
            <w:tcW w:type="dxa" w:w="2880"/>
          </w:tcPr>
          <w:p>
            <w:r>
              <w:rPr>
                <w:b/>
              </w:rPr>
            </w:r>
            <w:r>
              <w:rPr>
                <w:b/>
              </w:rPr>
              <w:t>Qué dice ahora el correo</w:t>
            </w:r>
          </w:p>
        </w:tc>
        <w:tc>
          <w:tcPr>
            <w:tcW w:type="dxa" w:w="2880"/>
          </w:tcPr>
          <w:p>
            <w:r>
              <w:rPr>
                <w:b/>
              </w:rPr>
            </w:r>
            <w:r>
              <w:rPr>
                <w:b/>
              </w:rPr>
              <w:t>Dónde</w:t>
            </w:r>
          </w:p>
        </w:tc>
      </w:tr>
      <w:tr>
        <w:tc>
          <w:tcPr>
            <w:tcW w:type="dxa" w:w="2880"/>
          </w:tcPr>
          <w:p>
            <w:r>
              <w:rPr>
                <w:sz w:val="20"/>
              </w:rPr>
            </w:r>
            <w:r>
              <w:rPr>
                <w:sz w:val="20"/>
              </w:rPr>
              <w:t>DOBLADA PERMANENTE</w:t>
            </w:r>
          </w:p>
        </w:tc>
        <w:tc>
          <w:tcPr>
            <w:tcW w:type="dxa" w:w="2880"/>
          </w:tcPr>
          <w:p>
            <w:r>
              <w:rPr>
                <w:sz w:val="20"/>
              </w:rPr>
            </w:r>
            <w:r>
              <w:rPr>
                <w:sz w:val="20"/>
              </w:rPr>
              <w:t xml:space="preserve">Dos ítems: «Días que cede X» → </w:t>
            </w:r>
            <w:r>
              <w:rPr>
                <w:i/>
                <w:sz w:val="20"/>
              </w:rPr>
              <w:t>esos días el receptor dobla AM + PM y X descansa</w:t>
            </w:r>
            <w:r>
              <w:rPr>
                <w:sz w:val="20"/>
              </w:rPr>
              <w:t xml:space="preserve">; «Días que devuelve X» → </w:t>
            </w:r>
            <w:r>
              <w:rPr>
                <w:i/>
                <w:sz w:val="20"/>
              </w:rPr>
              <w:t>esos días X dobla AM + PM y el receptor descansa</w:t>
            </w:r>
          </w:p>
        </w:tc>
        <w:tc>
          <w:tcPr>
            <w:tcW w:type="dxa" w:w="2880"/>
          </w:tcPr>
          <w:p>
            <w:r>
              <w:rPr>
                <w:sz w:val="20"/>
              </w:rPr>
            </w:r>
            <w:r>
              <w:rPr>
                <w:rFonts w:ascii="Consolas" w:hAnsi="Consolas"/>
                <w:color w:val="A03030"/>
                <w:sz w:val="20"/>
              </w:rPr>
              <w:t>templates/solicitudes/emails/_detalle_solicitud.html:88-89</w:t>
            </w:r>
          </w:p>
        </w:tc>
      </w:tr>
      <w:tr>
        <w:tc>
          <w:tcPr>
            <w:tcW w:type="dxa" w:w="2880"/>
          </w:tcPr>
          <w:p>
            <w:r>
              <w:rPr>
                <w:sz w:val="20"/>
              </w:rPr>
            </w:r>
            <w:r>
              <w:rPr>
                <w:sz w:val="20"/>
              </w:rPr>
              <w:t>CT PERMANENTE</w:t>
            </w:r>
          </w:p>
        </w:tc>
        <w:tc>
          <w:tcPr>
            <w:tcW w:type="dxa" w:w="2880"/>
          </w:tcPr>
          <w:p>
            <w:r>
              <w:rPr>
                <w:sz w:val="20"/>
              </w:rPr>
            </w:r>
            <w:r>
              <w:rPr>
                <w:sz w:val="20"/>
              </w:rPr>
              <w:t xml:space="preserve">«Días del cambio» con el total de días que entran en el rango, y «Cómo queda la jornada» con el par real: </w:t>
            </w:r>
            <w:r>
              <w:rPr>
                <w:i/>
                <w:sz w:val="20"/>
              </w:rPr>
              <w:t>X pasa a PM y Y pasa a AM</w:t>
            </w:r>
          </w:p>
        </w:tc>
        <w:tc>
          <w:tcPr>
            <w:tcW w:type="dxa" w:w="2880"/>
          </w:tcPr>
          <w:p>
            <w:r>
              <w:rPr>
                <w:sz w:val="20"/>
              </w:rPr>
            </w:r>
            <w:r>
              <w:rPr>
                <w:rFonts w:ascii="Consolas" w:hAnsi="Consolas"/>
                <w:color w:val="A03030"/>
                <w:sz w:val="20"/>
              </w:rPr>
              <w:t>templates/solicitudes/emails/_detalle_solicitud.html:68,70-74</w:t>
            </w:r>
          </w:p>
        </w:tc>
      </w:tr>
    </w:tbl>
    <w:p/>
    <w:p>
      <w:r>
        <w:t xml:space="preserve">Para DOBLADA PERMANENTE basta con leer el detalle: los días de cesión y devolución están guardados en </w:t>
      </w:r>
      <w:r>
        <w:rPr>
          <w:rFonts w:ascii="Consolas" w:hAnsi="Consolas"/>
          <w:color w:val="A03030"/>
          <w:sz w:val="19"/>
        </w:rPr>
        <w:t>DobladaPermanenteDetalle</w:t>
      </w:r>
      <w:r>
        <w:t xml:space="preserve"> y la plantilla los pide por </w:t>
      </w:r>
      <w:r>
        <w:rPr>
          <w:rFonts w:ascii="Consolas" w:hAnsi="Consolas"/>
          <w:color w:val="A03030"/>
          <w:sz w:val="19"/>
        </w:rPr>
        <w:t>dias_cesion_legible</w:t>
      </w:r>
      <w:r>
        <w:t xml:space="preserve"> y </w:t>
      </w:r>
      <w:r>
        <w:rPr>
          <w:rFonts w:ascii="Consolas" w:hAnsi="Consolas"/>
          <w:color w:val="A03030"/>
          <w:sz w:val="19"/>
        </w:rPr>
        <w:t>dias_devolucion_legible</w:t>
      </w:r>
      <w:r>
        <w:t xml:space="preserve"> (</w:t>
      </w:r>
      <w:r>
        <w:rPr>
          <w:rFonts w:ascii="Consolas" w:hAnsi="Consolas"/>
          <w:color w:val="A03030"/>
          <w:sz w:val="19"/>
        </w:rPr>
        <w:t>:88-89</w:t>
      </w:r>
      <w:r>
        <w:t xml:space="preserve">). </w:t>
      </w:r>
      <w:r>
        <w:rPr>
          <w:b/>
        </w:rPr>
        <w:t>Para CT PERMANENTE no hay nada que leer</w:t>
      </w:r>
      <w:r>
        <w:t>, y de ahí sale la pieza nueva.</w:t>
      </w:r>
    </w:p>
    <w:p>
      <w:r>
        <w:rPr>
          <w:b/>
        </w:rPr>
        <w:t>En un CT PERMANENTE las jornadas no están guardadas en ninguna parte.</w:t>
      </w:r>
      <w:r>
        <w:t xml:space="preserve"> Un CT permanente es un intercambio, y el intercambio se resuelve </w:t>
      </w:r>
      <w:r>
        <w:rPr>
          <w:b/>
        </w:rPr>
        <w:t>día a día contra el estado real de «Mis Turnos»</w:t>
      </w:r>
      <w:r>
        <w:t xml:space="preserve">: </w:t>
      </w:r>
      <w:r>
        <w:rPr>
          <w:rFonts w:ascii="Consolas" w:hAnsi="Consolas"/>
          <w:color w:val="A03030"/>
          <w:sz w:val="19"/>
        </w:rPr>
        <w:t>jornadas_intercambiables_ct</w:t>
      </w:r>
      <w:r>
        <w:t xml:space="preserve"> devuelve el par </w:t>
      </w:r>
      <w:r>
        <w:rPr>
          <w:rFonts w:ascii="Consolas" w:hAnsi="Consolas"/>
          <w:color w:val="A03030"/>
          <w:sz w:val="19"/>
        </w:rPr>
        <w:t>(js, jr)</w:t>
      </w:r>
      <w:r>
        <w:t xml:space="preserve"> con las jornadas reales solo si ese día ambos trabajan una jornada única y son contrarias, y si no devuelve </w:t>
      </w:r>
      <w:r>
        <w:rPr>
          <w:rFonts w:ascii="Consolas" w:hAnsi="Consolas"/>
          <w:color w:val="A03030"/>
          <w:sz w:val="19"/>
        </w:rPr>
        <w:t>None</w:t>
      </w:r>
      <w:r>
        <w:t xml:space="preserve"> (</w:t>
      </w:r>
      <w:r>
        <w:rPr>
          <w:rFonts w:ascii="Consolas" w:hAnsi="Consolas"/>
          <w:color w:val="A03030"/>
          <w:sz w:val="19"/>
        </w:rPr>
        <w:t>solicitudes/services/cambios_permanentes_helper.py:271-286</w:t>
      </w:r>
      <w:r>
        <w:t xml:space="preserve">). No existe un campo </w:t>
      </w:r>
      <w:r>
        <w:rPr>
          <w:rFonts w:ascii="Consolas" w:hAnsi="Consolas"/>
          <w:color w:val="A03030"/>
          <w:sz w:val="19"/>
        </w:rPr>
        <w:t>jornada_solicitante</w:t>
      </w:r>
      <w:r>
        <w:t xml:space="preserve"> que copiar al correo.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 nueva</w:t>
            </w:r>
          </w:p>
        </w:tc>
        <w:tc>
          <w:tcPr>
            <w:tcW w:type="dxa" w:w="2880"/>
          </w:tcPr>
          <w:p>
            <w:r>
              <w:rPr>
                <w:b/>
              </w:rPr>
            </w:r>
            <w:r>
              <w:rPr>
                <w:b/>
              </w:rPr>
              <w:t>Qué hace</w:t>
            </w:r>
          </w:p>
        </w:tc>
        <w:tc>
          <w:tcPr>
            <w:tcW w:type="dxa" w:w="2880"/>
          </w:tcPr>
          <w:p>
            <w:r>
              <w:rPr>
                <w:b/>
              </w:rPr>
            </w:r>
            <w:r>
              <w:rPr>
                <w:b/>
              </w:rPr>
              <w:t>Dónde</w:t>
            </w:r>
          </w:p>
        </w:tc>
      </w:tr>
      <w:tr>
        <w:tc>
          <w:tcPr>
            <w:tcW w:type="dxa" w:w="2880"/>
          </w:tcPr>
          <w:p>
            <w:r>
              <w:rPr>
                <w:sz w:val="20"/>
              </w:rPr>
            </w:r>
            <w:r>
              <w:rPr>
                <w:rFonts w:ascii="Consolas" w:hAnsi="Consolas"/>
                <w:color w:val="A03030"/>
                <w:sz w:val="20"/>
              </w:rPr>
              <w:t>resumen_correo_ct_permanente(solicitud)</w:t>
            </w:r>
          </w:p>
        </w:tc>
        <w:tc>
          <w:tcPr>
            <w:tcW w:type="dxa" w:w="2880"/>
          </w:tcPr>
          <w:p>
            <w:r>
              <w:rPr>
                <w:sz w:val="20"/>
              </w:rPr>
            </w:r>
            <w:r>
              <w:rPr>
                <w:sz w:val="20"/>
              </w:rPr>
              <w:t xml:space="preserve">Devuelve </w:t>
            </w:r>
            <w:r>
              <w:rPr>
                <w:b/>
                <w:sz w:val="20"/>
              </w:rPr>
              <w:t>siempre</w:t>
            </w:r>
            <w:r>
              <w:rPr>
                <w:sz w:val="20"/>
              </w:rPr>
              <w:t xml:space="preserve"> las cinco claves </w:t>
            </w:r>
            <w:r>
              <w:rPr>
                <w:rFonts w:ascii="Consolas" w:hAnsi="Consolas"/>
                <w:color w:val="A03030"/>
                <w:sz w:val="20"/>
              </w:rPr>
              <w:t>dias</w:t>
            </w:r>
            <w:r>
              <w:rPr>
                <w:sz w:val="20"/>
              </w:rPr>
              <w:t xml:space="preserve">, </w:t>
            </w:r>
            <w:r>
              <w:rPr>
                <w:rFonts w:ascii="Consolas" w:hAnsi="Consolas"/>
                <w:color w:val="A03030"/>
                <w:sz w:val="20"/>
              </w:rPr>
              <w:t>total</w:t>
            </w:r>
            <w:r>
              <w:rPr>
                <w:sz w:val="20"/>
              </w:rPr>
              <w:t xml:space="preserve">, </w:t>
            </w:r>
            <w:r>
              <w:rPr>
                <w:rFonts w:ascii="Consolas" w:hAnsi="Consolas"/>
                <w:color w:val="A03030"/>
                <w:sz w:val="20"/>
              </w:rPr>
              <w:t>primera</w:t>
            </w:r>
            <w:r>
              <w:rPr>
                <w:sz w:val="20"/>
              </w:rPr>
              <w:t xml:space="preserve">, </w:t>
            </w:r>
            <w:r>
              <w:rPr>
                <w:rFonts w:ascii="Consolas" w:hAnsi="Consolas"/>
                <w:color w:val="A03030"/>
                <w:sz w:val="20"/>
              </w:rPr>
              <w:t>jornada_solicitante</w:t>
            </w:r>
            <w:r>
              <w:rPr>
                <w:sz w:val="20"/>
              </w:rPr>
              <w:t xml:space="preserve">, </w:t>
            </w:r>
            <w:r>
              <w:rPr>
                <w:rFonts w:ascii="Consolas" w:hAnsi="Consolas"/>
                <w:color w:val="A03030"/>
                <w:sz w:val="20"/>
              </w:rPr>
              <w:t>jornada_receptor</w:t>
            </w:r>
          </w:p>
        </w:tc>
        <w:tc>
          <w:tcPr>
            <w:tcW w:type="dxa" w:w="2880"/>
          </w:tcPr>
          <w:p>
            <w:r>
              <w:rPr>
                <w:sz w:val="20"/>
              </w:rPr>
            </w:r>
            <w:r>
              <w:rPr>
                <w:rFonts w:ascii="Consolas" w:hAnsi="Consolas"/>
                <w:color w:val="A03030"/>
                <w:sz w:val="20"/>
              </w:rPr>
              <w:t>solicitudes/services/cambios_permanentes_helper.py:969-1008</w:t>
            </w:r>
          </w:p>
        </w:tc>
      </w:tr>
      <w:tr>
        <w:tc>
          <w:tcPr>
            <w:tcW w:type="dxa" w:w="2880"/>
          </w:tcPr>
          <w:p>
            <w:r>
              <w:rPr>
                <w:sz w:val="20"/>
              </w:rPr>
            </w:r>
            <w:r>
              <w:rPr>
                <w:rFonts w:ascii="Consolas" w:hAnsi="Consolas"/>
                <w:color w:val="A03030"/>
                <w:sz w:val="20"/>
              </w:rPr>
              <w:t>dias_legibles_ct_permanente(detalle)</w:t>
            </w:r>
          </w:p>
        </w:tc>
        <w:tc>
          <w:tcPr>
            <w:tcW w:type="dxa" w:w="2880"/>
          </w:tcPr>
          <w:p>
            <w:r>
              <w:rPr>
                <w:sz w:val="20"/>
              </w:rPr>
            </w:r>
            <w:r>
              <w:rPr>
                <w:sz w:val="20"/>
              </w:rPr>
              <w:t>Auxiliar: los días del cambio en palabras —</w:t>
            </w:r>
            <w:r>
              <w:rPr>
                <w:rFonts w:ascii="Consolas" w:hAnsi="Consolas"/>
                <w:color w:val="A03030"/>
                <w:sz w:val="20"/>
              </w:rPr>
              <w:t>'Martes, Jueves'</w:t>
            </w:r>
            <w:r>
              <w:rPr>
                <w:sz w:val="20"/>
              </w:rPr>
              <w:t xml:space="preserve">, las fechas sueltas elegidas, o </w:t>
            </w:r>
            <w:r>
              <w:rPr>
                <w:rFonts w:ascii="Consolas" w:hAnsi="Consolas"/>
                <w:color w:val="A03030"/>
                <w:sz w:val="20"/>
              </w:rPr>
              <w:t>'Todos los días hábiles'</w:t>
            </w:r>
            <w:r>
              <w:rPr>
                <w:sz w:val="20"/>
              </w:rPr>
              <w:t xml:space="preserve"> cuando no se acotó ninguno— sobre </w:t>
            </w:r>
            <w:r>
              <w:rPr>
                <w:rFonts w:ascii="Consolas" w:hAnsi="Consolas"/>
                <w:color w:val="A03030"/>
                <w:sz w:val="20"/>
              </w:rPr>
              <w:t>dias_seleccionados_desde_detalle</w:t>
            </w:r>
          </w:p>
        </w:tc>
        <w:tc>
          <w:tcPr>
            <w:tcW w:type="dxa" w:w="2880"/>
          </w:tcPr>
          <w:p>
            <w:r>
              <w:rPr>
                <w:sz w:val="20"/>
              </w:rPr>
            </w:r>
            <w:r>
              <w:rPr>
                <w:rFonts w:ascii="Consolas" w:hAnsi="Consolas"/>
                <w:color w:val="A03030"/>
                <w:sz w:val="20"/>
              </w:rPr>
              <w:t>solicitudes/services/cambios_permanentes_helper.py:956-966</w:t>
            </w:r>
          </w:p>
        </w:tc>
      </w:tr>
      <w:tr>
        <w:tc>
          <w:tcPr>
            <w:tcW w:type="dxa" w:w="2880"/>
          </w:tcPr>
          <w:p>
            <w:r>
              <w:rPr>
                <w:sz w:val="20"/>
              </w:rPr>
            </w:r>
            <w:r>
              <w:rPr>
                <w:rFonts w:ascii="Consolas" w:hAnsi="Consolas"/>
                <w:color w:val="A03030"/>
                <w:sz w:val="20"/>
              </w:rPr>
              <w:t>{% resumen_ct_permanente solicitud as ct %}</w:t>
            </w:r>
          </w:p>
        </w:tc>
        <w:tc>
          <w:tcPr>
            <w:tcW w:type="dxa" w:w="2880"/>
          </w:tcPr>
          <w:p>
            <w:r>
              <w:rPr>
                <w:sz w:val="20"/>
              </w:rPr>
            </w:r>
            <w:r>
              <w:rPr>
                <w:sz w:val="20"/>
              </w:rPr>
              <w:t xml:space="preserve">El </w:t>
            </w:r>
            <w:r>
              <w:rPr>
                <w:rFonts w:ascii="Consolas" w:hAnsi="Consolas"/>
                <w:color w:val="A03030"/>
                <w:sz w:val="20"/>
              </w:rPr>
              <w:t>simple_tag</w:t>
            </w:r>
            <w:r>
              <w:rPr>
                <w:sz w:val="20"/>
              </w:rPr>
              <w:t xml:space="preserve"> que le entrega ese diccionario al parcial</w:t>
            </w:r>
          </w:p>
        </w:tc>
        <w:tc>
          <w:tcPr>
            <w:tcW w:type="dxa" w:w="2880"/>
          </w:tcPr>
          <w:p>
            <w:r>
              <w:rPr>
                <w:sz w:val="20"/>
              </w:rPr>
            </w:r>
            <w:r>
              <w:rPr>
                <w:rFonts w:ascii="Consolas" w:hAnsi="Consolas"/>
                <w:color w:val="A03030"/>
                <w:sz w:val="20"/>
              </w:rPr>
              <w:t>solicitudes/templatetags/correo_solicitud.py:27-43</w:t>
            </w:r>
          </w:p>
        </w:tc>
      </w:tr>
    </w:tbl>
    <w:p/>
    <w:p>
      <w:r>
        <w:t xml:space="preserve">Tres decisiones dentro de </w:t>
      </w:r>
      <w:r>
        <w:rPr>
          <w:rFonts w:ascii="Consolas" w:hAnsi="Consolas"/>
          <w:color w:val="A03030"/>
          <w:sz w:val="19"/>
        </w:rPr>
        <w:t>resumen_correo_ct_permanente</w:t>
      </w:r>
      <w:r>
        <w:t xml:space="preserve"> que conviene no deshacer:</w:t>
      </w:r>
    </w:p>
    <w:p>
      <w:pPr>
        <w:pStyle w:val="ListBullet"/>
      </w:pPr>
      <w:r>
        <w:rPr>
          <w:b/>
        </w:rPr>
        <w:t>La jornada es la del PRIMER día aplicable, y el correo la presenta como tal.</w:t>
      </w:r>
      <w:r>
        <w:t xml:space="preserve"> Se toma</w:t>
      </w:r>
    </w:p>
    <w:p>
      <w:r>
        <w:rPr>
          <w:rFonts w:ascii="Consolas" w:hAnsi="Consolas"/>
          <w:color w:val="A03030"/>
          <w:sz w:val="19"/>
        </w:rPr>
        <w:t>aplicables[0]</w:t>
      </w:r>
      <w:r>
        <w:t xml:space="preserve"> y se le pregunta el par a </w:t>
      </w:r>
      <w:r>
        <w:rPr>
          <w:rFonts w:ascii="Consolas" w:hAnsi="Consolas"/>
          <w:color w:val="A03030"/>
          <w:sz w:val="19"/>
        </w:rPr>
        <w:t>jornadas_intercambiables_ct</w:t>
      </w:r>
      <w:r>
        <w:t xml:space="preserve"> (</w:t>
      </w:r>
      <w:r>
        <w:rPr>
          <w:rFonts w:ascii="Consolas" w:hAnsi="Consolas"/>
          <w:color w:val="A03030"/>
          <w:sz w:val="19"/>
        </w:rPr>
        <w:t>cambios_permanentes_helper.py:998-1003</w:t>
      </w:r>
      <w:r>
        <w:t xml:space="preserve">). El correo la enseña como lo que es —la jornada de hoy, la de partida, la que cada uno tiene </w:t>
      </w:r>
      <w:r>
        <w:rPr>
          <w:i/>
        </w:rPr>
        <w:t>antes</w:t>
      </w:r>
      <w:r>
        <w:t xml:space="preserve"> del cambio—, no como una promesa: la solicitud aún no está aprobada y el resto de días se resolverá contra el estado real de cada uno cuando toque. El texto lo dice literalmente: «hoy X tiene AM y Y tiene PM» (</w:t>
      </w:r>
      <w:r>
        <w:rPr>
          <w:rFonts w:ascii="Consolas" w:hAnsi="Consolas"/>
          <w:color w:val="A03030"/>
          <w:sz w:val="19"/>
        </w:rPr>
        <w:t>_detalle_solicitud.html:71</w:t>
      </w:r>
      <w:r>
        <w:t>).</w:t>
      </w:r>
    </w:p>
    <w:p>
      <w:pPr>
        <w:pStyle w:val="ListBullet"/>
      </w:pPr>
      <w:r>
        <w:rPr>
          <w:b/>
        </w:rPr>
        <w:t>No dispara consultas por fecha.</w:t>
      </w:r>
      <w:r>
        <w:t xml:space="preserve"> Reutiliza</w:t>
      </w:r>
    </w:p>
    <w:p>
      <w:r>
        <w:rPr>
          <w:rFonts w:ascii="Consolas" w:hAnsi="Consolas"/>
          <w:color w:val="A03030"/>
          <w:sz w:val="19"/>
        </w:rPr>
        <w:t>calcular_fechas_aplicables_y_excluidas_ct_permanente</w:t>
      </w:r>
      <w:r>
        <w:t xml:space="preserve"> (</w:t>
      </w:r>
      <w:r>
        <w:rPr>
          <w:rFonts w:ascii="Consolas" w:hAnsi="Consolas"/>
          <w:color w:val="A03030"/>
          <w:sz w:val="19"/>
        </w:rPr>
        <w:t>cambios_permanentes_helper.py:930-949</w:t>
      </w:r>
      <w:r>
        <w:t xml:space="preserve">), que ya precarga en lote, y envuelve la consulta del par en </w:t>
      </w:r>
      <w:r>
        <w:rPr>
          <w:rFonts w:ascii="Consolas" w:hAnsi="Consolas"/>
          <w:color w:val="A03030"/>
          <w:sz w:val="19"/>
        </w:rPr>
        <w:t>precargar_ct_permanente</w:t>
      </w:r>
      <w:r>
        <w:t xml:space="preserve"> para el único día que necesita (</w:t>
      </w:r>
      <w:r>
        <w:rPr>
          <w:rFonts w:ascii="Consolas" w:hAnsi="Consolas"/>
          <w:color w:val="A03030"/>
          <w:sz w:val="19"/>
        </w:rPr>
        <w:t>cambios_permanentes_helper.py:1000-1001</w:t>
      </w:r>
      <w:r>
        <w:t xml:space="preserve">). El contexto de precarga vive en </w:t>
      </w:r>
      <w:r>
        <w:rPr>
          <w:rFonts w:ascii="Consolas" w:hAnsi="Consolas"/>
          <w:color w:val="A03030"/>
          <w:sz w:val="19"/>
        </w:rPr>
        <w:t>cambios_permanentes_helper.py:132</w:t>
      </w:r>
      <w:r>
        <w:t>.</w:t>
      </w:r>
    </w:p>
    <w:p>
      <w:pPr>
        <w:pStyle w:val="ListBullet"/>
      </w:pPr>
      <w:r>
        <w:rPr>
          <w:b/>
        </w:rPr>
        <w:t>Nunca lanza.</w:t>
      </w:r>
      <w:r>
        <w:t xml:space="preserve"> Si el detalle no existe, si el cálculo falla o si el par no se puede</w:t>
      </w:r>
    </w:p>
    <w:p>
      <w:r>
        <w:t xml:space="preserve">resolver, devuelve el diccionario </w:t>
      </w:r>
      <w:r>
        <w:rPr>
          <w:rFonts w:ascii="Consolas" w:hAnsi="Consolas"/>
          <w:color w:val="A03030"/>
          <w:sz w:val="19"/>
        </w:rPr>
        <w:t>vacio</w:t>
      </w:r>
      <w:r>
        <w:t xml:space="preserve"> —todas las claves presentes, en </w:t>
      </w:r>
      <w:r>
        <w:rPr>
          <w:rFonts w:ascii="Consolas" w:hAnsi="Consolas"/>
          <w:color w:val="A03030"/>
          <w:sz w:val="19"/>
        </w:rPr>
        <w:t>None</w:t>
      </w:r>
      <w:r>
        <w:t xml:space="preserve"> o vacías— y deja el rastro en el log (</w:t>
      </w:r>
      <w:r>
        <w:rPr>
          <w:rFonts w:ascii="Consolas" w:hAnsi="Consolas"/>
          <w:color w:val="A03030"/>
          <w:sz w:val="19"/>
        </w:rPr>
        <w:t>cambios_permanentes_helper.py:984-988,1005-1008</w:t>
      </w:r>
      <w:r>
        <w:t xml:space="preserve">). La plantilla lo aprovecha con un </w:t>
      </w:r>
      <w:r>
        <w:rPr>
          <w:rFonts w:ascii="Consolas" w:hAnsi="Consolas"/>
          <w:color w:val="A03030"/>
          <w:sz w:val="19"/>
        </w:rPr>
        <w:t>if</w:t>
      </w:r>
      <w:r>
        <w:t>: sin par, cae a la explicación genérica «quien tiene AM pasa a PM y al revés» (</w:t>
      </w:r>
      <w:r>
        <w:rPr>
          <w:rFonts w:ascii="Consolas" w:hAnsi="Consolas"/>
          <w:color w:val="A03030"/>
          <w:sz w:val="19"/>
        </w:rPr>
        <w:t>_detalle_solicitud.html:72-73</w:t>
      </w:r>
      <w:r>
        <w:t>). Un correo no puede caerse ni salir a medias porque falle un adorno.</w:t>
      </w:r>
    </w:p>
    <w:p>
      <w:r>
        <w:rPr>
          <w:b/>
        </w:rPr>
        <w:t>Por qué es un template tag y no una clave más del contexto.</w:t>
      </w:r>
      <w:r>
        <w:t xml:space="preserve"> El parcial </w:t>
      </w:r>
      <w:r>
        <w:rPr>
          <w:rFonts w:ascii="Consolas" w:hAnsi="Consolas"/>
          <w:color w:val="A03030"/>
          <w:sz w:val="19"/>
        </w:rPr>
        <w:t>solicitudes/emails/_detalle_solicitud.html</w:t>
      </w:r>
      <w:r>
        <w:t xml:space="preserve"> lo incluyen </w:t>
      </w:r>
      <w:r>
        <w:rPr>
          <w:b/>
        </w:rPr>
        <w:t>seis</w:t>
      </w:r>
      <w:r>
        <w:t xml:space="preserve"> correos, cada uno con su propio </w:t>
      </w:r>
      <w:r>
        <w:rPr>
          <w:rFonts w:ascii="Consolas" w:hAnsi="Consolas"/>
          <w:color w:val="A03030"/>
          <w:sz w:val="19"/>
        </w:rPr>
        <w:t>render_to_string</w:t>
      </w:r>
      <w:r>
        <w:t xml:space="preserve">: </w:t>
      </w:r>
      <w:r>
        <w:rPr>
          <w:rFonts w:ascii="Consolas" w:hAnsi="Consolas"/>
          <w:color w:val="A03030"/>
          <w:sz w:val="19"/>
        </w:rPr>
        <w:t>solicitud_receptor.html:46</w:t>
      </w:r>
      <w:r>
        <w:t xml:space="preserve">, </w:t>
      </w:r>
      <w:r>
        <w:rPr>
          <w:rFonts w:ascii="Consolas" w:hAnsi="Consolas"/>
          <w:color w:val="A03030"/>
          <w:sz w:val="19"/>
        </w:rPr>
        <w:t>solicitud_supervisor.html:47</w:t>
      </w:r>
      <w:r>
        <w:t xml:space="preserve">, </w:t>
      </w:r>
      <w:r>
        <w:rPr>
          <w:rFonts w:ascii="Consolas" w:hAnsi="Consolas"/>
          <w:color w:val="A03030"/>
          <w:sz w:val="19"/>
        </w:rPr>
        <w:t>solicitud_supervisor_receptor.html:47</w:t>
      </w:r>
      <w:r>
        <w:t xml:space="preserve">, </w:t>
      </w:r>
      <w:r>
        <w:rPr>
          <w:rFonts w:ascii="Consolas" w:hAnsi="Consolas"/>
          <w:color w:val="A03030"/>
          <w:sz w:val="19"/>
        </w:rPr>
        <w:t>confirmacion_solicitud.html:46</w:t>
      </w:r>
      <w:r>
        <w:t xml:space="preserve">, </w:t>
      </w:r>
      <w:r>
        <w:rPr>
          <w:rFonts w:ascii="Consolas" w:hAnsi="Consolas"/>
          <w:color w:val="A03030"/>
          <w:sz w:val="19"/>
        </w:rPr>
        <w:t>aprobacion_receptor.html:34</w:t>
      </w:r>
      <w:r>
        <w:t xml:space="preserve"> y </w:t>
      </w:r>
      <w:r>
        <w:rPr>
          <w:rFonts w:ascii="Consolas" w:hAnsi="Consolas"/>
          <w:color w:val="A03030"/>
          <w:sz w:val="19"/>
        </w:rPr>
        <w:t>aprobacion_supervisor.html:34</w:t>
      </w:r>
      <w:r>
        <w:t xml:space="preserve"> (todos bajo </w:t>
      </w:r>
      <w:r>
        <w:rPr>
          <w:rFonts w:ascii="Consolas" w:hAnsi="Consolas"/>
          <w:color w:val="A03030"/>
          <w:sz w:val="19"/>
        </w:rPr>
        <w:t>templates/solicitudes/emails/</w:t>
      </w:r>
      <w:r>
        <w:t xml:space="preserve">). Pasar el resumen por contexto obligaría a acordarse en los seis, y el que se olvidara </w:t>
      </w:r>
      <w:r>
        <w:rPr>
          <w:b/>
        </w:rPr>
        <w:t>no fallaría</w:t>
      </w:r>
      <w:r>
        <w:t xml:space="preserve">: mostraría un hueco en silencio. Es exactamente la trampa de </w:t>
      </w:r>
      <w:r>
        <w:rPr>
          <w:rFonts w:ascii="Consolas" w:hAnsi="Consolas"/>
          <w:color w:val="A03030"/>
          <w:sz w:val="19"/>
        </w:rPr>
        <w:t>site_url</w:t>
      </w:r>
      <w:r>
        <w:t xml:space="preserve"> y la de los rangos en blanco. Con el tag, el parcial se lo pide solo (</w:t>
      </w:r>
      <w:r>
        <w:rPr>
          <w:rFonts w:ascii="Consolas" w:hAnsi="Consolas"/>
          <w:color w:val="A03030"/>
          <w:sz w:val="19"/>
        </w:rPr>
        <w:t>{% load correo_solicitud %}</w:t>
      </w:r>
      <w:r>
        <w:t xml:space="preserve"> en </w:t>
      </w:r>
      <w:r>
        <w:rPr>
          <w:rFonts w:ascii="Consolas" w:hAnsi="Consolas"/>
          <w:color w:val="A03030"/>
          <w:sz w:val="19"/>
        </w:rPr>
        <w:t>_detalle_solicitud.html:13</w:t>
      </w:r>
      <w:r>
        <w:t xml:space="preserve">, la llamada en </w:t>
      </w:r>
      <w:r>
        <w:rPr>
          <w:rFonts w:ascii="Consolas" w:hAnsi="Consolas"/>
          <w:color w:val="A03030"/>
          <w:sz w:val="19"/>
        </w:rPr>
        <w:t>:66</w:t>
      </w:r>
      <w:r>
        <w:t>) y no hay nada que recordar al añadir el séptimo correo. El módulo del tag no importa el servicio arriba: lo hace dentro de la función (</w:t>
      </w:r>
      <w:r>
        <w:rPr>
          <w:rFonts w:ascii="Consolas" w:hAnsi="Consolas"/>
          <w:color w:val="A03030"/>
          <w:sz w:val="19"/>
        </w:rPr>
        <w:t>solicitudes/templatetags/correo_solicitud.py:41</w:t>
      </w:r>
      <w:r>
        <w:t>), para que cargar la librería de plantillas no arrastre media capa de servicios.</w:t>
      </w:r>
    </w:p>
    <w:p>
      <w:r>
        <w:rPr>
          <w:b/>
        </w:rPr>
        <w:t>La trampa: `{# ... #}` solo comenta si cabe en UNA línea.</w:t>
      </w:r>
      <w:r>
        <w:t xml:space="preserve"> El lexer de plantillas de Django parte la fuente con </w:t>
      </w:r>
      <w:r>
        <w:rPr>
          <w:rFonts w:ascii="Consolas" w:hAnsi="Consolas"/>
          <w:color w:val="A03030"/>
          <w:sz w:val="19"/>
        </w:rPr>
        <w:t>tag_re = re.compile(r"({%.*?%}|{{.*?}}|{#.*?#})")</w:t>
      </w:r>
      <w:r>
        <w:t xml:space="preserve"> (</w:t>
      </w:r>
      <w:r>
        <w:rPr>
          <w:rFonts w:ascii="Consolas" w:hAnsi="Consolas"/>
          <w:color w:val="A03030"/>
          <w:sz w:val="19"/>
        </w:rPr>
        <w:t>django/template/base.py</w:t>
      </w:r>
      <w:r>
        <w:t xml:space="preserve">, Django 5.2.17) — </w:t>
      </w:r>
      <w:r>
        <w:rPr>
          <w:b/>
        </w:rPr>
        <w:t>sin `re.DOTALL`</w:t>
      </w:r>
      <w:r>
        <w:t xml:space="preserve">, así que el </w:t>
      </w:r>
      <w:r>
        <w:rPr>
          <w:rFonts w:ascii="Consolas" w:hAnsi="Consolas"/>
          <w:color w:val="A03030"/>
          <w:sz w:val="19"/>
        </w:rPr>
        <w:t>.</w:t>
      </w:r>
      <w:r>
        <w:t xml:space="preserve"> no cruza el salto de línea. Un </w:t>
      </w:r>
      <w:r>
        <w:rPr>
          <w:rFonts w:ascii="Consolas" w:hAnsi="Consolas"/>
          <w:color w:val="A03030"/>
          <w:sz w:val="19"/>
        </w:rPr>
        <w:t>{#</w:t>
      </w:r>
      <w:r>
        <w:t xml:space="preserve"> que no cierra en su misma línea no se reconoce como comentario y </w:t>
      </w:r>
      <w:r>
        <w:rPr>
          <w:b/>
        </w:rPr>
        <w:t>sale impreso</w:t>
      </w:r>
      <w:r>
        <w:t xml:space="preserve">. En un correo eso significa mandarle al explorador una nota interna de desarrollo. Pasó de verdad en cinco plantillas de correo </w:t>
      </w:r>
      <w:r>
        <w:rPr>
          <w:b/>
        </w:rPr>
        <w:t>y en cuatro pantallas</w:t>
      </w:r>
      <w:r>
        <w:t xml:space="preserve"> —el consolidado de horas (tres), la lista de notificaciones y el levantamiento de sanción—; se corrigió pasándolas a </w:t>
      </w:r>
      <w:r>
        <w:rPr>
          <w:rFonts w:ascii="Consolas" w:hAnsi="Consolas"/>
          <w:color w:val="A03030"/>
          <w:sz w:val="19"/>
        </w:rPr>
        <w:t>{% comment %}</w:t>
      </w:r>
      <w:r>
        <w:t xml:space="preserve">, que sí es un tag de bloque (la cabecera del propio parcial es el ejemplo: </w:t>
      </w:r>
      <w:r>
        <w:rPr>
          <w:rFonts w:ascii="Consolas" w:hAnsi="Consolas"/>
          <w:color w:val="A03030"/>
          <w:sz w:val="19"/>
        </w:rPr>
        <w:t>_detalle_solicitud.html:1-13</w:t>
      </w:r>
      <w:r>
        <w:t xml:space="preserve">). Como el fallo no es de los correos sino de </w:t>
      </w:r>
      <w:r>
        <w:rPr>
          <w:b/>
        </w:rPr>
        <w:t>cualquier</w:t>
      </w:r>
      <w:r>
        <w:t xml:space="preserve"> plantilla, el trinquete vive en </w:t>
      </w:r>
      <w:r>
        <w:rPr>
          <w:rFonts w:ascii="Consolas" w:hAnsi="Consolas"/>
          <w:color w:val="A03030"/>
          <w:sz w:val="19"/>
        </w:rPr>
        <w:t>core/tests/test_plantillas_comentarios.py</w:t>
      </w:r>
      <w:r>
        <w:t xml:space="preserve"> y recorre línea a línea </w:t>
      </w:r>
      <w:r>
        <w:rPr>
          <w:rFonts w:ascii="Consolas" w:hAnsi="Consolas"/>
          <w:color w:val="A03030"/>
          <w:sz w:val="19"/>
        </w:rPr>
        <w:t>templates/</w:t>
      </w:r>
      <w:r>
        <w:t xml:space="preserve"> entero.</w:t>
      </w:r>
    </w:p>
    <w:p>
      <w:r>
        <w:rPr>
          <w:b/>
        </w:rPr>
        <w:t>Del mismo grupo: `add` con un objeto `date` devuelve cadena vacía.</w:t>
      </w:r>
      <w:r>
        <w:t xml:space="preserve"> El filtro intenta </w:t>
      </w:r>
      <w:r>
        <w:rPr>
          <w:rFonts w:ascii="Consolas" w:hAnsi="Consolas"/>
          <w:color w:val="A03030"/>
          <w:sz w:val="19"/>
        </w:rPr>
        <w:t>int(a)+int(b)</w:t>
      </w:r>
      <w:r>
        <w:t xml:space="preserve">, luego </w:t>
      </w:r>
      <w:r>
        <w:rPr>
          <w:rFonts w:ascii="Consolas" w:hAnsi="Consolas"/>
          <w:color w:val="A03030"/>
          <w:sz w:val="19"/>
        </w:rPr>
        <w:t>str + date</w:t>
      </w:r>
      <w:r>
        <w:t xml:space="preserve">, se come el </w:t>
      </w:r>
      <w:r>
        <w:rPr>
          <w:rFonts w:ascii="Consolas" w:hAnsi="Consolas"/>
          <w:color w:val="A03030"/>
          <w:sz w:val="19"/>
        </w:rPr>
        <w:t>TypeError</w:t>
      </w:r>
      <w:r>
        <w:t xml:space="preserve"> y devuelve </w:t>
      </w:r>
      <w:r>
        <w:rPr>
          <w:rFonts w:ascii="Consolas" w:hAnsi="Consolas"/>
          <w:color w:val="A03030"/>
          <w:sz w:val="19"/>
        </w:rPr>
        <w:t>''</w:t>
      </w:r>
      <w:r>
        <w:t xml:space="preserve"> sin avisar de nada. Así, </w:t>
      </w:r>
      <w:r>
        <w:rPr>
          <w:rFonts w:ascii="Consolas" w:hAnsi="Consolas"/>
          <w:color w:val="A03030"/>
          <w:sz w:val="19"/>
        </w:rPr>
        <w:t>fecha_inicio|date:"d/m/Y"|add:" a "|add:fecha_fin|date:"d/m/Y"</w:t>
      </w:r>
      <w:r>
        <w:t xml:space="preserve"> no daba </w:t>
      </w:r>
      <w:r>
        <w:rPr>
          <w:rFonts w:ascii="Consolas" w:hAnsi="Consolas"/>
          <w:color w:val="A03030"/>
          <w:sz w:val="19"/>
        </w:rPr>
        <w:t>"17/09/2026 a 24/09/2026"</w:t>
      </w:r>
      <w:r>
        <w:t xml:space="preserve"> sino </w:t>
      </w:r>
      <w:r>
        <w:rPr>
          <w:rFonts w:ascii="Consolas" w:hAnsi="Consolas"/>
          <w:color w:val="A03030"/>
          <w:sz w:val="19"/>
        </w:rPr>
        <w:t>""</w:t>
      </w:r>
      <w:r>
        <w:t xml:space="preserve">: los rangos de vigencia de CT PERMANENTE y DOBLADA PERMANENTE salían </w:t>
      </w:r>
      <w:r>
        <w:rPr>
          <w:b/>
        </w:rPr>
        <w:t>en blanco</w:t>
      </w:r>
      <w:r>
        <w:t xml:space="preserve"> y el correo se enviaba igual. Se arregla formateando las dos fechas antes con </w:t>
      </w:r>
      <w:r>
        <w:rPr>
          <w:rFonts w:ascii="Consolas" w:hAnsi="Consolas"/>
          <w:color w:val="A03030"/>
          <w:sz w:val="19"/>
        </w:rPr>
        <w:t>{% with %}</w:t>
      </w:r>
      <w:r>
        <w:t xml:space="preserve">, para que </w:t>
      </w:r>
      <w:r>
        <w:rPr>
          <w:rFonts w:ascii="Consolas" w:hAnsi="Consolas"/>
          <w:color w:val="A03030"/>
          <w:sz w:val="19"/>
        </w:rPr>
        <w:t>add</w:t>
      </w:r>
      <w:r>
        <w:t xml:space="preserve"> solo vea cadenas (</w:t>
      </w:r>
      <w:r>
        <w:rPr>
          <w:rFonts w:ascii="Consolas" w:hAnsi="Consolas"/>
          <w:color w:val="A03030"/>
          <w:sz w:val="19"/>
        </w:rPr>
        <w:t>_detalle_solicitud.html:53,81</w:t>
      </w:r>
      <w:r>
        <w:t>).</w:t>
      </w:r>
    </w:p>
    <w:p>
      <w:r>
        <w:rPr>
          <w:b/>
        </w:rPr>
        <w:t>Tests.</w:t>
      </w:r>
      <w:r>
        <w:t xml:space="preserve"> </w:t>
      </w:r>
      <w:r>
        <w:rPr>
          <w:rFonts w:ascii="Consolas" w:hAnsi="Consolas"/>
          <w:color w:val="A03030"/>
          <w:sz w:val="19"/>
        </w:rPr>
        <w:t>solicitudes/tests/test_arquitectura_correos.py</w:t>
      </w:r>
      <w:r>
        <w:t xml:space="preserve"> creció con tres clases, todas </w:t>
      </w:r>
      <w:r>
        <w:rPr>
          <w:rFonts w:ascii="Consolas" w:hAnsi="Consolas"/>
          <w:color w:val="A03030"/>
          <w:sz w:val="19"/>
        </w:rPr>
        <w:t>SimpleTestCase</w:t>
      </w:r>
      <w:r>
        <w:t xml:space="preserve"> que renderizan el parcial con objetos de pega —lo que se vigila es la plantilla, no el modelo—: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Clase</w:t>
            </w:r>
          </w:p>
        </w:tc>
        <w:tc>
          <w:tcPr>
            <w:tcW w:type="dxa" w:w="2880"/>
          </w:tcPr>
          <w:p>
            <w:r>
              <w:rPr>
                <w:b/>
              </w:rPr>
            </w:r>
            <w:r>
              <w:rPr>
                <w:b/>
              </w:rPr>
              <w:t>Archivo:línea</w:t>
            </w:r>
          </w:p>
        </w:tc>
        <w:tc>
          <w:tcPr>
            <w:tcW w:type="dxa" w:w="2880"/>
          </w:tcPr>
          <w:p>
            <w:r>
              <w:rPr>
                <w:b/>
              </w:rPr>
            </w:r>
            <w:r>
              <w:rPr>
                <w:b/>
              </w:rPr>
              <w:t>Qué protege</w:t>
            </w:r>
          </w:p>
        </w:tc>
      </w:tr>
      <w:tr>
        <w:tc>
          <w:tcPr>
            <w:tcW w:type="dxa" w:w="2880"/>
          </w:tcPr>
          <w:p>
            <w:r>
              <w:rPr>
                <w:sz w:val="20"/>
              </w:rPr>
            </w:r>
            <w:r>
              <w:rPr>
                <w:rFonts w:ascii="Consolas" w:hAnsi="Consolas"/>
                <w:color w:val="A03030"/>
                <w:sz w:val="20"/>
              </w:rPr>
              <w:t>RangoDeVigenciaTest</w:t>
            </w:r>
          </w:p>
        </w:tc>
        <w:tc>
          <w:tcPr>
            <w:tcW w:type="dxa" w:w="2880"/>
          </w:tcPr>
          <w:p>
            <w:r>
              <w:rPr>
                <w:sz w:val="20"/>
              </w:rPr>
            </w:r>
            <w:r>
              <w:rPr>
                <w:rFonts w:ascii="Consolas" w:hAnsi="Consolas"/>
                <w:color w:val="A03030"/>
                <w:sz w:val="20"/>
              </w:rPr>
              <w:t>solicitudes/tests/test_arquitectura_correos.py:178-241</w:t>
            </w:r>
          </w:p>
        </w:tc>
        <w:tc>
          <w:tcPr>
            <w:tcW w:type="dxa" w:w="2880"/>
          </w:tcPr>
          <w:p>
            <w:r>
              <w:rPr>
                <w:sz w:val="20"/>
              </w:rPr>
            </w:r>
            <w:r>
              <w:rPr>
                <w:sz w:val="20"/>
              </w:rPr>
              <w:t xml:space="preserve">Que el rango de los dos tipos permanentes no vuelva a salir en blanco por el </w:t>
            </w:r>
            <w:r>
              <w:rPr>
                <w:rFonts w:ascii="Consolas" w:hAnsi="Consolas"/>
                <w:color w:val="A03030"/>
                <w:sz w:val="20"/>
              </w:rPr>
              <w:t>add</w:t>
            </w:r>
            <w:r>
              <w:rPr>
                <w:sz w:val="20"/>
              </w:rPr>
              <w:t xml:space="preserve"> con </w:t>
            </w:r>
            <w:r>
              <w:rPr>
                <w:rFonts w:ascii="Consolas" w:hAnsi="Consolas"/>
                <w:color w:val="A03030"/>
                <w:sz w:val="20"/>
              </w:rPr>
              <w:t>date</w:t>
            </w:r>
          </w:p>
        </w:tc>
      </w:tr>
      <w:tr>
        <w:tc>
          <w:tcPr>
            <w:tcW w:type="dxa" w:w="2880"/>
          </w:tcPr>
          <w:p>
            <w:r>
              <w:rPr>
                <w:sz w:val="20"/>
              </w:rPr>
            </w:r>
            <w:r>
              <w:rPr>
                <w:rFonts w:ascii="Consolas" w:hAnsi="Consolas"/>
                <w:color w:val="A03030"/>
                <w:sz w:val="20"/>
              </w:rPr>
              <w:t>ComentariosDePlantillaTest</w:t>
            </w:r>
          </w:p>
        </w:tc>
        <w:tc>
          <w:tcPr>
            <w:tcW w:type="dxa" w:w="2880"/>
          </w:tcPr>
          <w:p>
            <w:r>
              <w:rPr>
                <w:sz w:val="20"/>
              </w:rPr>
            </w:r>
            <w:r>
              <w:rPr>
                <w:rFonts w:ascii="Consolas" w:hAnsi="Consolas"/>
                <w:color w:val="A03030"/>
                <w:sz w:val="20"/>
              </w:rPr>
              <w:t>core/tests/test_plantillas_comentarios.py</w:t>
            </w:r>
          </w:p>
        </w:tc>
        <w:tc>
          <w:tcPr>
            <w:tcW w:type="dxa" w:w="2880"/>
          </w:tcPr>
          <w:p>
            <w:r>
              <w:rPr>
                <w:sz w:val="20"/>
              </w:rPr>
            </w:r>
            <w:r>
              <w:rPr>
                <w:sz w:val="20"/>
              </w:rPr>
              <w:t xml:space="preserve">Que ningún </w:t>
            </w:r>
            <w:r>
              <w:rPr>
                <w:rFonts w:ascii="Consolas" w:hAnsi="Consolas"/>
                <w:color w:val="A03030"/>
                <w:sz w:val="20"/>
              </w:rPr>
              <w:t>{#</w:t>
            </w:r>
            <w:r>
              <w:rPr>
                <w:sz w:val="20"/>
              </w:rPr>
              <w:t xml:space="preserve"> abra un comentario que no cierre en la misma línea, en </w:t>
            </w:r>
            <w:r>
              <w:rPr>
                <w:b/>
                <w:sz w:val="20"/>
              </w:rPr>
              <w:t>ninguna</w:t>
            </w:r>
            <w:r>
              <w:rPr>
                <w:sz w:val="20"/>
              </w:rPr>
              <w:t xml:space="preserve"> plantilla del proyecto (no solo de correo)</w:t>
            </w:r>
          </w:p>
        </w:tc>
      </w:tr>
      <w:tr>
        <w:tc>
          <w:tcPr>
            <w:tcW w:type="dxa" w:w="2880"/>
          </w:tcPr>
          <w:p>
            <w:r>
              <w:rPr>
                <w:sz w:val="20"/>
              </w:rPr>
            </w:r>
            <w:r>
              <w:rPr>
                <w:rFonts w:ascii="Consolas" w:hAnsi="Consolas"/>
                <w:color w:val="A03030"/>
                <w:sz w:val="20"/>
              </w:rPr>
              <w:t>DetallePermanenteTest</w:t>
            </w:r>
          </w:p>
        </w:tc>
        <w:tc>
          <w:tcPr>
            <w:tcW w:type="dxa" w:w="2880"/>
          </w:tcPr>
          <w:p>
            <w:r>
              <w:rPr>
                <w:sz w:val="20"/>
              </w:rPr>
            </w:r>
            <w:r>
              <w:rPr>
                <w:rFonts w:ascii="Consolas" w:hAnsi="Consolas"/>
                <w:color w:val="A03030"/>
                <w:sz w:val="20"/>
              </w:rPr>
              <w:t>solicitudes/tests/test_arquitectura_correos.py:267-335</w:t>
            </w:r>
          </w:p>
        </w:tc>
        <w:tc>
          <w:tcPr>
            <w:tcW w:type="dxa" w:w="2880"/>
          </w:tcPr>
          <w:p>
            <w:r>
              <w:rPr>
                <w:sz w:val="20"/>
              </w:rPr>
            </w:r>
            <w:r>
              <w:rPr>
                <w:sz w:val="20"/>
              </w:rPr>
              <w:t xml:space="preserve">Que DOBLADA PERMANENTE diga quién dobla y quién descansa, que CT PERMANENTE diga con qué jornada queda cada uno y que, sin par resoluble, el correo </w:t>
            </w:r>
            <w:r>
              <w:rPr>
                <w:b/>
                <w:sz w:val="20"/>
              </w:rPr>
              <w:t>explique igual</w:t>
            </w:r>
            <w:r>
              <w:rPr>
                <w:sz w:val="20"/>
              </w:rPr>
              <w:t xml:space="preserve"> en vez de quedarse mudo</w:t>
            </w:r>
          </w:p>
        </w:tc>
      </w:tr>
    </w:tbl>
    <w:p/>
    <w:p>
      <w:r>
        <w:t xml:space="preserve">Los dos casos de CT PERMANENTE parchean </w:t>
      </w:r>
      <w:r>
        <w:rPr>
          <w:rFonts w:ascii="Consolas" w:hAnsi="Consolas"/>
          <w:color w:val="A03030"/>
          <w:sz w:val="19"/>
        </w:rPr>
        <w:t>resumen_correo_ct_permanente</w:t>
      </w:r>
      <w:r>
        <w:t xml:space="preserve">, así que corren sin base de datos. </w:t>
      </w:r>
      <w:r>
        <w:rPr>
          <w:rFonts w:ascii="Consolas" w:hAnsi="Consolas"/>
          <w:color w:val="A03030"/>
          <w:sz w:val="19"/>
        </w:rPr>
        <w:t>test_arquitectura_correos.py</w:t>
      </w:r>
      <w:r>
        <w:t xml:space="preserve"> son 11 tests y tarda 0,1 s; el de plantillas vive aparte porque su alcance ya no es el correo.</w:t>
      </w:r>
    </w:p>
    <w:p>
      <w:r>
        <w:rPr>
          <w:b/>
        </w:rPr>
        <w:t>Qué no cambió.</w:t>
      </w:r>
      <w:r>
        <w:t xml:space="preserve"> Ninguna regla de negocio, ningún endpoint, ningún modelo y ninguna migración. </w:t>
      </w:r>
      <w:r>
        <w:rPr>
          <w:rFonts w:ascii="Consolas" w:hAnsi="Consolas"/>
          <w:color w:val="A03030"/>
          <w:sz w:val="19"/>
        </w:rPr>
        <w:t>resumen_correo_ct_permanente</w:t>
      </w:r>
      <w:r>
        <w:t xml:space="preserve"> solo </w:t>
      </w:r>
      <w:r>
        <w:rPr>
          <w:b/>
        </w:rPr>
        <w:t>lee</w:t>
      </w:r>
      <w:r>
        <w:t>: no escribe, no aplica y no altera el cálculo de fechas aplicables, que sigue siendo el mismo que usa la vista previa.</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CreditoHoras }o--o{ PDH : creditos_consumidos</w:t>
      </w:r>
    </w:p>
    <w:p>
      <w:pPr>
        <w:pStyle w:val="CodigoBloque"/>
        <w:shd w:val="clear" w:fill="F2F2F2"/>
      </w:pPr>
      <w:r>
        <w:t xml:space="preserve">    Empleado ||--o{ CreditoHoras : "se le deben horas"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solicitudes/models.py:171,238-253</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b/>
                <w:sz w:val="20"/>
              </w:rPr>
              <w:t>nullable</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r>
              <w:rPr>
                <w:sz w:val="20"/>
              </w:rPr>
              <w:t xml:space="preserve">; </w:t>
            </w:r>
            <w:r>
              <w:rPr>
                <w:rFonts w:ascii="Consolas" w:hAnsi="Consolas"/>
                <w:color w:val="A03030"/>
                <w:sz w:val="20"/>
              </w:rPr>
              <w:t>sala</w:t>
            </w:r>
            <w:r>
              <w:rPr>
                <w:sz w:val="20"/>
              </w:rPr>
              <w:t xml:space="preserve"> también </w:t>
            </w:r>
            <w:r>
              <w:rPr>
                <w:b/>
                <w:sz w:val="20"/>
              </w:rPr>
              <w:t>nullable</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:108-110</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:81</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:49-69</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:100-101</w:t>
            </w:r>
            <w:r>
              <w:rPr>
                <w:sz w:val="20"/>
              </w:rPr>
              <w:t xml:space="preserve">). El modelo </w:t>
            </w:r>
            <w:r>
              <w:rPr>
                <w:b/>
                <w:sz w:val="20"/>
              </w:rPr>
              <w:t>no</w:t>
            </w:r>
            <w:r>
              <w:rPr>
                <w:sz w:val="20"/>
              </w:rPr>
              <w:t xml:space="preserve"> sabe cómo se entrega: quién abre la conexión, cuándo y en qué lote lo decide </w:t>
            </w:r>
            <w:r>
              <w:rPr>
                <w:rFonts w:ascii="Consolas" w:hAnsi="Consolas"/>
                <w:color w:val="A03030"/>
                <w:sz w:val="20"/>
              </w:rPr>
              <w:t>EmailOutboxService</w:t>
            </w:r>
            <w:r>
              <w:rPr>
                <w:sz w:val="20"/>
              </w:rPr>
              <w:t xml:space="preserve"> (§ 3.4, § 7.3)</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r>
              <w:rPr>
                <w:sz w:val="20"/>
              </w:rPr>
              <w:t xml:space="preserve">, y el bloque de </w:t>
            </w:r>
            <w:r>
              <w:rPr>
                <w:b/>
                <w:sz w:val="20"/>
              </w:rPr>
              <w:t>cancelación consensuada</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CharField(10)</w:t>
            </w:r>
            <w:r>
              <w:rPr>
                <w:sz w:val="20"/>
              </w:rPr>
              <w:t xml:space="preserve">, </w:t>
            </w:r>
            <w:r>
              <w:rPr>
                <w:rFonts w:ascii="Consolas" w:hAnsi="Consolas"/>
                <w:color w:val="A03030"/>
                <w:sz w:val="20"/>
              </w:rPr>
              <w:t>choices=EstadoCancelacion.CHOICES</w:t>
            </w:r>
            <w:r>
              <w:rPr>
                <w:sz w:val="20"/>
              </w:rPr>
              <w:t xml:space="preserve">, default </w:t>
            </w:r>
            <w:r>
              <w:rPr>
                <w:rFonts w:ascii="Consolas" w:hAnsi="Consolas"/>
                <w:color w:val="A03030"/>
                <w:sz w:val="20"/>
              </w:rPr>
              <w:t>''</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cancelacion_respondida_por</w:t>
            </w:r>
            <w:r>
              <w:rPr>
                <w:sz w:val="20"/>
              </w:rPr>
              <w:t xml:space="preserve"> (FK </w:t>
            </w:r>
            <w:r>
              <w:rPr>
                <w:rFonts w:ascii="Consolas" w:hAnsi="Consolas"/>
                <w:color w:val="A03030"/>
                <w:sz w:val="20"/>
              </w:rPr>
              <w:t>Empleado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cancelacion_solicitada_en</w:t>
            </w:r>
            <w:r>
              <w:rPr>
                <w:sz w:val="20"/>
              </w:rPr>
              <w:t xml:space="preserve"> / </w:t>
            </w:r>
            <w:r>
              <w:rPr>
                <w:rFonts w:ascii="Consolas" w:hAnsi="Consolas"/>
                <w:color w:val="A03030"/>
                <w:sz w:val="20"/>
              </w:rPr>
              <w:t>cancelacion_respondida_en</w:t>
            </w:r>
            <w:r>
              <w:rPr>
                <w:sz w:val="20"/>
              </w:rPr>
              <w:t xml:space="preserve"> (datetime, null) y </w:t>
            </w:r>
            <w:r>
              <w:rPr>
                <w:rFonts w:ascii="Consolas" w:hAnsi="Consolas"/>
                <w:color w:val="A03030"/>
                <w:sz w:val="20"/>
              </w:rPr>
              <w:t>cancelacion_motivo</w:t>
            </w:r>
            <w:r>
              <w:rPr>
                <w:sz w:val="20"/>
              </w:rPr>
              <w:t xml:space="preserve"> (texto, null) (</w:t>
            </w:r>
            <w:r>
              <w:rPr>
                <w:rFonts w:ascii="Consolas" w:hAnsi="Consolas"/>
                <w:color w:val="A03030"/>
                <w:sz w:val="20"/>
              </w:rPr>
              <w:t>:166-195</w:t>
            </w:r>
            <w:r>
              <w:rPr>
                <w:sz w:val="20"/>
              </w:rPr>
              <w:t>)</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:238-264</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:217-232</w:t>
            </w:r>
            <w:r>
              <w:rPr>
                <w:sz w:val="20"/>
              </w:rPr>
              <w:t xml:space="preserve">). </w:t>
            </w:r>
            <w:r>
              <w:rPr>
                <w:b/>
                <w:sz w:val="20"/>
              </w:rPr>
              <w:t>Invariante del bloque de cancelación:</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valiendo </w:t>
            </w:r>
            <w:r>
              <w:rPr>
                <w:rFonts w:ascii="Consolas" w:hAnsi="Consolas"/>
                <w:color w:val="A03030"/>
                <w:sz w:val="20"/>
              </w:rPr>
              <w:t>'aprobada'</w:t>
            </w:r>
            <w:r>
              <w:rPr>
                <w:sz w:val="20"/>
              </w:rPr>
              <w:t xml:space="preserve"> y los turnos siguen aplicados; la reversión solo ocurre cuando el receptor aprueba (</w:t>
            </w:r>
            <w:r>
              <w:rPr>
                <w:rFonts w:ascii="Consolas" w:hAnsi="Consolas"/>
                <w:color w:val="A03030"/>
                <w:sz w:val="20"/>
              </w:rPr>
              <w:t>solicitudes/models.py:166-170</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activa</w:t>
            </w:r>
            <w:r>
              <w:rPr>
                <w:sz w:val="20"/>
              </w:rPr>
              <w:t xml:space="preserve"> / </w:t>
            </w:r>
            <w:r>
              <w:rPr>
                <w:rFonts w:ascii="Consolas" w:hAnsi="Consolas"/>
                <w:color w:val="A03030"/>
                <w:sz w:val="20"/>
              </w:rPr>
              <w:t>pagada</w:t>
            </w:r>
            <w:r>
              <w:rPr>
                <w:sz w:val="20"/>
              </w:rPr>
              <w:t xml:space="preserve"> / </w:t>
            </w:r>
            <w:r>
              <w:rPr>
                <w:rFonts w:ascii="Consolas" w:hAnsi="Consolas"/>
                <w:color w:val="A03030"/>
                <w:sz w:val="20"/>
              </w:rPr>
              <w:t>consumida_por_sancion</w:t>
            </w:r>
            <w:r>
              <w:rPr>
                <w:sz w:val="20"/>
              </w:rPr>
              <w:t xml:space="preserve"> / </w:t>
            </w:r>
            <w:r>
              <w:rPr>
                <w:rFonts w:ascii="Consolas" w:hAnsi="Consolas"/>
                <w:color w:val="A03030"/>
                <w:sz w:val="20"/>
              </w:rPr>
              <w:t>condonada</w:t>
            </w:r>
            <w:r>
              <w:rPr>
                <w:sz w:val="20"/>
              </w:rPr>
              <w:t xml:space="preserve"> / </w:t>
            </w:r>
            <w:r>
              <w:rPr>
                <w:rFonts w:ascii="Consolas" w:hAnsi="Consolas"/>
                <w:color w:val="A03030"/>
                <w:sz w:val="20"/>
              </w:rPr>
              <w:t>cancelada</w:t>
            </w:r>
            <w:r>
              <w:rPr>
                <w:sz w:val="20"/>
              </w:rPr>
              <w:t xml:space="preserve">, </w:t>
            </w:r>
            <w:r>
              <w:rPr>
                <w:rFonts w:ascii="Consolas" w:hAnsi="Consolas"/>
                <w:color w:val="A03030"/>
                <w:sz w:val="20"/>
              </w:rPr>
              <w:t>:706-720</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sancion_consumidora</w:t>
            </w:r>
            <w:r>
              <w:rPr>
                <w:sz w:val="20"/>
              </w:rPr>
              <w:t xml:space="preserve"> (FK </w:t>
            </w:r>
            <w:r>
              <w:rPr>
                <w:rFonts w:ascii="Consolas" w:hAnsi="Consolas"/>
                <w:color w:val="A03030"/>
                <w:sz w:val="20"/>
              </w:rPr>
              <w:t>SET_NULL</w:t>
            </w:r>
            <w:r>
              <w:rPr>
                <w:sz w:val="20"/>
              </w:rPr>
              <w:t xml:space="preserve"> a </w:t>
            </w:r>
            <w:r>
              <w:rPr>
                <w:rFonts w:ascii="Consolas" w:hAnsi="Consolas"/>
                <w:color w:val="A03030"/>
                <w:sz w:val="20"/>
              </w:rPr>
              <w:t>SancionEmpleado</w:t>
            </w:r>
            <w:r>
              <w:rPr>
                <w:sz w:val="20"/>
              </w:rPr>
              <w:t xml:space="preserve">, </w:t>
            </w:r>
            <w:r>
              <w:rPr>
                <w:rFonts w:ascii="Consolas" w:hAnsi="Consolas"/>
                <w:color w:val="A03030"/>
                <w:sz w:val="20"/>
              </w:rPr>
              <w:t>:768</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:771</w:t>
            </w:r>
            <w:r>
              <w:rPr>
                <w:sz w:val="20"/>
              </w:rPr>
              <w:t>)</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b/>
                <w:sz w:val="20"/>
              </w:rPr>
              <w:t>Cinco finales, no tres</w:t>
            </w:r>
            <w:r>
              <w:rPr>
                <w:sz w:val="20"/>
              </w:rPr>
              <w:t xml:space="preserve">, y cada uno dice algo distinto: </w:t>
            </w:r>
            <w:r>
              <w:rPr>
                <w:rFonts w:ascii="Consolas" w:hAnsi="Consolas"/>
                <w:color w:val="A03030"/>
                <w:sz w:val="20"/>
              </w:rPr>
              <w:t>pagada</w:t>
            </w:r>
            <w:r>
              <w:rPr>
                <w:sz w:val="20"/>
              </w:rPr>
              <w:t xml:space="preserve"> (hubo PDH), </w:t>
            </w:r>
            <w:r>
              <w:rPr>
                <w:rFonts w:ascii="Consolas" w:hAnsi="Consolas"/>
                <w:color w:val="A03030"/>
                <w:sz w:val="20"/>
              </w:rPr>
              <w:t>consumida_por_sancion</w:t>
            </w:r>
            <w:r>
              <w:rPr>
                <w:sz w:val="20"/>
              </w:rPr>
              <w:t xml:space="preserve"> (la extinguió el castigo </w:t>
            </w:r>
            <w:r>
              <w:rPr>
                <w:b/>
                <w:sz w:val="20"/>
              </w:rPr>
              <w:t>cumplido</w:t>
            </w:r>
            <w:r>
              <w:rPr>
                <w:sz w:val="20"/>
              </w:rPr>
              <w:t xml:space="preserve">), </w:t>
            </w:r>
            <w:r>
              <w:rPr>
                <w:rFonts w:ascii="Consolas" w:hAnsi="Consolas"/>
                <w:color w:val="A03030"/>
                <w:sz w:val="20"/>
              </w:rPr>
              <w:t>condonada</w:t>
            </w:r>
            <w:r>
              <w:rPr>
                <w:sz w:val="20"/>
              </w:rPr>
              <w:t xml:space="preserve"> (el supervisor </w:t>
            </w:r>
            <w:r>
              <w:rPr>
                <w:b/>
                <w:sz w:val="20"/>
              </w:rPr>
              <w:t>levantó</w:t>
            </w:r>
            <w:r>
              <w:rPr>
                <w:sz w:val="20"/>
              </w:rPr>
              <w:t xml:space="preserve"> la auto-sanción de ese mes y con ella la deuda, </w:t>
            </w:r>
            <w:r>
              <w:rPr>
                <w:rFonts w:ascii="Consolas" w:hAnsi="Consolas"/>
                <w:color w:val="A03030"/>
                <w:sz w:val="20"/>
              </w:rPr>
              <w:t>:719</w:t>
            </w:r>
            <w:r>
              <w:rPr>
                <w:sz w:val="20"/>
              </w:rPr>
              <w:t xml:space="preserve">; motivo de que sea estado propio en </w:t>
            </w:r>
            <w:r>
              <w:rPr>
                <w:rFonts w:ascii="Consolas" w:hAnsi="Consolas"/>
                <w:color w:val="A03030"/>
                <w:sz w:val="20"/>
              </w:rPr>
              <w:t>:713-718</w:t>
            </w:r>
            <w:r>
              <w:rPr>
                <w:sz w:val="20"/>
              </w:rPr>
              <w:t xml:space="preserve">) y </w:t>
            </w:r>
            <w:r>
              <w:rPr>
                <w:rFonts w:ascii="Consolas" w:hAnsi="Consolas"/>
                <w:color w:val="A03030"/>
                <w:sz w:val="20"/>
              </w:rPr>
              <w:t>cancelada</w:t>
            </w:r>
            <w:r>
              <w:rPr>
                <w:sz w:val="20"/>
              </w:rPr>
              <w:t xml:space="preserve"> (corrección técnica: deuda huérfana, fin de semana deshecho). Los dos de extinción por sanción comparten los campos de trazabilidad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la sanción responsable es una sola— y es el </w:t>
            </w:r>
            <w:r>
              <w:rPr>
                <w:rFonts w:ascii="Consolas" w:hAnsi="Consolas"/>
                <w:color w:val="A03030"/>
                <w:sz w:val="20"/>
              </w:rPr>
              <w:t>estado</w:t>
            </w:r>
            <w:r>
              <w:rPr>
                <w:sz w:val="20"/>
              </w:rPr>
              <w:t xml:space="preserve"> el que separa lo cumplido de lo perdonado (</w:t>
            </w:r>
            <w:r>
              <w:rPr>
                <w:rFonts w:ascii="Consolas" w:hAnsi="Consolas"/>
                <w:color w:val="A03030"/>
                <w:sz w:val="20"/>
              </w:rPr>
              <w:t>:765-771</w:t>
            </w:r>
            <w:r>
              <w:rPr>
                <w:sz w:val="20"/>
              </w:rPr>
              <w:t xml:space="preserve">). Ver § 8.3 y el </w:t>
            </w:r>
            <w:r>
              <w:rPr>
                <w:color w:val="1A5CA8"/>
                <w:sz w:val="20"/>
                <w:u w:val="single"/>
              </w:rPr>
              <w:t>ADR 013</w:t>
            </w:r>
            <w:r>
              <w:rPr>
                <w:color w:val="606060"/>
                <w:sz w:val="20"/>
              </w:rPr>
              <w:t xml:space="preserve"> (./03-arquitectura/adr/013-condonacion-al-levantar-la-sancion.md)</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 xml:space="preserve">), </w:t>
            </w:r>
            <w:r>
              <w:rPr>
                <w:rFonts w:ascii="Consolas" w:hAnsi="Consolas"/>
                <w:color w:val="A03030"/>
                <w:sz w:val="20"/>
              </w:rPr>
              <w:t>creditos_consumidos</w:t>
            </w:r>
            <w:r>
              <w:rPr>
                <w:sz w:val="20"/>
              </w:rPr>
              <w:t xml:space="preserve"> (M2M a </w:t>
            </w:r>
            <w:r>
              <w:rPr>
                <w:rFonts w:ascii="Consolas" w:hAnsi="Consolas"/>
                <w:color w:val="A03030"/>
                <w:sz w:val="20"/>
              </w:rPr>
              <w:t>CreditoHoras</w:t>
            </w:r>
            <w:r>
              <w:rPr>
                <w:sz w:val="20"/>
              </w:rPr>
              <w:t xml:space="preserve"> por </w:t>
            </w:r>
            <w:r>
              <w:rPr>
                <w:rFonts w:ascii="Consolas" w:hAnsi="Consolas"/>
                <w:color w:val="A03030"/>
                <w:sz w:val="20"/>
              </w:rPr>
              <w:t>ConsumoCreditoHoras</w:t>
            </w:r>
            <w:r>
              <w:rPr>
                <w:sz w:val="20"/>
              </w:rPr>
              <w:t xml:space="preserve">, </w:t>
            </w:r>
            <w:r>
              <w:rPr>
                <w:rFonts w:ascii="Consolas" w:hAnsi="Consolas"/>
                <w:color w:val="A03030"/>
                <w:sz w:val="20"/>
              </w:rPr>
              <w:t>:37-40</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:47-50</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:53-58</w:t>
            </w:r>
            <w:r>
              <w:rPr>
                <w:sz w:val="20"/>
              </w:rPr>
              <w:t>). Las horas del PDH son la suma de las deudas que salda (</w:t>
            </w:r>
            <w:r>
              <w:rPr>
                <w:rFonts w:ascii="Consolas" w:hAnsi="Consolas"/>
                <w:color w:val="A03030"/>
                <w:sz w:val="20"/>
              </w:rPr>
              <w:t>:22-24</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fecha_aprobacion</w:t>
            </w:r>
            <w:r>
              <w:rPr>
                <w:sz w:val="20"/>
              </w:rPr>
              <w:t xml:space="preserve"> (</w:t>
            </w:r>
            <w:r>
              <w:rPr>
                <w:rFonts w:ascii="Consolas" w:hAnsi="Consolas"/>
                <w:color w:val="A03030"/>
                <w:sz w:val="20"/>
              </w:rPr>
              <w:t>DateTimeField</w:t>
            </w:r>
            <w:r>
              <w:rPr>
                <w:sz w:val="20"/>
              </w:rPr>
              <w:t xml:space="preserve">, </w:t>
            </w:r>
            <w:r>
              <w:rPr>
                <w:rFonts w:ascii="Consolas" w:hAnsi="Consolas"/>
                <w:color w:val="A03030"/>
                <w:sz w:val="20"/>
              </w:rPr>
              <w:t>null=True blank=True</w:t>
            </w:r>
            <w:r>
              <w:rPr>
                <w:sz w:val="20"/>
              </w:rPr>
              <w:t xml:space="preserve">, </w:t>
            </w:r>
            <w:r>
              <w:rPr>
                <w:rFonts w:ascii="Consolas" w:hAnsi="Consolas"/>
                <w:color w:val="A03030"/>
                <w:sz w:val="20"/>
              </w:rPr>
              <w:t>:94-97</w:t>
            </w:r>
            <w:r>
              <w:rPr>
                <w:sz w:val="20"/>
              </w:rPr>
              <w:t xml:space="preserve">) y el mismo bloque de </w:t>
            </w:r>
            <w:r>
              <w:rPr>
                <w:b/>
                <w:sz w:val="20"/>
              </w:rPr>
              <w:t>cancelación consensuada</w:t>
            </w:r>
            <w:r>
              <w:rPr>
                <w:sz w:val="20"/>
              </w:rPr>
              <w:t xml:space="preserve"> que </w:t>
            </w:r>
            <w:r>
              <w:rPr>
                <w:rFonts w:ascii="Consolas" w:hAnsi="Consolas"/>
                <w:color w:val="A03030"/>
                <w:sz w:val="20"/>
              </w:rPr>
              <w:t>SolicitudCambio</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w:t>
            </w:r>
            <w:r>
              <w:rPr>
                <w:rFonts w:ascii="Consolas" w:hAnsi="Consolas"/>
                <w:color w:val="A03030"/>
                <w:sz w:val="20"/>
              </w:rPr>
              <w:t>:114-134</w:t>
            </w:r>
            <w:r>
              <w:rPr>
                <w:sz w:val="20"/>
              </w:rPr>
              <w:t>)</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:173-175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:98-107</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:149-166</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:178-183</w:t>
            </w:r>
            <w:r>
              <w:rPr>
                <w:sz w:val="20"/>
              </w:rPr>
              <w:t xml:space="preserve">). </w:t>
            </w:r>
            <w:r>
              <w:rPr>
                <w:rFonts w:ascii="Consolas" w:hAnsi="Consolas"/>
                <w:color w:val="A03030"/>
                <w:sz w:val="20"/>
              </w:rPr>
              <w:t>fecha_aprobacion</w:t>
            </w:r>
            <w:r>
              <w:rPr>
                <w:sz w:val="20"/>
              </w:rPr>
              <w:t xml:space="preserve"> sella el instante en que el permiso pasó a </w:t>
            </w:r>
            <w:r>
              <w:rPr>
                <w:rFonts w:ascii="Consolas" w:hAnsi="Consolas"/>
                <w:color w:val="A03030"/>
                <w:sz w:val="20"/>
              </w:rPr>
              <w:t>APROBADO</w:t>
            </w:r>
            <w:r>
              <w:rPr>
                <w:sz w:val="20"/>
              </w:rPr>
              <w:t xml:space="preserve"> y es el equivalente de </w:t>
            </w:r>
            <w:r>
              <w:rPr>
                <w:rFonts w:ascii="Consolas" w:hAnsi="Consolas"/>
                <w:color w:val="A03030"/>
                <w:sz w:val="20"/>
              </w:rPr>
              <w:t>SolicitudCambio.fecha_resolucion</w:t>
            </w:r>
            <w:r>
              <w:rPr>
                <w:sz w:val="20"/>
              </w:rPr>
              <w:t xml:space="preserve">: de él cuelga el plazo de 24 h para pedir la cancelación. No sirve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w:t>
            </w:r>
            <w:r>
              <w:rPr>
                <w:rFonts w:ascii="Consolas" w:hAnsi="Consolas"/>
                <w:color w:val="A03030"/>
                <w:sz w:val="20"/>
              </w:rPr>
              <w:t>:137</w:t>
            </w:r>
            <w:r>
              <w:rPr>
                <w:sz w:val="20"/>
              </w:rPr>
              <w:t>) y lo reiniciaría cualquier guardado posterior (</w:t>
            </w:r>
            <w:r>
              <w:rPr>
                <w:rFonts w:ascii="Consolas" w:hAnsi="Consolas"/>
                <w:color w:val="A03030"/>
                <w:sz w:val="20"/>
              </w:rPr>
              <w:t>permisos/models.py:96-104</w:t>
            </w:r>
            <w:r>
              <w:rPr>
                <w:sz w:val="20"/>
              </w:rPr>
              <w:t xml:space="preserve">). En la cancelación consensuada la contraparte </w:t>
            </w:r>
            <w:r>
              <w:rPr>
                <w:b/>
                <w:sz w:val="20"/>
              </w:rPr>
              <w:t>no es un receptor</w:t>
            </w:r>
            <w:r>
              <w:rPr>
                <w:sz w:val="20"/>
              </w:rPr>
              <w:t xml:space="preserve"> —el permiso no tiene—, sino el </w:t>
            </w:r>
            <w:r>
              <w:rPr>
                <w:b/>
                <w:sz w:val="20"/>
              </w:rPr>
              <w:t>supervisor</w:t>
            </w:r>
            <w:r>
              <w:rPr>
                <w:sz w:val="20"/>
              </w:rPr>
              <w:t>: es quien lo aprobó y quien responde por la cobertura del día (</w:t>
            </w:r>
            <w:r>
              <w:rPr>
                <w:rFonts w:ascii="Consolas" w:hAnsi="Consolas"/>
                <w:color w:val="A03030"/>
                <w:sz w:val="20"/>
              </w:rPr>
              <w:t>permisos/models.py:121-125</w:t>
            </w:r>
            <w:r>
              <w:rPr>
                <w:sz w:val="20"/>
              </w:rPr>
              <w:t>)</w:t>
            </w:r>
          </w:p>
        </w:tc>
      </w:tr>
      <w:tr>
        <w:tc>
          <w:tcPr>
            <w:tcW w:type="dxa" w:w="2160"/>
          </w:tcPr>
          <w:p>
            <w:r>
              <w:rPr>
                <w:sz w:val="20"/>
              </w:rPr>
            </w:r>
            <w:r>
              <w:rPr>
                <w:rFonts w:ascii="Consolas" w:hAnsi="Consolas"/>
                <w:color w:val="A03030"/>
                <w:sz w:val="20"/>
              </w:rPr>
              <w:t>DeudaPermisoMes</w:t>
            </w:r>
          </w:p>
        </w:tc>
        <w:tc>
          <w:tcPr>
            <w:tcW w:type="dxa" w:w="2160"/>
          </w:tcPr>
          <w:p>
            <w:r>
              <w:rPr>
                <w:sz w:val="20"/>
              </w:rPr>
            </w:r>
            <w:r>
              <w:rPr>
                <w:rFonts w:ascii="Consolas" w:hAnsi="Consolas"/>
                <w:color w:val="A03030"/>
                <w:sz w:val="20"/>
              </w:rPr>
              <w:t>permiso</w:t>
            </w:r>
            <w:r>
              <w:rPr>
                <w:sz w:val="20"/>
              </w:rPr>
              <w:t xml:space="preserve">, </w:t>
            </w:r>
            <w:r>
              <w:rPr>
                <w:rFonts w:ascii="Consolas" w:hAnsi="Consolas"/>
                <w:color w:val="A03030"/>
                <w:sz w:val="20"/>
              </w:rPr>
              <w:t>explorador</w:t>
            </w:r>
            <w:r>
              <w:rPr>
                <w:sz w:val="20"/>
              </w:rPr>
              <w:t xml:space="preserve"> (desnormalizado a propósito, </w:t>
            </w:r>
            <w:r>
              <w:rPr>
                <w:rFonts w:ascii="Consolas" w:hAnsi="Consolas"/>
                <w:color w:val="A03030"/>
                <w:sz w:val="20"/>
              </w:rPr>
              <w:t>:263-265</w:t>
            </w:r>
            <w:r>
              <w:rPr>
                <w:sz w:val="20"/>
              </w:rPr>
              <w:t xml:space="preserve">), </w:t>
            </w:r>
            <w:r>
              <w:rPr>
                <w:rFonts w:ascii="Consolas" w:hAnsi="Consolas"/>
                <w:color w:val="A03030"/>
                <w:sz w:val="20"/>
              </w:rPr>
              <w:t>anio</w:t>
            </w:r>
            <w:r>
              <w:rPr>
                <w:sz w:val="20"/>
              </w:rPr>
              <w:t xml:space="preserve">, </w:t>
            </w:r>
            <w:r>
              <w:rPr>
                <w:rFonts w:ascii="Consolas" w:hAnsi="Consolas"/>
                <w:color w:val="A03030"/>
                <w:sz w:val="20"/>
              </w:rPr>
              <w:t>mes</w:t>
            </w:r>
            <w:r>
              <w:rPr>
                <w:sz w:val="20"/>
              </w:rPr>
              <w:t xml:space="preserve">, </w:t>
            </w:r>
            <w:r>
              <w:rPr>
                <w:rFonts w:ascii="Consolas" w:hAnsi="Consolas"/>
                <w:color w:val="A03030"/>
                <w:sz w:val="20"/>
              </w:rPr>
              <w:t>minutos_generados</w:t>
            </w:r>
            <w:r>
              <w:rPr>
                <w:sz w:val="20"/>
              </w:rPr>
              <w:t xml:space="preserve">, </w:t>
            </w:r>
            <w:r>
              <w:rPr>
                <w:rFonts w:ascii="Consolas" w:hAnsi="Consolas"/>
                <w:color w:val="A03030"/>
                <w:sz w:val="20"/>
              </w:rPr>
              <w:t>minutos_pagados</w:t>
            </w:r>
            <w:r>
              <w:rPr>
                <w:sz w:val="20"/>
              </w:rPr>
              <w:t xml:space="preserve">, </w:t>
            </w:r>
            <w:r>
              <w:rPr>
                <w:rFonts w:ascii="Consolas" w:hAnsi="Consolas"/>
                <w:color w:val="A03030"/>
                <w:sz w:val="20"/>
              </w:rPr>
              <w:t>ocurrencias</w:t>
            </w:r>
            <w:r>
              <w:rPr>
                <w:sz w:val="20"/>
              </w:rPr>
              <w:t xml:space="preserve">, </w:t>
            </w:r>
            <w:r>
              <w:rPr>
                <w:rFonts w:ascii="Consolas" w:hAnsi="Consolas"/>
                <w:color w:val="A03030"/>
                <w:sz w:val="20"/>
              </w:rPr>
              <w:t>estado</w:t>
            </w:r>
            <w:r>
              <w:rPr>
                <w:sz w:val="20"/>
              </w:rPr>
              <w:t xml:space="preserve"> (los mismos cinco valores que </w:t>
            </w:r>
            <w:r>
              <w:rPr>
                <w:rFonts w:ascii="Consolas" w:hAnsi="Consolas"/>
                <w:color w:val="A03030"/>
                <w:sz w:val="20"/>
              </w:rPr>
              <w:t>DeudaCorporativa</w:t>
            </w:r>
            <w:r>
              <w:rPr>
                <w:sz w:val="20"/>
              </w:rPr>
              <w:t xml:space="preserve">, </w:t>
            </w:r>
            <w:r>
              <w:rPr>
                <w:rFonts w:ascii="Consolas" w:hAnsi="Consolas"/>
                <w:color w:val="A03030"/>
                <w:sz w:val="20"/>
              </w:rPr>
              <w:t>:249-258</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sancion_consumidora</w:t>
            </w:r>
            <w:r>
              <w:rPr>
                <w:sz w:val="20"/>
              </w:rPr>
              <w:t xml:space="preserve"> (</w:t>
            </w:r>
            <w:r>
              <w:rPr>
                <w:rFonts w:ascii="Consolas" w:hAnsi="Consolas"/>
                <w:color w:val="A03030"/>
                <w:sz w:val="20"/>
              </w:rPr>
              <w:t>:281</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:284</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['anio', 'mes', 'permiso']</w:t>
            </w:r>
            <w:r>
              <w:rPr>
                <w:sz w:val="20"/>
              </w:rPr>
              <w:t xml:space="preserve"> (</w:t>
            </w:r>
            <w:r>
              <w:rPr>
                <w:rFonts w:ascii="Consolas" w:hAnsi="Consolas"/>
                <w:color w:val="A03030"/>
                <w:sz w:val="20"/>
              </w:rPr>
              <w:t>permisos/models.py:290</w:t>
            </w:r>
            <w:r>
              <w:rPr>
                <w:sz w:val="20"/>
              </w:rPr>
              <w:t>)</w:t>
            </w:r>
          </w:p>
        </w:tc>
        <w:tc>
          <w:tcPr>
            <w:tcW w:type="dxa" w:w="2160"/>
          </w:tcPr>
          <w:p>
            <w:r>
              <w:rPr>
                <w:sz w:val="20"/>
              </w:rPr>
            </w:r>
            <w:r>
              <w:rPr>
                <w:sz w:val="20"/>
              </w:rPr>
              <w:t xml:space="preserve">Un permiso × un mes: es la unidad que permite reclamar mes a mes y admitir </w:t>
            </w:r>
            <w:r>
              <w:rPr>
                <w:b/>
                <w:sz w:val="20"/>
              </w:rPr>
              <w:t>pago parcial</w:t>
            </w:r>
            <w:r>
              <w:rPr>
                <w:sz w:val="20"/>
              </w:rPr>
              <w:t xml:space="preserve"> (</w:t>
            </w:r>
            <w:r>
              <w:rPr>
                <w:color w:val="1A5CA8"/>
                <w:sz w:val="20"/>
                <w:u w:val="single"/>
              </w:rPr>
              <w:t>ADR 011</w:t>
            </w:r>
            <w:r>
              <w:rPr>
                <w:color w:val="606060"/>
                <w:sz w:val="20"/>
              </w:rPr>
              <w:t xml:space="preserve"> (./03-arquitectura/adr/011-sancion-independiente-del-pago.md)</w:t>
            </w:r>
            <w:r>
              <w:rPr>
                <w:sz w:val="20"/>
              </w:rPr>
              <w:t xml:space="preserve">). </w:t>
            </w:r>
            <w:r>
              <w:rPr>
                <w:rFonts w:ascii="Consolas" w:hAnsi="Consolas"/>
                <w:color w:val="A03030"/>
                <w:sz w:val="20"/>
              </w:rPr>
              <w:t>fecha_pago</w:t>
            </w:r>
            <w:r>
              <w:rPr>
                <w:sz w:val="20"/>
              </w:rPr>
              <w:t xml:space="preserve"> es la del pago que la </w:t>
            </w:r>
            <w:r>
              <w:rPr>
                <w:b/>
                <w:sz w:val="20"/>
              </w:rPr>
              <w:t>saldó</w:t>
            </w:r>
            <w:r>
              <w:rPr>
                <w:sz w:val="20"/>
              </w:rPr>
              <w:t>, no la del primer abono (</w:t>
            </w:r>
            <w:r>
              <w:rPr>
                <w:rFonts w:ascii="Consolas" w:hAnsi="Consolas"/>
                <w:color w:val="A03030"/>
                <w:sz w:val="20"/>
              </w:rPr>
              <w:t>:277-279</w:t>
            </w:r>
            <w:r>
              <w:rPr>
                <w:sz w:val="20"/>
              </w:rPr>
              <w:t xml:space="preserve">). </w:t>
            </w:r>
            <w:r>
              <w:rPr>
                <w:rFonts w:ascii="Consolas" w:hAnsi="Consolas"/>
                <w:color w:val="A03030"/>
                <w:sz w:val="20"/>
              </w:rPr>
              <w:t>PermisoEspecial.pagado</w:t>
            </w:r>
            <w:r>
              <w:rPr>
                <w:sz w:val="20"/>
              </w:rPr>
              <w:t xml:space="preserve"> es un </w:t>
            </w:r>
            <w:r>
              <w:rPr>
                <w:b/>
                <w:sz w:val="20"/>
              </w:rPr>
              <w:t>agregado derivado</w:t>
            </w:r>
            <w:r>
              <w:rPr>
                <w:sz w:val="20"/>
              </w:rPr>
              <w:t xml:space="preserve"> de estas filas: cualquier cosa que cambie sus estados tiene que rehacer el roll-up, o el permiso sigue figurando impagado en las pantallas que leen el agregado. </w:t>
            </w:r>
            <w:r>
              <w:rPr>
                <w:rFonts w:ascii="Consolas" w:hAnsi="Consolas"/>
                <w:color w:val="A03030"/>
                <w:sz w:val="20"/>
              </w:rPr>
              <w:t>condonada</w:t>
            </w:r>
            <w:r>
              <w:rPr>
                <w:sz w:val="20"/>
              </w:rPr>
              <w:t xml:space="preserve"> (</w:t>
            </w:r>
            <w:r>
              <w:rPr>
                <w:rFonts w:ascii="Consolas" w:hAnsi="Consolas"/>
                <w:color w:val="A03030"/>
                <w:sz w:val="20"/>
              </w:rPr>
              <w:t>:256</w:t>
            </w:r>
            <w:r>
              <w:rPr>
                <w:sz w:val="20"/>
              </w:rPr>
              <w:t>) marca la deuda que perdonó el supervisor al levantar la sanción del mes</w:t>
            </w:r>
          </w:p>
        </w:tc>
      </w:tr>
      <w:tr>
        <w:tc>
          <w:tcPr>
            <w:tcW w:type="dxa" w:w="2160"/>
          </w:tcPr>
          <w:p>
            <w:r>
              <w:rPr>
                <w:sz w:val="20"/>
              </w:rPr>
            </w:r>
            <w:r>
              <w:rPr>
                <w:rFonts w:ascii="Consolas" w:hAnsi="Consolas"/>
                <w:color w:val="A03030"/>
                <w:sz w:val="20"/>
              </w:rPr>
              <w:t>CreditoHoras</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fecha_hecho</w:t>
            </w:r>
            <w:r>
              <w:rPr>
                <w:sz w:val="20"/>
              </w:rPr>
              <w:t xml:space="preserve"> (día en que trabajó de más), </w:t>
            </w:r>
            <w:r>
              <w:rPr>
                <w:rFonts w:ascii="Consolas" w:hAnsi="Consolas"/>
                <w:color w:val="A03030"/>
                <w:sz w:val="20"/>
              </w:rPr>
              <w:t>minutos_otorgados</w:t>
            </w:r>
            <w:r>
              <w:rPr>
                <w:sz w:val="20"/>
              </w:rPr>
              <w:t xml:space="preserve">, </w:t>
            </w:r>
            <w:r>
              <w:rPr>
                <w:rFonts w:ascii="Consolas" w:hAnsi="Consolas"/>
                <w:color w:val="A03030"/>
                <w:sz w:val="20"/>
              </w:rPr>
              <w:t>minutos_consumidos</w:t>
            </w:r>
            <w:r>
              <w:rPr>
                <w:sz w:val="20"/>
              </w:rPr>
              <w:t xml:space="preserve"> (roll-up), </w:t>
            </w:r>
            <w:r>
              <w:rPr>
                <w:rFonts w:ascii="Consolas" w:hAnsi="Consolas"/>
                <w:color w:val="A03030"/>
                <w:sz w:val="20"/>
              </w:rPr>
              <w:t>motivo</w:t>
            </w:r>
            <w:r>
              <w:rPr>
                <w:sz w:val="20"/>
              </w:rPr>
              <w:t xml:space="preserve">, </w:t>
            </w:r>
            <w:r>
              <w:rPr>
                <w:rFonts w:ascii="Consolas" w:hAnsi="Consolas"/>
                <w:color w:val="A03030"/>
                <w:sz w:val="20"/>
              </w:rPr>
              <w:t>otorgado_por</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activo</w:t>
            </w:r>
            <w:r>
              <w:rPr>
                <w:sz w:val="20"/>
              </w:rPr>
              <w:t xml:space="preserve"> / </w:t>
            </w:r>
            <w:r>
              <w:rPr>
                <w:rFonts w:ascii="Consolas" w:hAnsi="Consolas"/>
                <w:color w:val="A03030"/>
                <w:sz w:val="20"/>
              </w:rPr>
              <w:t>consumido</w:t>
            </w:r>
            <w:r>
              <w:rPr>
                <w:sz w:val="20"/>
              </w:rPr>
              <w:t xml:space="preserve"> / </w:t>
            </w:r>
            <w:r>
              <w:rPr>
                <w:rFonts w:ascii="Consolas" w:hAnsi="Consolas"/>
                <w:color w:val="A03030"/>
                <w:sz w:val="20"/>
              </w:rPr>
              <w:t>anulado</w:t>
            </w:r>
            <w:r>
              <w:rPr>
                <w:sz w:val="20"/>
              </w:rPr>
              <w:t xml:space="preserve">, </w:t>
            </w:r>
            <w:r>
              <w:rPr>
                <w:rFonts w:ascii="Consolas" w:hAnsi="Consolas"/>
                <w:color w:val="A03030"/>
                <w:sz w:val="20"/>
              </w:rPr>
              <w:t>:373-377</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['fecha_hecho', 'id']</w:t>
            </w:r>
            <w:r>
              <w:rPr>
                <w:sz w:val="20"/>
              </w:rPr>
              <w:t xml:space="preserve"> (</w:t>
            </w:r>
            <w:r>
              <w:rPr>
                <w:rFonts w:ascii="Consolas" w:hAnsi="Consolas"/>
                <w:color w:val="A03030"/>
                <w:sz w:val="20"/>
              </w:rPr>
              <w:t>permisos/models.py:408</w:t>
            </w:r>
            <w:r>
              <w:rPr>
                <w:sz w:val="20"/>
              </w:rPr>
              <w:t xml:space="preserve">), índice </w:t>
            </w:r>
            <w:r>
              <w:rPr>
                <w:rFonts w:ascii="Consolas" w:hAnsi="Consolas"/>
                <w:color w:val="A03030"/>
                <w:sz w:val="20"/>
              </w:rPr>
              <w:t>credito_exp_estado_idx</w:t>
            </w:r>
            <w:r>
              <w:rPr>
                <w:sz w:val="20"/>
              </w:rPr>
              <w:t xml:space="preserve"> (</w:t>
            </w:r>
            <w:r>
              <w:rPr>
                <w:rFonts w:ascii="Consolas" w:hAnsi="Consolas"/>
                <w:color w:val="A03030"/>
                <w:sz w:val="20"/>
              </w:rPr>
              <w:t>:410</w:t>
            </w:r>
            <w:r>
              <w:rPr>
                <w:sz w:val="20"/>
              </w:rPr>
              <w:t>)</w:t>
            </w:r>
          </w:p>
        </w:tc>
        <w:tc>
          <w:tcPr>
            <w:tcW w:type="dxa" w:w="2160"/>
          </w:tcPr>
          <w:p>
            <w:r>
              <w:rPr>
                <w:sz w:val="20"/>
              </w:rPr>
            </w:r>
            <w:r>
              <w:rPr>
                <w:b/>
                <w:sz w:val="20"/>
              </w:rPr>
              <w:t>La dirección contraria de la deuda: lo que la corporación le debe AL explorador.</w:t>
            </w:r>
            <w:r>
              <w:rPr>
                <w:sz w:val="20"/>
              </w:rPr>
              <w:t xml:space="preserve"> Es una </w:t>
            </w:r>
            <w:r>
              <w:rPr>
                <w:b/>
                <w:sz w:val="20"/>
              </w:rPr>
              <w:t>bolsa</w:t>
            </w:r>
            <w:r>
              <w:rPr>
                <w:sz w:val="20"/>
              </w:rPr>
              <w:t xml:space="preserve">, no un ajuste a una deuda concreta: sobrevive al pago y el remanente queda para deudas futuras. El </w:t>
            </w:r>
            <w:r>
              <w:rPr>
                <w:rFonts w:ascii="Consolas" w:hAnsi="Consolas"/>
                <w:color w:val="A03030"/>
                <w:sz w:val="20"/>
              </w:rPr>
              <w:t>ordering</w:t>
            </w:r>
            <w:r>
              <w:rPr>
                <w:sz w:val="20"/>
              </w:rPr>
              <w:t xml:space="preserve"> </w:t>
            </w:r>
            <w:r>
              <w:rPr>
                <w:b/>
                <w:sz w:val="20"/>
              </w:rPr>
              <w:t>no es cosmético</w:t>
            </w:r>
            <w:r>
              <w:rPr>
                <w:sz w:val="20"/>
              </w:rPr>
              <w:t xml:space="preserve"> — es lo que implementa el consumo </w:t>
            </w:r>
            <w:r>
              <w:rPr>
                <w:b/>
                <w:sz w:val="20"/>
              </w:rPr>
              <w:t>FIFO</w:t>
            </w:r>
            <w:r>
              <w:rPr>
                <w:sz w:val="20"/>
              </w:rPr>
              <w:t xml:space="preserve">, así que cambiarlo cambia qué crédito se gasta primero. </w:t>
            </w:r>
            <w:r>
              <w:rPr>
                <w:rFonts w:ascii="Consolas" w:hAnsi="Consolas"/>
                <w:color w:val="A03030"/>
                <w:sz w:val="20"/>
              </w:rPr>
              <w:t>minutos_pendientes</w:t>
            </w:r>
            <w:r>
              <w:rPr>
                <w:sz w:val="20"/>
              </w:rPr>
              <w:t xml:space="preserve"> (</w:t>
            </w:r>
            <w:r>
              <w:rPr>
                <w:rFonts w:ascii="Consolas" w:hAnsi="Consolas"/>
                <w:color w:val="A03030"/>
                <w:sz w:val="20"/>
              </w:rPr>
              <w:t>:414-416</w:t>
            </w:r>
            <w:r>
              <w:rPr>
                <w:sz w:val="20"/>
              </w:rPr>
              <w:t xml:space="preserve">) nunca es negativo. </w:t>
            </w:r>
            <w:r>
              <w:rPr>
                <w:color w:val="1A5CA8"/>
                <w:sz w:val="20"/>
                <w:u w:val="single"/>
              </w:rPr>
              <w:t>ADR 014</w:t>
            </w:r>
            <w:r>
              <w:rPr>
                <w:color w:val="606060"/>
                <w:sz w:val="20"/>
              </w:rPr>
              <w:t xml:space="preserve"> (./03-arquitectura/adr/014-horas-a-favor-del-explorador.md)</w:t>
            </w:r>
            <w:r>
              <w:rPr>
                <w:sz w:val="20"/>
              </w:rPr>
              <w:t>. Ver § 7.1 y § 8.2</w:t>
            </w:r>
          </w:p>
        </w:tc>
      </w:tr>
      <w:tr>
        <w:tc>
          <w:tcPr>
            <w:tcW w:type="dxa" w:w="2160"/>
          </w:tcPr>
          <w:p>
            <w:r>
              <w:rPr>
                <w:sz w:val="20"/>
              </w:rPr>
            </w:r>
            <w:r>
              <w:rPr>
                <w:rFonts w:ascii="Consolas" w:hAnsi="Consolas"/>
                <w:color w:val="A03030"/>
                <w:sz w:val="20"/>
              </w:rPr>
              <w:t>ConsumoCreditoHoras</w:t>
            </w:r>
          </w:p>
        </w:tc>
        <w:tc>
          <w:tcPr>
            <w:tcW w:type="dxa" w:w="2160"/>
          </w:tcPr>
          <w:p>
            <w:r>
              <w:rPr>
                <w:sz w:val="20"/>
              </w:rPr>
            </w:r>
            <w:r>
              <w:rPr>
                <w:rFonts w:ascii="Consolas" w:hAnsi="Consolas"/>
                <w:color w:val="A03030"/>
                <w:sz w:val="20"/>
              </w:rPr>
              <w:t>pdh</w:t>
            </w:r>
            <w:r>
              <w:rPr>
                <w:sz w:val="20"/>
              </w:rPr>
              <w:t xml:space="preserve"> (</w:t>
            </w:r>
            <w:r>
              <w:rPr>
                <w:rFonts w:ascii="Consolas" w:hAnsi="Consolas"/>
                <w:color w:val="A03030"/>
                <w:sz w:val="20"/>
              </w:rPr>
              <w:t>CASCADE</w:t>
            </w:r>
            <w:r>
              <w:rPr>
                <w:sz w:val="20"/>
              </w:rPr>
              <w:t xml:space="preserve">), </w:t>
            </w:r>
            <w:r>
              <w:rPr>
                <w:rFonts w:ascii="Consolas" w:hAnsi="Consolas"/>
                <w:color w:val="A03030"/>
                <w:sz w:val="20"/>
              </w:rPr>
              <w:t>credito</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minutos</w:t>
            </w:r>
          </w:p>
        </w:tc>
        <w:tc>
          <w:tcPr>
            <w:tcW w:type="dxa" w:w="2160"/>
          </w:tcPr>
          <w:p>
            <w:r>
              <w:rPr>
                <w:sz w:val="20"/>
              </w:rPr>
            </w:r>
            <w:r>
              <w:rPr>
                <w:rFonts w:ascii="Consolas" w:hAnsi="Consolas"/>
                <w:color w:val="A03030"/>
                <w:sz w:val="20"/>
              </w:rPr>
              <w:t>UniqueConstraint(pdh, credito)</w:t>
            </w:r>
            <w:r>
              <w:rPr>
                <w:sz w:val="20"/>
              </w:rPr>
              <w:t xml:space="preserve"> = </w:t>
            </w:r>
            <w:r>
              <w:rPr>
                <w:rFonts w:ascii="Consolas" w:hAnsi="Consolas"/>
                <w:color w:val="A03030"/>
                <w:sz w:val="20"/>
              </w:rPr>
              <w:t>consumo_credito_horas_unico</w:t>
            </w:r>
            <w:r>
              <w:rPr>
                <w:sz w:val="20"/>
              </w:rPr>
              <w:t xml:space="preserve"> (</w:t>
            </w:r>
            <w:r>
              <w:rPr>
                <w:rFonts w:ascii="Consolas" w:hAnsi="Consolas"/>
                <w:color w:val="A03030"/>
                <w:sz w:val="20"/>
              </w:rPr>
              <w:t>permisos/models.py:453</w:t>
            </w:r>
            <w:r>
              <w:rPr>
                <w:sz w:val="20"/>
              </w:rPr>
              <w:t>)</w:t>
            </w:r>
          </w:p>
        </w:tc>
        <w:tc>
          <w:tcPr>
            <w:tcW w:type="dxa" w:w="2160"/>
          </w:tcPr>
          <w:p>
            <w:r>
              <w:rPr>
                <w:sz w:val="20"/>
              </w:rPr>
            </w:r>
            <w:r>
              <w:rPr>
                <w:sz w:val="20"/>
              </w:rPr>
              <w:t xml:space="preserve">Tabla intermedia con importe, </w:t>
            </w:r>
            <w:r>
              <w:rPr>
                <w:b/>
                <w:sz w:val="20"/>
              </w:rPr>
              <w:t>copia estructural de `PagoDeudaPermisoMes`</w:t>
            </w:r>
            <w:r>
              <w:rPr>
                <w:sz w:val="20"/>
              </w:rPr>
              <w:t xml:space="preserve"> y por el mismo motivo: el consumo es parcial y puede repartirse entre varios créditos, así que sin el importe por fila borrar el PDH no sabría cuánto devolver a cada uno. </w:t>
            </w:r>
            <w:r>
              <w:rPr>
                <w:rFonts w:ascii="Consolas" w:hAnsi="Consolas"/>
                <w:color w:val="A03030"/>
                <w:sz w:val="20"/>
              </w:rPr>
              <w:t>PROTECT</w:t>
            </w:r>
            <w:r>
              <w:rPr>
                <w:sz w:val="20"/>
              </w:rPr>
              <w:t xml:space="preserve"> impide borrar un crédito que ya cubrió un pago</w:t>
            </w:r>
          </w:p>
        </w:tc>
      </w:tr>
    </w:tbl>
    <w:p/>
    <w:p>
      <w:pPr>
        <w:pStyle w:val="Heading3"/>
      </w:pPr>
      <w:r>
        <w:t>5.3 Migraciones</w:t>
      </w:r>
    </w:p>
    <w:p>
      <w:r>
        <w:rPr>
          <w:rFonts w:ascii="Consolas" w:hAnsi="Consolas"/>
          <w:color w:val="A03030"/>
          <w:sz w:val="19"/>
        </w:rPr>
        <w:t>solicitudes</w:t>
      </w:r>
      <w:r>
        <w:t xml:space="preserve"> tiene 36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permisos/models.py:7</w:t>
      </w:r>
      <w:r>
        <w:t xml:space="preserve"> importa </w:t>
      </w:r>
      <w:r>
        <w:rPr>
          <w:rFonts w:ascii="Consolas" w:hAnsi="Consolas"/>
          <w:color w:val="A03030"/>
          <w:sz w:val="19"/>
        </w:rPr>
        <w:t>SolicitudCambio</w:t>
      </w:r>
      <w:r>
        <w:t xml:space="preserve"> y </w:t>
      </w:r>
      <w:r>
        <w:rPr>
          <w:rFonts w:ascii="Consolas" w:hAnsi="Consolas"/>
          <w:color w:val="A03030"/>
          <w:sz w:val="19"/>
        </w:rPr>
        <w:t>solicitudes/models.py:224,227</w:t>
      </w:r>
      <w:r>
        <w:t xml:space="preserve"> apunta a </w:t>
      </w:r>
      <w:r>
        <w:rPr>
          <w:rFonts w:ascii="Consolas" w:hAnsi="Consolas"/>
          <w:color w:val="A03030"/>
          <w:sz w:val="19"/>
        </w:rPr>
        <w:t>'turnos.Turno'</w:t>
      </w:r>
      <w:r>
        <w:t xml:space="preserve"> en dos claves foráneas (por cadena, no por import),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pPr>
        <w:pStyle w:val="ListBullet"/>
      </w:pPr>
      <w:r>
        <w:rPr>
          <w:rFonts w:ascii="Consolas" w:hAnsi="Consolas"/>
          <w:color w:val="A03030"/>
          <w:sz w:val="19"/>
        </w:rPr>
        <w:t>turnos/migrations/0016_alter_turno_sala_alter_turnoarchivo_sala.py</w:t>
      </w:r>
      <w:r>
        <w:t xml:space="preserve"> pone </w:t>
      </w:r>
      <w:r>
        <w:rPr>
          <w:rFonts w:ascii="Consolas" w:hAnsi="Consolas"/>
          <w:color w:val="A03030"/>
          <w:sz w:val="19"/>
        </w:rPr>
        <w:t>null=True, blank=True</w:t>
      </w:r>
    </w:p>
    <w:p>
      <w:r>
        <w:t xml:space="preserve">en </w:t>
      </w:r>
      <w:r>
        <w:rPr>
          <w:rFonts w:ascii="Consolas" w:hAnsi="Consolas"/>
          <w:color w:val="A03030"/>
          <w:sz w:val="19"/>
        </w:rPr>
        <w:t>Turno.sala</w:t>
      </w:r>
      <w:r>
        <w:t xml:space="preserve"> y </w:t>
      </w:r>
      <w:r>
        <w:rPr>
          <w:rFonts w:ascii="Consolas" w:hAnsi="Consolas"/>
          <w:color w:val="A03030"/>
          <w:sz w:val="19"/>
        </w:rPr>
        <w:t>TurnoArchivo.sala</w:t>
      </w:r>
      <w:r>
        <w:t xml:space="preserve"> (</w:t>
      </w:r>
      <w:r>
        <w:rPr>
          <w:rFonts w:ascii="Consolas" w:hAnsi="Consolas"/>
          <w:color w:val="A03030"/>
          <w:sz w:val="19"/>
        </w:rPr>
        <w:t>:17-23</w:t>
      </w:r>
      <w:r>
        <w:t xml:space="preserve">). Es </w:t>
      </w:r>
      <w:r>
        <w:rPr>
          <w:b/>
        </w:rPr>
        <w:t>relajar</w:t>
      </w:r>
      <w:r>
        <w:t xml:space="preserve"> una restricción, así que no puede fallar por datos existentes y no necesita limpieza previa. Motivo: la sala es </w:t>
      </w:r>
      <w:r>
        <w:rPr>
          <w:b/>
        </w:rPr>
        <w:t>informativa</w:t>
      </w:r>
      <w:r>
        <w:t xml:space="preserve"> —dice en qué espacio tiene competencia el explorador, no condiciona el turno— y siendo </w:t>
      </w:r>
      <w:r>
        <w:rPr>
          <w:rFonts w:ascii="Consolas" w:hAnsi="Consolas"/>
          <w:color w:val="A03030"/>
          <w:sz w:val="19"/>
        </w:rPr>
        <w:t>NOT NULL</w:t>
      </w:r>
      <w:r>
        <w:t xml:space="preserve"> hacía fallar la </w:t>
      </w:r>
      <w:r>
        <w:rPr>
          <w:b/>
        </w:rPr>
        <w:t>aprobación de solicitudes</w:t>
      </w:r>
      <w:r>
        <w:t xml:space="preserve"> de cualquiera sin competencia cargada, porque </w:t>
      </w:r>
      <w:r>
        <w:rPr>
          <w:rFonts w:ascii="Consolas" w:hAnsi="Consolas"/>
          <w:color w:val="A03030"/>
          <w:sz w:val="19"/>
        </w:rPr>
        <w:t>obtener_sala_explorador_fecha</w:t>
      </w:r>
      <w:r>
        <w:t xml:space="preserve"> lanzaba </w:t>
      </w:r>
      <w:r>
        <w:rPr>
          <w:rFonts w:ascii="Consolas" w:hAnsi="Consolas"/>
          <w:color w:val="A03030"/>
          <w:sz w:val="19"/>
        </w:rPr>
        <w:t>ValidationError</w:t>
      </w:r>
      <w:r>
        <w:t xml:space="preserve"> (</w:t>
      </w:r>
      <w:r>
        <w:rPr>
          <w:rFonts w:ascii="Consolas" w:hAnsi="Consolas"/>
          <w:color w:val="A03030"/>
          <w:sz w:val="19"/>
        </w:rPr>
        <w:t>turnos/models.py:56-63</w:t>
      </w:r>
      <w:r>
        <w:t xml:space="preserve">). Cuando no hay sala, la interfaz muestra </w:t>
      </w:r>
      <w:r>
        <w:rPr>
          <w:b/>
        </w:rPr>
        <w:t>"Por asignar"</w:t>
      </w:r>
      <w:r>
        <w:t xml:space="preserve"> (</w:t>
      </w:r>
      <w:r>
        <w:rPr>
          <w:rFonts w:ascii="Consolas" w:hAnsi="Consolas"/>
          <w:color w:val="A03030"/>
          <w:sz w:val="19"/>
        </w:rPr>
        <w:t>turnos/services/doblada_turno_service.py:39,76</w:t>
      </w:r>
      <w:r>
        <w:t xml:space="preserve">). Cubierto por </w:t>
      </w:r>
      <w:r>
        <w:rPr>
          <w:rFonts w:ascii="Consolas" w:hAnsi="Consolas"/>
          <w:color w:val="A03030"/>
          <w:sz w:val="19"/>
        </w:rPr>
        <w:t>turnos/tests/test_sala_opcional.py</w:t>
      </w:r>
      <w:r>
        <w:t>.</w:t>
      </w:r>
    </w:p>
    <w:p>
      <w:pPr>
        <w:pStyle w:val="ListBullet"/>
      </w:pPr>
      <w:r>
        <w:rPr>
          <w:rFonts w:ascii="Consolas" w:hAnsi="Consolas"/>
          <w:color w:val="A03030"/>
          <w:sz w:val="19"/>
        </w:rPr>
        <w:t>solicitudes/migrations/0034_historicalsolicitudcambio_cancelacion_estado_and_more.py</w:t>
      </w:r>
      <w:r>
        <w:t xml:space="preserve"> y</w:t>
      </w:r>
    </w:p>
    <w:p>
      <w:r>
        <w:rPr>
          <w:rFonts w:ascii="Consolas" w:hAnsi="Consolas"/>
          <w:color w:val="A03030"/>
          <w:sz w:val="19"/>
        </w:rPr>
        <w:t>permisos/migrations/0008_historicalpermisoespecial_cancelacion_estado_and_more.py</w:t>
      </w:r>
      <w:r>
        <w:t xml:space="preserve"> añaden los seis campos de cancelación consensuada, </w:t>
      </w:r>
      <w:r>
        <w:rPr>
          <w:b/>
        </w:rPr>
        <w:t>también a las tablas históricas</w:t>
      </w:r>
      <w:r>
        <w:t xml:space="preserve"> de </w:t>
      </w:r>
      <w:r>
        <w:rPr>
          <w:rFonts w:ascii="Consolas" w:hAnsi="Consolas"/>
          <w:color w:val="A03030"/>
          <w:sz w:val="19"/>
        </w:rPr>
        <w:t>django-simple-history</w:t>
      </w:r>
      <w:r>
        <w:t xml:space="preserve">. Son puramente aditivas (todos los campos admiten null o traen default </w:t>
      </w:r>
      <w:r>
        <w:rPr>
          <w:rFonts w:ascii="Consolas" w:hAnsi="Consolas"/>
          <w:color w:val="A03030"/>
          <w:sz w:val="19"/>
        </w:rPr>
        <w:t>''</w:t>
      </w:r>
      <w:r>
        <w:t xml:space="preserve">), así que no fallan sobre datos existentes: una solicitud anterior queda con </w:t>
      </w:r>
      <w:r>
        <w:rPr>
          <w:rFonts w:ascii="Consolas" w:hAnsi="Consolas"/>
          <w:color w:val="A03030"/>
          <w:sz w:val="19"/>
        </w:rPr>
        <w:t>cancelacion_estado = ''</w:t>
      </w:r>
      <w:r>
        <w:t xml:space="preserve">, que es exactamente "nunca se pidió cancelar". La de </w:t>
      </w:r>
      <w:r>
        <w:rPr>
          <w:rFonts w:ascii="Consolas" w:hAnsi="Consolas"/>
          <w:color w:val="A03030"/>
          <w:sz w:val="19"/>
        </w:rPr>
        <w:t>solicitudes</w:t>
      </w:r>
      <w:r>
        <w:t xml:space="preserve"> depende de </w:t>
      </w:r>
      <w:r>
        <w:rPr>
          <w:rFonts w:ascii="Consolas" w:hAnsi="Consolas"/>
          <w:color w:val="A03030"/>
          <w:sz w:val="19"/>
        </w:rPr>
        <w:t>0033_solicitudcambio_fecha_cancelacion</w:t>
      </w:r>
      <w:r>
        <w:t xml:space="preserve"> (</w:t>
      </w:r>
      <w:r>
        <w:rPr>
          <w:rFonts w:ascii="Consolas" w:hAnsi="Consolas"/>
          <w:color w:val="A03030"/>
          <w:sz w:val="19"/>
        </w:rPr>
        <w:t>:11</w:t>
      </w:r>
      <w:r>
        <w:t>).</w:t>
      </w:r>
    </w:p>
    <w:p>
      <w:pPr>
        <w:pStyle w:val="ListBullet"/>
      </w:pPr>
      <w:r>
        <w:rPr>
          <w:rFonts w:ascii="Consolas" w:hAnsi="Consolas"/>
          <w:color w:val="A03030"/>
          <w:sz w:val="19"/>
        </w:rPr>
        <w:t>permisos/migrations/0009_historicalpermisoespecial_fecha_aprobacion_and_more.py</w:t>
      </w:r>
      <w:r>
        <w:t xml:space="preserve"> añade</w:t>
      </w:r>
    </w:p>
    <w:p>
      <w:r>
        <w:rPr>
          <w:rFonts w:ascii="Consolas" w:hAnsi="Consolas"/>
          <w:color w:val="A03030"/>
          <w:sz w:val="19"/>
        </w:rPr>
        <w:t>PermisoEspecial.fecha_aprobacion</w:t>
      </w:r>
      <w:r>
        <w:t xml:space="preserve">, también sobre la tabla histórica, y depende de la </w:t>
      </w:r>
      <w:r>
        <w:rPr>
          <w:rFonts w:ascii="Consolas" w:hAnsi="Consolas"/>
          <w:color w:val="A03030"/>
          <w:sz w:val="19"/>
        </w:rPr>
        <w:t>0008</w:t>
      </w:r>
      <w:r>
        <w:t xml:space="preserve"> (</w:t>
      </w:r>
      <w:r>
        <w:rPr>
          <w:rFonts w:ascii="Consolas" w:hAnsi="Consolas"/>
          <w:color w:val="A03030"/>
          <w:sz w:val="19"/>
        </w:rPr>
        <w:t>:9</w:t>
      </w:r>
      <w:r>
        <w:t xml:space="preserve">). Aditiva y con </w:t>
      </w:r>
      <w:r>
        <w:rPr>
          <w:rFonts w:ascii="Consolas" w:hAnsi="Consolas"/>
          <w:color w:val="A03030"/>
          <w:sz w:val="19"/>
        </w:rPr>
        <w:t>null=True</w:t>
      </w:r>
      <w:r>
        <w:t xml:space="preserve">: los permisos aprobados antes de existir el campo lo tienen vacío, y por eso el cálculo del plazo usa el respaldo </w:t>
      </w:r>
      <w:r>
        <w:rPr>
          <w:rFonts w:ascii="Consolas" w:hAnsi="Consolas"/>
          <w:color w:val="A03030"/>
          <w:sz w:val="19"/>
        </w:rPr>
        <w:t>fecha_aprobacion or actualizado_en</w:t>
      </w:r>
      <w:r>
        <w:t xml:space="preserve"> (</w:t>
      </w:r>
      <w:r>
        <w:rPr>
          <w:rFonts w:ascii="Consolas" w:hAnsi="Consolas"/>
          <w:color w:val="A03030"/>
          <w:sz w:val="19"/>
        </w:rPr>
        <w:t>permisos/views.py:443</w:t>
      </w:r>
      <w:r>
        <w:t>). Ya aplicada.</w:t>
      </w:r>
    </w:p>
    <w:p>
      <w:pPr>
        <w:pStyle w:val="ListBullet"/>
      </w:pPr>
      <w:r>
        <w:rPr>
          <w:rFonts w:ascii="Consolas" w:hAnsi="Consolas"/>
          <w:color w:val="A03030"/>
          <w:sz w:val="19"/>
        </w:rPr>
        <w:t>permisos/migrations/0011_alter_deudapermisomes_estado_and_more.py</w:t>
      </w:r>
      <w:r>
        <w:t xml:space="preserve"> y</w:t>
      </w:r>
    </w:p>
    <w:p>
      <w:r>
        <w:rPr>
          <w:rFonts w:ascii="Consolas" w:hAnsi="Consolas"/>
          <w:color w:val="A03030"/>
          <w:sz w:val="19"/>
        </w:rPr>
        <w:t>solicitudes/migrations/0039_alter_deudacorporativa_estado_and_more.py</w:t>
      </w:r>
      <w:r>
        <w:t xml:space="preserve"> añaden el estado </w:t>
      </w:r>
      <w:r>
        <w:rPr>
          <w:rFonts w:ascii="Consolas" w:hAnsi="Consolas"/>
          <w:color w:val="A03030"/>
          <w:sz w:val="19"/>
        </w:rPr>
        <w:t>'condonada'</w:t>
      </w:r>
      <w:r>
        <w:t xml:space="preserve">, y </w:t>
      </w:r>
      <w:r>
        <w:rPr>
          <w:rFonts w:ascii="Consolas" w:hAnsi="Consolas"/>
          <w:color w:val="A03030"/>
          <w:sz w:val="19"/>
        </w:rPr>
        <w:t>solicitudes/migrations/0040_alter_notificacion_tipo.py</w:t>
      </w:r>
      <w:r>
        <w:t xml:space="preserve"> añade el tipo de</w:t>
      </w:r>
    </w:p>
    <w:p>
      <w:pPr>
        <w:pStyle w:val="ListBullet"/>
      </w:pPr>
      <w:r>
        <w:rPr>
          <w:rFonts w:ascii="Consolas" w:hAnsi="Consolas"/>
          <w:color w:val="A03030"/>
          <w:sz w:val="19"/>
        </w:rPr>
        <w:t>permisos/migrations/0012_creditohoras_consumocreditohoras_and_more.py</w:t>
      </w:r>
      <w:r>
        <w:t xml:space="preserve"> crea </w:t>
      </w:r>
      <w:r>
        <w:rPr>
          <w:rFonts w:ascii="Consolas" w:hAnsi="Consolas"/>
          <w:color w:val="A03030"/>
          <w:sz w:val="19"/>
        </w:rPr>
        <w:t>CreditoHoras</w:t>
      </w:r>
      <w:r>
        <w:t>,</w:t>
      </w:r>
    </w:p>
    <w:p>
      <w:r>
        <w:rPr>
          <w:rFonts w:ascii="Consolas" w:hAnsi="Consolas"/>
          <w:color w:val="A03030"/>
          <w:sz w:val="19"/>
        </w:rPr>
        <w:t>ConsumoCreditoHoras</w:t>
      </w:r>
      <w:r>
        <w:t xml:space="preserve">, su histórico y el M2M </w:t>
      </w:r>
      <w:r>
        <w:rPr>
          <w:rFonts w:ascii="Consolas" w:hAnsi="Consolas"/>
          <w:color w:val="A03030"/>
          <w:sz w:val="19"/>
        </w:rPr>
        <w:t>PDH.creditos_consumidos</w:t>
      </w:r>
      <w:r>
        <w:t xml:space="preserve">. </w:t>
      </w:r>
      <w:r>
        <w:rPr>
          <w:rFonts w:ascii="Consolas" w:hAnsi="Consolas"/>
          <w:color w:val="A03030"/>
          <w:sz w:val="19"/>
        </w:rPr>
        <w:t>permisos/migrations/0013_alter_creditohoras_minutos_otorgados_and_more.py</w:t>
      </w:r>
      <w:r>
        <w:t xml:space="preserve"> mueve los topes de 0 a 24 h desde </w:t>
      </w:r>
      <w:r>
        <w:rPr>
          <w:rFonts w:ascii="Consolas" w:hAnsi="Consolas"/>
          <w:color w:val="A03030"/>
          <w:sz w:val="19"/>
        </w:rPr>
        <w:t>Model.clean()</w:t>
      </w:r>
      <w:r>
        <w:t xml:space="preserve"> a </w:t>
      </w:r>
      <w:r>
        <w:rPr>
          <w:b/>
        </w:rPr>
        <w:t>validadores del campo</w:t>
      </w:r>
      <w:r>
        <w:t xml:space="preserve">: es </w:t>
      </w:r>
      <w:r>
        <w:rPr>
          <w:b/>
        </w:rPr>
        <w:t>no-op en SQL</w:t>
      </w:r>
      <w:r>
        <w:t xml:space="preserve"> (</w:t>
      </w:r>
      <w:r>
        <w:rPr>
          <w:rFonts w:ascii="Consolas" w:hAnsi="Consolas"/>
          <w:color w:val="A03030"/>
          <w:sz w:val="19"/>
        </w:rPr>
        <w:t>sqlmigrate</w:t>
      </w:r>
      <w:r>
        <w:t xml:space="preserve"> lo confirma), solo cambia metadatos de validación. El porqué está en § 16.2. notificación </w:t>
      </w:r>
      <w:r>
        <w:rPr>
          <w:rFonts w:ascii="Consolas" w:hAnsi="Consolas"/>
          <w:color w:val="A03030"/>
          <w:sz w:val="19"/>
        </w:rPr>
        <w:t>'sancion_levantada'</w:t>
      </w:r>
      <w:r>
        <w:t xml:space="preserve">. </w:t>
      </w:r>
      <w:r>
        <w:rPr>
          <w:b/>
        </w:rPr>
        <w:t>No son delicadas, y se listan aquí para que nadie las audite dos veces:</w:t>
      </w:r>
      <w:r>
        <w:t xml:space="preserve"> son solo </w:t>
      </w:r>
      <w:r>
        <w:rPr>
          <w:rFonts w:ascii="Consolas" w:hAnsi="Consolas"/>
          <w:color w:val="A03030"/>
          <w:sz w:val="19"/>
        </w:rPr>
        <w:t>AlterField</w:t>
      </w:r>
      <w:r>
        <w:t xml:space="preserve"> sobre </w:t>
      </w:r>
      <w:r>
        <w:rPr>
          <w:rFonts w:ascii="Consolas" w:hAnsi="Consolas"/>
          <w:color w:val="A03030"/>
          <w:sz w:val="19"/>
        </w:rPr>
        <w:t>estado</w:t>
      </w:r>
      <w:r>
        <w:t xml:space="preserve">, su tabla histórica y </w:t>
      </w:r>
      <w:r>
        <w:rPr>
          <w:rFonts w:ascii="Consolas" w:hAnsi="Consolas"/>
          <w:color w:val="A03030"/>
          <w:sz w:val="19"/>
        </w:rPr>
        <w:t>Notificacion.tipo</w:t>
      </w:r>
      <w:r>
        <w:t xml:space="preserve">, y Django trata </w:t>
      </w:r>
      <w:r>
        <w:rPr>
          <w:rFonts w:ascii="Consolas" w:hAnsi="Consolas"/>
          <w:color w:val="A03030"/>
          <w:sz w:val="19"/>
        </w:rPr>
        <w:t>choices</w:t>
      </w:r>
      <w:r>
        <w:t xml:space="preserve"> como un atributo que no vive en la base (</w:t>
      </w:r>
      <w:r>
        <w:rPr>
          <w:rFonts w:ascii="Consolas" w:hAnsi="Consolas"/>
          <w:color w:val="A03030"/>
          <w:sz w:val="19"/>
        </w:rPr>
        <w:t>non_db_attrs</w:t>
      </w:r>
      <w:r>
        <w:t xml:space="preserve">), así que no emiten </w:t>
      </w:r>
      <w:r>
        <w:rPr>
          <w:rFonts w:ascii="Consolas" w:hAnsi="Consolas"/>
          <w:color w:val="A03030"/>
          <w:sz w:val="19"/>
        </w:rPr>
        <w:t>ALTER TABLE</w:t>
      </w:r>
      <w:r>
        <w:t xml:space="preserve"> ni pueden fallar sobre datos existentes. Sin backfill: ninguna fila anterior es </w:t>
      </w:r>
      <w:r>
        <w:rPr>
          <w:rFonts w:ascii="Consolas" w:hAnsi="Consolas"/>
          <w:color w:val="A03030"/>
          <w:sz w:val="19"/>
        </w:rPr>
        <w:t>'condonada'</w:t>
      </w:r>
      <w:r>
        <w:t>.</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solicitudes/use_cases/cancelar_solicitud.py:423-458</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:447</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solicitudes/views/api_fin_semana.py:237-241</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w:t>
            </w:r>
            <w:r>
              <w:rPr>
                <w:rFonts w:ascii="Consolas" w:hAnsi="Consolas"/>
                <w:color w:val="A03030"/>
                <w:sz w:val="20"/>
              </w:rPr>
              <w:t>CACHE_TTL_LONG = 3600</w:t>
            </w:r>
            <w:r>
              <w:rPr>
                <w:sz w:val="20"/>
              </w:rPr>
              <w:t xml:space="preserve">, </w:t>
            </w:r>
            <w:r>
              <w:rPr>
                <w:rFonts w:ascii="Consolas" w:hAnsi="Consolas"/>
                <w:color w:val="A03030"/>
                <w:sz w:val="20"/>
              </w:rPr>
              <w:t>core/services/cache_service.py:17</w:t>
            </w:r>
            <w:r>
              <w:rPr>
                <w:sz w:val="20"/>
              </w:rPr>
              <w:t xml:space="preserve">; escritura en </w:t>
            </w:r>
            <w:r>
              <w:rPr>
                <w:rFonts w:ascii="Consolas" w:hAnsi="Consolas"/>
                <w:color w:val="A03030"/>
                <w:sz w:val="20"/>
              </w:rPr>
              <w:t>turnos/api/views/turnos_mes.py:213-214</w:t>
            </w:r>
            <w:r>
              <w:rPr>
                <w:sz w:val="20"/>
              </w:rPr>
              <w:t xml:space="preserve">)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core/services/cache_service.py:132</w:t>
            </w:r>
            <w:r>
              <w:rPr>
                <w:sz w:val="20"/>
              </w:rPr>
              <w:t xml:space="preserve">, ver </w:t>
            </w:r>
            <w:r>
              <w:rPr>
                <w:rFonts w:ascii="Consolas" w:hAnsi="Consolas"/>
                <w:color w:val="A03030"/>
                <w:sz w:val="20"/>
              </w:rPr>
              <w:t>config/settings.py:288-296</w:t>
            </w:r>
            <w:r>
              <w:rPr>
                <w:sz w:val="20"/>
              </w:rPr>
              <w:t>)</w:t>
            </w:r>
          </w:p>
        </w:tc>
      </w:tr>
      <w:tr>
        <w:tc>
          <w:tcPr>
            <w:tcW w:type="dxa" w:w="2880"/>
          </w:tcPr>
          <w:p>
            <w:r>
              <w:rPr>
                <w:sz w:val="20"/>
              </w:rPr>
            </w:r>
            <w:r>
              <w:rPr>
                <w:sz w:val="20"/>
              </w:rPr>
              <w:t>El «con quién» de cada día del mes</w:t>
            </w:r>
          </w:p>
        </w:tc>
        <w:tc>
          <w:tcPr>
            <w:tcW w:type="dxa" w:w="2880"/>
          </w:tcPr>
          <w:p>
            <w:r>
              <w:rPr>
                <w:sz w:val="20"/>
              </w:rPr>
            </w:r>
            <w:r>
              <w:rPr>
                <w:rFonts w:ascii="Consolas" w:hAnsi="Consolas"/>
                <w:color w:val="A03030"/>
                <w:sz w:val="20"/>
              </w:rPr>
              <w:t>AcuerdoPorDiaService.en_rango</w:t>
            </w:r>
            <w:r>
              <w:rPr>
                <w:sz w:val="20"/>
              </w:rPr>
              <w:t xml:space="preserve"> (</w:t>
            </w:r>
            <w:r>
              <w:rPr>
                <w:rFonts w:ascii="Consolas" w:hAnsi="Consolas"/>
                <w:color w:val="A03030"/>
                <w:sz w:val="20"/>
              </w:rPr>
              <w:t>solicitudes/services/acuerdo_por_dia_service.py:81</w:t>
            </w:r>
            <w:r>
              <w:rPr>
                <w:sz w:val="20"/>
              </w:rPr>
              <w:t>)</w:t>
            </w:r>
          </w:p>
        </w:tc>
        <w:tc>
          <w:tcPr>
            <w:tcW w:type="dxa" w:w="2880"/>
          </w:tcPr>
          <w:p>
            <w:r>
              <w:rPr>
                <w:sz w:val="20"/>
              </w:rPr>
            </w:r>
            <w:r>
              <w:rPr>
                <w:b/>
                <w:sz w:val="20"/>
              </w:rPr>
              <w:t>Una</w:t>
            </w:r>
            <w:r>
              <w:rPr>
                <w:sz w:val="20"/>
              </w:rPr>
              <w:t xml:space="preserve"> consulta de candidatas para todo el mes, con </w:t>
            </w:r>
            <w:r>
              <w:rPr>
                <w:rFonts w:ascii="Consolas" w:hAnsi="Consolas"/>
                <w:color w:val="A03030"/>
                <w:sz w:val="20"/>
              </w:rPr>
              <w:t>select_related</w:t>
            </w:r>
            <w:r>
              <w:rPr>
                <w:sz w:val="20"/>
              </w:rPr>
              <w:t xml:space="preserve"> de tipo, las dos personas y los dos detalles (</w:t>
            </w:r>
            <w:r>
              <w:rPr>
                <w:rFonts w:ascii="Consolas" w:hAnsi="Consolas"/>
                <w:color w:val="A03030"/>
                <w:sz w:val="20"/>
              </w:rPr>
              <w:t>:99-117</w:t>
            </w:r>
            <w:r>
              <w:rPr>
                <w:sz w:val="20"/>
              </w:rPr>
              <w:t xml:space="preserve">), más una de </w:t>
            </w:r>
            <w:r>
              <w:rPr>
                <w:rFonts w:ascii="Consolas" w:hAnsi="Consolas"/>
                <w:color w:val="A03030"/>
                <w:sz w:val="20"/>
              </w:rPr>
              <w:t>Turno</w:t>
            </w:r>
            <w:r>
              <w:rPr>
                <w:sz w:val="20"/>
              </w:rPr>
              <w:t xml:space="preserve"> para la guarda de realidad (</w:t>
            </w:r>
            <w:r>
              <w:rPr>
                <w:rFonts w:ascii="Consolas" w:hAnsi="Consolas"/>
                <w:color w:val="A03030"/>
                <w:sz w:val="20"/>
              </w:rPr>
              <w:t>:124-130</w:t>
            </w:r>
            <w:r>
              <w:rPr>
                <w:sz w:val="20"/>
              </w:rPr>
              <w:t>). Sustituye a las ocho consultas por tipo que hacía la vista</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procesar_pendientes</w:t>
            </w:r>
            <w:r>
              <w:rPr>
                <w:sz w:val="20"/>
              </w:rPr>
              <w:t xml:space="preserve"> (</w:t>
            </w:r>
            <w:r>
              <w:rPr>
                <w:rFonts w:ascii="Consolas" w:hAnsi="Consolas"/>
                <w:color w:val="A03030"/>
                <w:sz w:val="20"/>
              </w:rPr>
              <w:t>solicitudes/services/email_outbox_service.py:280-296</w:t>
            </w:r>
            <w:r>
              <w:rPr>
                <w:sz w:val="20"/>
              </w:rPr>
              <w:t>)</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solicitudes/models.py:110</w:t>
            </w:r>
            <w:r>
              <w:rPr>
                <w:sz w:val="20"/>
              </w:rPr>
              <w:t xml:space="preserve">). Selecciona </w:t>
            </w:r>
            <w:r>
              <w:rPr>
                <w:b/>
                <w:sz w:val="20"/>
              </w:rPr>
              <w:t>ids</w:t>
            </w:r>
            <w:r>
              <w:rPr>
                <w:sz w:val="20"/>
              </w:rPr>
              <w:t xml:space="preserve"> con </w:t>
            </w:r>
            <w:r>
              <w:rPr>
                <w:rFonts w:ascii="Consolas" w:hAnsi="Consolas"/>
                <w:color w:val="A03030"/>
                <w:sz w:val="20"/>
              </w:rPr>
              <w:t>values_list</w:t>
            </w:r>
            <w:r>
              <w:rPr>
                <w:sz w:val="20"/>
              </w:rPr>
              <w:t xml:space="preserve"> y un </w:t>
            </w:r>
            <w:r>
              <w:rPr>
                <w:rFonts w:ascii="Consolas" w:hAnsi="Consolas"/>
                <w:color w:val="A03030"/>
                <w:sz w:val="20"/>
              </w:rPr>
              <w:t>[:limite]</w:t>
            </w:r>
            <w:r>
              <w:rPr>
                <w:sz w:val="20"/>
              </w:rPr>
              <w:t xml:space="preserve"> (50 por defecto) y los pasa a </w:t>
            </w:r>
            <w:r>
              <w:rPr>
                <w:rFonts w:ascii="Consolas" w:hAnsi="Consolas"/>
                <w:color w:val="A03030"/>
                <w:sz w:val="20"/>
              </w:rPr>
              <w:t>enviar_lote</w:t>
            </w:r>
            <w:r>
              <w:rPr>
                <w:sz w:val="20"/>
              </w:rPr>
              <w:t xml:space="preserve">: no instancia modelos y el barrido entero va por </w:t>
            </w:r>
            <w:r>
              <w:rPr>
                <w:b/>
                <w:sz w:val="20"/>
              </w:rPr>
              <w:t>una</w:t>
            </w:r>
            <w:r>
              <w:rPr>
                <w:sz w:val="20"/>
              </w:rPr>
              <w:t xml:space="preserve"> conexión SMTP (</w:t>
            </w:r>
            <w:r>
              <w:rPr>
                <w:rFonts w:ascii="Consolas" w:hAnsi="Consolas"/>
                <w:color w:val="A03030"/>
                <w:sz w:val="20"/>
              </w:rPr>
              <w:t>:289-295</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solicitudes/services/cambios_permanentes_helper.py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config/urls.py:38-44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Cancelación consensuada</w:t>
            </w:r>
          </w:p>
        </w:tc>
        <w:tc>
          <w:tcPr>
            <w:tcW w:type="dxa" w:w="2880"/>
          </w:tcPr>
          <w:p>
            <w:r>
              <w:rPr>
                <w:sz w:val="20"/>
              </w:rPr>
            </w:r>
            <w:r>
              <w:rPr>
                <w:rFonts w:ascii="Consolas" w:hAnsi="Consolas"/>
                <w:color w:val="A03030"/>
                <w:sz w:val="20"/>
              </w:rPr>
              <w:t>cancelar-solicitud/&lt;id&gt;/</w:t>
            </w:r>
            <w:r>
              <w:rPr>
                <w:sz w:val="20"/>
              </w:rPr>
              <w:t xml:space="preserve"> (el solicitante </w:t>
            </w:r>
            <w:r>
              <w:rPr>
                <w:b/>
                <w:sz w:val="20"/>
              </w:rPr>
              <w:t>pide</w:t>
            </w:r>
            <w:r>
              <w:rPr>
                <w:sz w:val="20"/>
              </w:rPr>
              <w:t xml:space="preserve">) y </w:t>
            </w:r>
            <w:r>
              <w:rPr>
                <w:rFonts w:ascii="Consolas" w:hAnsi="Consolas"/>
                <w:color w:val="A03030"/>
                <w:sz w:val="20"/>
              </w:rPr>
              <w:t>cancelar-solicitud/&lt;id&gt;/responder/</w:t>
            </w:r>
            <w:r>
              <w:rPr>
                <w:sz w:val="20"/>
              </w:rPr>
              <w:t xml:space="preserve"> (el receptor </w:t>
            </w:r>
            <w:r>
              <w:rPr>
                <w:b/>
                <w:sz w:val="20"/>
              </w:rPr>
              <w:t>decide</w:t>
            </w:r>
            <w:r>
              <w:rPr>
                <w:sz w:val="20"/>
              </w:rPr>
              <w:t>)</w:t>
            </w:r>
          </w:p>
        </w:tc>
        <w:tc>
          <w:tcPr>
            <w:tcW w:type="dxa" w:w="2880"/>
          </w:tcPr>
          <w:p>
            <w:r>
              <w:rPr>
                <w:sz w:val="20"/>
              </w:rPr>
            </w:r>
            <w:r>
              <w:rPr>
                <w:sz w:val="20"/>
              </w:rPr>
              <w:t>sesión; el caso de uso exige ser el solicitante y el receptor respectivamente</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horas a favor) y de permisos especiales. La referencia de la Las rutas del crédito son </w:t>
      </w:r>
      <w:r>
        <w:rPr>
          <w:rFonts w:ascii="Consolas" w:hAnsi="Consolas"/>
          <w:color w:val="A03030"/>
          <w:sz w:val="19"/>
        </w:rPr>
        <w:t>/empleados/credito-horas/</w:t>
      </w:r>
      <w:r>
        <w:t xml:space="preserve"> (</w:t>
      </w:r>
      <w:r>
        <w:rPr>
          <w:rFonts w:ascii="Consolas" w:hAnsi="Consolas"/>
          <w:color w:val="A03030"/>
          <w:sz w:val="19"/>
        </w:rPr>
        <w:t>credito_list</w:t>
      </w:r>
      <w:r>
        <w:t xml:space="preserve">), </w:t>
      </w:r>
      <w:r>
        <w:rPr>
          <w:rFonts w:ascii="Consolas" w:hAnsi="Consolas"/>
          <w:color w:val="A03030"/>
          <w:sz w:val="19"/>
        </w:rPr>
        <w:t>.../create/</w:t>
      </w:r>
      <w:r>
        <w:t xml:space="preserve"> (</w:t>
      </w:r>
      <w:r>
        <w:rPr>
          <w:rFonts w:ascii="Consolas" w:hAnsi="Consolas"/>
          <w:color w:val="A03030"/>
          <w:sz w:val="19"/>
        </w:rPr>
        <w:t>credito_create</w:t>
      </w:r>
      <w:r>
        <w:t xml:space="preserve">) y </w:t>
      </w:r>
      <w:r>
        <w:rPr>
          <w:rFonts w:ascii="Consolas" w:hAnsi="Consolas"/>
          <w:color w:val="A03030"/>
          <w:sz w:val="19"/>
        </w:rPr>
        <w:t>.../anular/&lt;pk&gt;/</w:t>
      </w:r>
      <w:r>
        <w:t xml:space="preserve"> (</w:t>
      </w:r>
      <w:r>
        <w:rPr>
          <w:rFonts w:ascii="Consolas" w:hAnsi="Consolas"/>
          <w:color w:val="A03030"/>
          <w:sz w:val="19"/>
        </w:rPr>
        <w:t>credito_anular</w:t>
      </w:r>
      <w:r>
        <w:t xml:space="preserve">) — </w:t>
      </w:r>
      <w:r>
        <w:rPr>
          <w:rFonts w:ascii="Consolas" w:hAnsi="Consolas"/>
          <w:color w:val="A03030"/>
          <w:sz w:val="19"/>
        </w:rPr>
        <w:t>empleados/urls.py:94-97</w:t>
      </w:r>
      <w:r>
        <w:t xml:space="preserve">. </w:t>
      </w:r>
      <w:r>
        <w:rPr>
          <w:b/>
        </w:rPr>
        <w:t>No hay ruta de borrado a propósito</w:t>
      </w:r>
      <w:r>
        <w:t xml:space="preserve">: un crédito es un reconocimiento de deuda hacia el explorador, y borrarlo haría desaparecer el rastro de quién lo concedió; se </w:t>
      </w:r>
      <w:r>
        <w:rPr>
          <w:b/>
        </w:rPr>
        <w:t>anula</w:t>
      </w:r>
      <w:r>
        <w:t xml:space="preserve">, igual que una sanción se levanta en vez de eliminarse.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solicitudes/views/procesar_solicitud.py:15</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solicitudes/views/procesar_solicitud.py:15</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:20-21</w:t>
      </w:r>
      <w:r>
        <w:t>); (b) el tipo existe, si no 400 (</w:t>
      </w:r>
      <w:r>
        <w:rPr>
          <w:rFonts w:ascii="Consolas" w:hAnsi="Consolas"/>
          <w:color w:val="A03030"/>
          <w:sz w:val="19"/>
        </w:rPr>
        <w:t>:23-26</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solicitudes/services/solicitud_orchestrator.py:554</w:t>
      </w:r>
      <w:r>
        <w:t>): dedupe del POST idéntico (</w:t>
      </w:r>
      <w:r>
        <w:rPr>
          <w:rFonts w:ascii="Consolas" w:hAnsi="Consolas"/>
          <w:color w:val="A03030"/>
          <w:sz w:val="19"/>
        </w:rPr>
        <w:t>:573</w:t>
      </w:r>
      <w:r>
        <w:t xml:space="preserve"> → </w:t>
      </w:r>
      <w:r>
        <w:rPr>
          <w:rFonts w:ascii="Consolas" w:hAnsi="Consolas"/>
          <w:color w:val="A03030"/>
          <w:sz w:val="19"/>
        </w:rPr>
        <w:t>:60-91</w:t>
      </w:r>
      <w:r>
        <w:t>), sanción del solicitante (</w:t>
      </w:r>
      <w:r>
        <w:rPr>
          <w:rFonts w:ascii="Consolas" w:hAnsi="Consolas"/>
          <w:color w:val="A03030"/>
          <w:sz w:val="19"/>
        </w:rPr>
        <w:t>:578</w:t>
      </w:r>
      <w:r>
        <w:t xml:space="preserve"> → </w:t>
      </w:r>
      <w:r>
        <w:rPr>
          <w:rFonts w:ascii="Consolas" w:hAnsi="Consolas"/>
          <w:color w:val="A03030"/>
          <w:sz w:val="19"/>
        </w:rPr>
        <w:t>:175-181</w:t>
      </w:r>
      <w:r>
        <w:t>), cierre semanal sobre las fechas objetivo (</w:t>
      </w:r>
      <w:r>
        <w:rPr>
          <w:rFonts w:ascii="Consolas" w:hAnsi="Consolas"/>
          <w:color w:val="A03030"/>
          <w:sz w:val="19"/>
        </w:rPr>
        <w:t>:598</w:t>
      </w:r>
      <w:r>
        <w:t xml:space="preserve"> → </w:t>
      </w:r>
      <w:r>
        <w:rPr>
          <w:rFonts w:ascii="Consolas" w:hAnsi="Consolas"/>
          <w:color w:val="A03030"/>
          <w:sz w:val="19"/>
        </w:rPr>
        <w:t>:156-172</w:t>
      </w:r>
      <w:r>
        <w:t>), restricción médica —advierte, no bloquea— (</w:t>
      </w:r>
      <w:r>
        <w:rPr>
          <w:rFonts w:ascii="Consolas" w:hAnsi="Consolas"/>
          <w:color w:val="A03030"/>
          <w:sz w:val="19"/>
        </w:rPr>
        <w:t>:611</w:t>
      </w:r>
      <w:r>
        <w:t xml:space="preserve"> → </w:t>
      </w:r>
      <w:r>
        <w:rPr>
          <w:rFonts w:ascii="Consolas" w:hAnsi="Consolas"/>
          <w:color w:val="A03030"/>
          <w:sz w:val="19"/>
        </w:rPr>
        <w:t>:312</w:t>
      </w:r>
      <w:r>
        <w:t>), sanción del compañero (</w:t>
      </w:r>
      <w:r>
        <w:rPr>
          <w:rFonts w:ascii="Consolas" w:hAnsi="Consolas"/>
          <w:color w:val="A03030"/>
          <w:sz w:val="19"/>
        </w:rPr>
        <w:t>:626</w:t>
      </w:r>
      <w:r>
        <w:t xml:space="preserve"> → </w:t>
      </w:r>
      <w:r>
        <w:rPr>
          <w:rFonts w:ascii="Consolas" w:hAnsi="Consolas"/>
          <w:color w:val="A03030"/>
          <w:sz w:val="19"/>
        </w:rPr>
        <w:t>:184-198</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El orquestador </w:t>
      </w:r>
      <w:r>
        <w:rPr>
          <w:b/>
        </w:rPr>
        <w:t>ya no devuelve `JsonResponse`</w:t>
      </w:r>
      <w:r>
        <w:t xml:space="preserve">: devuelve un </w:t>
      </w:r>
      <w:r>
        <w:rPr>
          <w:rFonts w:ascii="Consolas" w:hAnsi="Consolas"/>
          <w:color w:val="A03030"/>
          <w:sz w:val="19"/>
        </w:rPr>
        <w:t>ResultadoSolicitud</w:t>
      </w:r>
      <w:r>
        <w:t xml:space="preserve"> (</w:t>
      </w:r>
      <w:r>
        <w:rPr>
          <w:rFonts w:ascii="Consolas" w:hAnsi="Consolas"/>
          <w:color w:val="A03030"/>
          <w:sz w:val="19"/>
        </w:rPr>
        <w:t>solicitudes/services/resultado.py:32</w:t>
      </w:r>
      <w:r>
        <w:t xml:space="preserve">) y la vista lo traduce con </w:t>
      </w:r>
      <w:r>
        <w:rPr>
          <w:rFonts w:ascii="Consolas" w:hAnsi="Consolas"/>
          <w:color w:val="A03030"/>
          <w:sz w:val="19"/>
        </w:rPr>
        <w:t>json_desde_resultado</w:t>
      </w:r>
      <w:r>
        <w:t xml:space="preserve"> (</w:t>
      </w:r>
      <w:r>
        <w:rPr>
          <w:rFonts w:ascii="Consolas" w:hAnsi="Consolas"/>
          <w:color w:val="A03030"/>
          <w:sz w:val="19"/>
        </w:rPr>
        <w:t>solicitudes/views/resultado_http.py:12</w:t>
      </w:r>
      <w:r>
        <w:t xml:space="preserve">, invocado en </w:t>
      </w:r>
      <w:r>
        <w:rPr>
          <w:rFonts w:ascii="Consolas" w:hAnsi="Consolas"/>
          <w:color w:val="A03030"/>
          <w:sz w:val="19"/>
        </w:rPr>
        <w:t>solicitudes/views/procesar_solicitud.py:30</w:t>
      </w:r>
      <w:r>
        <w:t xml:space="preserve">). El </w:t>
      </w:r>
      <w:r>
        <w:rPr>
          <w:b/>
        </w:rPr>
        <w:t>cuerpo JSON no cambió</w:t>
      </w:r>
      <w:r>
        <w:t xml:space="preserve">: </w:t>
      </w:r>
      <w:r>
        <w:rPr>
          <w:rFonts w:ascii="Consolas" w:hAnsi="Consolas"/>
          <w:color w:val="A03030"/>
          <w:sz w:val="19"/>
        </w:rPr>
        <w:t>como_payload()</w:t>
      </w:r>
      <w:r>
        <w:t xml:space="preserve"> reproduce exactamente lo que emitían </w:t>
      </w:r>
      <w:r>
        <w:rPr>
          <w:rFonts w:ascii="Consolas" w:hAnsi="Consolas"/>
          <w:color w:val="A03030"/>
          <w:sz w:val="19"/>
        </w:rPr>
        <w:t>json_ok</w:t>
      </w:r>
      <w:r>
        <w:t>/</w:t>
      </w:r>
      <w:r>
        <w:rPr>
          <w:rFonts w:ascii="Consolas" w:hAnsi="Consolas"/>
          <w:color w:val="A03030"/>
          <w:sz w:val="19"/>
        </w:rPr>
        <w:t>json_error</w:t>
      </w:r>
      <w:r>
        <w:t xml:space="preserve"> (</w:t>
      </w:r>
      <w:r>
        <w:rPr>
          <w:rFonts w:ascii="Consolas" w:hAnsi="Consolas"/>
          <w:color w:val="A03030"/>
          <w:sz w:val="19"/>
        </w:rPr>
        <w:t>solicitudes/services/resultado.py:81-93</w:t>
      </w:r>
      <w:r>
        <w:t xml:space="preserve">). Sigue siendo </w:t>
      </w:r>
      <w:r>
        <w:rPr>
          <w:rFonts w:ascii="Consolas" w:hAnsi="Consolas"/>
          <w:color w:val="A03030"/>
          <w:sz w:val="19"/>
        </w:rPr>
        <w:t>{'success': true, 'message': ..., 'solicitud_id': ...}</w:t>
      </w:r>
      <w:r>
        <w:t xml:space="preserve">, y la cobertura con dos compañeros devuelve </w:t>
      </w:r>
      <w:r>
        <w:rPr>
          <w:rFonts w:ascii="Consolas" w:hAnsi="Consolas"/>
          <w:color w:val="A03030"/>
          <w:sz w:val="19"/>
        </w:rPr>
        <w:t>{'success': true, 'message': ..., 'solicitud_ids': [id, id]}</w:t>
      </w:r>
      <w:r>
        <w:t xml:space="preserve"> (</w:t>
      </w:r>
      <w:r>
        <w:rPr>
          <w:rFonts w:ascii="Consolas" w:hAnsi="Consolas"/>
          <w:color w:val="A03030"/>
          <w:sz w:val="19"/>
        </w:rPr>
        <w:t>solicitudes/services/solicitud_orchestrator.py:283-287</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dentro de la ventana de 30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en la constante </w:t>
      </w:r>
      <w:r>
        <w:rPr>
          <w:rFonts w:ascii="Consolas" w:hAnsi="Consolas"/>
          <w:color w:val="A03030"/>
          <w:sz w:val="19"/>
        </w:rPr>
        <w:t>_DEDUPE_TTL_SEGUNDOS</w:t>
      </w:r>
      <w:r>
        <w:t xml:space="preserve"> = </w:t>
      </w:r>
      <w:r>
        <w:rPr>
          <w:b/>
        </w:rPr>
        <w:t>30 s</w:t>
      </w:r>
      <w:r>
        <w:t xml:space="preserve"> (</w:t>
      </w:r>
      <w:r>
        <w:rPr>
          <w:rFonts w:ascii="Consolas" w:hAnsi="Consolas"/>
          <w:color w:val="A03030"/>
          <w:sz w:val="19"/>
        </w:rPr>
        <w:t>solicitud_orchestrator.py:34</w:t>
      </w:r>
      <w:r>
        <w:t>): dos solicitudes distintas del mismo tipo no chocan, solo el reenvío idéntico (</w:t>
      </w:r>
      <w:r>
        <w:rPr>
          <w:rFonts w:ascii="Consolas" w:hAnsi="Consolas"/>
          <w:color w:val="A03030"/>
          <w:sz w:val="19"/>
        </w:rPr>
        <w:t>:60-90</w:t>
      </w:r>
      <w:r>
        <w:t xml:space="preserve">). </w:t>
      </w:r>
      <w:r>
        <w:rPr>
          <w:b/>
        </w:rPr>
        <w:t>El TTL tiene que durar más que el request que protege</w:t>
      </w:r>
      <w:r>
        <w:t>; estuvo en 10 s y los flujos multi-compañero tardaban 13-19 s, así que el candado caducaba a mitad de la operación y un segundo POST idéntico pasaba limpio, creando el acuerdo por duplicado (</w:t>
      </w:r>
      <w:r>
        <w:rPr>
          <w:rFonts w:ascii="Consolas" w:hAnsi="Consolas"/>
          <w:color w:val="A03030"/>
          <w:sz w:val="19"/>
        </w:rPr>
        <w:t>:69-77</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:169-171</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 xml:space="preserve"> (</w:t>
      </w:r>
      <w:r>
        <w:rPr>
          <w:rFonts w:ascii="Consolas" w:hAnsi="Consolas"/>
          <w:color w:val="A03030"/>
          <w:sz w:val="19"/>
        </w:rPr>
        <w:t>solicitudes/urls.py:100</w:t>
      </w:r>
      <w:r>
        <w:t xml:space="preserve">, nombre </w:t>
      </w:r>
      <w:r>
        <w:rPr>
          <w:rFonts w:ascii="Consolas" w:hAnsi="Consolas"/>
          <w:color w:val="A03030"/>
          <w:sz w:val="19"/>
        </w:rPr>
        <w:t>cancelar_solicitud</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solicitudes/views/aprobacion_views.py:68</w:t>
      </w:r>
      <w:r>
        <w:t>).</w:t>
      </w:r>
    </w:p>
    <w:p>
      <w:pPr>
        <w:pStyle w:val="ListNumber"/>
      </w:pPr>
      <w:r>
        <w:rPr>
          <w:b/>
        </w:rPr>
        <w:t>Para qué existe.</w:t>
      </w:r>
      <w:r>
        <w:t xml:space="preserve"> Acción de cancelar del </w:t>
      </w:r>
      <w:r>
        <w:rPr>
          <w:b/>
        </w:rPr>
        <w:t>solicitante</w:t>
      </w:r>
      <w:r>
        <w:t xml:space="preserve">. Hace dos cosas distintas según el estado: si la solicitud está </w:t>
      </w:r>
      <w:r>
        <w:rPr>
          <w:rFonts w:ascii="Consolas" w:hAnsi="Consolas"/>
          <w:color w:val="A03030"/>
          <w:sz w:val="19"/>
        </w:rPr>
        <w:t>pendiente</w:t>
      </w:r>
      <w:r>
        <w:t xml:space="preserve"> la retira en el acto; si está </w:t>
      </w:r>
      <w:r>
        <w:rPr>
          <w:rFonts w:ascii="Consolas" w:hAnsi="Consolas"/>
          <w:color w:val="A03030"/>
          <w:sz w:val="19"/>
        </w:rPr>
        <w:t>aprobada</w:t>
      </w:r>
      <w:r>
        <w:t xml:space="preserve"> </w:t>
      </w:r>
      <w:r>
        <w:rPr>
          <w:b/>
        </w:rPr>
        <w:t>no cancela nada</w:t>
      </w:r>
      <w:r>
        <w:t>, registra la petición y deja la decisión al receptor (</w:t>
      </w:r>
      <w:r>
        <w:rPr>
          <w:rFonts w:ascii="Consolas" w:hAnsi="Consolas"/>
          <w:color w:val="A03030"/>
          <w:sz w:val="19"/>
        </w:rPr>
        <w:t>solicitudes/use_cases/cancelar_solicitud.py:39-97</w:t>
      </w:r>
      <w:r>
        <w:t>).</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:80-81</w:t>
      </w:r>
      <w:r>
        <w:t>); el caso de uso comprueba que sea el solicitante (</w:t>
      </w:r>
      <w:r>
        <w:rPr>
          <w:rFonts w:ascii="Consolas" w:hAnsi="Consolas"/>
          <w:color w:val="A03030"/>
          <w:sz w:val="19"/>
        </w:rPr>
        <w:t>cancelar_solicitud.py:70-71</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motivo</w:t>
      </w:r>
      <w:r>
        <w:t xml:space="preserve"> (str, </w:t>
      </w:r>
      <w:r>
        <w:rPr>
          <w:b/>
        </w:rPr>
        <w:t>obligatorio</w:t>
      </w:r>
      <w:r>
        <w:t xml:space="preserve">, no vacío tras </w:t>
      </w:r>
      <w:r>
        <w:rPr>
          <w:rFonts w:ascii="Consolas" w:hAnsi="Consolas"/>
          <w:color w:val="A03030"/>
          <w:sz w:val="19"/>
        </w:rPr>
        <w:t>strip()</w:t>
      </w:r>
      <w:r>
        <w:t xml:space="preserve">) en el cuerpo </w:t>
      </w:r>
      <w:r>
        <w:rPr>
          <w:rFonts w:ascii="Consolas" w:hAnsi="Consolas"/>
          <w:color w:val="A03030"/>
          <w:sz w:val="19"/>
        </w:rPr>
        <w:t>POST</w:t>
      </w:r>
      <w:r>
        <w:t xml:space="preserve"> (</w:t>
      </w:r>
      <w:r>
        <w:rPr>
          <w:rFonts w:ascii="Consolas" w:hAnsi="Consolas"/>
          <w:color w:val="A03030"/>
          <w:sz w:val="19"/>
        </w:rPr>
        <w:t>aprobacion_views.py:82</w:t>
      </w:r>
      <w:r>
        <w:t xml:space="preserve">, vía </w:t>
      </w:r>
      <w:r>
        <w:rPr>
          <w:rFonts w:ascii="Consolas" w:hAnsi="Consolas"/>
          <w:color w:val="A03030"/>
          <w:sz w:val="19"/>
        </w:rPr>
        <w:t>exigir_texto_json</w:t>
      </w:r>
      <w:r>
        <w:t xml:space="preserve"> de </w:t>
      </w:r>
      <w:r>
        <w:rPr>
          <w:rFonts w:ascii="Consolas" w:hAnsi="Consolas"/>
          <w:color w:val="A03030"/>
          <w:sz w:val="19"/>
        </w:rPr>
        <w:t>core/utils/comentarios.py:44</w:t>
      </w:r>
      <w:r>
        <w:t>).</w:t>
      </w:r>
    </w:p>
    <w:p>
      <w:pPr>
        <w:pStyle w:val="ListNumber"/>
      </w:pPr>
      <w:r>
        <w:rPr>
          <w:b/>
        </w:rPr>
        <w:t>Validaciones, en orden.</w:t>
      </w:r>
      <w:r>
        <w:t xml:space="preserve"> (a0) </w:t>
      </w:r>
      <w:r>
        <w:rPr>
          <w:rFonts w:ascii="Consolas" w:hAnsi="Consolas"/>
          <w:color w:val="A03030"/>
          <w:sz w:val="19"/>
        </w:rPr>
        <w:t>motivo</w:t>
      </w:r>
      <w:r>
        <w:t xml:space="preserve"> con contenido, si no </w:t>
      </w:r>
      <w:r>
        <w:rPr>
          <w:b/>
        </w:rPr>
        <w:t>400 `comentario_requerido`</w:t>
      </w:r>
      <w:r>
        <w:t xml:space="preserve"> antes de tocar nada (</w:t>
      </w:r>
      <w:r>
        <w:rPr>
          <w:rFonts w:ascii="Consolas" w:hAnsi="Consolas"/>
          <w:color w:val="A03030"/>
          <w:sz w:val="19"/>
        </w:rPr>
        <w:t>aprobacion_views.py:82-84</w:t>
      </w:r>
      <w:r>
        <w:t>); (a) la solicitud es propia (</w:t>
      </w:r>
      <w:r>
        <w:rPr>
          <w:rFonts w:ascii="Consolas" w:hAnsi="Consolas"/>
          <w:color w:val="A03030"/>
          <w:sz w:val="19"/>
        </w:rPr>
        <w:t>cancelar_solicitud.py:70</w:t>
      </w:r>
      <w:r>
        <w:t xml:space="preserve">); (b) </w:t>
      </w:r>
      <w:r>
        <w:rPr>
          <w:rFonts w:ascii="Consolas" w:hAnsi="Consolas"/>
          <w:color w:val="A03030"/>
          <w:sz w:val="19"/>
        </w:rPr>
        <w:t>bloquear_partes</w:t>
      </w:r>
      <w:r>
        <w:t xml:space="preserve"> toma el lock de las dos personas (</w:t>
      </w:r>
      <w:r>
        <w:rPr>
          <w:rFonts w:ascii="Consolas" w:hAnsi="Consolas"/>
          <w:color w:val="A03030"/>
          <w:sz w:val="19"/>
        </w:rPr>
        <w:t>:79</w:t>
      </w:r>
      <w:r>
        <w:t xml:space="preserve">); (c) si está </w:t>
      </w:r>
      <w:r>
        <w:rPr>
          <w:rFonts w:ascii="Consolas" w:hAnsi="Consolas"/>
          <w:color w:val="A03030"/>
          <w:sz w:val="19"/>
        </w:rPr>
        <w:t>pendiente</w:t>
      </w:r>
      <w:r>
        <w:t xml:space="preserve">, transiciona a </w:t>
      </w:r>
      <w:r>
        <w:rPr>
          <w:rFonts w:ascii="Consolas" w:hAnsi="Consolas"/>
          <w:color w:val="A03030"/>
          <w:sz w:val="19"/>
        </w:rPr>
        <w:t>cancelada</w:t>
      </w:r>
      <w:r>
        <w:t xml:space="preserve"> y termina (</w:t>
      </w:r>
      <w:r>
        <w:rPr>
          <w:rFonts w:ascii="Consolas" w:hAnsi="Consolas"/>
          <w:color w:val="A03030"/>
          <w:sz w:val="19"/>
        </w:rPr>
        <w:t>:81-88</w:t>
      </w:r>
      <w:r>
        <w:t xml:space="preserve">); (d) si está </w:t>
      </w:r>
      <w:r>
        <w:rPr>
          <w:rFonts w:ascii="Consolas" w:hAnsi="Consolas"/>
          <w:color w:val="A03030"/>
          <w:sz w:val="19"/>
        </w:rPr>
        <w:t>aprobada</w:t>
      </w:r>
      <w:r>
        <w:t xml:space="preserve"> entra en </w:t>
      </w:r>
      <w:r>
        <w:rPr>
          <w:rFonts w:ascii="Consolas" w:hAnsi="Consolas"/>
          <w:color w:val="A03030"/>
          <w:sz w:val="19"/>
        </w:rPr>
        <w:t>_pedir_cancelacion</w:t>
      </w:r>
      <w:r>
        <w:t xml:space="preserve"> (</w:t>
      </w:r>
      <w:r>
        <w:rPr>
          <w:rFonts w:ascii="Consolas" w:hAnsi="Consolas"/>
          <w:color w:val="A03030"/>
          <w:sz w:val="19"/>
        </w:rPr>
        <w:t>:227</w:t>
      </w:r>
      <w:r>
        <w:t>): no hay ya una petición pendiente (</w:t>
      </w:r>
      <w:r>
        <w:rPr>
          <w:rFonts w:ascii="Consolas" w:hAnsi="Consolas"/>
          <w:color w:val="A03030"/>
          <w:sz w:val="19"/>
        </w:rPr>
        <w:t>:237</w:t>
      </w:r>
      <w:r>
        <w:t>) ni una terminal (</w:t>
      </w:r>
      <w:r>
        <w:rPr>
          <w:rFonts w:ascii="Consolas" w:hAnsi="Consolas"/>
          <w:color w:val="A03030"/>
          <w:sz w:val="19"/>
        </w:rPr>
        <w:t>:243</w:t>
      </w:r>
      <w:r>
        <w:t>), hay receptor registrado (</w:t>
      </w:r>
      <w:r>
        <w:rPr>
          <w:rFonts w:ascii="Consolas" w:hAnsi="Consolas"/>
          <w:color w:val="A03030"/>
          <w:sz w:val="19"/>
        </w:rPr>
        <w:t>:246</w:t>
      </w:r>
      <w:r>
        <w:t xml:space="preserve">), hay </w:t>
      </w:r>
      <w:r>
        <w:rPr>
          <w:rFonts w:ascii="Consolas" w:hAnsi="Consolas"/>
          <w:color w:val="A03030"/>
          <w:sz w:val="19"/>
        </w:rPr>
        <w:t>fecha_resolucion</w:t>
      </w:r>
      <w:r>
        <w:t xml:space="preserve"> (</w:t>
      </w:r>
      <w:r>
        <w:rPr>
          <w:rFonts w:ascii="Consolas" w:hAnsi="Consolas"/>
          <w:color w:val="A03030"/>
          <w:sz w:val="19"/>
        </w:rPr>
        <w:t>:250</w:t>
      </w:r>
      <w:r>
        <w:t xml:space="preserve">), no han pasado más de </w:t>
      </w:r>
      <w:r>
        <w:rPr>
          <w:b/>
        </w:rPr>
        <w:t>24 h</w:t>
      </w:r>
      <w:r>
        <w:t xml:space="preserve"> desde ella (</w:t>
      </w:r>
      <w:r>
        <w:rPr>
          <w:rFonts w:ascii="Consolas" w:hAnsi="Consolas"/>
          <w:color w:val="A03030"/>
          <w:sz w:val="19"/>
        </w:rPr>
        <w:t>:254</w:t>
      </w:r>
      <w:r>
        <w:t xml:space="preserve">, </w:t>
      </w:r>
      <w:r>
        <w:rPr>
          <w:rFonts w:ascii="Consolas" w:hAnsi="Consolas"/>
          <w:color w:val="A03030"/>
          <w:sz w:val="19"/>
        </w:rPr>
        <w:t>VENTANA_PEDIR_CANCELACION_HORAS</w:t>
      </w:r>
      <w:r>
        <w:t>), ninguna de las fechas está ya cumplida (</w:t>
      </w:r>
      <w:r>
        <w:rPr>
          <w:rFonts w:ascii="Consolas" w:hAnsi="Consolas"/>
          <w:color w:val="A03030"/>
          <w:sz w:val="19"/>
        </w:rPr>
        <w:t>:263</w:t>
      </w:r>
      <w:r>
        <w:t xml:space="preserve">), y pasan la </w:t>
      </w:r>
      <w:r>
        <w:rPr>
          <w:b/>
        </w:rPr>
        <w:t>guardia LIFO</w:t>
      </w:r>
      <w:r>
        <w:t xml:space="preserve"> y la </w:t>
      </w:r>
      <w:r>
        <w:rPr>
          <w:b/>
        </w:rPr>
        <w:t>de integridad</w:t>
      </w:r>
      <w:r>
        <w:t xml:space="preserve"> (</w:t>
      </w:r>
      <w:r>
        <w:rPr>
          <w:rFonts w:ascii="Consolas" w:hAnsi="Consolas"/>
          <w:color w:val="A03030"/>
          <w:sz w:val="19"/>
        </w:rPr>
        <w:t>:267</w:t>
      </w:r>
      <w:r>
        <w:t>).</w:t>
      </w:r>
    </w:p>
    <w:p>
      <w:pPr>
        <w:pStyle w:val="ListNumber"/>
      </w:pPr>
      <w:r>
        <w:rPr>
          <w:b/>
        </w:rPr>
        <w:t>Respuesta 200.</w:t>
      </w:r>
      <w:r>
        <w:t xml:space="preserve"> Dos formas. Pendiente retirada: </w:t>
      </w:r>
      <w:r>
        <w:rPr>
          <w:rFonts w:ascii="Consolas" w:hAnsi="Consolas"/>
          <w:color w:val="A03030"/>
          <w:sz w:val="19"/>
        </w:rPr>
        <w:t>json_ok({'message': msg, 'cancelada': True})</w:t>
      </w:r>
      <w:r>
        <w:t xml:space="preserve"> (</w:t>
      </w:r>
      <w:r>
        <w:rPr>
          <w:rFonts w:ascii="Consolas" w:hAnsi="Consolas"/>
          <w:color w:val="A03030"/>
          <w:sz w:val="19"/>
        </w:rPr>
        <w:t>aprobacion_views.py:110</w:t>
      </w:r>
      <w:r>
        <w:t xml:space="preserve">). Aprobada: </w:t>
      </w:r>
      <w:r>
        <w:rPr>
          <w:rFonts w:ascii="Consolas" w:hAnsi="Consolas"/>
          <w:color w:val="A03030"/>
          <w:sz w:val="19"/>
        </w:rPr>
        <w:t>json_ok({'message': msg, 'cancelada': False, 'cancelacion_pendiente': True})</w:t>
      </w:r>
      <w:r>
        <w:t xml:space="preserve"> (</w:t>
      </w:r>
      <w:r>
        <w:rPr>
          <w:rFonts w:ascii="Consolas" w:hAnsi="Consolas"/>
          <w:color w:val="A03030"/>
          <w:sz w:val="19"/>
        </w:rPr>
        <w:t>:114</w:t>
      </w:r>
      <w:r>
        <w:t xml:space="preserve">). El frontend </w:t>
      </w:r>
      <w:r>
        <w:rPr>
          <w:b/>
        </w:rPr>
        <w:t>debe</w:t>
      </w:r>
      <w:r>
        <w:t xml:space="preserve"> mirar </w:t>
      </w:r>
      <w:r>
        <w:rPr>
          <w:rFonts w:ascii="Consolas" w:hAnsi="Consolas"/>
          <w:color w:val="A03030"/>
          <w:sz w:val="19"/>
        </w:rPr>
        <w:t>cancelada</w:t>
      </w:r>
      <w:r>
        <w:t>: en el segundo caso el cambio sigue vigente.</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(pasaron las 24 h desde la aprobación), </w:t>
      </w:r>
      <w:r>
        <w:rPr>
          <w:rFonts w:ascii="Consolas" w:hAnsi="Consolas"/>
          <w:color w:val="A03030"/>
          <w:sz w:val="19"/>
        </w:rPr>
        <w:t>400 cancelacion_ya_pedida</w:t>
      </w:r>
      <w:r>
        <w:t xml:space="preserve">, </w:t>
      </w:r>
      <w:r>
        <w:rPr>
          <w:rFonts w:ascii="Consolas" w:hAnsi="Consolas"/>
          <w:color w:val="A03030"/>
          <w:sz w:val="19"/>
        </w:rPr>
        <w:t>400 cancelacion_cerrada</w:t>
      </w:r>
      <w:r>
        <w:t xml:space="preserve"> (rechazada o caducada: el cambio quedó firme),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aprobacion_views.py:89-101,115-117</w:t>
      </w:r>
      <w:r>
        <w:t xml:space="preserve">), y </w:t>
      </w:r>
      <w:r>
        <w:rPr>
          <w:b/>
        </w:rPr>
        <w:t>`400 comentario_requerido`</w:t>
      </w:r>
      <w:r>
        <w:t xml:space="preserve"> con el texto </w:t>
      </w:r>
      <w:r>
        <w:rPr>
          <w:rFonts w:ascii="Consolas" w:hAnsi="Consolas"/>
          <w:color w:val="A03030"/>
          <w:sz w:val="19"/>
        </w:rPr>
        <w:t>Escribe el motivo de la cancelación.</w:t>
      </w:r>
      <w:r>
        <w:t xml:space="preserve"> (</w:t>
      </w:r>
      <w:r>
        <w:rPr>
          <w:rFonts w:ascii="Consolas" w:hAnsi="Consolas"/>
          <w:color w:val="A03030"/>
          <w:sz w:val="19"/>
        </w:rPr>
        <w:t>MSG_MOTIVO</w:t>
      </w:r>
      <w:r>
        <w:t xml:space="preserve">, </w:t>
      </w:r>
      <w:r>
        <w:rPr>
          <w:rFonts w:ascii="Consolas" w:hAnsi="Consolas"/>
          <w:color w:val="A03030"/>
          <w:sz w:val="19"/>
        </w:rPr>
        <w:t>core/utils/comentarios.py:25</w:t>
      </w:r>
      <w:r>
        <w:t xml:space="preserve">) si el motivo llega vacío. El mapeo del resto se hace </w:t>
      </w:r>
      <w:r>
        <w:rPr>
          <w:b/>
        </w:rPr>
        <w:t>inspeccionando el texto del mensaje</w:t>
      </w:r>
      <w:r>
        <w:t xml:space="preserve">, no un código; </w:t>
      </w:r>
      <w:r>
        <w:rPr>
          <w:rFonts w:ascii="Consolas" w:hAnsi="Consolas"/>
          <w:color w:val="A03030"/>
          <w:sz w:val="19"/>
        </w:rPr>
        <w:t>comentario_requerido</w:t>
      </w:r>
      <w:r>
        <w:t xml:space="preserve"> es el único que sale de una comprobación explícita.</w:t>
      </w:r>
    </w:p>
    <w:p>
      <w:pPr>
        <w:pStyle w:val="ListNumber"/>
      </w:pPr>
      <w:r>
        <w:rPr>
          <w:b/>
        </w:rPr>
        <w:t>Efectos secundarios.</w:t>
      </w:r>
      <w:r>
        <w:t xml:space="preserve"> Si era pendiente: transición a </w:t>
      </w:r>
      <w:r>
        <w:rPr>
          <w:rFonts w:ascii="Consolas" w:hAnsi="Consolas"/>
          <w:color w:val="A03030"/>
          <w:sz w:val="19"/>
        </w:rPr>
        <w:t>cancelada</w:t>
      </w:r>
      <w:r>
        <w:t xml:space="preserve">, </w:t>
      </w:r>
      <w:r>
        <w:rPr>
          <w:rFonts w:ascii="Consolas" w:hAnsi="Consolas"/>
          <w:color w:val="A03030"/>
          <w:sz w:val="19"/>
        </w:rPr>
        <w:t>fecha_resolucion</w:t>
      </w:r>
      <w:r>
        <w:t xml:space="preserve"> y </w:t>
      </w:r>
      <w:r>
        <w:rPr>
          <w:rFonts w:ascii="Consolas" w:hAnsi="Consolas"/>
          <w:color w:val="A03030"/>
          <w:sz w:val="19"/>
        </w:rPr>
        <w:t>fecha_cancelacion</w:t>
      </w:r>
      <w:r>
        <w:t xml:space="preserve"> al mismo instante, notificación de cancelación (</w:t>
      </w:r>
      <w:r>
        <w:rPr>
          <w:rFonts w:ascii="Consolas" w:hAnsi="Consolas"/>
          <w:color w:val="A03030"/>
          <w:sz w:val="19"/>
        </w:rPr>
        <w:t>cancelar_solicitud.py:81-88</w:t>
      </w:r>
      <w:r>
        <w:t xml:space="preserve">, </w:t>
      </w:r>
      <w:r>
        <w:rPr>
          <w:rFonts w:ascii="Consolas" w:hAnsi="Consolas"/>
          <w:color w:val="A03030"/>
          <w:sz w:val="19"/>
        </w:rPr>
        <w:t>aprobacion_views.py:107-109</w:t>
      </w:r>
      <w:r>
        <w:t xml:space="preserve">). Si era aprobada: escribe </w:t>
      </w:r>
      <w:r>
        <w:rPr>
          <w:b/>
        </w:rPr>
        <w:t>solo</w:t>
      </w:r>
      <w:r>
        <w:t xml:space="preserve"> los cuatro campos de la petición (</w:t>
      </w:r>
      <w:r>
        <w:rPr>
          <w:rFonts w:ascii="Consolas" w:hAnsi="Consolas"/>
          <w:color w:val="A03030"/>
          <w:sz w:val="19"/>
        </w:rPr>
        <w:t>cancelacion_estado</w:t>
      </w:r>
      <w:r>
        <w:t xml:space="preserve">, </w:t>
      </w:r>
      <w:r>
        <w:rPr>
          <w:rFonts w:ascii="Consolas" w:hAnsi="Consolas"/>
          <w:color w:val="A03030"/>
          <w:sz w:val="19"/>
        </w:rPr>
        <w:t>..._solicitada_por</w:t>
      </w:r>
      <w:r>
        <w:t xml:space="preserve">, </w:t>
      </w:r>
      <w:r>
        <w:rPr>
          <w:rFonts w:ascii="Consolas" w:hAnsi="Consolas"/>
          <w:color w:val="A03030"/>
          <w:sz w:val="19"/>
        </w:rPr>
        <w:t>..._solicitada_en</w:t>
      </w:r>
      <w:r>
        <w:t xml:space="preserve">, </w:t>
      </w:r>
      <w:r>
        <w:rPr>
          <w:rFonts w:ascii="Consolas" w:hAnsi="Consolas"/>
          <w:color w:val="A03030"/>
          <w:sz w:val="19"/>
        </w:rPr>
        <w:t>..._motivo</w:t>
      </w:r>
      <w:r>
        <w:t xml:space="preserve">, </w:t>
      </w:r>
      <w:r>
        <w:rPr>
          <w:rFonts w:ascii="Consolas" w:hAnsi="Consolas"/>
          <w:color w:val="A03030"/>
          <w:sz w:val="19"/>
        </w:rPr>
        <w:t>:271-274</w:t>
      </w:r>
      <w:r>
        <w:t xml:space="preserve">) y notifica al receptor. </w:t>
      </w:r>
      <w:r>
        <w:rPr>
          <w:b/>
        </w:rPr>
        <w:t>No toca turnos ni deudas ni el `estado`.</w:t>
      </w:r>
      <w:r>
        <w:t xml:space="preserve"> En ambos casos invalida los contadores en caché (</w:t>
      </w:r>
      <w:r>
        <w:rPr>
          <w:rFonts w:ascii="Consolas" w:hAnsi="Consolas"/>
          <w:color w:val="A03030"/>
          <w:sz w:val="19"/>
        </w:rPr>
        <w:t>aprobacion_views.py:117</w:t>
      </w:r>
      <w:r>
        <w:t xml:space="preserve">, </w:t>
      </w:r>
      <w:r>
        <w:rPr>
          <w:rFonts w:ascii="Consolas" w:hAnsi="Consolas"/>
          <w:color w:val="A03030"/>
          <w:sz w:val="19"/>
        </w:rPr>
        <w:t>_invalidar_contadores</w:t>
      </w:r>
      <w:r>
        <w:t xml:space="preserve"> en </w:t>
      </w:r>
      <w:r>
        <w:rPr>
          <w:rFonts w:ascii="Consolas" w:hAnsi="Consolas"/>
          <w:color w:val="A03030"/>
          <w:sz w:val="19"/>
        </w:rPr>
        <w:t>:184</w:t>
      </w:r>
      <w:r>
        <w:t>).</w:t>
      </w:r>
    </w:p>
    <w:p>
      <w:pPr>
        <w:pStyle w:val="ListNumber"/>
      </w:pPr>
      <w:r>
        <w:rPr>
          <w:b/>
        </w:rPr>
        <w:t>Servicios.</w:t>
      </w:r>
      <w:r>
        <w:t xml:space="preserve"> </w:t>
      </w:r>
      <w:r>
        <w:rPr>
          <w:rFonts w:ascii="Consolas" w:hAnsi="Consolas"/>
          <w:color w:val="A03030"/>
          <w:sz w:val="19"/>
        </w:rPr>
        <w:t>CancelarSolicitudUseCase.execute</w:t>
      </w:r>
      <w:r>
        <w:t xml:space="preserve"> → </w:t>
      </w:r>
      <w:r>
        <w:rPr>
          <w:rFonts w:ascii="Consolas" w:hAnsi="Consolas"/>
          <w:color w:val="A03030"/>
          <w:sz w:val="19"/>
        </w:rPr>
        <w:t>_pedir_cancelacion</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 xml:space="preserve"> o </w:t>
      </w:r>
      <w:r>
        <w:rPr>
          <w:rFonts w:ascii="Consolas" w:hAnsi="Consolas"/>
          <w:color w:val="A03030"/>
          <w:sz w:val="19"/>
        </w:rPr>
        <w:t>crear_notificacion_peticion_cancelacion</w:t>
      </w:r>
      <w:r>
        <w:t xml:space="preserve"> (</w:t>
      </w:r>
      <w:r>
        <w:rPr>
          <w:rFonts w:ascii="Consolas" w:hAnsi="Consolas"/>
          <w:color w:val="A03030"/>
          <w:sz w:val="19"/>
        </w:rPr>
        <w:t>solicitudes/services/notificacion_service.py:631</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test_pedir_cancelacion_no_cancela_nada</w:t>
      </w:r>
      <w:r>
        <w:t xml:space="preserve"> (</w:t>
      </w:r>
      <w:r>
        <w:rPr>
          <w:rFonts w:ascii="Consolas" w:hAnsi="Consolas"/>
          <w:color w:val="A03030"/>
          <w:sz w:val="19"/>
        </w:rPr>
        <w:t>:150</w:t>
      </w:r>
      <w:r>
        <w:t xml:space="preserve">), </w:t>
      </w:r>
      <w:r>
        <w:rPr>
          <w:rFonts w:ascii="Consolas" w:hAnsi="Consolas"/>
          <w:color w:val="A03030"/>
          <w:sz w:val="19"/>
        </w:rPr>
        <w:t>test_no_se_puede_pedir_pasado_el_plazo_del_solicitante</w:t>
      </w:r>
      <w:r>
        <w:t xml:space="preserve"> (</w:t>
      </w:r>
      <w:r>
        <w:rPr>
          <w:rFonts w:ascii="Consolas" w:hAnsi="Consolas"/>
          <w:color w:val="A03030"/>
          <w:sz w:val="19"/>
        </w:rPr>
        <w:t>:263</w:t>
      </w:r>
      <w:r>
        <w:t xml:space="preserve">) y </w:t>
      </w:r>
      <w:r>
        <w:rPr>
          <w:rFonts w:ascii="Consolas" w:hAnsi="Consolas"/>
          <w:color w:val="A03030"/>
          <w:sz w:val="19"/>
        </w:rPr>
        <w:t>test_pedir_cancelacion_sin_motivo_se_rechaza</w:t>
      </w:r>
      <w:r>
        <w:t xml:space="preserve"> (</w:t>
      </w:r>
      <w:r>
        <w:rPr>
          <w:rFonts w:ascii="Consolas" w:hAnsi="Consolas"/>
          <w:color w:val="A03030"/>
          <w:sz w:val="19"/>
        </w:rPr>
        <w:t>:167</w:t>
      </w:r>
      <w:r>
        <w:t xml:space="preserve">), que hace el POST sin </w:t>
      </w:r>
      <w:r>
        <w:rPr>
          <w:rFonts w:ascii="Consolas" w:hAnsi="Consolas"/>
          <w:color w:val="A03030"/>
          <w:sz w:val="19"/>
        </w:rPr>
        <w:t>motivo</w:t>
      </w:r>
      <w:r>
        <w:t xml:space="preserve"> y exige 400 con </w:t>
      </w:r>
      <w:r>
        <w:rPr>
          <w:rFonts w:ascii="Consolas" w:hAnsi="Consolas"/>
          <w:color w:val="A03030"/>
          <w:sz w:val="19"/>
        </w:rPr>
        <w:t>code == 'comentario_requerido'</w:t>
      </w:r>
      <w:r>
        <w:t xml:space="preserve"> sin que se abra la petición.</w:t>
      </w:r>
    </w:p>
    <w:p>
      <w:pPr>
        <w:pStyle w:val="ListNumber"/>
      </w:pPr>
      <w:r>
        <w:rPr>
          <w:b/>
        </w:rPr>
        <w:t>Gotchas.</w:t>
      </w:r>
      <w:r>
        <w:t xml:space="preserve"> (a) Un 200 </w:t>
      </w:r>
      <w:r>
        <w:rPr>
          <w:b/>
        </w:rPr>
        <w:t>no</w:t>
      </w:r>
      <w:r>
        <w:t xml:space="preserve"> significa cancelada: hay que leer </w:t>
      </w:r>
      <w:r>
        <w:rPr>
          <w:rFonts w:ascii="Consolas" w:hAnsi="Consolas"/>
          <w:color w:val="A03030"/>
          <w:sz w:val="19"/>
        </w:rPr>
        <w:t>cancelada</w:t>
      </w:r>
      <w:r>
        <w:t>. (b) El mapeo de error por subcadena (</w:t>
      </w:r>
      <w:r>
        <w:rPr>
          <w:rFonts w:ascii="Consolas" w:hAnsi="Consolas"/>
          <w:color w:val="A03030"/>
          <w:sz w:val="19"/>
        </w:rPr>
        <w:t>'más reciente' in msg</w:t>
      </w:r>
      <w:r>
        <w:t xml:space="preserve">, </w:t>
      </w:r>
      <w:r>
        <w:rPr>
          <w:rFonts w:ascii="Consolas" w:hAnsi="Consolas"/>
          <w:color w:val="A03030"/>
          <w:sz w:val="19"/>
        </w:rPr>
        <w:t>'quedó firme' in msg</w:t>
      </w:r>
      <w:r>
        <w:t xml:space="preserve">) acopla la vista al texto de los mensajes: cambiar la redacción de un mensaje del caso de uso cambia el código HTTP que ve el frontend. (c) </w:t>
      </w:r>
      <w:r>
        <w:rPr>
          <w:rFonts w:ascii="Consolas" w:hAnsi="Consolas"/>
          <w:color w:val="A03030"/>
          <w:sz w:val="19"/>
        </w:rPr>
        <w:t>VENTANA_CANCELACION_MINUTOS</w:t>
      </w:r>
      <w:r>
        <w:t xml:space="preserve"> </w:t>
      </w:r>
      <w:r>
        <w:rPr>
          <w:b/>
        </w:rPr>
        <w:t>ya no existe en el proyecto</w:t>
      </w:r>
      <w:r>
        <w:t xml:space="preserve">: era código muerto en </w:t>
      </w:r>
      <w:r>
        <w:rPr>
          <w:rFonts w:ascii="Consolas" w:hAnsi="Consolas"/>
          <w:color w:val="A03030"/>
          <w:sz w:val="19"/>
        </w:rPr>
        <w:t>cancelar_solicitud.py</w:t>
      </w:r>
      <w:r>
        <w:t xml:space="preserve"> desde el ADR 009 y se borró junto con el bloqueo temporal del día (</w:t>
      </w:r>
      <w:r>
        <w:rPr>
          <w:color w:val="1A5CA8"/>
          <w:u w:val="single"/>
        </w:rPr>
        <w:t>ADR 010</w:t>
      </w:r>
      <w:r>
        <w:rPr>
          <w:color w:val="606060"/>
          <w:sz w:val="17"/>
        </w:rPr>
        <w:t xml:space="preserve"> (./03-arquitectura/adr/010-dia-de-descanso-libre-tras-el-intercambio.md)</w:t>
      </w:r>
      <w:r>
        <w:t xml:space="preserve">). Los plazos vivos son </w:t>
      </w:r>
      <w:r>
        <w:rPr>
          <w:rFonts w:ascii="Consolas" w:hAnsi="Consolas"/>
          <w:color w:val="A03030"/>
          <w:sz w:val="19"/>
        </w:rPr>
        <w:t>VENTANA_PEDIR_CANCELACION_HORAS</w:t>
      </w:r>
      <w:r>
        <w:t xml:space="preserve"> y </w:t>
      </w:r>
      <w:r>
        <w:rPr>
          <w:rFonts w:ascii="Consolas" w:hAnsi="Consolas"/>
          <w:color w:val="A03030"/>
          <w:sz w:val="19"/>
        </w:rPr>
        <w:t>VENTANA_RESPONDER_CANCELACION_HORAS</w:t>
      </w:r>
      <w:r>
        <w:t xml:space="preserve"> (</w:t>
      </w:r>
      <w:r>
        <w:rPr>
          <w:rFonts w:ascii="Consolas" w:hAnsi="Consolas"/>
          <w:color w:val="A03030"/>
          <w:sz w:val="19"/>
        </w:rPr>
        <w:t>core/constants.py:201,206</w:t>
      </w:r>
      <w:r>
        <w:t>).</w:t>
      </w:r>
    </w:p>
    <w:p>
      <w:pPr>
        <w:pStyle w:val="Heading4"/>
      </w:pPr>
      <w:r>
        <w:t>POST /solicitudes/cancelar-solicitud/&lt;solicitud_id&gt;/responder/</w:t>
      </w:r>
    </w:p>
    <w:p>
      <w:pPr>
        <w:pStyle w:val="ListNumber"/>
      </w:pPr>
      <w:r>
        <w:rPr>
          <w:b/>
        </w:rPr>
        <w:t>Método y ruta.</w:t>
      </w:r>
      <w:r>
        <w:t xml:space="preserve"> </w:t>
      </w:r>
      <w:r>
        <w:rPr>
          <w:rFonts w:ascii="Consolas" w:hAnsi="Consolas"/>
          <w:color w:val="A03030"/>
          <w:sz w:val="19"/>
        </w:rPr>
        <w:t>POST /solicitudes/cancelar-solicitud/&lt;int:solicitud_id&gt;/responder/</w:t>
      </w:r>
      <w:r>
        <w:t xml:space="preserve"> (</w:t>
      </w:r>
      <w:r>
        <w:rPr>
          <w:rFonts w:ascii="Consolas" w:hAnsi="Consolas"/>
          <w:color w:val="A03030"/>
          <w:sz w:val="19"/>
        </w:rPr>
        <w:t>solicitudes/urls.py:102</w:t>
      </w:r>
      <w:r>
        <w:t xml:space="preserve">, nombre </w:t>
      </w:r>
      <w:r>
        <w:rPr>
          <w:rFonts w:ascii="Consolas" w:hAnsi="Consolas"/>
          <w:color w:val="A03030"/>
          <w:sz w:val="19"/>
        </w:rPr>
        <w:t>responder_cancelacion</w:t>
      </w:r>
      <w:r>
        <w:t>).</w:t>
      </w:r>
    </w:p>
    <w:p>
      <w:pPr>
        <w:pStyle w:val="ListNumber"/>
      </w:pPr>
      <w:r>
        <w:rPr>
          <w:b/>
        </w:rPr>
        <w:t>Vista y archivo.</w:t>
      </w:r>
      <w:r>
        <w:t xml:space="preserve"> </w:t>
      </w:r>
      <w:r>
        <w:rPr>
          <w:rFonts w:ascii="Consolas" w:hAnsi="Consolas"/>
          <w:color w:val="A03030"/>
          <w:sz w:val="19"/>
        </w:rPr>
        <w:t>ResponderCancelacionView</w:t>
      </w:r>
      <w:r>
        <w:t xml:space="preserve"> (</w:t>
      </w:r>
      <w:r>
        <w:rPr>
          <w:rFonts w:ascii="Consolas" w:hAnsi="Consolas"/>
          <w:color w:val="A03030"/>
          <w:sz w:val="19"/>
        </w:rPr>
        <w:t>solicitudes/views/aprobacion_views.py:120</w:t>
      </w:r>
      <w:r>
        <w:t>).</w:t>
      </w:r>
    </w:p>
    <w:p>
      <w:pPr>
        <w:pStyle w:val="ListNumber"/>
      </w:pPr>
      <w:r>
        <w:rPr>
          <w:b/>
        </w:rPr>
        <w:t>Para qué existe.</w:t>
      </w:r>
      <w:r>
        <w:t xml:space="preserve"> Es la </w:t>
      </w:r>
      <w:r>
        <w:rPr>
          <w:b/>
        </w:rPr>
        <w:t>única</w:t>
      </w:r>
      <w:r>
        <w:t xml:space="preserve"> puerta por la que una solicitud aprobada llega a </w:t>
      </w:r>
      <w:r>
        <w:rPr>
          <w:rFonts w:ascii="Consolas" w:hAnsi="Consolas"/>
          <w:color w:val="A03030"/>
          <w:sz w:val="19"/>
        </w:rPr>
        <w:t>cancelada</w:t>
      </w:r>
      <w:r>
        <w:t xml:space="preserve"> sin pasar por Gestión. Aprobar revierte los turnos; rechazar deja el cambio firme y cierra el asunto.</w:t>
      </w:r>
    </w:p>
    <w:p>
      <w:pPr>
        <w:pStyle w:val="ListNumber"/>
      </w:pPr>
      <w:r>
        <w:rPr>
          <w:b/>
        </w:rPr>
        <w:t>Permiso.</w:t>
      </w:r>
      <w:r>
        <w:t xml:space="preserve"> </w:t>
      </w:r>
      <w:r>
        <w:rPr>
          <w:rFonts w:ascii="Consolas" w:hAnsi="Consolas"/>
          <w:color w:val="A03030"/>
          <w:sz w:val="19"/>
        </w:rPr>
        <w:t>LoginRequiredMixin</w:t>
      </w:r>
      <w:r>
        <w:t xml:space="preserve"> + </w:t>
      </w:r>
      <w:r>
        <w:rPr>
          <w:rFonts w:ascii="Consolas" w:hAnsi="Consolas"/>
          <w:color w:val="A03030"/>
          <w:sz w:val="19"/>
        </w:rPr>
        <w:t>empleado</w:t>
      </w:r>
      <w:r>
        <w:t xml:space="preserve"> (</w:t>
      </w:r>
      <w:r>
        <w:rPr>
          <w:rFonts w:ascii="Consolas" w:hAnsi="Consolas"/>
          <w:color w:val="A03030"/>
          <w:sz w:val="19"/>
        </w:rPr>
        <w:t>:131-132</w:t>
      </w:r>
      <w:r>
        <w:t xml:space="preserve">); el caso de uso exige ser </w:t>
      </w:r>
      <w:r>
        <w:rPr>
          <w:b/>
        </w:rPr>
        <w:t>el receptor</w:t>
      </w:r>
      <w:r>
        <w:t xml:space="preserve"> de esa solicitud, comparando contra </w:t>
      </w:r>
      <w:r>
        <w:rPr>
          <w:rFonts w:ascii="Consolas" w:hAnsi="Consolas"/>
          <w:color w:val="A03030"/>
          <w:sz w:val="19"/>
        </w:rPr>
        <w:t>explorador_receptor_id</w:t>
      </w:r>
      <w:r>
        <w:t xml:space="preserve"> (</w:t>
      </w:r>
      <w:r>
        <w:rPr>
          <w:rFonts w:ascii="Consolas" w:hAnsi="Consolas"/>
          <w:color w:val="A03030"/>
          <w:sz w:val="19"/>
        </w:rPr>
        <w:t>cancelar_solicitud.py:312-313</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accion</w:t>
      </w:r>
      <w:r>
        <w:t xml:space="preserve"> (str, obligatorio, </w:t>
      </w:r>
      <w:r>
        <w:rPr>
          <w:rFonts w:ascii="Consolas" w:hAnsi="Consolas"/>
          <w:color w:val="A03030"/>
          <w:sz w:val="19"/>
        </w:rPr>
        <w:t>aprobar</w:t>
      </w:r>
      <w:r>
        <w:t xml:space="preserve"> o </w:t>
      </w:r>
      <w:r>
        <w:rPr>
          <w:rFonts w:ascii="Consolas" w:hAnsi="Consolas"/>
          <w:color w:val="A03030"/>
          <w:sz w:val="19"/>
        </w:rPr>
        <w:t>rechazar</w:t>
      </w:r>
      <w:r>
        <w:t xml:space="preserve">, </w:t>
      </w:r>
      <w:r>
        <w:rPr>
          <w:rFonts w:ascii="Consolas" w:hAnsi="Consolas"/>
          <w:color w:val="A03030"/>
          <w:sz w:val="19"/>
        </w:rPr>
        <w:t>:134-137</w:t>
      </w:r>
      <w:r>
        <w:t xml:space="preserve">); </w:t>
      </w:r>
      <w:r>
        <w:rPr>
          <w:rFonts w:ascii="Consolas" w:hAnsi="Consolas"/>
          <w:color w:val="A03030"/>
          <w:sz w:val="19"/>
        </w:rPr>
        <w:t>comentario_respuesta</w:t>
      </w:r>
      <w:r>
        <w:t xml:space="preserve"> (str, </w:t>
      </w:r>
      <w:r>
        <w:rPr>
          <w:b/>
        </w:rPr>
        <w:t>obligatorio</w:t>
      </w:r>
      <w:r>
        <w:t xml:space="preserve">, </w:t>
      </w:r>
      <w:r>
        <w:rPr>
          <w:rFonts w:ascii="Consolas" w:hAnsi="Consolas"/>
          <w:color w:val="A03030"/>
          <w:sz w:val="19"/>
        </w:rPr>
        <w:t>:139-141</w:t>
      </w:r>
      <w:r>
        <w:t>).</w:t>
      </w:r>
    </w:p>
    <w:p>
      <w:pPr>
        <w:pStyle w:val="ListNumber"/>
      </w:pPr>
      <w:r>
        <w:rPr>
          <w:b/>
        </w:rPr>
        <w:t>Validaciones, en orden.</w:t>
      </w:r>
      <w:r>
        <w:t xml:space="preserve"> (a) </w:t>
      </w:r>
      <w:r>
        <w:rPr>
          <w:rFonts w:ascii="Consolas" w:hAnsi="Consolas"/>
          <w:color w:val="A03030"/>
          <w:sz w:val="19"/>
        </w:rPr>
        <w:t>accion</w:t>
      </w:r>
      <w:r>
        <w:t xml:space="preserve"> válida (</w:t>
      </w:r>
      <w:r>
        <w:rPr>
          <w:rFonts w:ascii="Consolas" w:hAnsi="Consolas"/>
          <w:color w:val="A03030"/>
          <w:sz w:val="19"/>
        </w:rPr>
        <w:t>:135-137</w:t>
      </w:r>
      <w:r>
        <w:t xml:space="preserve">); (a2) </w:t>
      </w:r>
      <w:r>
        <w:rPr>
          <w:rFonts w:ascii="Consolas" w:hAnsi="Consolas"/>
          <w:color w:val="A03030"/>
          <w:sz w:val="19"/>
        </w:rPr>
        <w:t>comentario_respuesta</w:t>
      </w:r>
      <w:r>
        <w:t xml:space="preserve"> con contenido, si no </w:t>
      </w:r>
      <w:r>
        <w:rPr>
          <w:b/>
        </w:rPr>
        <w:t>400 `comentario_requerido`</w:t>
      </w:r>
      <w:r>
        <w:t xml:space="preserve"> (</w:t>
      </w:r>
      <w:r>
        <w:rPr>
          <w:rFonts w:ascii="Consolas" w:hAnsi="Consolas"/>
          <w:color w:val="A03030"/>
          <w:sz w:val="19"/>
        </w:rPr>
        <w:t>:139-141</w:t>
      </w:r>
      <w:r>
        <w:t>); (b) el que responde es el receptor (</w:t>
      </w:r>
      <w:r>
        <w:rPr>
          <w:rFonts w:ascii="Consolas" w:hAnsi="Consolas"/>
          <w:color w:val="A03030"/>
          <w:sz w:val="19"/>
        </w:rPr>
        <w:t>cancelar_solicitud.py:312</w:t>
      </w:r>
      <w:r>
        <w:t xml:space="preserve">); (c) </w:t>
      </w:r>
      <w:r>
        <w:rPr>
          <w:rFonts w:ascii="Consolas" w:hAnsi="Consolas"/>
          <w:color w:val="A03030"/>
          <w:sz w:val="19"/>
        </w:rPr>
        <w:t>cancelacion_estado == 'pendiente'</w:t>
      </w:r>
      <w:r>
        <w:t xml:space="preserve"> —si es terminal se explica por qué ya no se puede (</w:t>
      </w:r>
      <w:r>
        <w:rPr>
          <w:rFonts w:ascii="Consolas" w:hAnsi="Consolas"/>
          <w:color w:val="A03030"/>
          <w:sz w:val="19"/>
        </w:rPr>
        <w:t>:315-318</w:t>
      </w:r>
      <w:r>
        <w:t xml:space="preserve">)—; (d) la solicitud sigue en </w:t>
      </w:r>
      <w:r>
        <w:rPr>
          <w:rFonts w:ascii="Consolas" w:hAnsi="Consolas"/>
          <w:color w:val="A03030"/>
          <w:sz w:val="19"/>
        </w:rPr>
        <w:t>aprobada</w:t>
      </w:r>
      <w:r>
        <w:t xml:space="preserve"> (</w:t>
      </w:r>
      <w:r>
        <w:rPr>
          <w:rFonts w:ascii="Consolas" w:hAnsi="Consolas"/>
          <w:color w:val="A03030"/>
          <w:sz w:val="19"/>
        </w:rPr>
        <w:t>:320</w:t>
      </w:r>
      <w:r>
        <w:t xml:space="preserve">); (e) </w:t>
      </w:r>
      <w:r>
        <w:rPr>
          <w:b/>
        </w:rPr>
        <w:t>caducidad</w:t>
      </w:r>
      <w:r>
        <w:t xml:space="preserve">: no han pasado más de 24 h desde </w:t>
      </w:r>
      <w:r>
        <w:rPr>
          <w:rFonts w:ascii="Consolas" w:hAnsi="Consolas"/>
          <w:color w:val="A03030"/>
          <w:sz w:val="19"/>
        </w:rPr>
        <w:t>cancelacion_solicitada_en</w:t>
      </w:r>
      <w:r>
        <w:t xml:space="preserve"> (</w:t>
      </w:r>
      <w:r>
        <w:rPr>
          <w:rFonts w:ascii="Consolas" w:hAnsi="Consolas"/>
          <w:color w:val="A03030"/>
          <w:sz w:val="19"/>
        </w:rPr>
        <w:t>:331</w:t>
      </w:r>
      <w:r>
        <w:t xml:space="preserve">, </w:t>
      </w:r>
      <w:r>
        <w:rPr>
          <w:rFonts w:ascii="Consolas" w:hAnsi="Consolas"/>
          <w:color w:val="A03030"/>
          <w:sz w:val="19"/>
        </w:rPr>
        <w:t>_caducar_si_vencida</w:t>
      </w:r>
      <w:r>
        <w:t xml:space="preserve"> en </w:t>
      </w:r>
      <w:r>
        <w:rPr>
          <w:rFonts w:ascii="Consolas" w:hAnsi="Consolas"/>
          <w:color w:val="A03030"/>
          <w:sz w:val="19"/>
        </w:rPr>
        <w:t>:395</w:t>
      </w:r>
      <w:r>
        <w:t xml:space="preserve">); (f) </w:t>
      </w:r>
      <w:r>
        <w:rPr>
          <w:rFonts w:ascii="Consolas" w:hAnsi="Consolas"/>
          <w:color w:val="A03030"/>
          <w:sz w:val="19"/>
        </w:rPr>
        <w:t>bloquear_partes</w:t>
      </w:r>
      <w:r>
        <w:t xml:space="preserve"> toma el lock (</w:t>
      </w:r>
      <w:r>
        <w:rPr>
          <w:rFonts w:ascii="Consolas" w:hAnsi="Consolas"/>
          <w:color w:val="A03030"/>
          <w:sz w:val="19"/>
        </w:rPr>
        <w:t>:337</w:t>
      </w:r>
      <w:r>
        <w:t xml:space="preserve">); y </w:t>
      </w:r>
      <w:r>
        <w:rPr>
          <w:b/>
        </w:rPr>
        <w:t>solo si aprueba</w:t>
      </w:r>
      <w:r>
        <w:t xml:space="preserve">: (g) guardia LIFO y de integridad </w:t>
      </w:r>
      <w:r>
        <w:rPr>
          <w:b/>
        </w:rPr>
        <w:t>otra vez</w:t>
      </w:r>
      <w:r>
        <w:t xml:space="preserve"> (</w:t>
      </w:r>
      <w:r>
        <w:rPr>
          <w:rFonts w:ascii="Consolas" w:hAnsi="Consolas"/>
          <w:color w:val="A03030"/>
          <w:sz w:val="19"/>
        </w:rPr>
        <w:t>:359</w:t>
      </w:r>
      <w:r>
        <w:t>), (h) ninguna fecha ya cumplida (</w:t>
      </w:r>
      <w:r>
        <w:rPr>
          <w:rFonts w:ascii="Consolas" w:hAnsi="Consolas"/>
          <w:color w:val="A03030"/>
          <w:sz w:val="19"/>
        </w:rPr>
        <w:t>:363</w:t>
      </w:r>
      <w:r>
        <w:t>).</w:t>
      </w:r>
    </w:p>
    <w:p>
      <w:pPr>
        <w:pStyle w:val="ListNumber"/>
      </w:pPr>
      <w:r>
        <w:rPr>
          <w:b/>
        </w:rPr>
        <w:t>Respuesta 200.</w:t>
      </w:r>
      <w:r>
        <w:t xml:space="preserve"> </w:t>
      </w:r>
      <w:r>
        <w:rPr>
          <w:rFonts w:ascii="Consolas" w:hAnsi="Consolas"/>
          <w:color w:val="A03030"/>
          <w:sz w:val="19"/>
        </w:rPr>
        <w:t>json_ok({'message': msg, 'aprobada': &lt;bool&gt;})</w:t>
      </w:r>
      <w:r>
        <w:t xml:space="preserve"> (</w:t>
      </w:r>
      <w:r>
        <w:rPr>
          <w:rFonts w:ascii="Consolas" w:hAnsi="Consolas"/>
          <w:color w:val="A03030"/>
          <w:sz w:val="19"/>
        </w:rPr>
        <w:t>aprobacion_views.py:165</w:t>
      </w:r>
      <w:r>
        <w:t>).</w:t>
      </w:r>
    </w:p>
    <w:p>
      <w:pPr>
        <w:pStyle w:val="ListNumber"/>
      </w:pPr>
      <w:r>
        <w:rPr>
          <w:b/>
        </w:rPr>
        <w:t>Errores.</w:t>
      </w:r>
      <w:r>
        <w:t xml:space="preserve"> </w:t>
      </w:r>
      <w:r>
        <w:rPr>
          <w:rFonts w:ascii="Consolas" w:hAnsi="Consolas"/>
          <w:color w:val="A03030"/>
          <w:sz w:val="19"/>
        </w:rPr>
        <w:t>403 forbidden</w:t>
      </w:r>
      <w:r>
        <w:t xml:space="preserve"> (sin empleado o no es el receptor), </w:t>
      </w:r>
      <w:r>
        <w:rPr>
          <w:rFonts w:ascii="Consolas" w:hAnsi="Consolas"/>
          <w:color w:val="A03030"/>
          <w:sz w:val="19"/>
        </w:rPr>
        <w:t>400 accion_invalida</w:t>
      </w:r>
      <w:r>
        <w:t xml:space="preserve">, </w:t>
      </w:r>
      <w:r>
        <w:rPr>
          <w:rFonts w:ascii="Consolas" w:hAnsi="Consolas"/>
          <w:color w:val="A03030"/>
          <w:sz w:val="19"/>
        </w:rPr>
        <w:t>400 cambio_mas_reciente</w:t>
      </w:r>
      <w:r>
        <w:t xml:space="preserve">, </w:t>
      </w:r>
      <w:r>
        <w:rPr>
          <w:rFonts w:ascii="Consolas" w:hAnsi="Consolas"/>
          <w:color w:val="A03030"/>
          <w:sz w:val="19"/>
        </w:rPr>
        <w:t>400 conflicto_integridad</w:t>
      </w:r>
      <w:r>
        <w:t xml:space="preserve">, </w:t>
      </w:r>
      <w:r>
        <w:rPr>
          <w:rFonts w:ascii="Consolas" w:hAnsi="Consolas"/>
          <w:color w:val="A03030"/>
          <w:sz w:val="19"/>
        </w:rPr>
        <w:t>400 comentario_requerido</w:t>
      </w:r>
      <w:r>
        <w:t xml:space="preserve"> (comentario vacío, texto </w:t>
      </w:r>
      <w:r>
        <w:rPr>
          <w:rFonts w:ascii="Consolas" w:hAnsi="Consolas"/>
          <w:color w:val="A03030"/>
          <w:sz w:val="19"/>
        </w:rPr>
        <w:t>MSG_COMENTARIO</w:t>
      </w:r>
      <w:r>
        <w:t xml:space="preserve">), </w:t>
      </w:r>
      <w:r>
        <w:rPr>
          <w:rFonts w:ascii="Consolas" w:hAnsi="Consolas"/>
          <w:color w:val="A03030"/>
          <w:sz w:val="19"/>
        </w:rPr>
        <w:t>400 plazo_vencido</w:t>
      </w:r>
      <w:r>
        <w:t xml:space="preserve"> (la petición caducó),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:147-156,167-168</w:t>
      </w:r>
      <w:r>
        <w:t>).</w:t>
      </w:r>
    </w:p>
    <w:p>
      <w:pPr>
        <w:pStyle w:val="ListNumber"/>
      </w:pPr>
      <w:r>
        <w:rPr>
          <w:b/>
        </w:rPr>
        <w:t>Efectos secundarios.</w:t>
      </w:r>
      <w:r>
        <w:t xml:space="preserve"> </w:t>
      </w:r>
      <w:r>
        <w:rPr>
          <w:b/>
        </w:rPr>
        <w:t>Rechazo:</w:t>
      </w:r>
      <w:r>
        <w:t xml:space="preserve"> escribe </w:t>
      </w:r>
      <w:r>
        <w:rPr>
          <w:rFonts w:ascii="Consolas" w:hAnsi="Consolas"/>
          <w:color w:val="A03030"/>
          <w:sz w:val="19"/>
        </w:rPr>
        <w:t>cancelacion_estado='rechazada'</w:t>
      </w:r>
      <w:r>
        <w:t xml:space="preserve"> + quién y cuándo, y añade la nota al motivo; nada más (</w:t>
      </w:r>
      <w:r>
        <w:rPr>
          <w:rFonts w:ascii="Consolas" w:hAnsi="Consolas"/>
          <w:color w:val="A03030"/>
          <w:sz w:val="19"/>
        </w:rPr>
        <w:t>cancelar_solicitud.py:340-350</w:t>
      </w:r>
      <w:r>
        <w:t xml:space="preserve">). </w:t>
      </w:r>
      <w:r>
        <w:rPr>
          <w:b/>
        </w:rPr>
        <w:t>Aprobación:</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restaura el snapshot y cancela deudas, se refrescan desde BD los FK </w:t>
      </w:r>
      <w:r>
        <w:rPr>
          <w:rFonts w:ascii="Consolas" w:hAnsi="Consolas"/>
          <w:color w:val="A03030"/>
          <w:sz w:val="19"/>
        </w:rPr>
        <w:t>turno_origen</w:t>
      </w:r>
      <w:r>
        <w:t>/</w:t>
      </w:r>
      <w:r>
        <w:rPr>
          <w:rFonts w:ascii="Consolas" w:hAnsi="Consolas"/>
          <w:color w:val="A03030"/>
          <w:sz w:val="19"/>
        </w:rPr>
        <w:t>turno_destino</w:t>
      </w:r>
      <w:r>
        <w:t xml:space="preserve"> que quedaron colgando tras borrar los turnos materializados (</w:t>
      </w:r>
      <w:r>
        <w:rPr>
          <w:rFonts w:ascii="Consolas" w:hAnsi="Consolas"/>
          <w:color w:val="A03030"/>
          <w:sz w:val="19"/>
        </w:rPr>
        <w:t>:364-372</w:t>
      </w:r>
      <w:r>
        <w:t xml:space="preserve">), transición a </w:t>
      </w:r>
      <w:r>
        <w:rPr>
          <w:rFonts w:ascii="Consolas" w:hAnsi="Consolas"/>
          <w:color w:val="A03030"/>
          <w:sz w:val="19"/>
        </w:rPr>
        <w:t>cancelada</w:t>
      </w:r>
      <w:r>
        <w:t xml:space="preserve">, </w:t>
      </w:r>
      <w:r>
        <w:rPr>
          <w:rFonts w:ascii="Consolas" w:hAnsi="Consolas"/>
          <w:color w:val="A03030"/>
          <w:sz w:val="19"/>
        </w:rPr>
        <w:t>fecha_cancelacion = ahora</w:t>
      </w:r>
      <w:r>
        <w:t xml:space="preserve"> </w:t>
      </w:r>
      <w:r>
        <w:rPr>
          <w:b/>
        </w:rPr>
        <w:t>sin tocar `fecha_resolucion`</w:t>
      </w:r>
      <w:r>
        <w:t xml:space="preserve">, </w:t>
      </w:r>
      <w:r>
        <w:rPr>
          <w:rFonts w:ascii="Consolas" w:hAnsi="Consolas"/>
          <w:color w:val="A03030"/>
          <w:sz w:val="19"/>
        </w:rPr>
        <w:t>cancelacion_estado='aprobada'</w:t>
      </w:r>
      <w:r>
        <w:t xml:space="preserve"> y anotación en </w:t>
      </w:r>
      <w:r>
        <w:rPr>
          <w:rFonts w:ascii="Consolas" w:hAnsi="Consolas"/>
          <w:color w:val="A03030"/>
          <w:sz w:val="19"/>
        </w:rPr>
        <w:t>comentario</w:t>
      </w:r>
      <w:r>
        <w:t xml:space="preserve"> (</w:t>
      </w:r>
      <w:r>
        <w:rPr>
          <w:rFonts w:ascii="Consolas" w:hAnsi="Consolas"/>
          <w:color w:val="A03030"/>
          <w:sz w:val="19"/>
        </w:rPr>
        <w:t>:379-389</w:t>
      </w:r>
      <w:r>
        <w:t>). En ambos casos: invalidación de contadores y notificación al solicitante (</w:t>
      </w:r>
      <w:r>
        <w:rPr>
          <w:rFonts w:ascii="Consolas" w:hAnsi="Consolas"/>
          <w:color w:val="A03030"/>
          <w:sz w:val="19"/>
        </w:rPr>
        <w:t>aprobacion_views.py:171-177</w:t>
      </w:r>
      <w:r>
        <w:t>).</w:t>
      </w:r>
    </w:p>
    <w:p>
      <w:pPr>
        <w:pStyle w:val="ListNumber"/>
      </w:pPr>
      <w:r>
        <w:rPr>
          <w:b/>
        </w:rPr>
        <w:t>Servicios.</w:t>
      </w:r>
      <w:r>
        <w:t xml:space="preserve"> </w:t>
      </w:r>
      <w:r>
        <w:rPr>
          <w:rFonts w:ascii="Consolas" w:hAnsi="Consolas"/>
          <w:color w:val="A03030"/>
          <w:sz w:val="19"/>
        </w:rPr>
        <w:t>CancelarSolicitudUseCase.responder_cancelacion</w:t>
      </w:r>
      <w:r>
        <w:t xml:space="preserve"> (</w:t>
      </w:r>
      <w:r>
        <w:rPr>
          <w:rFonts w:ascii="Consolas" w:hAnsi="Consolas"/>
          <w:color w:val="A03030"/>
          <w:sz w:val="19"/>
        </w:rPr>
        <w:t>:287</w:t>
      </w:r>
      <w:r>
        <w:t xml:space="preserve">) → </w:t>
      </w:r>
      <w:r>
        <w:rPr>
          <w:rFonts w:ascii="Consolas" w:hAnsi="Consolas"/>
          <w:color w:val="A03030"/>
          <w:sz w:val="19"/>
        </w:rPr>
        <w:t>bloquear_partes</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 servicio de aplicación del tipo → reconciliación; después </w:t>
      </w:r>
      <w:r>
        <w:rPr>
          <w:rFonts w:ascii="Consolas" w:hAnsi="Consolas"/>
          <w:color w:val="A03030"/>
          <w:sz w:val="19"/>
        </w:rPr>
        <w:t>CacheService.delete_many</w:t>
      </w:r>
      <w:r>
        <w:t xml:space="preserve"> y </w:t>
      </w:r>
      <w:r>
        <w:rPr>
          <w:rFonts w:ascii="Consolas" w:hAnsi="Consolas"/>
          <w:color w:val="A03030"/>
          <w:sz w:val="19"/>
        </w:rPr>
        <w:t>NotificacionService.crear_notificacion_respuesta_cancelacion</w:t>
      </w:r>
      <w:r>
        <w:t xml:space="preserve"> (</w:t>
      </w:r>
      <w:r>
        <w:rPr>
          <w:rFonts w:ascii="Consolas" w:hAnsi="Consolas"/>
          <w:color w:val="A03030"/>
          <w:sz w:val="19"/>
        </w:rPr>
        <w:t>notificacion_service.py:665</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test_solo_el_receptor_puede_responder</w:t>
      </w:r>
      <w:r>
        <w:t xml:space="preserve"> (</w:t>
      </w:r>
      <w:r>
        <w:rPr>
          <w:rFonts w:ascii="Consolas" w:hAnsi="Consolas"/>
          <w:color w:val="A03030"/>
          <w:sz w:val="19"/>
        </w:rPr>
        <w:t>:200</w:t>
      </w:r>
      <w:r>
        <w:t xml:space="preserve">), </w:t>
      </w:r>
      <w:r>
        <w:rPr>
          <w:rFonts w:ascii="Consolas" w:hAnsi="Consolas"/>
          <w:color w:val="A03030"/>
          <w:sz w:val="19"/>
        </w:rPr>
        <w:t>test_receptor_rechaza_y_el_cambio_queda_firme</w:t>
      </w:r>
      <w:r>
        <w:t xml:space="preserve"> (</w:t>
      </w:r>
      <w:r>
        <w:rPr>
          <w:rFonts w:ascii="Consolas" w:hAnsi="Consolas"/>
          <w:color w:val="A03030"/>
          <w:sz w:val="19"/>
        </w:rPr>
        <w:t>:209</w:t>
      </w:r>
      <w:r>
        <w:t xml:space="preserve">), </w:t>
      </w:r>
      <w:r>
        <w:rPr>
          <w:rFonts w:ascii="Consolas" w:hAnsi="Consolas"/>
          <w:color w:val="A03030"/>
          <w:sz w:val="19"/>
        </w:rPr>
        <w:t>test_receptor_aprueba_y_se_revierte</w:t>
      </w:r>
      <w:r>
        <w:t xml:space="preserve"> (</w:t>
      </w:r>
      <w:r>
        <w:rPr>
          <w:rFonts w:ascii="Consolas" w:hAnsi="Consolas"/>
          <w:color w:val="A03030"/>
          <w:sz w:val="19"/>
        </w:rPr>
        <w:t>:229</w:t>
      </w:r>
      <w:r>
        <w:t xml:space="preserve">), </w:t>
      </w:r>
      <w:r>
        <w:rPr>
          <w:rFonts w:ascii="Consolas" w:hAnsi="Consolas"/>
          <w:color w:val="A03030"/>
          <w:sz w:val="19"/>
        </w:rPr>
        <w:t>test_la_peticion_caduca_si_el_receptor_no_responde</w:t>
      </w:r>
      <w:r>
        <w:t xml:space="preserve"> (</w:t>
      </w:r>
      <w:r>
        <w:rPr>
          <w:rFonts w:ascii="Consolas" w:hAnsi="Consolas"/>
          <w:color w:val="A03030"/>
          <w:sz w:val="19"/>
        </w:rPr>
        <w:t>:240</w:t>
      </w:r>
      <w:r>
        <w:t xml:space="preserve">) y </w:t>
      </w:r>
      <w:r>
        <w:rPr>
          <w:rFonts w:ascii="Consolas" w:hAnsi="Consolas"/>
          <w:color w:val="A03030"/>
          <w:sz w:val="19"/>
        </w:rPr>
        <w:t>test_responder_cancelacion_sin_comentario_se_rechaza</w:t>
      </w:r>
      <w:r>
        <w:t xml:space="preserve"> (</w:t>
      </w:r>
      <w:r>
        <w:rPr>
          <w:rFonts w:ascii="Consolas" w:hAnsi="Consolas"/>
          <w:color w:val="A03030"/>
          <w:sz w:val="19"/>
        </w:rPr>
        <w:t>:185</w:t>
      </w:r>
      <w:r>
        <w:t>).</w:t>
      </w:r>
    </w:p>
    <w:p>
      <w:pPr>
        <w:pStyle w:val="ListNumber"/>
      </w:pPr>
      <w:r>
        <w:rPr>
          <w:b/>
        </w:rPr>
        <w:t>Gotchas.</w:t>
      </w:r>
      <w:r>
        <w:t xml:space="preserve"> (a) Las guardias pueden </w:t>
      </w:r>
      <w:r>
        <w:rPr>
          <w:b/>
        </w:rPr>
        <w:t>fallar aquí aunque pasaran al pedir</w:t>
      </w:r>
      <w:r>
        <w:t xml:space="preserve">: en 24 h puede entrar otro cambio sobre los mismos días, y entonces el receptor recibe el error de algo que él no provocó. (b) La caducidad es </w:t>
      </w:r>
      <w:r>
        <w:rPr>
          <w:b/>
        </w:rPr>
        <w:t>perezosa</w:t>
      </w:r>
      <w:r>
        <w:t>: nada la marca en segundo plano, se reconoce al responder (</w:t>
      </w:r>
      <w:r>
        <w:rPr>
          <w:rFonts w:ascii="Consolas" w:hAnsi="Consolas"/>
          <w:color w:val="A03030"/>
          <w:sz w:val="19"/>
        </w:rPr>
        <w:t>_caducar_si_vencida</w:t>
      </w:r>
      <w:r>
        <w:t>) o se filtra al listar (</w:t>
      </w:r>
      <w:r>
        <w:rPr>
          <w:rFonts w:ascii="Consolas" w:hAnsi="Consolas"/>
          <w:color w:val="A03030"/>
          <w:sz w:val="19"/>
        </w:rPr>
        <w:t>solicitudes/views/notificaciones_listas.py:173-197</w:t>
      </w:r>
      <w:r>
        <w:t xml:space="preserve">). Una petición vencida no tiene efecto pendiente que aplicar, así que basta con reconocerla cuando alguien la mira. (c) Los tres estados terminales son </w:t>
      </w:r>
      <w:r>
        <w:rPr>
          <w:b/>
        </w:rPr>
        <w:t>definitivos</w:t>
      </w:r>
      <w:r>
        <w:t xml:space="preserve">: no se vuelve a </w:t>
      </w:r>
      <w:r>
        <w:rPr>
          <w:rFonts w:ascii="Consolas" w:hAnsi="Consolas"/>
          <w:color w:val="A03030"/>
          <w:sz w:val="19"/>
        </w:rPr>
        <w:t>pendiente</w:t>
      </w:r>
      <w:r>
        <w:t xml:space="preserve"> ni se puede volver a pedir; la salida es un cambio nuevo o que un supervisor cancele desde Gestión (</w:t>
      </w:r>
      <w:r>
        <w:rPr>
          <w:rFonts w:ascii="Consolas" w:hAnsi="Consolas"/>
          <w:color w:val="A03030"/>
          <w:sz w:val="19"/>
        </w:rPr>
        <w:t>cancelar_solicitud.py:415</w:t>
      </w:r>
      <w:r>
        <w:t>).</w:t>
      </w:r>
    </w:p>
    <w:p>
      <w:pPr>
        <w:pStyle w:val="Heading4"/>
      </w:pPr>
      <w:r>
        <w:t>POST /permisos/permisos-especiales/media-jornada/&lt;pk&gt;/cancelar/ y .../cancelar/responder/</w:t>
      </w:r>
    </w:p>
    <w:p>
      <w:pPr>
        <w:pStyle w:val="ListNumber"/>
      </w:pPr>
      <w:r>
        <w:rPr>
          <w:b/>
        </w:rPr>
        <w:t>Método y ruta.</w:t>
      </w:r>
      <w:r>
        <w:t xml:space="preserve"> Los dos son </w:t>
      </w:r>
      <w:r>
        <w:rPr>
          <w:rFonts w:ascii="Consolas" w:hAnsi="Consolas"/>
          <w:color w:val="A03030"/>
          <w:sz w:val="19"/>
        </w:rPr>
        <w:t>POST</w:t>
      </w:r>
      <w:r>
        <w:t xml:space="preserve">; nombres </w:t>
      </w:r>
      <w:r>
        <w:rPr>
          <w:rFonts w:ascii="Consolas" w:hAnsi="Consolas"/>
          <w:color w:val="A03030"/>
          <w:sz w:val="19"/>
        </w:rPr>
        <w:t>permisos_media_jornada_cancelar</w:t>
      </w:r>
      <w:r>
        <w:t xml:space="preserve"> (</w:t>
      </w:r>
      <w:r>
        <w:rPr>
          <w:rFonts w:ascii="Consolas" w:hAnsi="Consolas"/>
          <w:color w:val="A03030"/>
          <w:sz w:val="19"/>
        </w:rPr>
        <w:t>permisos/urls.py:25-26</w:t>
      </w:r>
      <w:r>
        <w:t xml:space="preserve">) y </w:t>
      </w:r>
      <w:r>
        <w:rPr>
          <w:rFonts w:ascii="Consolas" w:hAnsi="Consolas"/>
          <w:color w:val="A03030"/>
          <w:sz w:val="19"/>
        </w:rPr>
        <w:t>permisos_media_jornada_cancelar_responder</w:t>
      </w:r>
      <w:r>
        <w:t xml:space="preserve"> (</w:t>
      </w:r>
      <w:r>
        <w:rPr>
          <w:rFonts w:ascii="Consolas" w:hAnsi="Consolas"/>
          <w:color w:val="A03030"/>
          <w:sz w:val="19"/>
        </w:rPr>
        <w:t>:28-30</w:t>
      </w:r>
      <w:r>
        <w:t>).</w:t>
      </w:r>
    </w:p>
    <w:p>
      <w:pPr>
        <w:pStyle w:val="ListNumber"/>
      </w:pPr>
      <w:r>
        <w:rPr>
          <w:b/>
        </w:rPr>
        <w:t>Vista y archivo.</w:t>
      </w:r>
      <w:r>
        <w:t xml:space="preserve"> </w:t>
      </w:r>
      <w:r>
        <w:rPr>
          <w:rFonts w:ascii="Consolas" w:hAnsi="Consolas"/>
          <w:color w:val="A03030"/>
          <w:sz w:val="19"/>
        </w:rPr>
        <w:t>PermisoMediaJornadaCancelView</w:t>
      </w:r>
      <w:r>
        <w:t xml:space="preserve"> (</w:t>
      </w:r>
      <w:r>
        <w:rPr>
          <w:rFonts w:ascii="Consolas" w:hAnsi="Consolas"/>
          <w:color w:val="A03030"/>
          <w:sz w:val="19"/>
        </w:rPr>
        <w:t>permisos/views.py:453</w:t>
      </w:r>
      <w:r>
        <w:t xml:space="preserve">) y </w:t>
      </w:r>
      <w:r>
        <w:rPr>
          <w:rFonts w:ascii="Consolas" w:hAnsi="Consolas"/>
          <w:color w:val="A03030"/>
          <w:sz w:val="19"/>
        </w:rPr>
        <w:t>PermisoMediaJornadaCancelResponderView</w:t>
      </w:r>
      <w:r>
        <w:t xml:space="preserve"> (</w:t>
      </w:r>
      <w:r>
        <w:rPr>
          <w:rFonts w:ascii="Consolas" w:hAnsi="Consolas"/>
          <w:color w:val="A03030"/>
          <w:sz w:val="19"/>
        </w:rPr>
        <w:t>:521</w:t>
      </w:r>
      <w:r>
        <w:t>).</w:t>
      </w:r>
    </w:p>
    <w:p>
      <w:pPr>
        <w:pStyle w:val="ListNumber"/>
      </w:pPr>
      <w:r>
        <w:rPr>
          <w:b/>
        </w:rPr>
        <w:t>Para qué existe.</w:t>
      </w:r>
      <w:r>
        <w:t xml:space="preserve"> El mismo acuerdo que en solicitudes, aplicado al permiso de media jornada de temporada. Como el permiso </w:t>
      </w:r>
      <w:r>
        <w:rPr>
          <w:b/>
        </w:rPr>
        <w:t>no tiene receptor</w:t>
      </w:r>
      <w:r>
        <w:t xml:space="preserve">, la contraparte es el </w:t>
      </w:r>
      <w:r>
        <w:rPr>
          <w:b/>
        </w:rPr>
        <w:t>supervisor</w:t>
      </w:r>
      <w:r>
        <w:t>: es quien aprobó el permiso y quien responde por la cobertura del día (</w:t>
      </w:r>
      <w:r>
        <w:rPr>
          <w:rFonts w:ascii="Consolas" w:hAnsi="Consolas"/>
          <w:color w:val="A03030"/>
          <w:sz w:val="19"/>
        </w:rPr>
        <w:t>permisos/models.py:121-125</w:t>
      </w:r>
      <w:r>
        <w:t>).</w:t>
      </w:r>
    </w:p>
    <w:p>
      <w:pPr>
        <w:pStyle w:val="ListNumber"/>
      </w:pPr>
      <w:r>
        <w:rPr>
          <w:b/>
        </w:rPr>
        <w:t>Permiso.</w:t>
      </w:r>
      <w:r>
        <w:t xml:space="preserve"> Cancelar: dueño del permiso o supervisor (</w:t>
      </w:r>
      <w:r>
        <w:rPr>
          <w:rFonts w:ascii="Consolas" w:hAnsi="Consolas"/>
          <w:color w:val="A03030"/>
          <w:sz w:val="19"/>
        </w:rPr>
        <w:t>permisos/views.py:415-417</w:t>
      </w:r>
      <w:r>
        <w:t xml:space="preserve">); sobre el permiso </w:t>
      </w:r>
      <w:r>
        <w:rPr>
          <w:b/>
        </w:rPr>
        <w:t>propio</w:t>
      </w:r>
      <w:r>
        <w:t xml:space="preserve"> siempre se PIDE, aunque quien pulse tenga rol de supervisor (</w:t>
      </w:r>
      <w:r>
        <w:rPr>
          <w:rFonts w:ascii="Consolas" w:hAnsi="Consolas"/>
          <w:color w:val="A03030"/>
          <w:sz w:val="19"/>
        </w:rPr>
        <w:t>:440</w:t>
      </w:r>
      <w:r>
        <w:t xml:space="preserve">). Responder: </w:t>
      </w:r>
      <w:r>
        <w:rPr>
          <w:rFonts w:ascii="Consolas" w:hAnsi="Consolas"/>
          <w:color w:val="A03030"/>
          <w:sz w:val="19"/>
        </w:rPr>
        <w:t>_puede_responder_cancelacion(request.user, emp, permiso)</w:t>
      </w:r>
      <w:r>
        <w:t xml:space="preserve"> (</w:t>
      </w:r>
      <w:r>
        <w:rPr>
          <w:rFonts w:ascii="Consolas" w:hAnsi="Consolas"/>
          <w:color w:val="A03030"/>
          <w:sz w:val="19"/>
        </w:rPr>
        <w:t>:538</w:t>
      </w:r>
      <w:r>
        <w:t xml:space="preserve">, definida en </w:t>
      </w:r>
      <w:r>
        <w:rPr>
          <w:rFonts w:ascii="Consolas" w:hAnsi="Consolas"/>
          <w:color w:val="A03030"/>
          <w:sz w:val="19"/>
        </w:rPr>
        <w:t>:599-624</w:t>
      </w:r>
      <w:r>
        <w:t>), que exige rol de supervisor (</w:t>
      </w:r>
      <w:r>
        <w:rPr>
          <w:rFonts w:ascii="Consolas" w:hAnsi="Consolas"/>
          <w:color w:val="A03030"/>
          <w:sz w:val="19"/>
        </w:rPr>
        <w:t>:613</w:t>
      </w:r>
      <w:r>
        <w:t>), prohíbe que el dueño se responda a sí mismo (</w:t>
      </w:r>
      <w:r>
        <w:rPr>
          <w:rFonts w:ascii="Consolas" w:hAnsi="Consolas"/>
          <w:color w:val="A03030"/>
          <w:sz w:val="19"/>
        </w:rPr>
        <w:t>:615</w:t>
      </w:r>
      <w:r>
        <w:t xml:space="preserve">) y exige ser </w:t>
      </w:r>
      <w:r>
        <w:rPr>
          <w:b/>
        </w:rPr>
        <w:t>el</w:t>
      </w:r>
      <w:r>
        <w:t xml:space="preserve"> supervisor del permiso (</w:t>
      </w:r>
      <w:r>
        <w:rPr>
          <w:rFonts w:ascii="Consolas" w:hAnsi="Consolas"/>
          <w:color w:val="A03030"/>
          <w:sz w:val="19"/>
        </w:rPr>
        <w:t>:618-623</w:t>
      </w:r>
      <w:r>
        <w:t>).</w:t>
      </w:r>
    </w:p>
    <w:p>
      <w:pPr>
        <w:pStyle w:val="ListNumber"/>
      </w:pPr>
      <w:r>
        <w:rPr>
          <w:b/>
        </w:rPr>
        <w:t>Entrada.</w:t>
      </w:r>
      <w:r>
        <w:t xml:space="preserve"> </w:t>
      </w:r>
      <w:r>
        <w:rPr>
          <w:rFonts w:ascii="Consolas" w:hAnsi="Consolas"/>
          <w:color w:val="A03030"/>
          <w:sz w:val="19"/>
        </w:rPr>
        <w:t>pk</w:t>
      </w:r>
      <w:r>
        <w:t xml:space="preserve"> en la URL; </w:t>
      </w:r>
      <w:r>
        <w:rPr>
          <w:rFonts w:ascii="Consolas" w:hAnsi="Consolas"/>
          <w:color w:val="A03030"/>
          <w:sz w:val="19"/>
        </w:rPr>
        <w:t>motivo</w:t>
      </w:r>
      <w:r>
        <w:t xml:space="preserve"> (</w:t>
      </w:r>
      <w:r>
        <w:rPr>
          <w:b/>
        </w:rPr>
        <w:t>obligatorio</w:t>
      </w:r>
      <w:r>
        <w:t xml:space="preserve">) al cancelar o pedir la cancelación, validado nada más entrar al </w:t>
      </w:r>
      <w:r>
        <w:rPr>
          <w:rFonts w:ascii="Consolas" w:hAnsi="Consolas"/>
          <w:color w:val="A03030"/>
          <w:sz w:val="19"/>
        </w:rPr>
        <w:t>post</w:t>
      </w:r>
      <w:r>
        <w:t xml:space="preserve"> y pasado como parámetro a </w:t>
      </w:r>
      <w:r>
        <w:rPr>
          <w:rFonts w:ascii="Consolas" w:hAnsi="Consolas"/>
          <w:color w:val="A03030"/>
          <w:sz w:val="19"/>
        </w:rPr>
        <w:t>_pedir_cancelacion</w:t>
      </w:r>
      <w:r>
        <w:t xml:space="preserve"> (</w:t>
      </w:r>
      <w:r>
        <w:rPr>
          <w:rFonts w:ascii="Consolas" w:hAnsi="Consolas"/>
          <w:color w:val="A03030"/>
          <w:sz w:val="19"/>
        </w:rPr>
        <w:t>:437-439</w:t>
      </w:r>
      <w:r>
        <w:t xml:space="preserve">, </w:t>
      </w:r>
      <w:r>
        <w:rPr>
          <w:rFonts w:ascii="Consolas" w:hAnsi="Consolas"/>
          <w:color w:val="A03030"/>
          <w:sz w:val="19"/>
        </w:rPr>
        <w:t>:457</w:t>
      </w:r>
      <w:r>
        <w:t xml:space="preserve">, </w:t>
      </w:r>
      <w:r>
        <w:rPr>
          <w:rFonts w:ascii="Consolas" w:hAnsi="Consolas"/>
          <w:color w:val="A03030"/>
          <w:sz w:val="19"/>
        </w:rPr>
        <w:t>:465</w:t>
      </w:r>
      <w:r>
        <w:t xml:space="preserve">); al responder, </w:t>
      </w:r>
      <w:r>
        <w:rPr>
          <w:rFonts w:ascii="Consolas" w:hAnsi="Consolas"/>
          <w:color w:val="A03030"/>
          <w:sz w:val="19"/>
        </w:rPr>
        <w:t>accion</w:t>
      </w:r>
      <w:r>
        <w:t xml:space="preserve"> —</w:t>
      </w:r>
      <w:r>
        <w:rPr>
          <w:rFonts w:ascii="Consolas" w:hAnsi="Consolas"/>
          <w:color w:val="A03030"/>
          <w:sz w:val="19"/>
        </w:rPr>
        <w:t>aprobar</w:t>
      </w:r>
      <w:r>
        <w:t xml:space="preserve"> aprueba, cualquier otro valor rechaza (</w:t>
      </w:r>
      <w:r>
        <w:rPr>
          <w:rFonts w:ascii="Consolas" w:hAnsi="Consolas"/>
          <w:color w:val="A03030"/>
          <w:sz w:val="19"/>
        </w:rPr>
        <w:t>:576</w:t>
      </w:r>
      <w:r>
        <w:t xml:space="preserve">)— y </w:t>
      </w:r>
      <w:r>
        <w:rPr>
          <w:rFonts w:ascii="Consolas" w:hAnsi="Consolas"/>
          <w:color w:val="A03030"/>
          <w:sz w:val="19"/>
        </w:rPr>
        <w:t>comentario</w:t>
      </w:r>
      <w:r>
        <w:t xml:space="preserve"> (</w:t>
      </w:r>
      <w:r>
        <w:rPr>
          <w:b/>
        </w:rPr>
        <w:t>obligatorio</w:t>
      </w:r>
      <w:r>
        <w:t xml:space="preserve">, </w:t>
      </w:r>
      <w:r>
        <w:rPr>
          <w:rFonts w:ascii="Consolas" w:hAnsi="Consolas"/>
          <w:color w:val="A03030"/>
          <w:sz w:val="19"/>
        </w:rPr>
        <w:t>:571-573</w:t>
      </w:r>
      <w:r>
        <w:t xml:space="preserve">). El helper es </w:t>
      </w:r>
      <w:r>
        <w:rPr>
          <w:rFonts w:ascii="Consolas" w:hAnsi="Consolas"/>
          <w:color w:val="A03030"/>
          <w:sz w:val="19"/>
        </w:rPr>
        <w:t>leer_texto(request, campo)</w:t>
      </w:r>
      <w:r>
        <w:t xml:space="preserve"> de </w:t>
      </w:r>
      <w:r>
        <w:rPr>
          <w:rFonts w:ascii="Consolas" w:hAnsi="Consolas"/>
          <w:color w:val="A03030"/>
          <w:sz w:val="19"/>
        </w:rPr>
        <w:t>core/utils/comentarios.py:34</w:t>
      </w:r>
      <w:r>
        <w:t xml:space="preserve">, compartido con solicitudes: devuelve el texto limpio o </w:t>
      </w:r>
      <w:r>
        <w:rPr>
          <w:rFonts w:ascii="Consolas" w:hAnsi="Consolas"/>
          <w:color w:val="A03030"/>
          <w:sz w:val="19"/>
        </w:rPr>
        <w:t>None</w:t>
      </w:r>
      <w:r>
        <w:t xml:space="preserve"> y </w:t>
      </w:r>
      <w:r>
        <w:rPr>
          <w:b/>
        </w:rPr>
        <w:t>no decide la respuesta</w:t>
      </w:r>
      <w:r>
        <w:t xml:space="preserve">, que aquí la construye </w:t>
      </w:r>
      <w:r>
        <w:rPr>
          <w:rFonts w:ascii="Consolas" w:hAnsi="Consolas"/>
          <w:color w:val="A03030"/>
          <w:sz w:val="19"/>
        </w:rPr>
        <w:t>_fallo</w:t>
      </w:r>
      <w:r>
        <w:t xml:space="preserve"> (</w:t>
      </w:r>
      <w:r>
        <w:rPr>
          <w:rFonts w:ascii="Consolas" w:hAnsi="Consolas"/>
          <w:color w:val="A03030"/>
          <w:sz w:val="19"/>
        </w:rPr>
        <w:t>permisos/views.py:297</w:t>
      </w:r>
      <w:r>
        <w:t>).</w:t>
      </w:r>
    </w:p>
    <w:p>
      <w:pPr>
        <w:pStyle w:val="ListNumber"/>
      </w:pPr>
      <w:r>
        <w:rPr>
          <w:b/>
        </w:rPr>
        <w:t>Validaciones, en orden.</w:t>
      </w:r>
      <w:r>
        <w:t xml:space="preserve"> Cancelar: (a) </w:t>
      </w:r>
      <w:r>
        <w:rPr>
          <w:rFonts w:ascii="Consolas" w:hAnsi="Consolas"/>
          <w:color w:val="A03030"/>
          <w:sz w:val="19"/>
        </w:rPr>
        <w:t>motivo</w:t>
      </w:r>
      <w:r>
        <w:t xml:space="preserve"> no vacío, si no </w:t>
      </w:r>
      <w:r>
        <w:rPr>
          <w:rFonts w:ascii="Consolas" w:hAnsi="Consolas"/>
          <w:color w:val="A03030"/>
          <w:sz w:val="19"/>
        </w:rPr>
        <w:t>messages.error('Escribe el motivo de la cancelación.')</w:t>
      </w:r>
      <w:r>
        <w:t xml:space="preserve"> y redirección (</w:t>
      </w:r>
      <w:r>
        <w:rPr>
          <w:rFonts w:ascii="Consolas" w:hAnsi="Consolas"/>
          <w:color w:val="A03030"/>
          <w:sz w:val="19"/>
        </w:rPr>
        <w:t>:420-423</w:t>
      </w:r>
      <w:r>
        <w:t xml:space="preserve">); (b) el permiso no está ya </w:t>
      </w:r>
      <w:r>
        <w:rPr>
          <w:rFonts w:ascii="Consolas" w:hAnsi="Consolas"/>
          <w:color w:val="A03030"/>
          <w:sz w:val="19"/>
        </w:rPr>
        <w:t>CANCELADO</w:t>
      </w:r>
      <w:r>
        <w:t>/</w:t>
      </w:r>
      <w:r>
        <w:rPr>
          <w:rFonts w:ascii="Consolas" w:hAnsi="Consolas"/>
          <w:color w:val="A03030"/>
          <w:sz w:val="19"/>
        </w:rPr>
        <w:t>RECHAZADO</w:t>
      </w:r>
      <w:r>
        <w:t xml:space="preserve"> (</w:t>
      </w:r>
      <w:r>
        <w:rPr>
          <w:rFonts w:ascii="Consolas" w:hAnsi="Consolas"/>
          <w:color w:val="A03030"/>
          <w:sz w:val="19"/>
        </w:rPr>
        <w:t>:425</w:t>
      </w:r>
      <w:r>
        <w:t xml:space="preserve">); (c) si está </w:t>
      </w:r>
      <w:r>
        <w:rPr>
          <w:rFonts w:ascii="Consolas" w:hAnsi="Consolas"/>
          <w:color w:val="A03030"/>
          <w:sz w:val="19"/>
        </w:rPr>
        <w:t>PENDIENTE</w:t>
      </w:r>
      <w:r>
        <w:t xml:space="preserve"> se cancela en el acto (</w:t>
      </w:r>
      <w:r>
        <w:rPr>
          <w:rFonts w:ascii="Consolas" w:hAnsi="Consolas"/>
          <w:color w:val="A03030"/>
          <w:sz w:val="19"/>
        </w:rPr>
        <w:t>:430-435</w:t>
      </w:r>
      <w:r>
        <w:t xml:space="preserve">); (d) si es el dueño —tenga el rol que tenga— va a </w:t>
      </w:r>
      <w:r>
        <w:rPr>
          <w:rFonts w:ascii="Consolas" w:hAnsi="Consolas"/>
          <w:color w:val="A03030"/>
          <w:sz w:val="19"/>
        </w:rPr>
        <w:t>_pedir_cancelacion</w:t>
      </w:r>
      <w:r>
        <w:t xml:space="preserve"> (</w:t>
      </w:r>
      <w:r>
        <w:rPr>
          <w:rFonts w:ascii="Consolas" w:hAnsi="Consolas"/>
          <w:color w:val="A03030"/>
          <w:sz w:val="19"/>
        </w:rPr>
        <w:t>:440-441</w:t>
      </w:r>
      <w:r>
        <w:t xml:space="preserve">, definida en </w:t>
      </w:r>
      <w:r>
        <w:rPr>
          <w:rFonts w:ascii="Consolas" w:hAnsi="Consolas"/>
          <w:color w:val="A03030"/>
          <w:sz w:val="19"/>
        </w:rPr>
        <w:t>:449</w:t>
      </w:r>
      <w:r>
        <w:t>), que comprueba petición pendiente (</w:t>
      </w:r>
      <w:r>
        <w:rPr>
          <w:rFonts w:ascii="Consolas" w:hAnsi="Consolas"/>
          <w:color w:val="A03030"/>
          <w:sz w:val="19"/>
        </w:rPr>
        <w:t>:452</w:t>
      </w:r>
      <w:r>
        <w:t>), terminal (</w:t>
      </w:r>
      <w:r>
        <w:rPr>
          <w:rFonts w:ascii="Consolas" w:hAnsi="Consolas"/>
          <w:color w:val="A03030"/>
          <w:sz w:val="19"/>
        </w:rPr>
        <w:t>:456</w:t>
      </w:r>
      <w:r>
        <w:t xml:space="preserve">), plazo de 24 h contra </w:t>
      </w:r>
      <w:r>
        <w:rPr>
          <w:rFonts w:ascii="Consolas" w:hAnsi="Consolas"/>
          <w:color w:val="A03030"/>
          <w:sz w:val="19"/>
        </w:rPr>
        <w:t>fecha_aprobacion or actualizado_en</w:t>
      </w:r>
      <w:r>
        <w:t xml:space="preserve"> (</w:t>
      </w:r>
      <w:r>
        <w:rPr>
          <w:rFonts w:ascii="Consolas" w:hAnsi="Consolas"/>
          <w:color w:val="A03030"/>
          <w:sz w:val="19"/>
        </w:rPr>
        <w:t>:462</w:t>
      </w:r>
      <w:r>
        <w:t xml:space="preserve">) y </w:t>
      </w:r>
      <w:r>
        <w:rPr>
          <w:rFonts w:ascii="Consolas" w:hAnsi="Consolas"/>
          <w:color w:val="A03030"/>
          <w:sz w:val="19"/>
        </w:rPr>
        <w:t>puede_revertir_limpio</w:t>
      </w:r>
      <w:r>
        <w:t xml:space="preserve"> (</w:t>
      </w:r>
      <w:r>
        <w:rPr>
          <w:rFonts w:ascii="Consolas" w:hAnsi="Consolas"/>
          <w:color w:val="A03030"/>
          <w:sz w:val="19"/>
        </w:rPr>
        <w:t>:474</w:t>
      </w:r>
      <w:r>
        <w:t>). Responder: autorización (</w:t>
      </w:r>
      <w:r>
        <w:rPr>
          <w:rFonts w:ascii="Consolas" w:hAnsi="Consolas"/>
          <w:color w:val="A03030"/>
          <w:sz w:val="19"/>
        </w:rPr>
        <w:t>:538</w:t>
      </w:r>
      <w:r>
        <w:t>), hay petición pendiente (</w:t>
      </w:r>
      <w:r>
        <w:rPr>
          <w:rFonts w:ascii="Consolas" w:hAnsi="Consolas"/>
          <w:color w:val="A03030"/>
          <w:sz w:val="19"/>
        </w:rPr>
        <w:t>:543</w:t>
      </w:r>
      <w:r>
        <w:t xml:space="preserve">), plazo de 24 h desde </w:t>
      </w:r>
      <w:r>
        <w:rPr>
          <w:rFonts w:ascii="Consolas" w:hAnsi="Consolas"/>
          <w:color w:val="A03030"/>
          <w:sz w:val="19"/>
        </w:rPr>
        <w:t>cancelacion_solicitada_en</w:t>
      </w:r>
      <w:r>
        <w:t xml:space="preserve"> (</w:t>
      </w:r>
      <w:r>
        <w:rPr>
          <w:rFonts w:ascii="Consolas" w:hAnsi="Consolas"/>
          <w:color w:val="A03030"/>
          <w:sz w:val="19"/>
        </w:rPr>
        <w:t>:549-550</w:t>
      </w:r>
      <w:r>
        <w:t xml:space="preserve">, marca </w:t>
      </w:r>
      <w:r>
        <w:rPr>
          <w:rFonts w:ascii="Consolas" w:hAnsi="Consolas"/>
          <w:color w:val="A03030"/>
          <w:sz w:val="19"/>
        </w:rPr>
        <w:t>CADUCADA</w:t>
      </w:r>
      <w:r>
        <w:t xml:space="preserve"> en </w:t>
      </w:r>
      <w:r>
        <w:rPr>
          <w:rFonts w:ascii="Consolas" w:hAnsi="Consolas"/>
          <w:color w:val="A03030"/>
          <w:sz w:val="19"/>
        </w:rPr>
        <w:t>:551</w:t>
      </w:r>
      <w:r>
        <w:t xml:space="preserve">) y </w:t>
      </w:r>
      <w:r>
        <w:rPr>
          <w:b/>
        </w:rPr>
        <w:t>por último</w:t>
      </w:r>
      <w:r>
        <w:t xml:space="preserve"> el </w:t>
      </w:r>
      <w:r>
        <w:rPr>
          <w:rFonts w:ascii="Consolas" w:hAnsi="Consolas"/>
          <w:color w:val="A03030"/>
          <w:sz w:val="19"/>
        </w:rPr>
        <w:t>comentario</w:t>
      </w:r>
      <w:r>
        <w:t xml:space="preserve"> (</w:t>
      </w:r>
      <w:r>
        <w:rPr>
          <w:rFonts w:ascii="Consolas" w:hAnsi="Consolas"/>
          <w:color w:val="A03030"/>
          <w:sz w:val="19"/>
        </w:rPr>
        <w:t>:557-560</w:t>
      </w:r>
      <w:r>
        <w:t>) — deliberadamente después de la caducidad, para no pedir un texto que ya no serviría de nada.</w:t>
      </w:r>
    </w:p>
    <w:p>
      <w:pPr>
        <w:pStyle w:val="ListNumber"/>
      </w:pPr>
      <w:r>
        <w:rPr>
          <w:b/>
        </w:rPr>
        <w:t>Respuesta.</w:t>
      </w:r>
      <w:r>
        <w:t xml:space="preserve"> Ninguna de las dos devuelve JSON: son vistas de formulario que dejan un </w:t>
      </w:r>
      <w:r>
        <w:rPr>
          <w:rFonts w:ascii="Consolas" w:hAnsi="Consolas"/>
          <w:color w:val="A03030"/>
          <w:sz w:val="19"/>
        </w:rPr>
        <w:t>messages</w:t>
      </w:r>
      <w:r>
        <w:t xml:space="preserve"> y hacen </w:t>
      </w:r>
      <w:r>
        <w:rPr>
          <w:rFonts w:ascii="Consolas" w:hAnsi="Consolas"/>
          <w:color w:val="A03030"/>
          <w:sz w:val="19"/>
        </w:rPr>
        <w:t>redirect('permisos_especiales_list')</w:t>
      </w:r>
      <w:r>
        <w:t>.</w:t>
      </w:r>
    </w:p>
    <w:p>
      <w:pPr>
        <w:pStyle w:val="ListNumber"/>
      </w:pPr>
      <w:r>
        <w:rPr>
          <w:b/>
        </w:rPr>
        <w:t>Errores.</w:t>
      </w:r>
      <w:r>
        <w:t xml:space="preserve"> Todos por </w:t>
      </w:r>
      <w:r>
        <w:rPr>
          <w:rFonts w:ascii="Consolas" w:hAnsi="Consolas"/>
          <w:color w:val="A03030"/>
          <w:sz w:val="19"/>
        </w:rPr>
        <w:t>messages.error</w:t>
      </w:r>
      <w:r>
        <w:t xml:space="preserve"> + redirección, no por código HTTP.</w:t>
      </w:r>
    </w:p>
    <w:p>
      <w:pPr>
        <w:pStyle w:val="ListNumber"/>
      </w:pPr>
      <w:r>
        <w:rPr>
          <w:b/>
        </w:rPr>
        <w:t>Efectos secundarios.</w:t>
      </w:r>
      <w:r>
        <w:t xml:space="preserve"> Pedir: escribe los cuatro campos de la petición —</w:t>
      </w:r>
      <w:r>
        <w:rPr>
          <w:rFonts w:ascii="Consolas" w:hAnsi="Consolas"/>
          <w:color w:val="A03030"/>
          <w:sz w:val="19"/>
        </w:rPr>
        <w:t>cancelacion_motivo</w:t>
      </w:r>
      <w:r>
        <w:t xml:space="preserve"> con el texto obligatorio— y notifica al supervisor (</w:t>
      </w:r>
      <w:r>
        <w:rPr>
          <w:rFonts w:ascii="Consolas" w:hAnsi="Consolas"/>
          <w:color w:val="A03030"/>
          <w:sz w:val="19"/>
        </w:rPr>
        <w:t>:449-495</w:t>
      </w:r>
      <w:r>
        <w:t xml:space="preserve">). Rechazar la cancelación: además de marcar </w:t>
      </w:r>
      <w:r>
        <w:rPr>
          <w:rFonts w:ascii="Consolas" w:hAnsi="Consolas"/>
          <w:color w:val="A03030"/>
          <w:sz w:val="19"/>
        </w:rPr>
        <w:t>RECHAZADA</w:t>
      </w:r>
      <w:r>
        <w:t xml:space="preserve">, </w:t>
      </w:r>
      <w:r>
        <w:rPr>
          <w:b/>
        </w:rPr>
        <w:t>concatena el motivo a `comentario_supervisor`</w:t>
      </w:r>
      <w:r>
        <w:t xml:space="preserve"> (</w:t>
      </w:r>
      <w:r>
        <w:rPr>
          <w:rFonts w:ascii="Consolas" w:hAnsi="Consolas"/>
          <w:color w:val="A03030"/>
          <w:sz w:val="19"/>
        </w:rPr>
        <w:t>"Cancelación rechazada por {quien}. Motivo: …"</w:t>
      </w:r>
      <w:r>
        <w:t xml:space="preserve">, </w:t>
      </w:r>
      <w:r>
        <w:rPr>
          <w:rFonts w:ascii="Consolas" w:hAnsi="Consolas"/>
          <w:color w:val="A03030"/>
          <w:sz w:val="19"/>
        </w:rPr>
        <w:t>:569-573</w:t>
      </w:r>
      <w:r>
        <w:t xml:space="preserve">), cosa que antes no se hacía y dejaba al explorador sin saber por qué. Aprobar: </w:t>
      </w:r>
      <w:r>
        <w:rPr>
          <w:rFonts w:ascii="Consolas" w:hAnsi="Consolas"/>
          <w:color w:val="A03030"/>
          <w:sz w:val="19"/>
        </w:rPr>
        <w:t>PermisoMediaJornadaService.revertir</w:t>
      </w:r>
      <w:r>
        <w:t xml:space="preserve"> (</w:t>
      </w:r>
      <w:r>
        <w:rPr>
          <w:rFonts w:ascii="Consolas" w:hAnsi="Consolas"/>
          <w:color w:val="A03030"/>
          <w:sz w:val="19"/>
        </w:rPr>
        <w:t>:511</w:t>
      </w:r>
      <w:r>
        <w:t xml:space="preserve">), </w:t>
      </w:r>
      <w:r>
        <w:rPr>
          <w:rFonts w:ascii="Consolas" w:hAnsi="Consolas"/>
          <w:color w:val="A03030"/>
          <w:sz w:val="19"/>
        </w:rPr>
        <w:t>estado='CANCELADO'</w:t>
      </w:r>
      <w:r>
        <w:t xml:space="preserve">, nota en </w:t>
      </w:r>
      <w:r>
        <w:rPr>
          <w:rFonts w:ascii="Consolas" w:hAnsi="Consolas"/>
          <w:color w:val="A03030"/>
          <w:sz w:val="19"/>
        </w:rPr>
        <w:t>comentario_supervisor</w:t>
      </w:r>
      <w:r>
        <w:t xml:space="preserve"> con el motivo, invalidación de la caché de turnos y notificación al dueño (</w:t>
      </w:r>
      <w:r>
        <w:rPr>
          <w:rFonts w:ascii="Consolas" w:hAnsi="Consolas"/>
          <w:color w:val="A03030"/>
          <w:sz w:val="19"/>
        </w:rPr>
        <w:t>:498-518</w:t>
      </w:r>
      <w:r>
        <w:t xml:space="preserve">, </w:t>
      </w:r>
      <w:r>
        <w:rPr>
          <w:rFonts w:ascii="Consolas" w:hAnsi="Consolas"/>
          <w:color w:val="A03030"/>
          <w:sz w:val="19"/>
        </w:rPr>
        <w:t>:583-587</w:t>
      </w:r>
      <w:r>
        <w:t xml:space="preserve">). Aprobar el permiso —no la cancelación— exige también </w:t>
      </w:r>
      <w:r>
        <w:rPr>
          <w:rFonts w:ascii="Consolas" w:hAnsi="Consolas"/>
          <w:color w:val="A03030"/>
          <w:sz w:val="19"/>
        </w:rPr>
        <w:t>comentario</w:t>
      </w:r>
      <w:r>
        <w:t xml:space="preserve"> (</w:t>
      </w:r>
      <w:r>
        <w:rPr>
          <w:rFonts w:ascii="Consolas" w:hAnsi="Consolas"/>
          <w:color w:val="A03030"/>
          <w:sz w:val="19"/>
        </w:rPr>
        <w:t>PermisoEspecialAprobarView.post</w:t>
      </w:r>
      <w:r>
        <w:t xml:space="preserve">, </w:t>
      </w:r>
      <w:r>
        <w:rPr>
          <w:rFonts w:ascii="Consolas" w:hAnsi="Consolas"/>
          <w:color w:val="A03030"/>
          <w:sz w:val="19"/>
        </w:rPr>
        <w:t>:303-306</w:t>
      </w:r>
      <w:r>
        <w:t xml:space="preserve">) y sella </w:t>
      </w:r>
      <w:r>
        <w:rPr>
          <w:rFonts w:ascii="Consolas" w:hAnsi="Consolas"/>
          <w:color w:val="A03030"/>
          <w:sz w:val="19"/>
        </w:rPr>
        <w:t>fecha_aprobacion</w:t>
      </w:r>
      <w:r>
        <w:t xml:space="preserve"> en las dos puertas: </w:t>
      </w:r>
      <w:r>
        <w:rPr>
          <w:rFonts w:ascii="Consolas" w:hAnsi="Consolas"/>
          <w:color w:val="A03030"/>
          <w:sz w:val="19"/>
        </w:rPr>
        <w:t>:314</w:t>
      </w:r>
      <w:r>
        <w:t xml:space="preserve"> y </w:t>
      </w:r>
      <w:r>
        <w:rPr>
          <w:rFonts w:ascii="Consolas" w:hAnsi="Consolas"/>
          <w:color w:val="A03030"/>
          <w:sz w:val="19"/>
        </w:rPr>
        <w:t>PermisoEspecialResolverEmailView.get</w:t>
      </w:r>
      <w:r>
        <w:t xml:space="preserve"> (</w:t>
      </w:r>
      <w:r>
        <w:rPr>
          <w:rFonts w:ascii="Consolas" w:hAnsi="Consolas"/>
          <w:color w:val="A03030"/>
          <w:sz w:val="19"/>
        </w:rPr>
        <w:t>:351</w:t>
      </w:r>
      <w:r>
        <w:t>).</w:t>
      </w:r>
    </w:p>
    <w:p>
      <w:pPr>
        <w:pStyle w:val="ListNumber"/>
      </w:pPr>
      <w:r>
        <w:rPr>
          <w:b/>
        </w:rPr>
        <w:t>Servicios.</w:t>
      </w:r>
      <w:r>
        <w:t xml:space="preserve"> </w:t>
      </w:r>
      <w:r>
        <w:rPr>
          <w:rFonts w:ascii="Consolas" w:hAnsi="Consolas"/>
          <w:color w:val="A03030"/>
          <w:sz w:val="19"/>
        </w:rPr>
        <w:t>PermisoMediaJornadaService.puede_revertir_limpio</w:t>
      </w:r>
      <w:r>
        <w:t xml:space="preserve"> y </w:t>
      </w:r>
      <w:r>
        <w:rPr>
          <w:rFonts w:ascii="Consolas" w:hAnsi="Consolas"/>
          <w:color w:val="A03030"/>
          <w:sz w:val="19"/>
        </w:rPr>
        <w:t>.revertir</w:t>
      </w:r>
      <w:r>
        <w:t xml:space="preserve">; </w:t>
      </w:r>
      <w:r>
        <w:rPr>
          <w:rFonts w:ascii="Consolas" w:hAnsi="Consolas"/>
          <w:color w:val="A03030"/>
          <w:sz w:val="19"/>
        </w:rPr>
        <w:t>_notificar_peticion_cancelacion_permiso</w:t>
      </w:r>
      <w:r>
        <w:t xml:space="preserve"> (</w:t>
      </w:r>
      <w:r>
        <w:rPr>
          <w:rFonts w:ascii="Consolas" w:hAnsi="Consolas"/>
          <w:color w:val="A03030"/>
          <w:sz w:val="19"/>
        </w:rPr>
        <w:t>:607</w:t>
      </w:r>
      <w:r>
        <w:t xml:space="preserve">) y </w:t>
      </w:r>
      <w:r>
        <w:rPr>
          <w:rFonts w:ascii="Consolas" w:hAnsi="Consolas"/>
          <w:color w:val="A03030"/>
          <w:sz w:val="19"/>
        </w:rPr>
        <w:t>_notificar_respuesta_cancelacion_permiso</w:t>
      </w:r>
      <w:r>
        <w:t xml:space="preserve"> (</w:t>
      </w:r>
      <w:r>
        <w:rPr>
          <w:rFonts w:ascii="Consolas" w:hAnsi="Consolas"/>
          <w:color w:val="A03030"/>
          <w:sz w:val="19"/>
        </w:rPr>
        <w:t>:630</w:t>
      </w:r>
      <w:r>
        <w:t xml:space="preserve">), definidas a nivel de módulo en </w:t>
      </w:r>
      <w:r>
        <w:rPr>
          <w:rFonts w:ascii="Consolas" w:hAnsi="Consolas"/>
          <w:color w:val="A03030"/>
          <w:sz w:val="19"/>
        </w:rPr>
        <w:t>permisos/views.py</w:t>
      </w:r>
      <w:r>
        <w:t xml:space="preserve"> en vez de en </w:t>
      </w:r>
      <w:r>
        <w:rPr>
          <w:rFonts w:ascii="Consolas" w:hAnsi="Consolas"/>
          <w:color w:val="A03030"/>
          <w:sz w:val="19"/>
        </w:rPr>
        <w:t>NotificacionService</w:t>
      </w:r>
      <w:r>
        <w:t xml:space="preserve">. Autorización y aviso resuelven la contraparte con el </w:t>
      </w:r>
      <w:r>
        <w:rPr>
          <w:b/>
        </w:rPr>
        <w:t>mismo</w:t>
      </w:r>
      <w:r>
        <w:t xml:space="preserve"> helper, </w:t>
      </w:r>
      <w:r>
        <w:rPr>
          <w:rFonts w:ascii="Consolas" w:hAnsi="Consolas"/>
          <w:color w:val="A03030"/>
          <w:sz w:val="19"/>
        </w:rPr>
        <w:t>_supervisor_del_permiso</w:t>
      </w:r>
      <w:r>
        <w:t xml:space="preserve"> (</w:t>
      </w:r>
      <w:r>
        <w:rPr>
          <w:rFonts w:ascii="Consolas" w:hAnsi="Consolas"/>
          <w:color w:val="A03030"/>
          <w:sz w:val="19"/>
        </w:rPr>
        <w:t>:561</w:t>
      </w:r>
      <w:r>
        <w:t xml:space="preserve">, usado en </w:t>
      </w:r>
      <w:r>
        <w:rPr>
          <w:rFonts w:ascii="Consolas" w:hAnsi="Consolas"/>
          <w:color w:val="A03030"/>
          <w:sz w:val="19"/>
        </w:rPr>
        <w:t>:588</w:t>
      </w:r>
      <w:r>
        <w:t xml:space="preserve"> y </w:t>
      </w:r>
      <w:r>
        <w:rPr>
          <w:rFonts w:ascii="Consolas" w:hAnsi="Consolas"/>
          <w:color w:val="A03030"/>
          <w:sz w:val="19"/>
        </w:rPr>
        <w:t>:611</w:t>
      </w:r>
      <w:r>
        <w:t>): decide y avisa la misma persona.</w:t>
      </w:r>
    </w:p>
    <w:p>
      <w:pPr>
        <w:pStyle w:val="ListNumber"/>
      </w:pPr>
      <w:r>
        <w:rPr>
          <w:b/>
        </w:rPr>
        <w:t>Tests.</w:t>
      </w:r>
      <w:r>
        <w:t xml:space="preserve"> </w:t>
      </w:r>
      <w:r>
        <w:rPr>
          <w:rFonts w:ascii="Consolas" w:hAnsi="Consolas"/>
          <w:color w:val="A03030"/>
          <w:sz w:val="19"/>
        </w:rPr>
        <w:t>permisos/tests/test_cancelacion_permiso_consenso.py</w:t>
      </w:r>
      <w:r>
        <w:t xml:space="preserve">, cinco casos: </w:t>
      </w:r>
      <w:r>
        <w:rPr>
          <w:rFonts w:ascii="Consolas" w:hAnsi="Consolas"/>
          <w:color w:val="A03030"/>
          <w:sz w:val="19"/>
        </w:rPr>
        <w:t>test_pedir_cancelacion_sin_motivo_no_abre_la_peticion</w:t>
      </w:r>
      <w:r>
        <w:t xml:space="preserve"> (</w:t>
      </w:r>
      <w:r>
        <w:rPr>
          <w:rFonts w:ascii="Consolas" w:hAnsi="Consolas"/>
          <w:color w:val="A03030"/>
          <w:sz w:val="19"/>
        </w:rPr>
        <w:t>:94</w:t>
      </w:r>
      <w:r>
        <w:t xml:space="preserve">), </w:t>
      </w:r>
      <w:r>
        <w:rPr>
          <w:rFonts w:ascii="Consolas" w:hAnsi="Consolas"/>
          <w:color w:val="A03030"/>
          <w:sz w:val="19"/>
        </w:rPr>
        <w:t>test_el_plazo_no_se_reinicia_al_guardar_el_permiso</w:t>
      </w:r>
      <w:r>
        <w:t xml:space="preserve"> (</w:t>
      </w:r>
      <w:r>
        <w:rPr>
          <w:rFonts w:ascii="Consolas" w:hAnsi="Consolas"/>
          <w:color w:val="A03030"/>
          <w:sz w:val="19"/>
        </w:rPr>
        <w:t>:110</w:t>
      </w:r>
      <w:r>
        <w:t xml:space="preserve">), </w:t>
      </w:r>
      <w:r>
        <w:rPr>
          <w:rFonts w:ascii="Consolas" w:hAnsi="Consolas"/>
          <w:color w:val="A03030"/>
          <w:sz w:val="19"/>
        </w:rPr>
        <w:t>test_el_plazo_corre_desde_la_aprobacion</w:t>
      </w:r>
      <w:r>
        <w:t xml:space="preserve"> (</w:t>
      </w:r>
      <w:r>
        <w:rPr>
          <w:rFonts w:ascii="Consolas" w:hAnsi="Consolas"/>
          <w:color w:val="A03030"/>
          <w:sz w:val="19"/>
        </w:rPr>
        <w:t>:133</w:t>
      </w:r>
      <w:r>
        <w:t xml:space="preserve">), </w:t>
      </w:r>
      <w:r>
        <w:rPr>
          <w:rFonts w:ascii="Consolas" w:hAnsi="Consolas"/>
          <w:color w:val="A03030"/>
          <w:sz w:val="19"/>
        </w:rPr>
        <w:t>test_un_supervisor_no_cancela_directo_su_propio_permiso</w:t>
      </w:r>
      <w:r>
        <w:t xml:space="preserve"> (</w:t>
      </w:r>
      <w:r>
        <w:rPr>
          <w:rFonts w:ascii="Consolas" w:hAnsi="Consolas"/>
          <w:color w:val="A03030"/>
          <w:sz w:val="19"/>
        </w:rPr>
        <w:t>:143</w:t>
      </w:r>
      <w:r>
        <w:t xml:space="preserve">), </w:t>
      </w:r>
      <w:r>
        <w:rPr>
          <w:rFonts w:ascii="Consolas" w:hAnsi="Consolas"/>
          <w:color w:val="A03030"/>
          <w:sz w:val="19"/>
        </w:rPr>
        <w:t>test_el_dueno_no_puede_responderse_a_si_mismo</w:t>
      </w:r>
      <w:r>
        <w:t xml:space="preserve"> (</w:t>
      </w:r>
      <w:r>
        <w:rPr>
          <w:rFonts w:ascii="Consolas" w:hAnsi="Consolas"/>
          <w:color w:val="A03030"/>
          <w:sz w:val="19"/>
        </w:rPr>
        <w:t>:158</w:t>
      </w:r>
      <w:r>
        <w:t xml:space="preserve">) y </w:t>
      </w:r>
      <w:r>
        <w:rPr>
          <w:rFonts w:ascii="Consolas" w:hAnsi="Consolas"/>
          <w:color w:val="A03030"/>
          <w:sz w:val="19"/>
        </w:rPr>
        <w:t>test_solo_responde_el_supervisor_de_ese_explorador</w:t>
      </w:r>
      <w:r>
        <w:t xml:space="preserve"> (</w:t>
      </w:r>
      <w:r>
        <w:rPr>
          <w:rFonts w:ascii="Consolas" w:hAnsi="Consolas"/>
          <w:color w:val="A03030"/>
          <w:sz w:val="19"/>
        </w:rPr>
        <w:t>:169</w:t>
      </w:r>
      <w:r>
        <w:t>).</w:t>
      </w:r>
    </w:p>
    <w:p>
      <w:pPr>
        <w:pStyle w:val="ListNumber"/>
      </w:pPr>
      <w:r>
        <w:rPr>
          <w:b/>
        </w:rPr>
        <w:t>Gotchas.</w:t>
      </w:r>
      <w:r>
        <w:t xml:space="preserve"> (a) El plazo se mide contra </w:t>
      </w:r>
      <w:r>
        <w:rPr>
          <w:rFonts w:ascii="Consolas" w:hAnsi="Consolas"/>
          <w:color w:val="A03030"/>
          <w:sz w:val="19"/>
        </w:rPr>
        <w:t>permiso.fecha_aprobacion or permiso.actualizado_en</w:t>
      </w:r>
      <w:r>
        <w:t xml:space="preserve"> (</w:t>
      </w:r>
      <w:r>
        <w:rPr>
          <w:rFonts w:ascii="Consolas" w:hAnsi="Consolas"/>
          <w:color w:val="A03030"/>
          <w:sz w:val="19"/>
        </w:rPr>
        <w:t>:443</w:t>
      </w:r>
      <w:r>
        <w:t xml:space="preserve">): el respaldo es </w:t>
      </w:r>
      <w:r>
        <w:rPr>
          <w:b/>
        </w:rPr>
        <w:t>deliberado y permanente</w:t>
      </w:r>
      <w:r>
        <w:t xml:space="preserve">, no provisional — sin él, los permisos aprobados antes de la migración </w:t>
      </w:r>
      <w:r>
        <w:rPr>
          <w:rFonts w:ascii="Consolas" w:hAnsi="Consolas"/>
          <w:color w:val="A03030"/>
          <w:sz w:val="19"/>
        </w:rPr>
        <w:t>0009</w:t>
      </w:r>
      <w:r>
        <w:t xml:space="preserve"> quedarían incancelables para siempre. (b) Si el permiso </w:t>
      </w:r>
      <w:r>
        <w:rPr>
          <w:b/>
        </w:rPr>
        <w:t>no tiene supervisor resoluble</w:t>
      </w:r>
      <w:r>
        <w:t xml:space="preserve"> (</w:t>
      </w:r>
      <w:r>
        <w:rPr>
          <w:rFonts w:ascii="Consolas" w:hAnsi="Consolas"/>
          <w:color w:val="A03030"/>
          <w:sz w:val="19"/>
        </w:rPr>
        <w:t>permiso.supervisor</w:t>
      </w:r>
      <w:r>
        <w:t xml:space="preserve"> y </w:t>
      </w:r>
      <w:r>
        <w:rPr>
          <w:rFonts w:ascii="Consolas" w:hAnsi="Consolas"/>
          <w:color w:val="A03030"/>
          <w:sz w:val="19"/>
        </w:rPr>
        <w:t>empleado.supervisor</w:t>
      </w:r>
      <w:r>
        <w:t xml:space="preserve"> vacíos), puede responder </w:t>
      </w:r>
      <w:r>
        <w:rPr>
          <w:b/>
        </w:rPr>
        <w:t>cualquier</w:t>
      </w:r>
      <w:r>
        <w:t xml:space="preserve"> supervisor (</w:t>
      </w:r>
      <w:r>
        <w:rPr>
          <w:rFonts w:ascii="Consolas" w:hAnsi="Consolas"/>
          <w:color w:val="A03030"/>
          <w:sz w:val="19"/>
        </w:rPr>
        <w:t>:588-591</w:t>
      </w:r>
      <w:r>
        <w:t xml:space="preserve">): es a propósito, porque si no la petición sería incontestable y caducaría siempre. (c) </w:t>
      </w:r>
      <w:r>
        <w:rPr>
          <w:b/>
        </w:rPr>
        <w:t>Doble contrato de respuesta.</w:t>
      </w:r>
      <w:r>
        <w:t xml:space="preserve"> </w:t>
      </w:r>
      <w:r>
        <w:rPr>
          <w:rFonts w:ascii="Consolas" w:hAnsi="Consolas"/>
          <w:color w:val="A03030"/>
          <w:sz w:val="19"/>
        </w:rPr>
        <w:t>_fallo</w:t>
      </w:r>
      <w:r>
        <w:t xml:space="preserve"> (</w:t>
      </w:r>
      <w:r>
        <w:rPr>
          <w:rFonts w:ascii="Consolas" w:hAnsi="Consolas"/>
          <w:color w:val="A03030"/>
          <w:sz w:val="19"/>
        </w:rPr>
        <w:t>:297</w:t>
      </w:r>
      <w:r>
        <w:t xml:space="preserve">) mira </w:t>
      </w:r>
      <w:r>
        <w:rPr>
          <w:rFonts w:ascii="Consolas" w:hAnsi="Consolas"/>
          <w:color w:val="A03030"/>
          <w:sz w:val="19"/>
        </w:rPr>
        <w:t>_quiere_json</w:t>
      </w:r>
      <w:r>
        <w:t xml:space="preserve"> (</w:t>
      </w:r>
      <w:r>
        <w:rPr>
          <w:rFonts w:ascii="Consolas" w:hAnsi="Consolas"/>
          <w:color w:val="A03030"/>
          <w:sz w:val="19"/>
        </w:rPr>
        <w:t>:289</w:t>
      </w:r>
      <w:r>
        <w:t xml:space="preserve">, cabeceras </w:t>
      </w:r>
      <w:r>
        <w:rPr>
          <w:rFonts w:ascii="Consolas" w:hAnsi="Consolas"/>
          <w:color w:val="A03030"/>
          <w:sz w:val="19"/>
        </w:rPr>
        <w:t>X-Requested-With</w:t>
      </w:r>
      <w:r>
        <w:t xml:space="preserve"> y </w:t>
      </w:r>
      <w:r>
        <w:rPr>
          <w:rFonts w:ascii="Consolas" w:hAnsi="Consolas"/>
          <w:color w:val="A03030"/>
          <w:sz w:val="19"/>
        </w:rPr>
        <w:t>Accept</w:t>
      </w:r>
      <w:r>
        <w:t xml:space="preserve">): quien pide JSON recibe el código HTTP real y un </w:t>
      </w:r>
      <w:r>
        <w:rPr>
          <w:rFonts w:ascii="Consolas" w:hAnsi="Consolas"/>
          <w:color w:val="A03030"/>
          <w:sz w:val="19"/>
        </w:rPr>
        <w:t>code</w:t>
      </w:r>
      <w:r>
        <w:t xml:space="preserve"> —</w:t>
      </w:r>
      <w:r>
        <w:rPr>
          <w:rFonts w:ascii="Consolas" w:hAnsi="Consolas"/>
          <w:color w:val="A03030"/>
          <w:sz w:val="19"/>
        </w:rPr>
        <w:t>403 forbidden</w:t>
      </w:r>
      <w:r>
        <w:t xml:space="preserve">, </w:t>
      </w:r>
      <w:r>
        <w:rPr>
          <w:rFonts w:ascii="Consolas" w:hAnsi="Consolas"/>
          <w:color w:val="A03030"/>
          <w:sz w:val="19"/>
        </w:rPr>
        <w:t>400 comentario_requerido</w:t>
      </w:r>
      <w:r>
        <w:t xml:space="preserve">, </w:t>
      </w:r>
      <w:r>
        <w:rPr>
          <w:rFonts w:ascii="Consolas" w:hAnsi="Consolas"/>
          <w:color w:val="A03030"/>
          <w:sz w:val="19"/>
        </w:rPr>
        <w:t>409 invalid_state</w:t>
      </w:r>
      <w:r>
        <w:t xml:space="preserve">, </w:t>
      </w:r>
      <w:r>
        <w:rPr>
          <w:rFonts w:ascii="Consolas" w:hAnsi="Consolas"/>
          <w:color w:val="A03030"/>
          <w:sz w:val="19"/>
        </w:rPr>
        <w:t>409 plazo_vencido</w:t>
      </w:r>
      <w:r>
        <w:t xml:space="preserve">—, y el navegador conserva su </w:t>
      </w:r>
      <w:r>
        <w:rPr>
          <w:rFonts w:ascii="Consolas" w:hAnsi="Consolas"/>
          <w:color w:val="A03030"/>
          <w:sz w:val="19"/>
        </w:rPr>
        <w:t>messages</w:t>
      </w:r>
      <w:r>
        <w:t xml:space="preserve"> + redirección </w:t>
      </w:r>
      <w:r>
        <w:rPr>
          <w:rFonts w:ascii="Consolas" w:hAnsi="Consolas"/>
          <w:color w:val="A03030"/>
          <w:sz w:val="19"/>
        </w:rPr>
        <w:t>302</w:t>
      </w:r>
      <w:r>
        <w:t xml:space="preserve">, que es lo que espera al enviar un formulario. Antes </w:t>
      </w:r>
      <w:r>
        <w:rPr>
          <w:b/>
        </w:rPr>
        <w:t>todo</w:t>
      </w:r>
      <w:r>
        <w:t xml:space="preserve"> desenlace era el mismo </w:t>
      </w:r>
      <w:r>
        <w:rPr>
          <w:rFonts w:ascii="Consolas" w:hAnsi="Consolas"/>
          <w:color w:val="A03030"/>
          <w:sz w:val="19"/>
        </w:rPr>
        <w:t>302</w:t>
      </w:r>
      <w:r>
        <w:t xml:space="preserve"> a la lista y un cliente automatizado no distinguía éxito de rechazo. (d) El texto obligatorio lo pide el front con </w:t>
      </w:r>
      <w:r>
        <w:rPr>
          <w:rFonts w:ascii="Consolas" w:hAnsi="Consolas"/>
          <w:color w:val="A03030"/>
          <w:sz w:val="19"/>
        </w:rPr>
        <w:t>static/js/permisos/comentario_obligatorio.js</w:t>
      </w:r>
      <w:r>
        <w:t xml:space="preserve">, que intercepta los formularios con </w:t>
      </w:r>
      <w:r>
        <w:rPr>
          <w:rFonts w:ascii="Consolas" w:hAnsi="Consolas"/>
          <w:color w:val="A03030"/>
          <w:sz w:val="19"/>
        </w:rPr>
        <w:t>data-comentario-label</w:t>
      </w:r>
      <w:r>
        <w:t xml:space="preserve"> y delega el diálogo en el helper común </w:t>
      </w:r>
      <w:r>
        <w:rPr>
          <w:rFonts w:ascii="Consolas" w:hAnsi="Consolas"/>
          <w:color w:val="A03030"/>
          <w:sz w:val="19"/>
        </w:rPr>
        <w:t>static/js/core/comentario_obligatorio.js</w:t>
      </w:r>
      <w:r>
        <w:t xml:space="preserve"> (§ 17); si ese script no carga, el POST llega sin campo y la vista redirige con el mensaje de error, así que </w:t>
      </w:r>
      <w:r>
        <w:rPr>
          <w:b/>
        </w:rPr>
        <w:t>nunca</w:t>
      </w:r>
      <w:r>
        <w:t xml:space="preserve"> se pierde la acción en silencio. (e) La lista necesita </w:t>
      </w:r>
      <w:r>
        <w:rPr>
          <w:rFonts w:ascii="Consolas" w:hAnsi="Consolas"/>
          <w:color w:val="A03030"/>
          <w:sz w:val="19"/>
        </w:rPr>
        <w:t>mi_empleado_id</w:t>
      </w:r>
      <w:r>
        <w:t xml:space="preserve"> en el contexto (</w:t>
      </w:r>
      <w:r>
        <w:rPr>
          <w:rFonts w:ascii="Consolas" w:hAnsi="Consolas"/>
          <w:color w:val="A03030"/>
          <w:sz w:val="19"/>
        </w:rPr>
        <w:t>:153</w:t>
      </w:r>
      <w:r>
        <w:t xml:space="preserve">) para distinguir "mi permiso" del "de otro": la plantilla condiciona con </w:t>
      </w:r>
      <w:r>
        <w:rPr>
          <w:rFonts w:ascii="Consolas" w:hAnsi="Consolas"/>
          <w:color w:val="A03030"/>
          <w:sz w:val="19"/>
        </w:rPr>
        <w:t>es_supervisor and p.empleado_id != mi_empleado_id</w:t>
      </w:r>
      <w:r>
        <w:t>, porque el rol por sí solo ya no basta.</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solicitudes/views/aprobacion_views.py:199</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:202-203</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w:t>
      </w:r>
      <w:r>
        <w:rPr>
          <w:b/>
        </w:rPr>
        <w:t>obligatorio</w:t>
      </w:r>
      <w:r>
        <w:t>) en el POST (</w:t>
      </w:r>
      <w:r>
        <w:rPr>
          <w:rFonts w:ascii="Consolas" w:hAnsi="Consolas"/>
          <w:color w:val="A03030"/>
          <w:sz w:val="19"/>
        </w:rPr>
        <w:t>:204</w:t>
      </w:r>
      <w:r>
        <w:t>).</w:t>
      </w:r>
    </w:p>
    <w:p>
      <w:pPr>
        <w:pStyle w:val="ListNumber"/>
      </w:pPr>
      <w:r>
        <w:rPr>
          <w:b/>
        </w:rPr>
        <w:t>Validaciones.</w:t>
      </w:r>
      <w:r>
        <w:t xml:space="preserve"> Primero el comentario: vacío corta con </w:t>
      </w:r>
      <w:r>
        <w:rPr>
          <w:b/>
        </w:rPr>
        <w:t>400 `comentario_requerido`</w:t>
      </w:r>
      <w:r>
        <w:t xml:space="preserve"> (</w:t>
      </w:r>
      <w:r>
        <w:rPr>
          <w:rFonts w:ascii="Consolas" w:hAnsi="Consolas"/>
          <w:color w:val="A03030"/>
          <w:sz w:val="19"/>
        </w:rPr>
        <w:t>:192-194</w:t>
      </w:r>
      <w:r>
        <w:t xml:space="preserve">). El resto,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solicitudes/services/solicitud_aprobacion_service.py:124</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:213</w:t>
      </w:r>
      <w:r>
        <w:t>).</w:t>
      </w:r>
    </w:p>
    <w:p>
      <w:pPr>
        <w:pStyle w:val="ListNumber"/>
      </w:pPr>
      <w:r>
        <w:rPr>
          <w:b/>
        </w:rPr>
        <w:t>Errores.</w:t>
      </w:r>
      <w:r>
        <w:t xml:space="preserve"> </w:t>
      </w:r>
      <w:r>
        <w:rPr>
          <w:rFonts w:ascii="Consolas" w:hAnsi="Consolas"/>
          <w:color w:val="A03030"/>
          <w:sz w:val="19"/>
        </w:rPr>
        <w:t>400 comentario_requerido</w:t>
      </w:r>
      <w:r>
        <w:t xml:space="preserve"> (comentario vacío),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:192-204</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solicitudes/services/solicitud_factory.py:391,432</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solicitud_aprobacion_service.py:134-138</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solicitudes/views/api_fin_semana.py:192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 </w:t>
      </w:r>
      <w:r>
        <w:rPr>
          <w:b/>
        </w:rPr>
        <w:t>Este endpoint no sabe nada del modo «2 compañeros»</w:t>
      </w:r>
      <w:r>
        <w:t xml:space="preserve">: evalúa una jornada a la vez, así que la regla del día de pago libre no le corresponde y vive en </w:t>
      </w:r>
      <w:r>
        <w:rPr>
          <w:rFonts w:ascii="Consolas" w:hAnsi="Consolas"/>
          <w:color w:val="A03030"/>
          <w:sz w:val="19"/>
        </w:rPr>
        <w:t>_pago_dos_debe_estar_libre</w:t>
      </w:r>
      <w:r>
        <w:t xml:space="preserve"> (§ 8.3). El campo </w:t>
      </w:r>
      <w:r>
        <w:rPr>
          <w:rFonts w:ascii="Consolas" w:hAnsi="Consolas"/>
          <w:color w:val="A03030"/>
          <w:sz w:val="19"/>
        </w:rPr>
        <w:t>mi_jornada_pago</w:t>
      </w:r>
      <w:r>
        <w:t xml:space="preserve"> de la respuesta es lo que el formulario usa para adelantarla.</w:t>
      </w:r>
    </w:p>
    <w:p>
      <w:pPr>
        <w:pStyle w:val="Heading4"/>
      </w:pPr>
      <w:r>
        <w:t>GET /solicitudes/dfds-companeros/</w:t>
      </w:r>
    </w:p>
    <w:p>
      <w:pPr>
        <w:pStyle w:val="ListNumber"/>
      </w:pPr>
      <w:r>
        <w:rPr>
          <w:b/>
        </w:rPr>
        <w:t>Método y ruta.</w:t>
      </w:r>
      <w:r>
        <w:t xml:space="preserve"> </w:t>
      </w:r>
      <w:r>
        <w:rPr>
          <w:rFonts w:ascii="Consolas" w:hAnsi="Consolas"/>
          <w:color w:val="A03030"/>
          <w:sz w:val="19"/>
        </w:rPr>
        <w:t>GET /solicitudes/dfds-companeros/</w:t>
      </w:r>
      <w:r>
        <w:t xml:space="preserve"> (</w:t>
      </w:r>
      <w:r>
        <w:rPr>
          <w:rFonts w:ascii="Consolas" w:hAnsi="Consolas"/>
          <w:color w:val="A03030"/>
          <w:sz w:val="19"/>
        </w:rPr>
        <w:t>solicitudes/urls.py:114</w:t>
      </w:r>
      <w:r>
        <w:t xml:space="preserve">, nombre </w:t>
      </w:r>
      <w:r>
        <w:rPr>
          <w:rFonts w:ascii="Consolas" w:hAnsi="Consolas"/>
          <w:color w:val="A03030"/>
          <w:sz w:val="19"/>
        </w:rPr>
        <w:t>dfds_companeros</w:t>
      </w:r>
      <w:r>
        <w:t>).</w:t>
      </w:r>
    </w:p>
    <w:p>
      <w:pPr>
        <w:pStyle w:val="ListNumber"/>
      </w:pPr>
      <w:r>
        <w:rPr>
          <w:b/>
        </w:rPr>
        <w:t>Vista y archivo.</w:t>
      </w:r>
      <w:r>
        <w:t xml:space="preserve"> </w:t>
      </w:r>
      <w:r>
        <w:rPr>
          <w:rFonts w:ascii="Consolas" w:hAnsi="Consolas"/>
          <w:color w:val="A03030"/>
          <w:sz w:val="19"/>
        </w:rPr>
        <w:t>DFDSCompanerosView</w:t>
      </w:r>
      <w:r>
        <w:t xml:space="preserve"> (</w:t>
      </w:r>
      <w:r>
        <w:rPr>
          <w:rFonts w:ascii="Consolas" w:hAnsi="Consolas"/>
          <w:color w:val="A03030"/>
          <w:sz w:val="19"/>
        </w:rPr>
        <w:t>solicitudes/views/api_fin_semana.py:16</w:t>
      </w:r>
      <w:r>
        <w:t>).</w:t>
      </w:r>
    </w:p>
    <w:p>
      <w:pPr>
        <w:pStyle w:val="ListNumber"/>
      </w:pPr>
      <w:r>
        <w:rPr>
          <w:b/>
        </w:rPr>
        <w:t>Para qué existe.</w:t>
      </w:r>
      <w:r>
        <w:t xml:space="preserve"> Llena el selector de compañeros de los </w:t>
      </w:r>
      <w:r>
        <w:rPr>
          <w:b/>
        </w:rPr>
        <w:t>dos</w:t>
      </w:r>
      <w:r>
        <w:t xml:space="preserve"> formularios de fin de semana: D FDS (cesión) y CAMBIO DESCANSO en su modalidad de finde (intercambio). Devuelve a </w:t>
      </w:r>
      <w:r>
        <w:rPr>
          <w:b/>
        </w:rPr>
        <w:t>todos</w:t>
      </w:r>
      <w:r>
        <w:t xml:space="preserve"> los candidatos, disponibles o no, con el motivo: no se esconde a nadie, se explica por qué no puede (</w:t>
      </w:r>
      <w:r>
        <w:rPr>
          <w:rFonts w:ascii="Consolas" w:hAnsi="Consolas"/>
          <w:color w:val="A03030"/>
          <w:sz w:val="19"/>
        </w:rPr>
        <w:t>solicitudes/views/api_fin_semana.py:18-20</w:t>
      </w:r>
      <w:r>
        <w:t>).</w:t>
      </w:r>
    </w:p>
    <w:p>
      <w:pPr>
        <w:pStyle w:val="ListNumber"/>
      </w:pPr>
      <w:r>
        <w:rPr>
          <w:b/>
        </w:rPr>
        <w:t>Permiso.</w:t>
      </w:r>
      <w:r>
        <w:t xml:space="preserve"> </w:t>
      </w:r>
      <w:r>
        <w:rPr>
          <w:rFonts w:ascii="Consolas" w:hAnsi="Consolas"/>
          <w:color w:val="A03030"/>
          <w:sz w:val="19"/>
        </w:rPr>
        <w:t>LoginRequiredMixin</w:t>
      </w:r>
      <w:r>
        <w:t xml:space="preserve">; sin </w:t>
      </w:r>
      <w:r>
        <w:rPr>
          <w:rFonts w:ascii="Consolas" w:hAnsi="Consolas"/>
          <w:color w:val="A03030"/>
          <w:sz w:val="19"/>
        </w:rPr>
        <w:t>request.user.empleado</w:t>
      </w:r>
      <w:r>
        <w:t xml:space="preserve"> responde </w:t>
      </w:r>
      <w:r>
        <w:rPr>
          <w:rFonts w:ascii="Consolas" w:hAnsi="Consolas"/>
          <w:color w:val="A03030"/>
          <w:sz w:val="19"/>
        </w:rPr>
        <w:t>{'companeros': []}</w:t>
      </w:r>
      <w:r>
        <w:t xml:space="preserve"> (</w:t>
      </w:r>
      <w:r>
        <w:rPr>
          <w:rFonts w:ascii="Consolas" w:hAnsi="Consolas"/>
          <w:color w:val="A03030"/>
          <w:sz w:val="19"/>
        </w:rPr>
        <w:t>:38-40</w:t>
      </w:r>
      <w:r>
        <w:t>).</w:t>
      </w:r>
    </w:p>
    <w:p>
      <w:pPr>
        <w:pStyle w:val="ListNumber"/>
      </w:pPr>
      <w:r>
        <w:rPr>
          <w:b/>
        </w:rPr>
        <w:t>Entrada.</w:t>
      </w:r>
      <w:r>
        <w:t xml:space="preserve"> </w:t>
      </w:r>
      <w:r>
        <w:rPr>
          <w:rFonts w:ascii="Consolas" w:hAnsi="Consolas"/>
          <w:color w:val="A03030"/>
          <w:sz w:val="19"/>
        </w:rPr>
        <w:t>fecha</w:t>
      </w:r>
      <w:r>
        <w:t xml:space="preserve"> (str </w:t>
      </w:r>
      <w:r>
        <w:rPr>
          <w:rFonts w:ascii="Consolas" w:hAnsi="Consolas"/>
          <w:color w:val="A03030"/>
          <w:sz w:val="19"/>
        </w:rPr>
        <w:t>YYYY-MM-DD</w:t>
      </w:r>
      <w:r>
        <w:t xml:space="preserve">, obligatorio, el día que cedes) y </w:t>
      </w:r>
      <w:r>
        <w:rPr>
          <w:rFonts w:ascii="Consolas" w:hAnsi="Consolas"/>
          <w:color w:val="A03030"/>
          <w:sz w:val="19"/>
        </w:rPr>
        <w:t>tipo_solicitud_id</w:t>
      </w:r>
      <w:r>
        <w:t xml:space="preserve"> (int, opcional; por defecto D FDS, </w:t>
      </w:r>
      <w:r>
        <w:rPr>
          <w:rFonts w:ascii="Consolas" w:hAnsi="Consolas"/>
          <w:color w:val="A03030"/>
          <w:sz w:val="19"/>
        </w:rPr>
        <w:t>:56</w:t>
      </w:r>
      <w:r>
        <w:t>).</w:t>
      </w:r>
    </w:p>
    <w:p>
      <w:pPr>
        <w:pStyle w:val="ListNumber"/>
      </w:pPr>
      <w:r>
        <w:rPr>
          <w:b/>
        </w:rPr>
        <w:t>Validaciones, en orden.</w:t>
      </w:r>
      <w:r>
        <w:t xml:space="preserve"> (a) </w:t>
      </w:r>
      <w:r>
        <w:rPr>
          <w:rFonts w:ascii="Consolas" w:hAnsi="Consolas"/>
          <w:color w:val="A03030"/>
          <w:sz w:val="19"/>
        </w:rPr>
        <w:t>fecha</w:t>
      </w:r>
      <w:r>
        <w:t xml:space="preserve"> parseable, si no </w:t>
      </w:r>
      <w:r>
        <w:rPr>
          <w:b/>
        </w:rPr>
        <w:t>400 `bad_request`</w:t>
      </w:r>
      <w:r>
        <w:t xml:space="preserve"> (</w:t>
      </w:r>
      <w:r>
        <w:rPr>
          <w:rFonts w:ascii="Consolas" w:hAnsi="Consolas"/>
          <w:color w:val="A03030"/>
          <w:sz w:val="19"/>
        </w:rPr>
        <w:t>:42-44</w:t>
      </w:r>
      <w:r>
        <w:t xml:space="preserve">); (b) la fecha es sábado o domingo, si no </w:t>
      </w:r>
      <w:r>
        <w:rPr>
          <w:b/>
        </w:rPr>
        <w:t>400 `no_finde`</w:t>
      </w:r>
      <w:r>
        <w:t xml:space="preserve"> (</w:t>
      </w:r>
      <w:r>
        <w:rPr>
          <w:rFonts w:ascii="Consolas" w:hAnsi="Consolas"/>
          <w:color w:val="A03030"/>
          <w:sz w:val="19"/>
        </w:rPr>
        <w:t>:45-46</w:t>
      </w:r>
      <w:r>
        <w:t xml:space="preserve">); (c) </w:t>
      </w:r>
      <w:r>
        <w:rPr>
          <w:b/>
        </w:rPr>
        <w:t>la estrategia del tipo implementa `EstrategiaFinDeSemana`</w:t>
      </w:r>
      <w:r>
        <w:t xml:space="preserve">, si no </w:t>
      </w:r>
      <w:r>
        <w:rPr>
          <w:b/>
        </w:rPr>
        <w:t>400 `tipo_sin_selector_finde`</w:t>
      </w:r>
      <w:r>
        <w:t xml:space="preserve"> (</w:t>
      </w:r>
      <w:r>
        <w:rPr>
          <w:rFonts w:ascii="Consolas" w:hAnsi="Consolas"/>
          <w:color w:val="A03030"/>
          <w:sz w:val="19"/>
        </w:rPr>
        <w:t>:65-69</w:t>
      </w:r>
      <w:r>
        <w:t>).</w:t>
      </w:r>
    </w:p>
    <w:p>
      <w:pPr>
        <w:pStyle w:val="ListNumber"/>
      </w:pPr>
      <w:r>
        <w:rPr>
          <w:b/>
        </w:rPr>
        <w:t>Respuesta 200.</w:t>
      </w:r>
      <w:r>
        <w:t xml:space="preserve"> </w:t>
      </w:r>
      <w:r>
        <w:rPr>
          <w:rFonts w:ascii="Consolas" w:hAnsi="Consolas"/>
          <w:color w:val="A03030"/>
          <w:sz w:val="19"/>
        </w:rPr>
        <w:t>{'success': true, 'companeros': [{'id', 'nombre', 'etiqueta', 'dia', 'dia_fecha', 'disponible', 'motivo'}], 'otro_dia': '&lt;sábado|domingo&gt;'}</w:t>
      </w:r>
      <w:r>
        <w:t>, ordenada por disponibles primero y luego alfabética (</w:t>
      </w:r>
      <w:r>
        <w:rPr>
          <w:rFonts w:ascii="Consolas" w:hAnsi="Consolas"/>
          <w:color w:val="A03030"/>
          <w:sz w:val="19"/>
        </w:rPr>
        <w:t>:89-90</w:t>
      </w:r>
      <w:r>
        <w:t>).</w:t>
      </w:r>
    </w:p>
    <w:p>
      <w:pPr>
        <w:pStyle w:val="ListNumber"/>
      </w:pPr>
      <w:r>
        <w:rPr>
          <w:b/>
        </w:rPr>
        <w:t>Errores.</w:t>
      </w:r>
      <w:r>
        <w:t xml:space="preserve"> </w:t>
      </w:r>
      <w:r>
        <w:rPr>
          <w:rFonts w:ascii="Consolas" w:hAnsi="Consolas"/>
          <w:color w:val="A03030"/>
          <w:sz w:val="19"/>
        </w:rPr>
        <w:t>400 bad_request</w:t>
      </w:r>
      <w:r>
        <w:t xml:space="preserve">, </w:t>
      </w:r>
      <w:r>
        <w:rPr>
          <w:rFonts w:ascii="Consolas" w:hAnsi="Consolas"/>
          <w:color w:val="A03030"/>
          <w:sz w:val="19"/>
        </w:rPr>
        <w:t>400 no_finde</w:t>
      </w:r>
      <w:r>
        <w:t xml:space="preserve">, </w:t>
      </w:r>
      <w:r>
        <w:rPr>
          <w:rFonts w:ascii="Consolas" w:hAnsi="Consolas"/>
          <w:color w:val="A03030"/>
          <w:sz w:val="19"/>
        </w:rPr>
        <w:t>400 tipo_sin_selector_finde</w:t>
      </w:r>
      <w:r>
        <w:t>.</w:t>
      </w:r>
    </w:p>
    <w:p>
      <w:pPr>
        <w:pStyle w:val="ListNumber"/>
      </w:pPr>
      <w:r>
        <w:rPr>
          <w:b/>
        </w:rPr>
        <w:t>Efectos secundarios.</w:t>
      </w:r>
      <w:r>
        <w:t xml:space="preserve"> Ninguno: solo lee.</w:t>
      </w:r>
    </w:p>
    <w:p>
      <w:pPr>
        <w:pStyle w:val="ListNumber"/>
      </w:pPr>
      <w:r>
        <w:rPr>
          <w:b/>
        </w:rPr>
        <w:t>Servicios que invoca.</w:t>
      </w:r>
      <w:r>
        <w:t xml:space="preserve"> </w:t>
      </w:r>
      <w:r>
        <w:rPr>
          <w:rFonts w:ascii="Consolas" w:hAnsi="Consolas"/>
          <w:color w:val="A03030"/>
          <w:sz w:val="19"/>
        </w:rPr>
        <w:t>SolicitudFactory.get_strategy</w:t>
      </w:r>
      <w:r>
        <w:t xml:space="preserve"> y, sobre la estrategia, </w:t>
      </w:r>
      <w:r>
        <w:rPr>
          <w:rFonts w:ascii="Consolas" w:hAnsi="Consolas"/>
          <w:color w:val="A03030"/>
          <w:sz w:val="19"/>
        </w:rPr>
        <w:t>disponibilidad_companero</w:t>
      </w:r>
      <w:r>
        <w:t xml:space="preserve"> y </w:t>
      </w:r>
      <w:r>
        <w:rPr>
          <w:rFonts w:ascii="Consolas" w:hAnsi="Consolas"/>
          <w:color w:val="A03030"/>
          <w:sz w:val="19"/>
        </w:rPr>
        <w:t>etiqueta_companero</w:t>
      </w:r>
      <w:r>
        <w:t xml:space="preserve"> (</w:t>
      </w:r>
      <w:r>
        <w:rPr>
          <w:rFonts w:ascii="Consolas" w:hAnsi="Consolas"/>
          <w:color w:val="A03030"/>
          <w:sz w:val="19"/>
        </w:rPr>
        <w:t>:79,85</w:t>
      </w:r>
      <w:r>
        <w:t xml:space="preserve">), definidos en el mixin </w:t>
      </w:r>
      <w:r>
        <w:rPr>
          <w:rFonts w:ascii="Consolas" w:hAnsi="Consolas"/>
          <w:color w:val="A03030"/>
          <w:sz w:val="19"/>
        </w:rPr>
        <w:t>solicitudes/services/strategies/estrategia_fin_de_semana.py:47</w:t>
      </w:r>
      <w:r>
        <w:t>.</w:t>
      </w:r>
    </w:p>
    <w:p>
      <w:pPr>
        <w:pStyle w:val="ListNumber"/>
      </w:pPr>
      <w:r>
        <w:rPr>
          <w:b/>
        </w:rPr>
        <w:t>Tests.</w:t>
      </w:r>
      <w:r>
        <w:t xml:space="preserve"> </w:t>
      </w:r>
      <w:r>
        <w:rPr>
          <w:rFonts w:ascii="Consolas" w:hAnsi="Consolas"/>
          <w:color w:val="A03030"/>
          <w:sz w:val="19"/>
        </w:rPr>
        <w:t>solicitudes/tests/test_contrato_fin_de_semana.py</w:t>
      </w:r>
      <w:r>
        <w:t xml:space="preserve">: </w:t>
      </w:r>
      <w:r>
        <w:rPr>
          <w:rFonts w:ascii="Consolas" w:hAnsi="Consolas"/>
          <w:color w:val="A03030"/>
          <w:sz w:val="19"/>
        </w:rPr>
        <w:t>test_un_tipo_de_finde_contesta</w:t>
      </w:r>
      <w:r>
        <w:t xml:space="preserve"> (</w:t>
      </w:r>
      <w:r>
        <w:rPr>
          <w:rFonts w:ascii="Consolas" w:hAnsi="Consolas"/>
          <w:color w:val="A03030"/>
          <w:sz w:val="19"/>
        </w:rPr>
        <w:t>:109</w:t>
      </w:r>
      <w:r>
        <w:t xml:space="preserve">) y </w:t>
      </w:r>
      <w:r>
        <w:rPr>
          <w:rFonts w:ascii="Consolas" w:hAnsi="Consolas"/>
          <w:color w:val="A03030"/>
          <w:sz w:val="19"/>
        </w:rPr>
        <w:t>test_un_tipo_que_no_es_de_finde_se_rechaza_en_vez_de_inventar</w:t>
      </w:r>
      <w:r>
        <w:t xml:space="preserve"> (</w:t>
      </w:r>
      <w:r>
        <w:rPr>
          <w:rFonts w:ascii="Consolas" w:hAnsi="Consolas"/>
          <w:color w:val="A03030"/>
          <w:sz w:val="19"/>
        </w:rPr>
        <w:t>:116</w:t>
      </w:r>
      <w:r>
        <w:t>).</w:t>
      </w:r>
    </w:p>
    <w:p>
      <w:pPr>
        <w:pStyle w:val="ListNumber"/>
      </w:pPr>
      <w:r>
        <w:rPr>
          <w:b/>
        </w:rPr>
        <w:t>Gotchas.</w:t>
      </w:r>
      <w:r>
        <w:t xml:space="preserve"> La regla de disponibilidad </w:t>
      </w:r>
      <w:r>
        <w:rPr>
          <w:b/>
        </w:rPr>
        <w:t>no es la misma en los dos formularios</w:t>
      </w:r>
      <w:r>
        <w:t xml:space="preserve">: el intercambio (CAMBIO DESCANSO) exige que el compañero trabaje el </w:t>
      </w:r>
      <w:r>
        <w:rPr>
          <w:b/>
        </w:rPr>
        <w:t>otro</w:t>
      </w:r>
      <w:r>
        <w:t xml:space="preserve"> día del finde para poder canjearlo; la cesión (D FDS) solo exige que tenga </w:t>
      </w:r>
      <w:r>
        <w:rPr>
          <w:b/>
        </w:rPr>
        <w:t>libre</w:t>
      </w:r>
      <w:r>
        <w:t xml:space="preserve"> el día que recibe (</w:t>
      </w:r>
      <w:r>
        <w:rPr>
          <w:rFonts w:ascii="Consolas" w:hAnsi="Consolas"/>
          <w:color w:val="A03030"/>
          <w:sz w:val="19"/>
        </w:rPr>
        <w:t>estrategia_fin_de_semana.py:64-66</w:t>
      </w:r>
      <w:r>
        <w:t xml:space="preserve">). Y </w:t>
      </w:r>
      <w:r>
        <w:rPr>
          <w:rFonts w:ascii="Consolas" w:hAnsi="Consolas"/>
          <w:color w:val="A03030"/>
          <w:sz w:val="19"/>
        </w:rPr>
        <w:t>etiqueta</w:t>
      </w:r>
      <w:r>
        <w:t xml:space="preserve"> solo viene rellena cuando </w:t>
      </w:r>
      <w:r>
        <w:rPr>
          <w:rFonts w:ascii="Consolas" w:hAnsi="Consolas"/>
          <w:color w:val="A03030"/>
          <w:sz w:val="19"/>
        </w:rPr>
        <w:t>disponible</w:t>
      </w:r>
      <w:r>
        <w:t xml:space="preserve"> es </w:t>
      </w:r>
      <w:r>
        <w:rPr>
          <w:rFonts w:ascii="Consolas" w:hAnsi="Consolas"/>
          <w:color w:val="A03030"/>
          <w:sz w:val="19"/>
        </w:rPr>
        <w:t>true</w:t>
      </w:r>
      <w:r>
        <w:t xml:space="preserve"> (</w:t>
      </w:r>
      <w:r>
        <w:rPr>
          <w:rFonts w:ascii="Consolas" w:hAnsi="Consolas"/>
          <w:color w:val="A03030"/>
          <w:sz w:val="19"/>
        </w:rPr>
        <w:t>:85</w:t>
      </w:r>
      <w:r>
        <w: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w:t>
      </w:r>
      <w:r>
        <w:rPr>
          <w:b/>
        </w:rPr>
        <w:t>Excepción a la regla del comentario obligatorio</w:t>
      </w:r>
      <w:r>
        <w:t xml:space="preserve"> (§ 8.2, P6): estas cuatro rutas son </w:t>
      </w:r>
      <w:r>
        <w:rPr>
          <w:rFonts w:ascii="Consolas" w:hAnsi="Consolas"/>
          <w:color w:val="A03030"/>
          <w:sz w:val="19"/>
        </w:rPr>
        <w:t>GET</w:t>
      </w:r>
      <w:r>
        <w:t xml:space="preserve"> de un clic desde el correo y </w:t>
      </w:r>
      <w:r>
        <w:rPr>
          <w:b/>
        </w:rPr>
        <w:t>no</w:t>
      </w:r>
      <w:r>
        <w:t xml:space="preserve"> piden ni motivo ni comentario; el comentario queda vacío. Es deliberado: un enlace de correo no tiene formulario donde escribirlo. Si necesitas dejar constancia, resuelve desde la aplicación.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pStyle w:val="Heading4"/>
      </w:pPr>
      <w:r>
        <w:t>GET /turnos/api/mis-turnos-por-mes/</w:t>
      </w:r>
    </w:p>
    <w:p>
      <w:pPr>
        <w:pStyle w:val="ListNumber"/>
      </w:pPr>
      <w:r>
        <w:rPr>
          <w:b/>
        </w:rPr>
        <w:t>Método y ruta.</w:t>
      </w:r>
      <w:r>
        <w:t xml:space="preserve"> </w:t>
      </w:r>
      <w:r>
        <w:rPr>
          <w:rFonts w:ascii="Consolas" w:hAnsi="Consolas"/>
          <w:color w:val="A03030"/>
          <w:sz w:val="19"/>
        </w:rPr>
        <w:t>GET /turnos/api/mis-turnos-por-mes/?mes=&lt;MM&gt;&amp;anio=&lt;AAAA&gt;</w:t>
      </w:r>
      <w:r>
        <w:t xml:space="preserve"> (</w:t>
      </w:r>
      <w:r>
        <w:rPr>
          <w:rFonts w:ascii="Consolas" w:hAnsi="Consolas"/>
          <w:color w:val="A03030"/>
          <w:sz w:val="19"/>
        </w:rPr>
        <w:t>turnos/api/urls.py:13</w:t>
      </w:r>
      <w:r>
        <w:t xml:space="preserve">, nombre </w:t>
      </w:r>
      <w:r>
        <w:rPr>
          <w:rFonts w:ascii="Consolas" w:hAnsi="Consolas"/>
          <w:color w:val="A03030"/>
          <w:sz w:val="19"/>
        </w:rPr>
        <w:t>turnos_api:mis_turnos_por_mes</w:t>
      </w:r>
      <w:r>
        <w:t xml:space="preserve">; el prefijo </w:t>
      </w:r>
      <w:r>
        <w:rPr>
          <w:rFonts w:ascii="Consolas" w:hAnsi="Consolas"/>
          <w:color w:val="A03030"/>
          <w:sz w:val="19"/>
        </w:rPr>
        <w:t>api/</w:t>
      </w:r>
      <w:r>
        <w:t xml:space="preserve"> lo pone </w:t>
      </w:r>
      <w:r>
        <w:rPr>
          <w:rFonts w:ascii="Consolas" w:hAnsi="Consolas"/>
          <w:color w:val="A03030"/>
          <w:sz w:val="19"/>
        </w:rPr>
        <w:t>turnos/urls.py:49</w:t>
      </w:r>
      <w:r>
        <w:t>).</w:t>
      </w:r>
    </w:p>
    <w:p>
      <w:pPr>
        <w:pStyle w:val="ListNumber"/>
      </w:pPr>
      <w:r>
        <w:rPr>
          <w:b/>
        </w:rPr>
        <w:t>Vista y archivo.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turnos/api/views/turnos_mes.py:47</w:t>
      </w:r>
      <w:r>
        <w:t xml:space="preserve">), método </w:t>
      </w:r>
      <w:r>
        <w:rPr>
          <w:rFonts w:ascii="Consolas" w:hAnsi="Consolas"/>
          <w:color w:val="A03030"/>
          <w:sz w:val="19"/>
        </w:rPr>
        <w:t>get</w:t>
      </w:r>
      <w:r>
        <w:t xml:space="preserve"> (</w:t>
      </w:r>
      <w:r>
        <w:rPr>
          <w:rFonts w:ascii="Consolas" w:hAnsi="Consolas"/>
          <w:color w:val="A03030"/>
          <w:sz w:val="19"/>
        </w:rPr>
        <w:t>:52</w:t>
      </w:r>
      <w:r>
        <w:t>).</w:t>
      </w:r>
    </w:p>
    <w:p>
      <w:pPr>
        <w:pStyle w:val="ListNumber"/>
      </w:pPr>
      <w:r>
        <w:rPr>
          <w:b/>
        </w:rPr>
        <w:t>Para qué existe.</w:t>
      </w:r>
      <w:r>
        <w:t xml:space="preserve"> Es </w:t>
      </w:r>
      <w:r>
        <w:rPr>
          <w:b/>
        </w:rPr>
        <w:t>la</w:t>
      </w:r>
      <w:r>
        <w:t xml:space="preserve"> pantalla que mira el explorador. Devuelve, día a día, qué le toca ese mes: jornada, sala, si es descanso y —lo que da nombre a esta ficha— </w:t>
      </w:r>
      <w:r>
        <w:rPr>
          <w:b/>
        </w:rPr>
        <w:t>con quién</w:t>
      </w:r>
      <w:r>
        <w:t xml:space="preserve"> es el acuerdo que modificó el día.</w:t>
      </w:r>
    </w:p>
    <w:p>
      <w:pPr>
        <w:pStyle w:val="ListNumber"/>
      </w:pPr>
      <w:r>
        <w:rPr>
          <w:b/>
        </w:rPr>
        <w:t>Permiso.</w:t>
      </w:r>
      <w:r>
        <w:t xml:space="preserve"> </w:t>
      </w:r>
      <w:r>
        <w:rPr>
          <w:rFonts w:ascii="Consolas" w:hAnsi="Consolas"/>
          <w:color w:val="A03030"/>
          <w:sz w:val="19"/>
        </w:rPr>
        <w:t>LoginRequiredMixin</w:t>
      </w:r>
      <w:r>
        <w:t xml:space="preserve">. No acepta un empleado por parámetro: siempre resuelve </w:t>
      </w:r>
      <w:r>
        <w:rPr>
          <w:rFonts w:ascii="Consolas" w:hAnsi="Consolas"/>
          <w:color w:val="A03030"/>
          <w:sz w:val="19"/>
        </w:rPr>
        <w:t>request.user.empleado</w:t>
      </w:r>
      <w:r>
        <w:t xml:space="preserve"> (</w:t>
      </w:r>
      <w:r>
        <w:rPr>
          <w:rFonts w:ascii="Consolas" w:hAnsi="Consolas"/>
          <w:color w:val="A03030"/>
          <w:sz w:val="19"/>
        </w:rPr>
        <w:t>:53-56</w:t>
      </w:r>
      <w:r>
        <w:t>), así que nadie consulta el mes de otro por esta vía.</w:t>
      </w:r>
    </w:p>
    <w:p>
      <w:pPr>
        <w:pStyle w:val="ListNumber"/>
      </w:pPr>
      <w:r>
        <w:rPr>
          <w:b/>
        </w:rPr>
        <w:t>Entrada.</w:t>
      </w:r>
      <w:r>
        <w:t xml:space="preserve"> </w:t>
      </w:r>
      <w:r>
        <w:rPr>
          <w:rFonts w:ascii="Consolas" w:hAnsi="Consolas"/>
          <w:color w:val="A03030"/>
          <w:sz w:val="19"/>
        </w:rPr>
        <w:t>mes</w:t>
      </w:r>
      <w:r>
        <w:t xml:space="preserve"> (str/int, obligatorio, </w:t>
      </w:r>
      <w:r>
        <w:rPr>
          <w:rFonts w:ascii="Consolas" w:hAnsi="Consolas"/>
          <w:color w:val="A03030"/>
          <w:sz w:val="19"/>
        </w:rPr>
        <w:t>'8'</w:t>
      </w:r>
      <w:r>
        <w:t xml:space="preserve"> o </w:t>
      </w:r>
      <w:r>
        <w:rPr>
          <w:rFonts w:ascii="Consolas" w:hAnsi="Consolas"/>
          <w:color w:val="A03030"/>
          <w:sz w:val="19"/>
        </w:rPr>
        <w:t>'08'</w:t>
      </w:r>
      <w:r>
        <w:t xml:space="preserve">) y </w:t>
      </w:r>
      <w:r>
        <w:rPr>
          <w:rFonts w:ascii="Consolas" w:hAnsi="Consolas"/>
          <w:color w:val="A03030"/>
          <w:sz w:val="19"/>
        </w:rPr>
        <w:t>anio</w:t>
      </w:r>
      <w:r>
        <w:t xml:space="preserve"> (str/int, obligatorio, </w:t>
      </w:r>
      <w:r>
        <w:rPr>
          <w:rFonts w:ascii="Consolas" w:hAnsi="Consolas"/>
          <w:color w:val="A03030"/>
          <w:sz w:val="19"/>
        </w:rPr>
        <w:t>'2026'</w:t>
      </w:r>
      <w:r>
        <w:t xml:space="preserve">). Se normalizan a </w:t>
      </w:r>
      <w:r>
        <w:rPr>
          <w:rFonts w:ascii="Consolas" w:hAnsi="Consolas"/>
          <w:color w:val="A03030"/>
          <w:sz w:val="19"/>
        </w:rPr>
        <w:t>MM</w:t>
      </w:r>
      <w:r>
        <w:t>/</w:t>
      </w:r>
      <w:r>
        <w:rPr>
          <w:rFonts w:ascii="Consolas" w:hAnsi="Consolas"/>
          <w:color w:val="A03030"/>
          <w:sz w:val="19"/>
        </w:rPr>
        <w:t>AAAA</w:t>
      </w:r>
      <w:r>
        <w:t xml:space="preserve"> antes de formar la clave de caché (</w:t>
      </w:r>
      <w:r>
        <w:rPr>
          <w:rFonts w:ascii="Consolas" w:hAnsi="Consolas"/>
          <w:color w:val="A03030"/>
          <w:sz w:val="19"/>
        </w:rPr>
        <w:t>:63-72</w:t>
      </w:r>
      <w:r>
        <w:t>).</w:t>
      </w:r>
    </w:p>
    <w:p>
      <w:pPr>
        <w:pStyle w:val="ListNumber"/>
      </w:pPr>
      <w:r>
        <w:rPr>
          <w:b/>
        </w:rPr>
        <w:t>Validaciones, en orden.</w:t>
      </w:r>
      <w:r>
        <w:t xml:space="preserve"> (a) el usuario tiene </w:t>
      </w:r>
      <w:r>
        <w:rPr>
          <w:rFonts w:ascii="Consolas" w:hAnsi="Consolas"/>
          <w:color w:val="A03030"/>
          <w:sz w:val="19"/>
        </w:rPr>
        <w:t>empleado</w:t>
      </w:r>
      <w:r>
        <w:t xml:space="preserve"> (</w:t>
      </w:r>
      <w:r>
        <w:rPr>
          <w:rFonts w:ascii="Consolas" w:hAnsi="Consolas"/>
          <w:color w:val="A03030"/>
          <w:sz w:val="19"/>
        </w:rPr>
        <w:t>:53</w:t>
      </w:r>
      <w:r>
        <w:t xml:space="preserve">); (b) </w:t>
      </w:r>
      <w:r>
        <w:rPr>
          <w:rFonts w:ascii="Consolas" w:hAnsi="Consolas"/>
          <w:color w:val="A03030"/>
          <w:sz w:val="19"/>
        </w:rPr>
        <w:t>mes</w:t>
      </w:r>
      <w:r>
        <w:t xml:space="preserve"> y </w:t>
      </w:r>
      <w:r>
        <w:rPr>
          <w:rFonts w:ascii="Consolas" w:hAnsi="Consolas"/>
          <w:color w:val="A03030"/>
          <w:sz w:val="19"/>
        </w:rPr>
        <w:t>anio</w:t>
      </w:r>
      <w:r>
        <w:t xml:space="preserve"> presentes (</w:t>
      </w:r>
      <w:r>
        <w:rPr>
          <w:rFonts w:ascii="Consolas" w:hAnsi="Consolas"/>
          <w:color w:val="A03030"/>
          <w:sz w:val="19"/>
        </w:rPr>
        <w:t>:61</w:t>
      </w:r>
      <w:r>
        <w:t xml:space="preserve">); (c) </w:t>
      </w:r>
      <w:r>
        <w:rPr>
          <w:rFonts w:ascii="Consolas" w:hAnsi="Consolas"/>
          <w:color w:val="A03030"/>
          <w:sz w:val="19"/>
        </w:rPr>
        <w:t>mes</w:t>
      </w:r>
      <w:r>
        <w:t xml:space="preserve"> entre 1 y 12 y ambos numéricos (</w:t>
      </w:r>
      <w:r>
        <w:rPr>
          <w:rFonts w:ascii="Consolas" w:hAnsi="Consolas"/>
          <w:color w:val="A03030"/>
          <w:sz w:val="19"/>
        </w:rPr>
        <w:t>:65-73</w:t>
      </w:r>
      <w:r>
        <w:t>); (d) acierto de caché → se devuelve tal cual y no se calcula nada (</w:t>
      </w:r>
      <w:r>
        <w:rPr>
          <w:rFonts w:ascii="Consolas" w:hAnsi="Consolas"/>
          <w:color w:val="A03030"/>
          <w:sz w:val="19"/>
        </w:rPr>
        <w:t>:81-83</w:t>
      </w:r>
      <w:r>
        <w:t>).</w:t>
      </w:r>
    </w:p>
    <w:p>
      <w:pPr>
        <w:pStyle w:val="ListNumber"/>
      </w:pPr>
      <w:r>
        <w:rPr>
          <w:b/>
        </w:rPr>
        <w:t>Respuesta 200.</w:t>
      </w:r>
      <w:r>
        <w:t xml:space="preserve"> Un objeto plano </w:t>
      </w:r>
      <w:r>
        <w:rPr>
          <w:rFonts w:ascii="Consolas" w:hAnsi="Consolas"/>
          <w:color w:val="A03030"/>
          <w:sz w:val="19"/>
        </w:rPr>
        <w:t>{"YYYY-MM-DD": {…}}</w:t>
      </w:r>
      <w:r>
        <w:t>, una clave por día del mes —los días que la fuente de verdad decide no mostrar simplemente no aparecen (</w:t>
      </w:r>
      <w:r>
        <w:rPr>
          <w:rFonts w:ascii="Consolas" w:hAnsi="Consolas"/>
          <w:color w:val="A03030"/>
          <w:sz w:val="19"/>
        </w:rPr>
        <w:t>turnos/services/mis_turnos_dia.py:60-65</w:t>
      </w:r>
      <w:r>
        <w:t xml:space="preserve">)—. Cada día lleva </w:t>
      </w:r>
      <w:r>
        <w:rPr>
          <w:rFonts w:ascii="Consolas" w:hAnsi="Consolas"/>
          <w:color w:val="A03030"/>
          <w:sz w:val="19"/>
        </w:rPr>
        <w:t>jornada</w:t>
      </w:r>
      <w:r>
        <w:t xml:space="preserve">, </w:t>
      </w:r>
      <w:r>
        <w:rPr>
          <w:rFonts w:ascii="Consolas" w:hAnsi="Consolas"/>
          <w:color w:val="A03030"/>
          <w:sz w:val="19"/>
        </w:rPr>
        <w:t>sala</w:t>
      </w:r>
      <w:r>
        <w:t xml:space="preserve">, </w:t>
      </w:r>
      <w:r>
        <w:rPr>
          <w:rFonts w:ascii="Consolas" w:hAnsi="Consolas"/>
          <w:color w:val="A03030"/>
          <w:sz w:val="19"/>
        </w:rPr>
        <w:t>tipo</w:t>
      </w:r>
      <w:r>
        <w:t xml:space="preserve"> (</w:t>
      </w:r>
      <w:r>
        <w:rPr>
          <w:rFonts w:ascii="Consolas" w:hAnsi="Consolas"/>
          <w:color w:val="A03030"/>
          <w:sz w:val="19"/>
        </w:rPr>
        <w:t>predeterminado</w:t>
      </w:r>
      <w:r>
        <w:t xml:space="preserve"> \| </w:t>
      </w:r>
      <w:r>
        <w:rPr>
          <w:rFonts w:ascii="Consolas" w:hAnsi="Consolas"/>
          <w:color w:val="A03030"/>
          <w:sz w:val="19"/>
        </w:rPr>
        <w:t>cambio</w:t>
      </w:r>
      <w:r>
        <w:t xml:space="preserve"> \| </w:t>
      </w:r>
      <w:r>
        <w:rPr>
          <w:rFonts w:ascii="Consolas" w:hAnsi="Consolas"/>
          <w:color w:val="A03030"/>
          <w:sz w:val="19"/>
        </w:rPr>
        <w:t>descanso</w:t>
      </w:r>
      <w:r>
        <w:t xml:space="preserve">), </w:t>
      </w:r>
      <w:r>
        <w:rPr>
          <w:rFonts w:ascii="Consolas" w:hAnsi="Consolas"/>
          <w:color w:val="A03030"/>
          <w:sz w:val="19"/>
        </w:rPr>
        <w:t>es_cambio</w:t>
      </w:r>
      <w:r>
        <w:t xml:space="preserve">, </w:t>
      </w:r>
      <w:r>
        <w:rPr>
          <w:rFonts w:ascii="Consolas" w:hAnsi="Consolas"/>
          <w:color w:val="A03030"/>
          <w:sz w:val="19"/>
        </w:rPr>
        <w:t>es_doblada</w:t>
      </w:r>
      <w:r>
        <w:t>/</w:t>
      </w:r>
      <w:r>
        <w:rPr>
          <w:rFonts w:ascii="Consolas" w:hAnsi="Consolas"/>
          <w:color w:val="A03030"/>
          <w:sz w:val="19"/>
        </w:rPr>
        <w:t>es_descanso</w:t>
      </w:r>
      <w:r>
        <w:t xml:space="preserve">, </w:t>
      </w:r>
      <w:r>
        <w:rPr>
          <w:rFonts w:ascii="Consolas" w:hAnsi="Consolas"/>
          <w:color w:val="A03030"/>
          <w:sz w:val="19"/>
        </w:rPr>
        <w:t>jornada_predeterminada</w:t>
      </w:r>
      <w:r>
        <w:t xml:space="preserve">, </w:t>
      </w:r>
      <w:r>
        <w:rPr>
          <w:rFonts w:ascii="Consolas" w:hAnsi="Consolas"/>
          <w:color w:val="A03030"/>
          <w:sz w:val="19"/>
        </w:rPr>
        <w:t>coincide_con_predeterminada</w:t>
      </w:r>
      <w:r>
        <w:t xml:space="preserve">, </w:t>
      </w:r>
      <w:r>
        <w:rPr>
          <w:rFonts w:ascii="Consolas" w:hAnsi="Consolas"/>
          <w:color w:val="A03030"/>
          <w:sz w:val="19"/>
        </w:rPr>
        <w:t>turno_id</w:t>
      </w:r>
      <w:r>
        <w:t xml:space="preserve"> y, cuando aplica, </w:t>
      </w:r>
      <w:r>
        <w:rPr>
          <w:rFonts w:ascii="Consolas" w:hAnsi="Consolas"/>
          <w:color w:val="A03030"/>
          <w:sz w:val="19"/>
        </w:rPr>
        <w:t>es_festivo</w:t>
      </w:r>
      <w:r>
        <w:t xml:space="preserve">, </w:t>
      </w:r>
      <w:r>
        <w:rPr>
          <w:rFonts w:ascii="Consolas" w:hAnsi="Consolas"/>
          <w:color w:val="A03030"/>
          <w:sz w:val="19"/>
        </w:rPr>
        <w:t>descanso_info</w:t>
      </w:r>
      <w:r>
        <w:t xml:space="preserve">, </w:t>
      </w:r>
      <w:r>
        <w:rPr>
          <w:rFonts w:ascii="Consolas" w:hAnsi="Consolas"/>
          <w:color w:val="A03030"/>
          <w:sz w:val="19"/>
        </w:rPr>
        <w:t>permiso</w:t>
      </w:r>
      <w:r>
        <w:t xml:space="preserve">, </w:t>
      </w:r>
      <w:r>
        <w:rPr>
          <w:rFonts w:ascii="Consolas" w:hAnsi="Consolas"/>
          <w:color w:val="A03030"/>
          <w:sz w:val="19"/>
        </w:rPr>
        <w:t>restriccion</w:t>
      </w:r>
      <w:r>
        <w:t xml:space="preserve"> y </w:t>
      </w:r>
      <w:r>
        <w:rPr>
          <w:rFonts w:ascii="Consolas" w:hAnsi="Consolas"/>
          <w:color w:val="A03030"/>
          <w:sz w:val="19"/>
        </w:rPr>
        <w:t>sancion</w:t>
      </w:r>
      <w:r>
        <w:t xml:space="preserve">. Los dos bloques del acuerdo:&lt;br&gt;• </w:t>
      </w:r>
      <w:r>
        <w:rPr>
          <w:b/>
        </w:rPr>
        <w:t>`solicitud_info`</w:t>
      </w:r>
      <w:r>
        <w:t xml:space="preserve"> (día TRABAJADO por un acuerdo): </w:t>
      </w:r>
      <w:r>
        <w:rPr>
          <w:rFonts w:ascii="Consolas" w:hAnsi="Consolas"/>
          <w:color w:val="A03030"/>
          <w:sz w:val="19"/>
        </w:rPr>
        <w:t>solicitud_id</w:t>
      </w:r>
      <w:r>
        <w:t xml:space="preserve">, </w:t>
      </w:r>
      <w:r>
        <w:rPr>
          <w:rFonts w:ascii="Consolas" w:hAnsi="Consolas"/>
          <w:color w:val="A03030"/>
          <w:sz w:val="19"/>
        </w:rPr>
        <w:t>tipo</w:t>
      </w:r>
      <w:r>
        <w:t xml:space="preserve">, </w:t>
      </w:r>
      <w:r>
        <w:rPr>
          <w:rFonts w:ascii="Consolas" w:hAnsi="Consolas"/>
          <w:color w:val="A03030"/>
          <w:sz w:val="19"/>
        </w:rPr>
        <w:t>tipo_cambio</w:t>
      </w:r>
      <w:r>
        <w:t xml:space="preserve">, </w:t>
      </w:r>
      <w:r>
        <w:rPr>
          <w:rFonts w:ascii="Consolas" w:hAnsi="Consolas"/>
          <w:color w:val="A03030"/>
          <w:sz w:val="19"/>
        </w:rPr>
        <w:t>companero_id</w:t>
      </w:r>
      <w:r>
        <w:t xml:space="preserve">, </w:t>
      </w:r>
      <w:r>
        <w:rPr>
          <w:rFonts w:ascii="Consolas" w:hAnsi="Consolas"/>
          <w:color w:val="A03030"/>
          <w:sz w:val="19"/>
        </w:rPr>
        <w:t>companero_nombre</w:t>
      </w:r>
      <w:r>
        <w:t xml:space="preserve">, </w:t>
      </w:r>
      <w:r>
        <w:rPr>
          <w:rFonts w:ascii="Consolas" w:hAnsi="Consolas"/>
          <w:color w:val="A03030"/>
          <w:sz w:val="19"/>
        </w:rPr>
        <w:t>rol</w:t>
      </w:r>
      <w:r>
        <w:t xml:space="preserve"> (</w:t>
      </w:r>
      <w:r>
        <w:rPr>
          <w:rFonts w:ascii="Consolas" w:hAnsi="Consolas"/>
          <w:color w:val="A03030"/>
          <w:sz w:val="19"/>
        </w:rPr>
        <w:t>'solicitante'</w:t>
      </w:r>
      <w:r>
        <w:t>\|</w:t>
      </w:r>
      <w:r>
        <w:rPr>
          <w:rFonts w:ascii="Consolas" w:hAnsi="Consolas"/>
          <w:color w:val="A03030"/>
          <w:sz w:val="19"/>
        </w:rPr>
        <w:t>'receptor'</w:t>
      </w:r>
      <w:r>
        <w:t xml:space="preserve">), </w:t>
      </w:r>
      <w:r>
        <w:rPr>
          <w:rFonts w:ascii="Consolas" w:hAnsi="Consolas"/>
          <w:color w:val="A03030"/>
          <w:sz w:val="19"/>
        </w:rPr>
        <w:t>fecha_solicitud</w:t>
      </w:r>
      <w:r>
        <w:t xml:space="preserve">, </w:t>
      </w:r>
      <w:r>
        <w:rPr>
          <w:rFonts w:ascii="Consolas" w:hAnsi="Consolas"/>
          <w:color w:val="A03030"/>
          <w:sz w:val="19"/>
        </w:rPr>
        <w:t>fecha_resolucion</w:t>
      </w:r>
      <w:r>
        <w:t xml:space="preserve">, </w:t>
      </w:r>
      <w:r>
        <w:rPr>
          <w:rFonts w:ascii="Consolas" w:hAnsi="Consolas"/>
          <w:color w:val="A03030"/>
          <w:sz w:val="19"/>
        </w:rPr>
        <w:t>fecha_relacionada</w:t>
      </w:r>
      <w:r>
        <w:t xml:space="preserve"> (</w:t>
      </w:r>
      <w:r>
        <w:rPr>
          <w:rFonts w:ascii="Consolas" w:hAnsi="Consolas"/>
          <w:color w:val="A03030"/>
          <w:sz w:val="19"/>
        </w:rPr>
        <w:t>solicitudes/services/acuerdo_por_dia_service.py:47-61,236-251</w:t>
      </w:r>
      <w:r>
        <w:t xml:space="preserve">). Es </w:t>
      </w:r>
      <w:r>
        <w:rPr>
          <w:rFonts w:ascii="Consolas" w:hAnsi="Consolas"/>
          <w:color w:val="A03030"/>
          <w:sz w:val="19"/>
        </w:rPr>
        <w:t>null</w:t>
      </w:r>
      <w:r>
        <w:t xml:space="preserve"> en un día sin acuerdo.&lt;br&gt;• </w:t>
      </w:r>
      <w:r>
        <w:rPr>
          <w:b/>
        </w:rPr>
        <w:t>`descanso_info`</w:t>
      </w:r>
      <w:r>
        <w:t xml:space="preserve"> (día LIBRE por un acuerdo): </w:t>
      </w:r>
      <w:r>
        <w:rPr>
          <w:rFonts w:ascii="Consolas" w:hAnsi="Consolas"/>
          <w:color w:val="A03030"/>
          <w:sz w:val="19"/>
        </w:rPr>
        <w:t>tipo</w:t>
      </w:r>
      <w:r>
        <w:t xml:space="preserve">, </w:t>
      </w:r>
      <w:r>
        <w:rPr>
          <w:rFonts w:ascii="Consolas" w:hAnsi="Consolas"/>
          <w:color w:val="A03030"/>
          <w:sz w:val="19"/>
        </w:rPr>
        <w:t>tipo_solicitud</w:t>
      </w:r>
      <w:r>
        <w:t xml:space="preserve">, </w:t>
      </w:r>
      <w:r>
        <w:rPr>
          <w:rFonts w:ascii="Consolas" w:hAnsi="Consolas"/>
          <w:color w:val="A03030"/>
          <w:sz w:val="19"/>
        </w:rPr>
        <w:t>origen</w:t>
      </w:r>
      <w:r>
        <w:t xml:space="preserve">, </w:t>
      </w:r>
      <w:r>
        <w:rPr>
          <w:rFonts w:ascii="Consolas" w:hAnsi="Consolas"/>
          <w:color w:val="A03030"/>
          <w:sz w:val="19"/>
        </w:rPr>
        <w:t>companero_nombre</w:t>
      </w:r>
      <w:r>
        <w:t xml:space="preserve">, </w:t>
      </w:r>
      <w:r>
        <w:rPr>
          <w:rFonts w:ascii="Consolas" w:hAnsi="Consolas"/>
          <w:color w:val="A03030"/>
          <w:sz w:val="19"/>
        </w:rPr>
        <w:t>companero_id</w:t>
      </w:r>
      <w:r>
        <w:t xml:space="preserve">, </w:t>
      </w:r>
      <w:r>
        <w:rPr>
          <w:rFonts w:ascii="Consolas" w:hAnsi="Consolas"/>
          <w:color w:val="A03030"/>
          <w:sz w:val="19"/>
        </w:rPr>
        <w:t>solicitud_id</w:t>
      </w:r>
      <w:r>
        <w:t xml:space="preserve">, </w:t>
      </w:r>
      <w:r>
        <w:rPr>
          <w:rFonts w:ascii="Consolas" w:hAnsi="Consolas"/>
          <w:color w:val="A03030"/>
          <w:sz w:val="19"/>
        </w:rPr>
        <w:t>fecha_relacionada</w:t>
      </w:r>
      <w:r>
        <w:t xml:space="preserve">, </w:t>
      </w:r>
      <w:r>
        <w:rPr>
          <w:rFonts w:ascii="Consolas" w:hAnsi="Consolas"/>
          <w:color w:val="A03030"/>
          <w:sz w:val="19"/>
        </w:rPr>
        <w:t>fecha_cesion</w:t>
      </w:r>
      <w:r>
        <w:t xml:space="preserve">, </w:t>
      </w:r>
      <w:r>
        <w:rPr>
          <w:rFonts w:ascii="Consolas" w:hAnsi="Consolas"/>
          <w:color w:val="A03030"/>
          <w:sz w:val="19"/>
        </w:rPr>
        <w:t>fecha_pago</w:t>
      </w:r>
      <w:r>
        <w:t xml:space="preserve">, </w:t>
      </w:r>
      <w:r>
        <w:rPr>
          <w:rFonts w:ascii="Consolas" w:hAnsi="Consolas"/>
          <w:color w:val="A03030"/>
          <w:sz w:val="19"/>
        </w:rPr>
        <w:t>fecha_solicitud</w:t>
      </w:r>
      <w:r>
        <w:t xml:space="preserve">, </w:t>
      </w:r>
      <w:r>
        <w:rPr>
          <w:rFonts w:ascii="Consolas" w:hAnsi="Consolas"/>
          <w:color w:val="A03030"/>
          <w:sz w:val="19"/>
        </w:rPr>
        <w:t>fecha_aprobacion</w:t>
      </w:r>
      <w:r>
        <w:t xml:space="preserve">, </w:t>
      </w:r>
      <w:r>
        <w:rPr>
          <w:rFonts w:ascii="Consolas" w:hAnsi="Consolas"/>
          <w:color w:val="A03030"/>
          <w:sz w:val="19"/>
        </w:rPr>
        <w:t>tipo_cesion</w:t>
      </w:r>
      <w:r>
        <w:t xml:space="preserve">, </w:t>
      </w:r>
      <w:r>
        <w:rPr>
          <w:rFonts w:ascii="Consolas" w:hAnsi="Consolas"/>
          <w:color w:val="A03030"/>
          <w:sz w:val="19"/>
        </w:rPr>
        <w:t>jornada_cedida</w:t>
      </w:r>
      <w:r>
        <w:t xml:space="preserve"> (</w:t>
      </w:r>
      <w:r>
        <w:rPr>
          <w:rFonts w:ascii="Consolas" w:hAnsi="Consolas"/>
          <w:color w:val="A03030"/>
          <w:sz w:val="19"/>
        </w:rPr>
        <w:t>turnos/services/mis_turnos_dia.py:179-195</w:t>
      </w:r>
      <w:r>
        <w:t>).</w:t>
      </w:r>
    </w:p>
    <w:p>
      <w:pPr>
        <w:pStyle w:val="ListNumber"/>
      </w:pPr>
      <w:r>
        <w:rPr>
          <w:b/>
        </w:rPr>
        <w:t>Errores.</w:t>
      </w:r>
      <w:r>
        <w:t xml:space="preserve"> </w:t>
      </w:r>
      <w:r>
        <w:rPr>
          <w:rFonts w:ascii="Consolas" w:hAnsi="Consolas"/>
          <w:color w:val="A03030"/>
          <w:sz w:val="19"/>
        </w:rPr>
        <w:t>400 {'error': 'Usuario no es empleado'}</w:t>
      </w:r>
      <w:r>
        <w:t xml:space="preserve"> (</w:t>
      </w:r>
      <w:r>
        <w:rPr>
          <w:rFonts w:ascii="Consolas" w:hAnsi="Consolas"/>
          <w:color w:val="A03030"/>
          <w:sz w:val="19"/>
        </w:rPr>
        <w:t>:54</w:t>
      </w:r>
      <w:r>
        <w:t xml:space="preserve">); </w:t>
      </w:r>
      <w:r>
        <w:rPr>
          <w:rFonts w:ascii="Consolas" w:hAnsi="Consolas"/>
          <w:color w:val="A03030"/>
          <w:sz w:val="19"/>
        </w:rPr>
        <w:t>400 {'error': 'Debe enviar mes y anio'}</w:t>
      </w:r>
      <w:r>
        <w:t xml:space="preserve"> (</w:t>
      </w:r>
      <w:r>
        <w:rPr>
          <w:rFonts w:ascii="Consolas" w:hAnsi="Consolas"/>
          <w:color w:val="A03030"/>
          <w:sz w:val="19"/>
        </w:rPr>
        <w:t>:61</w:t>
      </w:r>
      <w:r>
        <w:t xml:space="preserve">); </w:t>
      </w:r>
      <w:r>
        <w:rPr>
          <w:rFonts w:ascii="Consolas" w:hAnsi="Consolas"/>
          <w:color w:val="A03030"/>
          <w:sz w:val="19"/>
        </w:rPr>
        <w:t>400 {'error': 'Mes invalido'}</w:t>
      </w:r>
      <w:r>
        <w:t xml:space="preserve"> (</w:t>
      </w:r>
      <w:r>
        <w:rPr>
          <w:rFonts w:ascii="Consolas" w:hAnsi="Consolas"/>
          <w:color w:val="A03030"/>
          <w:sz w:val="19"/>
        </w:rPr>
        <w:t>:69</w:t>
      </w:r>
      <w:r>
        <w:t xml:space="preserve">); </w:t>
      </w:r>
      <w:r>
        <w:rPr>
          <w:rFonts w:ascii="Consolas" w:hAnsi="Consolas"/>
          <w:color w:val="A03030"/>
          <w:sz w:val="19"/>
        </w:rPr>
        <w:t>400 {'error': 'anio/mes deben ser numéricos'}</w:t>
      </w:r>
      <w:r>
        <w:t xml:space="preserve"> (</w:t>
      </w:r>
      <w:r>
        <w:rPr>
          <w:rFonts w:ascii="Consolas" w:hAnsi="Consolas"/>
          <w:color w:val="A03030"/>
          <w:sz w:val="19"/>
        </w:rPr>
        <w:t>:73</w:t>
      </w:r>
      <w:r>
        <w:t xml:space="preserve">); </w:t>
      </w:r>
      <w:r>
        <w:rPr>
          <w:rFonts w:ascii="Consolas" w:hAnsi="Consolas"/>
          <w:color w:val="A03030"/>
          <w:sz w:val="19"/>
        </w:rPr>
        <w:t>500</w:t>
      </w:r>
      <w:r>
        <w:t xml:space="preserve"> con mensaje propio y </w:t>
      </w:r>
      <w:r>
        <w:rPr>
          <w:rFonts w:ascii="Consolas" w:hAnsi="Consolas"/>
          <w:color w:val="A03030"/>
          <w:sz w:val="19"/>
        </w:rPr>
        <w:t>extra: {request_id}</w:t>
      </w:r>
      <w:r>
        <w:t xml:space="preserve"> vía </w:t>
      </w:r>
      <w:r>
        <w:rPr>
          <w:rFonts w:ascii="Consolas" w:hAnsi="Consolas"/>
          <w:color w:val="A03030"/>
          <w:sz w:val="19"/>
        </w:rPr>
        <w:t>json_error_inesperado</w:t>
      </w:r>
      <w:r>
        <w:t xml:space="preserve"> (</w:t>
      </w:r>
      <w:r>
        <w:rPr>
          <w:rFonts w:ascii="Consolas" w:hAnsi="Consolas"/>
          <w:color w:val="A03030"/>
          <w:sz w:val="19"/>
        </w:rPr>
        <w:t>:227-228</w:t>
      </w:r>
      <w:r>
        <w:t xml:space="preserve">). </w:t>
      </w:r>
      <w:r>
        <w:rPr>
          <w:b/>
        </w:rPr>
        <w:t>No</w:t>
      </w:r>
      <w:r>
        <w:t xml:space="preserve"> devuelve traza: ver § 9.5.</w:t>
      </w:r>
    </w:p>
    <w:p>
      <w:pPr>
        <w:pStyle w:val="ListNumber"/>
      </w:pPr>
      <w:r>
        <w:rPr>
          <w:b/>
        </w:rPr>
        <w:t>Efectos secundarios.</w:t>
      </w:r>
      <w:r>
        <w:t xml:space="preserve"> Ninguna escritura de negocio. Escribe la caché </w:t>
      </w:r>
      <w:r>
        <w:rPr>
          <w:rFonts w:ascii="Consolas" w:hAnsi="Consolas"/>
          <w:color w:val="A03030"/>
          <w:sz w:val="19"/>
        </w:rPr>
        <w:t>turnos_mes_&lt;emp&gt;_&lt;anio&gt;_&lt;mes&gt;</w:t>
      </w:r>
      <w:r>
        <w:t xml:space="preserve"> con TTL de una hora (</w:t>
      </w:r>
      <w:r>
        <w:rPr>
          <w:rFonts w:ascii="Consolas" w:hAnsi="Consolas"/>
          <w:color w:val="A03030"/>
          <w:sz w:val="19"/>
        </w:rPr>
        <w:t>:212-214</w:t>
      </w:r>
      <w:r>
        <w:t>).</w:t>
      </w:r>
    </w:p>
    <w:p>
      <w:pPr>
        <w:pStyle w:val="ListNumber"/>
      </w:pPr>
      <w:r>
        <w:rPr>
          <w:b/>
        </w:rPr>
        <w:t>Servicios que invoca.</w:t>
      </w:r>
      <w:r>
        <w:t xml:space="preserve"> </w:t>
      </w:r>
      <w:r>
        <w:rPr>
          <w:rFonts w:ascii="Consolas" w:hAnsi="Consolas"/>
          <w:color w:val="A03030"/>
          <w:sz w:val="19"/>
        </w:rPr>
        <w:t>TurnoService.estado_mes</w:t>
      </w:r>
      <w:r>
        <w:t xml:space="preserve">, </w:t>
      </w:r>
      <w:r>
        <w:rPr>
          <w:rFonts w:ascii="Consolas" w:hAnsi="Consolas"/>
          <w:color w:val="A03030"/>
          <w:sz w:val="19"/>
        </w:rPr>
        <w:t>DescansoPorSolicitudService</w:t>
      </w:r>
      <w:r>
        <w:t xml:space="preserve">, </w:t>
      </w:r>
      <w:r>
        <w:rPr>
          <w:rFonts w:ascii="Consolas" w:hAnsi="Consolas"/>
          <w:color w:val="A03030"/>
          <w:sz w:val="19"/>
        </w:rPr>
        <w:t>turnos/services/mis_turnos_dia.py</w:t>
      </w:r>
      <w:r>
        <w:t xml:space="preserve"> (</w:t>
      </w:r>
      <w:r>
        <w:rPr>
          <w:rFonts w:ascii="Consolas" w:hAnsi="Consolas"/>
          <w:color w:val="A03030"/>
          <w:sz w:val="19"/>
        </w:rPr>
        <w:t>:192</w:t>
      </w:r>
      <w:r>
        <w:t xml:space="preserve">, la decisión por día) y </w:t>
      </w:r>
      <w:r>
        <w:rPr>
          <w:b/>
        </w:rPr>
        <w:t>`AcuerdoPorDiaService.en_rango`</w:t>
      </w:r>
      <w:r>
        <w:t xml:space="preserve"> desde </w:t>
      </w:r>
      <w:r>
        <w:rPr>
          <w:rFonts w:ascii="Consolas" w:hAnsi="Consolas"/>
          <w:color w:val="A03030"/>
          <w:sz w:val="19"/>
        </w:rPr>
        <w:t>_enriquecer_solicitud_info</w:t>
      </w:r>
      <w:r>
        <w:t xml:space="preserve"> (</w:t>
      </w:r>
      <w:r>
        <w:rPr>
          <w:rFonts w:ascii="Consolas" w:hAnsi="Consolas"/>
          <w:color w:val="A03030"/>
          <w:sz w:val="19"/>
        </w:rPr>
        <w:t>:338</w:t>
      </w:r>
      <w:r>
        <w:t xml:space="preserve">, llamada en </w:t>
      </w:r>
      <w:r>
        <w:rPr>
          <w:rFonts w:ascii="Consolas" w:hAnsi="Consolas"/>
          <w:color w:val="A03030"/>
          <w:sz w:val="19"/>
        </w:rPr>
        <w:t>:194-195</w:t>
      </w:r>
      <w:r>
        <w:t xml:space="preserve">). Además </w:t>
      </w:r>
      <w:r>
        <w:rPr>
          <w:rFonts w:ascii="Consolas" w:hAnsi="Consolas"/>
          <w:color w:val="A03030"/>
          <w:sz w:val="19"/>
        </w:rPr>
        <w:t>_permisos_por_fecha</w:t>
      </w:r>
      <w:r>
        <w:t xml:space="preserve"> (</w:t>
      </w:r>
      <w:r>
        <w:rPr>
          <w:rFonts w:ascii="Consolas" w:hAnsi="Consolas"/>
          <w:color w:val="A03030"/>
          <w:sz w:val="19"/>
        </w:rPr>
        <w:t>:231</w:t>
      </w:r>
      <w:r>
        <w:t xml:space="preserve">), </w:t>
      </w:r>
      <w:r>
        <w:rPr>
          <w:rFonts w:ascii="Consolas" w:hAnsi="Consolas"/>
          <w:color w:val="A03030"/>
          <w:sz w:val="19"/>
        </w:rPr>
        <w:t>_restricciones_por_fecha</w:t>
      </w:r>
      <w:r>
        <w:t xml:space="preserve"> (</w:t>
      </w:r>
      <w:r>
        <w:rPr>
          <w:rFonts w:ascii="Consolas" w:hAnsi="Consolas"/>
          <w:color w:val="A03030"/>
          <w:sz w:val="19"/>
        </w:rPr>
        <w:t>:282</w:t>
      </w:r>
      <w:r>
        <w:t xml:space="preserve">) y </w:t>
      </w:r>
      <w:r>
        <w:rPr>
          <w:rFonts w:ascii="Consolas" w:hAnsi="Consolas"/>
          <w:color w:val="A03030"/>
          <w:sz w:val="19"/>
        </w:rPr>
        <w:t>_sanciones_por_fecha</w:t>
      </w:r>
      <w:r>
        <w:t xml:space="preserve"> (</w:t>
      </w:r>
      <w:r>
        <w:rPr>
          <w:rFonts w:ascii="Consolas" w:hAnsi="Consolas"/>
          <w:color w:val="A03030"/>
          <w:sz w:val="19"/>
        </w:rPr>
        <w:t>:306</w:t>
      </w:r>
      <w:r>
        <w:t>).</w:t>
      </w:r>
    </w:p>
    <w:p>
      <w:pPr>
        <w:pStyle w:val="ListNumber"/>
      </w:pPr>
      <w:r>
        <w:rPr>
          <w:b/>
        </w:rPr>
        <w:t>Tests.</w:t>
      </w:r>
      <w:r>
        <w:t xml:space="preserve"> </w:t>
      </w:r>
      <w:r>
        <w:rPr>
          <w:rFonts w:ascii="Consolas" w:hAnsi="Consolas"/>
          <w:color w:val="A03030"/>
          <w:sz w:val="19"/>
        </w:rPr>
        <w:t>solicitudes/tests/test_reflejo_mis_turnos.py</w:t>
      </w:r>
      <w:r>
        <w:t xml:space="preserve"> (12 métodos de prueba; pytest recoge 20 porque la clase de permisos hereda los ocho de la base) llama al endpoint de verdad con </w:t>
      </w:r>
      <w:r>
        <w:rPr>
          <w:rFonts w:ascii="Consolas" w:hAnsi="Consolas"/>
          <w:color w:val="A03030"/>
          <w:sz w:val="19"/>
        </w:rPr>
        <w:t>self.client.get('/turnos/api/mis-turnos-por-mes/')</w:t>
      </w:r>
      <w:r>
        <w:t xml:space="preserve"> (</w:t>
      </w:r>
      <w:r>
        <w:rPr>
          <w:rFonts w:ascii="Consolas" w:hAnsi="Consolas"/>
          <w:color w:val="A03030"/>
          <w:sz w:val="19"/>
        </w:rPr>
        <w:t>:159</w:t>
      </w:r>
      <w:r>
        <w:t xml:space="preserve">) y comprueba el «con quién» con </w:t>
      </w:r>
      <w:r>
        <w:rPr>
          <w:rFonts w:ascii="Consolas" w:hAnsi="Consolas"/>
          <w:color w:val="A03030"/>
          <w:sz w:val="19"/>
        </w:rPr>
        <w:t>_con_quien</w:t>
      </w:r>
      <w:r>
        <w:t xml:space="preserve"> (</w:t>
      </w:r>
      <w:r>
        <w:rPr>
          <w:rFonts w:ascii="Consolas" w:hAnsi="Consolas"/>
          <w:color w:val="A03030"/>
          <w:sz w:val="19"/>
        </w:rPr>
        <w:t>:163</w:t>
      </w:r>
      <w:r>
        <w:t xml:space="preserve">) y el «libre por» con </w:t>
      </w:r>
      <w:r>
        <w:rPr>
          <w:rFonts w:ascii="Consolas" w:hAnsi="Consolas"/>
          <w:color w:val="A03030"/>
          <w:sz w:val="19"/>
        </w:rPr>
        <w:t>_libre_por</w:t>
      </w:r>
      <w:r>
        <w:t xml:space="preserve"> (</w:t>
      </w:r>
      <w:r>
        <w:rPr>
          <w:rFonts w:ascii="Consolas" w:hAnsi="Consolas"/>
          <w:color w:val="A03030"/>
          <w:sz w:val="19"/>
        </w:rPr>
        <w:t>:183</w:t>
      </w:r>
      <w:r>
        <w:t xml:space="preserve">); </w:t>
      </w:r>
      <w:r>
        <w:rPr>
          <w:rFonts w:ascii="Consolas" w:hAnsi="Consolas"/>
          <w:color w:val="A03030"/>
          <w:sz w:val="19"/>
        </w:rPr>
        <w:t>solicitudes/tests/test_acuerdo_por_dia.py</w:t>
      </w:r>
      <w:r>
        <w:t xml:space="preserve"> cubre las dos reglas de resolución del servicio y la rama de PAGO REPROGRAMADO, que no sale de ningún snapshot; </w:t>
      </w:r>
      <w:r>
        <w:rPr>
          <w:rFonts w:ascii="Consolas" w:hAnsi="Consolas"/>
          <w:color w:val="A03030"/>
          <w:sz w:val="19"/>
        </w:rPr>
        <w:t>core/tests/test_json_error_inesperado.py:140,180</w:t>
      </w:r>
      <w:r>
        <w:t xml:space="preserve"> vigila que ningún </w:t>
      </w:r>
      <w:r>
        <w:rPr>
          <w:rFonts w:ascii="Consolas" w:hAnsi="Consolas"/>
          <w:color w:val="A03030"/>
          <w:sz w:val="19"/>
        </w:rPr>
        <w:t>except</w:t>
      </w:r>
      <w:r>
        <w:t xml:space="preserve"> de este módulo publique </w:t>
      </w:r>
      <w:r>
        <w:rPr>
          <w:rFonts w:ascii="Consolas" w:hAnsi="Consolas"/>
          <w:color w:val="A03030"/>
          <w:sz w:val="19"/>
        </w:rPr>
        <w:t>str(e)</w:t>
      </w:r>
      <w:r>
        <w:t xml:space="preserve"> ni traceback.</w:t>
      </w:r>
    </w:p>
    <w:p>
      <w:pPr>
        <w:pStyle w:val="ListNumber"/>
      </w:pPr>
      <w:r>
        <w:rPr>
          <w:b/>
        </w:rPr>
        <w:t>Gotchas.</w:t>
      </w:r>
      <w:r>
        <w:t xml:space="preserve"> (a) </w:t>
      </w:r>
      <w:r>
        <w:rPr>
          <w:b/>
        </w:rPr>
        <w:t>La caché no sabe de despliegues.</w:t>
      </w:r>
      <w:r>
        <w:t xml:space="preserve"> El mes se sirve del caché hasta una hora; tras desplegar un cambio que altere el JSON hay que invalidar (</w:t>
      </w:r>
      <w:r>
        <w:rPr>
          <w:rFonts w:ascii="Consolas" w:hAnsi="Consolas"/>
          <w:color w:val="A03030"/>
          <w:sz w:val="19"/>
        </w:rPr>
        <w:t>CacheService.invalidar_cache_turnos_empleado</w:t>
      </w:r>
      <w:r>
        <w:t xml:space="preserve">) o esperar el TTL, o se sigue entregando el JSON anterior. En los tests se hace un </w:t>
      </w:r>
      <w:r>
        <w:rPr>
          <w:rFonts w:ascii="Consolas" w:hAnsi="Consolas"/>
          <w:color w:val="A03030"/>
          <w:sz w:val="19"/>
        </w:rPr>
        <w:t>cache.clear()</w:t>
      </w:r>
      <w:r>
        <w:t xml:space="preserve"> antes de cada consulta (</w:t>
      </w:r>
      <w:r>
        <w:rPr>
          <w:rFonts w:ascii="Consolas" w:hAnsi="Consolas"/>
          <w:color w:val="A03030"/>
          <w:sz w:val="19"/>
        </w:rPr>
        <w:t>test_reflejo_mis_turnos.py:157</w:t>
      </w:r>
      <w:r>
        <w:t xml:space="preserve">). (b) Con </w:t>
      </w:r>
      <w:r>
        <w:rPr>
          <w:rFonts w:ascii="Consolas" w:hAnsi="Consolas"/>
          <w:color w:val="A03030"/>
          <w:sz w:val="19"/>
        </w:rPr>
        <w:t>LocMemCache</w:t>
      </w:r>
      <w:r>
        <w:t xml:space="preserve"> y varios workers, invalidar limpia </w:t>
      </w:r>
      <w:r>
        <w:rPr>
          <w:b/>
        </w:rPr>
        <w:t>un</w:t>
      </w:r>
      <w:r>
        <w:t xml:space="preserve"> proceso: </w:t>
      </w:r>
      <w:r>
        <w:rPr>
          <w:rFonts w:ascii="Consolas" w:hAnsi="Consolas"/>
          <w:color w:val="A03030"/>
          <w:sz w:val="19"/>
        </w:rPr>
        <w:t>CACHE_URL</w:t>
      </w:r>
      <w:r>
        <w:t xml:space="preserve"> es obligatorio en producción (§ 10). (c) </w:t>
      </w:r>
      <w:r>
        <w:rPr>
          <w:rFonts w:ascii="Consolas" w:hAnsi="Consolas"/>
          <w:color w:val="A03030"/>
          <w:sz w:val="19"/>
        </w:rPr>
        <w:t>turno_origen</w:t>
      </w:r>
      <w:r>
        <w:t>/</w:t>
      </w:r>
      <w:r>
        <w:rPr>
          <w:rFonts w:ascii="Consolas" w:hAnsi="Consolas"/>
          <w:color w:val="A03030"/>
          <w:sz w:val="19"/>
        </w:rPr>
        <w:t>turno_destino</w:t>
      </w:r>
      <w:r>
        <w:t xml:space="preserve"> ya </w:t>
      </w:r>
      <w:r>
        <w:rPr>
          <w:b/>
        </w:rPr>
        <w:t>no</w:t>
      </w:r>
      <w:r>
        <w:t xml:space="preserve"> es la vía principal, solo el </w:t>
      </w:r>
      <w:r>
        <w:rPr>
          <w:b/>
        </w:rPr>
        <w:t>respaldo</w:t>
      </w:r>
      <w:r>
        <w:t xml:space="preserve"> para un día con cambio que ningún snapshot reclame (</w:t>
      </w:r>
      <w:r>
        <w:rPr>
          <w:rFonts w:ascii="Consolas" w:hAnsi="Consolas"/>
          <w:color w:val="A03030"/>
          <w:sz w:val="19"/>
        </w:rPr>
        <w:t>_solicitud_por_turno</w:t>
      </w:r>
      <w:r>
        <w:t xml:space="preserve"> </w:t>
      </w:r>
      <w:r>
        <w:rPr>
          <w:rFonts w:ascii="Consolas" w:hAnsi="Consolas"/>
          <w:color w:val="A03030"/>
          <w:sz w:val="19"/>
        </w:rPr>
        <w:t>:369</w:t>
      </w:r>
      <w:r>
        <w:t xml:space="preserve">, </w:t>
      </w:r>
      <w:r>
        <w:rPr>
          <w:rFonts w:ascii="Consolas" w:hAnsi="Consolas"/>
          <w:color w:val="A03030"/>
          <w:sz w:val="19"/>
        </w:rPr>
        <w:t>_respaldo_por_turno</w:t>
      </w:r>
      <w:r>
        <w:t xml:space="preserve"> </w:t>
      </w:r>
      <w:r>
        <w:rPr>
          <w:rFonts w:ascii="Consolas" w:hAnsi="Consolas"/>
          <w:color w:val="A03030"/>
          <w:sz w:val="19"/>
        </w:rPr>
        <w:t>:411</w:t>
      </w:r>
      <w:r>
        <w:t xml:space="preserve">); una doblada tiene dos turnos ese día y </w:t>
      </w:r>
      <w:r>
        <w:rPr>
          <w:rFonts w:ascii="Consolas" w:hAnsi="Consolas"/>
          <w:color w:val="A03030"/>
          <w:sz w:val="19"/>
        </w:rPr>
        <w:t>turno_id</w:t>
      </w:r>
      <w:r>
        <w:t xml:space="preserve"> solo guarda el primero, por eso el respaldo recorre todos los turnos de la fecha (</w:t>
      </w:r>
      <w:r>
        <w:rPr>
          <w:rFonts w:ascii="Consolas" w:hAnsi="Consolas"/>
          <w:color w:val="A03030"/>
          <w:sz w:val="19"/>
        </w:rPr>
        <w:t>:418-421</w:t>
      </w:r>
      <w:r>
        <w:t xml:space="preserve">). (d) El frontend rotula por </w:t>
      </w:r>
      <w:r>
        <w:rPr>
          <w:rFonts w:ascii="Consolas" w:hAnsi="Consolas"/>
          <w:color w:val="A03030"/>
          <w:sz w:val="19"/>
        </w:rPr>
        <w:t>tipo_cambio</w:t>
      </w:r>
      <w:r>
        <w:t xml:space="preserve">, que </w:t>
      </w:r>
      <w:r>
        <w:rPr>
          <w:b/>
        </w:rPr>
        <w:t>no</w:t>
      </w:r>
      <w:r>
        <w:t xml:space="preserve"> es el vocabulario de </w:t>
      </w:r>
      <w:r>
        <w:rPr>
          <w:rFonts w:ascii="Consolas" w:hAnsi="Consolas"/>
          <w:color w:val="A03030"/>
          <w:sz w:val="19"/>
        </w:rPr>
        <w:t>TipoSolicitudCambio.nombre</w:t>
      </w:r>
      <w:r>
        <w:t xml:space="preserve">: la traducción de los dos nombres que difieren está en </w:t>
      </w:r>
      <w:r>
        <w:rPr>
          <w:rFonts w:ascii="Consolas" w:hAnsi="Consolas"/>
          <w:color w:val="A03030"/>
          <w:sz w:val="19"/>
        </w:rPr>
        <w:t>_TIPO_SOLICITUD_A_TIPO_CAMBIO</w:t>
      </w:r>
      <w:r>
        <w:t xml:space="preserve"> (</w:t>
      </w:r>
      <w:r>
        <w:rPr>
          <w:rFonts w:ascii="Consolas" w:hAnsi="Consolas"/>
          <w:color w:val="A03030"/>
          <w:sz w:val="19"/>
        </w:rPr>
        <w:t>acuerdo_por_dia_service.py:319-322</w:t>
      </w:r>
      <w:r>
        <w:t>).</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y </w:t>
            </w:r>
            <w:r>
              <w:rPr>
                <w:rFonts w:ascii="Consolas" w:hAnsi="Consolas"/>
                <w:color w:val="A03030"/>
                <w:sz w:val="20"/>
              </w:rPr>
              <w:t>_procesar_doblada_permanente_multi</w:t>
            </w:r>
            <w:r>
              <w:rPr>
                <w:sz w:val="20"/>
              </w:rPr>
              <w:t xml:space="preserve">. El primero lleva delante </w:t>
            </w:r>
            <w:r>
              <w:rPr>
                <w:rFonts w:ascii="Consolas" w:hAnsi="Consolas"/>
                <w:color w:val="A03030"/>
                <w:sz w:val="20"/>
              </w:rPr>
              <w:t>_pago_dos_debe_estar_libre</w:t>
            </w:r>
            <w:r>
              <w:rPr>
                <w:sz w:val="20"/>
              </w:rPr>
              <w:t xml:space="preserve">, el </w:t>
            </w:r>
            <w:r>
              <w:rPr>
                <w:b/>
                <w:sz w:val="20"/>
              </w:rPr>
              <w:t>único guard de pareja</w:t>
            </w:r>
            <w:r>
              <w:rPr>
                <w:sz w:val="20"/>
              </w:rPr>
              <w:t xml:space="preserve"> del archivo: mira una condición que ninguna de las dos solicitudes puede ver por separado (ver § 8.3). Los dos envuelven su bucle en </w:t>
            </w:r>
            <w:r>
              <w:rPr>
                <w:rFonts w:ascii="Consolas" w:hAnsi="Consolas"/>
                <w:color w:val="A03030"/>
                <w:sz w:val="20"/>
              </w:rPr>
              <w:t>EmailOutboxService.envio_agrupado()</w:t>
            </w:r>
            <w:r>
              <w:rPr>
                <w:sz w:val="20"/>
              </w:rPr>
              <w:t xml:space="preserve"> </w:t>
            </w:r>
            <w:r>
              <w:rPr>
                <w:b/>
                <w:sz w:val="20"/>
              </w:rPr>
              <w:t>por fuera</w:t>
            </w:r>
            <w:r>
              <w:rPr>
                <w:sz w:val="20"/>
              </w:rPr>
              <w:t xml:space="preserve"> del </w:t>
            </w:r>
            <w:r>
              <w:rPr>
                <w:rFonts w:ascii="Consolas" w:hAnsi="Consolas"/>
                <w:color w:val="A03030"/>
                <w:sz w:val="20"/>
              </w:rPr>
              <w:t>atomic()</w:t>
            </w:r>
            <w:r>
              <w:rPr>
                <w:sz w:val="20"/>
              </w:rPr>
              <w:t xml:space="preserve"> (</w:t>
            </w:r>
            <w:r>
              <w:rPr>
                <w:rFonts w:ascii="Consolas" w:hAnsi="Consolas"/>
                <w:color w:val="A03030"/>
                <w:sz w:val="20"/>
              </w:rPr>
              <w:t>:278,530</w:t>
            </w:r>
            <w:r>
              <w:rPr>
                <w:sz w:val="20"/>
              </w:rPr>
              <w:t xml:space="preserve">): los 3N correos comparten conexión y, sobre todo, </w:t>
            </w:r>
            <w:r>
              <w:rPr>
                <w:b/>
                <w:sz w:val="20"/>
              </w:rPr>
              <w:t>nada se entrega hasta que el bloque termina, ya commitado</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:131-195</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:124</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:281</w:t>
            </w:r>
            <w:r>
              <w:rPr>
                <w:sz w:val="20"/>
              </w:rPr>
              <w:t xml:space="preserve">), donde vive "la última aprobada gana por día", y </w:t>
            </w:r>
            <w:r>
              <w:rPr>
                <w:rFonts w:ascii="Consolas" w:hAnsi="Consolas"/>
                <w:color w:val="A03030"/>
                <w:sz w:val="20"/>
              </w:rPr>
              <w:t>dia_bloqueado_para_nuevo_cambio</w:t>
            </w:r>
            <w:r>
              <w:rPr>
                <w:sz w:val="20"/>
              </w:rPr>
              <w:t xml:space="preserve"> (</w:t>
            </w:r>
            <w:r>
              <w:rPr>
                <w:rFonts w:ascii="Consolas" w:hAnsi="Consolas"/>
                <w:color w:val="A03030"/>
                <w:sz w:val="20"/>
              </w:rPr>
              <w:t>:216</w:t>
            </w:r>
            <w:r>
              <w:rPr>
                <w:sz w:val="20"/>
              </w:rPr>
              <w:t xml:space="preserve">), </w:t>
            </w:r>
            <w:r>
              <w:rPr>
                <w:b/>
                <w:sz w:val="20"/>
              </w:rPr>
              <w:t>fuente única</w:t>
            </w:r>
            <w:r>
              <w:rPr>
                <w:sz w:val="20"/>
              </w:rPr>
              <w:t xml:space="preserve"> de si una fecha admite un nuevo cambio de descanso: la comparten el selector de findes (</w:t>
            </w:r>
            <w:r>
              <w:rPr>
                <w:rFonts w:ascii="Consolas" w:hAnsi="Consolas"/>
                <w:color w:val="A03030"/>
                <w:sz w:val="20"/>
              </w:rPr>
              <w:t>solicitudes/views/api_fin_semana.py:369</w:t>
            </w:r>
            <w:r>
              <w:rPr>
                <w:sz w:val="20"/>
              </w:rPr>
              <w:t>) y la validación (</w:t>
            </w:r>
            <w:r>
              <w:rPr>
                <w:rFonts w:ascii="Consolas" w:hAnsi="Consolas"/>
                <w:color w:val="A03030"/>
                <w:sz w:val="20"/>
              </w:rPr>
              <w:t>cambio_descanso_strategy.py:119</w:t>
            </w:r>
            <w:r>
              <w:rPr>
                <w:sz w:val="20"/>
              </w:rPr>
              <w:t xml:space="preserve">), así nunca se contradicen. Su regla es </w:t>
            </w:r>
            <w:r>
              <w:rPr>
                <w:b/>
                <w:sz w:val="20"/>
              </w:rPr>
              <w:t>una sola</w:t>
            </w:r>
            <w:r>
              <w:rPr>
                <w:sz w:val="20"/>
              </w:rPr>
              <w:t xml:space="preserve"> consulta: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w:t>
            </w:r>
            <w:r>
              <w:rPr>
                <w:rFonts w:ascii="Consolas" w:hAnsi="Consolas"/>
                <w:color w:val="A03030"/>
                <w:sz w:val="20"/>
              </w:rPr>
              <w:t>:243-247</w:t>
            </w:r>
            <w:r>
              <w:rPr>
                <w:sz w:val="20"/>
              </w:rPr>
              <w:t xml:space="preserve">). El parámetro </w:t>
            </w:r>
            <w:r>
              <w:rPr>
                <w:rFonts w:ascii="Consolas" w:hAnsi="Consolas"/>
                <w:color w:val="A03030"/>
                <w:sz w:val="20"/>
              </w:rPr>
              <w:t>excluir_id</w:t>
            </w:r>
            <w:r>
              <w:rPr>
                <w:sz w:val="20"/>
              </w:rPr>
              <w:t xml:space="preserve"> sobrevive por compatibilidad de firma y </w:t>
            </w:r>
            <w:r>
              <w:rPr>
                <w:b/>
                <w:sz w:val="20"/>
              </w:rPr>
              <w:t>hoy no hace nada</w:t>
            </w:r>
            <w:r>
              <w:rPr>
                <w:sz w:val="20"/>
              </w:rPr>
              <w:t xml:space="preserve"> (el criterio mira turnos, no solicitudes). </w:t>
            </w:r>
            <w:r>
              <w:rPr>
                <w:rFonts w:ascii="Consolas" w:hAnsi="Consolas"/>
                <w:color w:val="A03030"/>
                <w:sz w:val="20"/>
              </w:rPr>
              <w:t>_mapa_descanso_multi</w:t>
            </w:r>
            <w:r>
              <w:rPr>
                <w:sz w:val="20"/>
              </w:rPr>
              <w:t xml:space="preserve"> (</w:t>
            </w:r>
            <w:r>
              <w:rPr>
                <w:rFonts w:ascii="Consolas" w:hAnsi="Consolas"/>
                <w:color w:val="A03030"/>
                <w:sz w:val="20"/>
              </w:rPr>
              <w:t>:89</w:t>
            </w:r>
            <w:r>
              <w:rPr>
                <w:sz w:val="20"/>
              </w:rPr>
              <w:t xml:space="preserve">) mete además una clave </w:t>
            </w:r>
            <w:r>
              <w:rPr>
                <w:b/>
                <w:sz w:val="20"/>
              </w:rPr>
              <w:t>`acuerdo`</w:t>
            </w:r>
            <w:r>
              <w:rPr>
                <w:sz w:val="20"/>
              </w:rPr>
              <w:t xml:space="preserve"> dentro del dict del compañero —</w:t>
            </w:r>
            <w:r>
              <w:rPr>
                <w:rFonts w:ascii="Consolas" w:hAnsi="Consolas"/>
                <w:color w:val="A03030"/>
                <w:sz w:val="20"/>
              </w:rPr>
              <w:t>solicitud_id</w:t>
            </w:r>
            <w:r>
              <w:rPr>
                <w:sz w:val="20"/>
              </w:rPr>
              <w:t xml:space="preserve">, </w:t>
            </w:r>
            <w:r>
              <w:rPr>
                <w:rFonts w:ascii="Consolas" w:hAnsi="Consolas"/>
                <w:color w:val="A03030"/>
                <w:sz w:val="20"/>
              </w:rPr>
              <w:t>tipo_solicitud</w:t>
            </w:r>
            <w:r>
              <w:rPr>
                <w:sz w:val="20"/>
              </w:rPr>
              <w:t xml:space="preserve"> y las cuatro fechas (</w:t>
            </w:r>
            <w:r>
              <w:rPr>
                <w:rFonts w:ascii="Consolas" w:hAnsi="Consolas"/>
                <w:color w:val="A03030"/>
                <w:sz w:val="20"/>
              </w:rPr>
              <w:t>:140-155</w:t>
            </w:r>
            <w:r>
              <w:rPr>
                <w:sz w:val="20"/>
              </w:rPr>
              <w:t xml:space="preserve">)—: quien pinta el día ya no tiene que volver a deducir de qué intercambio viene. Quien solo lee </w:t>
            </w:r>
            <w:r>
              <w:rPr>
                <w:rFonts w:ascii="Consolas" w:hAnsi="Consolas"/>
                <w:color w:val="A03030"/>
                <w:sz w:val="20"/>
              </w:rPr>
              <w:t>'id'</w:t>
            </w:r>
            <w:r>
              <w:rPr>
                <w:sz w:val="20"/>
              </w:rPr>
              <w:t>/</w:t>
            </w:r>
            <w:r>
              <w:rPr>
                <w:rFonts w:ascii="Consolas" w:hAnsi="Consolas"/>
                <w:color w:val="A03030"/>
                <w:sz w:val="20"/>
              </w:rPr>
              <w:t>'nombre'</w:t>
            </w:r>
            <w:r>
              <w:rPr>
                <w:sz w:val="20"/>
              </w:rPr>
              <w:t xml:space="preserve"> no se entera de que está, y </w:t>
            </w:r>
            <w:r>
              <w:rPr>
                <w:rFonts w:ascii="Consolas" w:hAnsi="Consolas"/>
                <w:color w:val="A03030"/>
                <w:sz w:val="20"/>
              </w:rPr>
              <w:t>DescansoPorSolicitudService</w:t>
            </w:r>
            <w:r>
              <w:rPr>
                <w:sz w:val="20"/>
              </w:rPr>
              <w:t xml:space="preserve"> la consume sin propagarla a la API (</w:t>
            </w:r>
            <w:r>
              <w:rPr>
                <w:rFonts w:ascii="Consolas" w:hAnsi="Consolas"/>
                <w:color w:val="A03030"/>
                <w:sz w:val="20"/>
              </w:rPr>
              <w:t>descanso_solicitud_service.py:277-291</w:t>
            </w:r>
            <w:r>
              <w:rPr>
                <w:sz w:val="20"/>
              </w:rPr>
              <w:t>)</w:t>
            </w:r>
          </w:p>
        </w:tc>
        <w:tc>
          <w:tcPr>
            <w:tcW w:type="dxa" w:w="2880"/>
          </w:tcPr>
          <w:p>
            <w:r>
              <w:rPr>
                <w:sz w:val="20"/>
              </w:rPr>
            </w:r>
            <w:r>
              <w:rPr>
                <w:rFonts w:ascii="Consolas" w:hAnsi="Consolas"/>
                <w:color w:val="A03030"/>
                <w:sz w:val="20"/>
              </w:rPr>
              <w:t>CambioDescansoStrategy</w:t>
            </w:r>
            <w:r>
              <w:rPr>
                <w:sz w:val="20"/>
              </w:rPr>
              <w:t xml:space="preserve">, </w:t>
            </w:r>
            <w:r>
              <w:rPr>
                <w:rFonts w:ascii="Consolas" w:hAnsi="Consolas"/>
                <w:color w:val="A03030"/>
                <w:sz w:val="20"/>
              </w:rPr>
              <w:t>CambioDescansoFindesView</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:289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 xml:space="preserve">Generan, cancelan y saldan deudas. </w:t>
            </w:r>
            <w:r>
              <w:rPr>
                <w:rFonts w:ascii="Consolas" w:hAnsi="Consolas"/>
                <w:color w:val="A03030"/>
                <w:sz w:val="20"/>
              </w:rPr>
              <w:t>deuda_corporativa_service.py</w:t>
            </w:r>
            <w:r>
              <w:rPr>
                <w:sz w:val="20"/>
              </w:rPr>
              <w:t xml:space="preserve"> es además el dueño de la </w:t>
            </w:r>
            <w:r>
              <w:rPr>
                <w:b/>
                <w:sz w:val="20"/>
              </w:rPr>
              <w:t>sanción automática por deuda vencida</w:t>
            </w:r>
            <w:r>
              <w:rPr>
                <w:sz w:val="20"/>
              </w:rPr>
              <w:t xml:space="preserve">: </w:t>
            </w:r>
            <w:r>
              <w:rPr>
                <w:rFonts w:ascii="Consolas" w:hAnsi="Consolas"/>
                <w:color w:val="A03030"/>
                <w:sz w:val="20"/>
              </w:rPr>
              <w:t>gestionar_sancion_por_deuda</w:t>
            </w:r>
            <w:r>
              <w:rPr>
                <w:sz w:val="20"/>
              </w:rPr>
              <w:t xml:space="preserve"> (</w:t>
            </w:r>
            <w:r>
              <w:rPr>
                <w:rFonts w:ascii="Consolas" w:hAnsi="Consolas"/>
                <w:color w:val="A03030"/>
                <w:sz w:val="20"/>
              </w:rPr>
              <w:t>:391</w:t>
            </w:r>
            <w:r>
              <w:rPr>
                <w:sz w:val="20"/>
              </w:rPr>
              <w:t xml:space="preserve">) la crea, </w:t>
            </w:r>
            <w:r>
              <w:rPr>
                <w:rFonts w:ascii="Consolas" w:hAnsi="Consolas"/>
                <w:color w:val="A03030"/>
                <w:sz w:val="20"/>
              </w:rPr>
              <w:t>_consumir_deudas_de_sanciones_cumplidas</w:t>
            </w:r>
            <w:r>
              <w:rPr>
                <w:sz w:val="20"/>
              </w:rPr>
              <w:t xml:space="preserve"> (</w:t>
            </w:r>
            <w:r>
              <w:rPr>
                <w:rFonts w:ascii="Consolas" w:hAnsi="Consolas"/>
                <w:color w:val="A03030"/>
                <w:sz w:val="20"/>
              </w:rPr>
              <w:t>:114</w:t>
            </w:r>
            <w:r>
              <w:rPr>
                <w:sz w:val="20"/>
              </w:rPr>
              <w:t xml:space="preserve">) extingue la deuda del mes cuando el castigo se </w:t>
            </w:r>
            <w:r>
              <w:rPr>
                <w:b/>
                <w:sz w:val="20"/>
              </w:rPr>
              <w:t>cumple</w:t>
            </w:r>
            <w:r>
              <w:rPr>
                <w:sz w:val="20"/>
              </w:rPr>
              <w:t xml:space="preserve">, y </w:t>
            </w:r>
            <w:r>
              <w:rPr>
                <w:rFonts w:ascii="Consolas" w:hAnsi="Consolas"/>
                <w:color w:val="A03030"/>
                <w:sz w:val="20"/>
              </w:rPr>
              <w:t>condonar_deudas_por_levantamiento</w:t>
            </w:r>
            <w:r>
              <w:rPr>
                <w:sz w:val="20"/>
              </w:rPr>
              <w:t xml:space="preserve"> (</w:t>
            </w:r>
            <w:r>
              <w:rPr>
                <w:rFonts w:ascii="Consolas" w:hAnsi="Consolas"/>
                <w:color w:val="A03030"/>
                <w:sz w:val="20"/>
              </w:rPr>
              <w:t>:181</w:t>
            </w:r>
            <w:r>
              <w:rPr>
                <w:sz w:val="20"/>
              </w:rPr>
              <w:t xml:space="preserve">) la extingue —como </w:t>
            </w:r>
            <w:r>
              <w:rPr>
                <w:rFonts w:ascii="Consolas" w:hAnsi="Consolas"/>
                <w:color w:val="A03030"/>
                <w:sz w:val="20"/>
              </w:rPr>
              <w:t>'condonada'</w:t>
            </w:r>
            <w:r>
              <w:rPr>
                <w:sz w:val="20"/>
              </w:rPr>
              <w:t xml:space="preserve">— cuando el supervisor lo </w:t>
            </w:r>
            <w:r>
              <w:rPr>
                <w:b/>
                <w:sz w:val="20"/>
              </w:rPr>
              <w:t>levanta</w:t>
            </w:r>
            <w:r>
              <w:rPr>
                <w:sz w:val="20"/>
              </w:rPr>
              <w:t xml:space="preserve">. Las tres son idempotentes: solo tocan lo que sigue </w:t>
            </w:r>
            <w:r>
              <w:rPr>
                <w:rFonts w:ascii="Consolas" w:hAnsi="Consolas"/>
                <w:color w:val="A03030"/>
                <w:sz w:val="20"/>
              </w:rPr>
              <w:t>'activa'</w:t>
            </w:r>
            <w:r>
              <w:rPr>
                <w:sz w:val="20"/>
              </w:rPr>
              <w:t xml:space="preserve">. Dos ayudantes cierran el ciclo: </w:t>
            </w:r>
            <w:r>
              <w:rPr>
                <w:rFonts w:ascii="Consolas" w:hAnsi="Consolas"/>
                <w:color w:val="A03030"/>
                <w:sz w:val="20"/>
              </w:rPr>
              <w:t>horas_condonadas_por</w:t>
            </w:r>
            <w:r>
              <w:rPr>
                <w:sz w:val="20"/>
              </w:rPr>
              <w:t xml:space="preserve"> (</w:t>
            </w:r>
            <w:r>
              <w:rPr>
                <w:rFonts w:ascii="Consolas" w:hAnsi="Consolas"/>
                <w:color w:val="A03030"/>
                <w:sz w:val="20"/>
              </w:rPr>
              <w:t>:258</w:t>
            </w:r>
            <w:r>
              <w:rPr>
                <w:sz w:val="20"/>
              </w:rPr>
              <w:t>), fuente de verdad de cuántas horas se perdonaron —</w:t>
            </w:r>
            <w:r>
              <w:rPr>
                <w:b/>
                <w:sz w:val="20"/>
              </w:rPr>
              <w:t>lee lo escrito</w:t>
            </w:r>
            <w:r>
              <w:rPr>
                <w:sz w:val="20"/>
              </w:rPr>
              <w:t xml:space="preserve">, no lo recalcula—, y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que avisa al explorador por la campana con un tipo de notificación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w:t>
            </w:r>
            <w:r>
              <w:rPr>
                <w:b/>
                <w:sz w:val="20"/>
              </w:rPr>
              <w:t>Qué sanción es automática lo deciden dos `Q` de clase, `ES_AUTOMATICA` y `ES_MANUAL` (`:68-69`), por `periodo_anio` y no por el prefijo del motivo</w:t>
            </w:r>
            <w:r>
              <w:rPr>
                <w:sz w:val="20"/>
              </w:rPr>
              <w:t xml:space="preserve"> (</w:t>
            </w:r>
            <w:r>
              <w:rPr>
                <w:rFonts w:ascii="Consolas" w:hAnsi="Consolas"/>
                <w:color w:val="A03030"/>
                <w:sz w:val="20"/>
              </w:rPr>
              <w:t>:58-67</w:t>
            </w:r>
            <w:r>
              <w:rPr>
                <w:sz w:val="20"/>
              </w:rPr>
              <w:t>)</w:t>
            </w:r>
          </w:p>
        </w:tc>
        <w:tc>
          <w:tcPr>
            <w:tcW w:type="dxa" w:w="2880"/>
          </w:tcPr>
          <w:p>
            <w:r>
              <w:rPr>
                <w:sz w:val="20"/>
              </w:rPr>
            </w:r>
            <w:r>
              <w:rPr>
                <w:sz w:val="20"/>
              </w:rPr>
              <w:t xml:space="preserve">servicios de aplicación, PDH, </w:t>
            </w:r>
            <w:r>
              <w:rPr>
                <w:rFonts w:ascii="Consolas" w:hAnsi="Consolas"/>
                <w:color w:val="A03030"/>
                <w:sz w:val="20"/>
              </w:rPr>
              <w:t>SancionEmpleado.levantar</w:t>
            </w:r>
            <w:r>
              <w:rPr>
                <w:sz w:val="20"/>
              </w:rPr>
              <w:t xml:space="preserve"> (</w:t>
            </w:r>
            <w:r>
              <w:rPr>
                <w:rFonts w:ascii="Consolas" w:hAnsi="Consolas"/>
                <w:color w:val="A03030"/>
                <w:sz w:val="20"/>
              </w:rPr>
              <w:t>empleados/models.py:438</w:t>
            </w:r>
            <w:r>
              <w:rPr>
                <w:sz w:val="20"/>
              </w:rPr>
              <w:t xml:space="preserve">), cron </w:t>
            </w:r>
            <w:r>
              <w:rPr>
                <w:rFonts w:ascii="Consolas" w:hAnsi="Consolas"/>
                <w:color w:val="A03030"/>
                <w:sz w:val="20"/>
              </w:rPr>
              <w:t>revisar_sanciones_por_deuda</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:99</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:139-151</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:302-309</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:536-543</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b/>
                <w:sz w:val="20"/>
              </w:rPr>
              <w:t>Dueño de la entrega, no solo de la cola.</w:t>
            </w:r>
            <w:r>
              <w:rPr>
                <w:sz w:val="20"/>
              </w:rPr>
              <w:t xml:space="preserve"> Encola (</w:t>
            </w:r>
            <w:r>
              <w:rPr>
                <w:rFonts w:ascii="Consolas" w:hAnsi="Consolas"/>
                <w:color w:val="A03030"/>
                <w:sz w:val="20"/>
              </w:rPr>
              <w:t>encolar</w:t>
            </w:r>
            <w:r>
              <w:rPr>
                <w:sz w:val="20"/>
              </w:rPr>
              <w:t xml:space="preserve">, </w:t>
            </w:r>
            <w:r>
              <w:rPr>
                <w:rFonts w:ascii="Consolas" w:hAnsi="Consolas"/>
                <w:color w:val="A03030"/>
                <w:sz w:val="20"/>
              </w:rPr>
              <w:t>:76</w:t>
            </w:r>
            <w:r>
              <w:rPr>
                <w:sz w:val="20"/>
              </w:rPr>
              <w:t>), reclama por UPDATE condicional (</w:t>
            </w:r>
            <w:r>
              <w:rPr>
                <w:rFonts w:ascii="Consolas" w:hAnsi="Consolas"/>
                <w:color w:val="A03030"/>
                <w:sz w:val="20"/>
              </w:rPr>
              <w:t>_reclamar</w:t>
            </w:r>
            <w:r>
              <w:rPr>
                <w:sz w:val="20"/>
              </w:rPr>
              <w:t xml:space="preserve">, </w:t>
            </w:r>
            <w:r>
              <w:rPr>
                <w:rFonts w:ascii="Consolas" w:hAnsi="Consolas"/>
                <w:color w:val="A03030"/>
                <w:sz w:val="20"/>
              </w:rPr>
              <w:t>:117</w:t>
            </w:r>
            <w:r>
              <w:rPr>
                <w:sz w:val="20"/>
              </w:rPr>
              <w:t xml:space="preserve">) y entrega </w:t>
            </w:r>
            <w:r>
              <w:rPr>
                <w:b/>
                <w:sz w:val="20"/>
              </w:rPr>
              <w:t>siempre en lote</w:t>
            </w:r>
            <w:r>
              <w:rPr>
                <w:sz w:val="20"/>
              </w:rPr>
              <w:t xml:space="preserve"> por una única conexión (</w:t>
            </w:r>
            <w:r>
              <w:rPr>
                <w:rFonts w:ascii="Consolas" w:hAnsi="Consolas"/>
                <w:color w:val="A03030"/>
                <w:sz w:val="20"/>
              </w:rPr>
              <w:t>enviar_lote</w:t>
            </w:r>
            <w:r>
              <w:rPr>
                <w:sz w:val="20"/>
              </w:rPr>
              <w:t xml:space="preserve">, </w:t>
            </w:r>
            <w:r>
              <w:rPr>
                <w:rFonts w:ascii="Consolas" w:hAnsi="Consolas"/>
                <w:color w:val="A03030"/>
                <w:sz w:val="20"/>
              </w:rPr>
              <w:t>:234</w:t>
            </w:r>
            <w:r>
              <w:rPr>
                <w:sz w:val="20"/>
              </w:rPr>
              <w:t xml:space="preserve">; un correo suelto es un lote de uno). </w:t>
            </w:r>
            <w:r>
              <w:rPr>
                <w:rFonts w:ascii="Consolas" w:hAnsi="Consolas"/>
                <w:color w:val="A03030"/>
                <w:sz w:val="20"/>
              </w:rPr>
              <w:t>_intentar</w:t>
            </w:r>
            <w:r>
              <w:rPr>
                <w:sz w:val="20"/>
              </w:rPr>
              <w:t xml:space="preserve"> (</w:t>
            </w:r>
            <w:r>
              <w:rPr>
                <w:rFonts w:ascii="Consolas" w:hAnsi="Consolas"/>
                <w:color w:val="A03030"/>
                <w:sz w:val="20"/>
              </w:rPr>
              <w:t>:151</w:t>
            </w:r>
            <w:r>
              <w:rPr>
                <w:sz w:val="20"/>
              </w:rPr>
              <w:t xml:space="preserve">) devuelve </w:t>
            </w:r>
            <w:r>
              <w:rPr>
                <w:rFonts w:ascii="Consolas" w:hAnsi="Consolas"/>
                <w:color w:val="A03030"/>
                <w:sz w:val="20"/>
              </w:rPr>
              <w:t>'enviado'</w:t>
            </w:r>
            <w:r>
              <w:rPr>
                <w:sz w:val="20"/>
              </w:rPr>
              <w:t>/</w:t>
            </w:r>
            <w:r>
              <w:rPr>
                <w:rFonts w:ascii="Consolas" w:hAnsi="Consolas"/>
                <w:color w:val="A03030"/>
                <w:sz w:val="20"/>
              </w:rPr>
              <w:t>'fallido'</w:t>
            </w:r>
            <w:r>
              <w:rPr>
                <w:sz w:val="20"/>
              </w:rPr>
              <w:t>/</w:t>
            </w:r>
            <w:r>
              <w:rPr>
                <w:rFonts w:ascii="Consolas" w:hAnsi="Consolas"/>
                <w:color w:val="A03030"/>
                <w:sz w:val="20"/>
              </w:rPr>
              <w:t>'omitido'</w:t>
            </w:r>
            <w:r>
              <w:rPr>
                <w:sz w:val="20"/>
              </w:rPr>
              <w:t xml:space="preserve"> —</w:t>
            </w:r>
            <w:r>
              <w:rPr>
                <w:rFonts w:ascii="Consolas" w:hAnsi="Consolas"/>
                <w:color w:val="A03030"/>
                <w:sz w:val="20"/>
              </w:rPr>
              <w:t>'omitido'</w:t>
            </w:r>
            <w:r>
              <w:rPr>
                <w:sz w:val="20"/>
              </w:rPr>
              <w:t xml:space="preserve"> significa "no se pudo reclamar", así que </w:t>
            </w:r>
            <w:r>
              <w:rPr>
                <w:b/>
                <w:sz w:val="20"/>
              </w:rPr>
              <w:t>no dice nada del estado de la conexión</w:t>
            </w:r>
            <w:r>
              <w:rPr>
                <w:sz w:val="20"/>
              </w:rPr>
              <w:t xml:space="preserve">, y esa distinción es la que permite al lote saber si debe renovar el canal—; </w:t>
            </w:r>
            <w:r>
              <w:rPr>
                <w:rFonts w:ascii="Consolas" w:hAnsi="Consolas"/>
                <w:color w:val="A03030"/>
                <w:sz w:val="20"/>
              </w:rPr>
              <w:t>intentar_enviar</w:t>
            </w:r>
            <w:r>
              <w:rPr>
                <w:sz w:val="20"/>
              </w:rPr>
              <w:t xml:space="preserve"> (</w:t>
            </w:r>
            <w:r>
              <w:rPr>
                <w:rFonts w:ascii="Consolas" w:hAnsi="Consolas"/>
                <w:color w:val="A03030"/>
                <w:sz w:val="20"/>
              </w:rPr>
              <w:t>:202</w:t>
            </w:r>
            <w:r>
              <w:rPr>
                <w:sz w:val="20"/>
              </w:rPr>
              <w:t xml:space="preserve">) es su envoltorio booleano de siempre. El </w:t>
            </w:r>
            <w:r>
              <w:rPr>
                <w:b/>
                <w:sz w:val="20"/>
              </w:rPr>
              <w:t>cuándo</w:t>
            </w:r>
            <w:r>
              <w:rPr>
                <w:sz w:val="20"/>
              </w:rPr>
              <w:t xml:space="preserve"> lo deciden </w:t>
            </w:r>
            <w:r>
              <w:rPr>
                <w:rFonts w:ascii="Consolas" w:hAnsi="Consolas"/>
                <w:color w:val="A03030"/>
                <w:sz w:val="20"/>
              </w:rPr>
              <w:t>despachar</w:t>
            </w:r>
            <w:r>
              <w:rPr>
                <w:sz w:val="20"/>
              </w:rPr>
              <w:t xml:space="preserve"> (</w:t>
            </w:r>
            <w:r>
              <w:rPr>
                <w:rFonts w:ascii="Consolas" w:hAnsi="Consolas"/>
                <w:color w:val="A03030"/>
                <w:sz w:val="20"/>
              </w:rPr>
              <w:t>:370</w:t>
            </w:r>
            <w:r>
              <w:rPr>
                <w:sz w:val="20"/>
              </w:rPr>
              <w:t xml:space="preserve">), </w:t>
            </w:r>
            <w:r>
              <w:rPr>
                <w:rFonts w:ascii="Consolas" w:hAnsi="Consolas"/>
                <w:color w:val="A03030"/>
                <w:sz w:val="20"/>
              </w:rPr>
              <w:t>envio_agrupado</w:t>
            </w:r>
            <w:r>
              <w:rPr>
                <w:sz w:val="20"/>
              </w:rPr>
              <w:t xml:space="preserve"> (</w:t>
            </w:r>
            <w:r>
              <w:rPr>
                <w:rFonts w:ascii="Consolas" w:hAnsi="Consolas"/>
                <w:color w:val="A03030"/>
                <w:sz w:val="20"/>
              </w:rPr>
              <w:t>:329</w:t>
            </w:r>
            <w:r>
              <w:rPr>
                <w:sz w:val="20"/>
              </w:rPr>
              <w:t xml:space="preserve">) y </w:t>
            </w:r>
            <w:r>
              <w:rPr>
                <w:rFonts w:ascii="Consolas" w:hAnsi="Consolas"/>
                <w:color w:val="A03030"/>
                <w:sz w:val="20"/>
              </w:rPr>
              <w:t>enviar_tras_commit</w:t>
            </w:r>
            <w:r>
              <w:rPr>
                <w:sz w:val="20"/>
              </w:rPr>
              <w:t xml:space="preserve"> (</w:t>
            </w:r>
            <w:r>
              <w:rPr>
                <w:rFonts w:ascii="Consolas" w:hAnsi="Consolas"/>
                <w:color w:val="A03030"/>
                <w:sz w:val="20"/>
              </w:rPr>
              <w:t>:303</w:t>
            </w:r>
            <w:r>
              <w:rPr>
                <w:sz w:val="20"/>
              </w:rPr>
              <w:t>)</w:t>
            </w:r>
          </w:p>
        </w:tc>
        <w:tc>
          <w:tcPr>
            <w:tcW w:type="dxa" w:w="2880"/>
          </w:tcPr>
          <w:p>
            <w:r>
              <w:rPr>
                <w:sz w:val="20"/>
              </w:rPr>
            </w:r>
            <w:r>
              <w:rPr>
                <w:sz w:val="20"/>
              </w:rPr>
              <w:t xml:space="preserve">servicios de aplicación, </w:t>
            </w:r>
            <w:r>
              <w:rPr>
                <w:rFonts w:ascii="Consolas" w:hAnsi="Consolas"/>
                <w:color w:val="A03030"/>
                <w:sz w:val="20"/>
              </w:rPr>
              <w:t>notificacion_service.py:40,417</w:t>
            </w:r>
            <w:r>
              <w:rPr>
                <w:sz w:val="20"/>
              </w:rPr>
              <w:t xml:space="preserve">, </w:t>
            </w:r>
            <w:r>
              <w:rPr>
                <w:rFonts w:ascii="Consolas" w:hAnsi="Consolas"/>
                <w:color w:val="A03030"/>
                <w:sz w:val="20"/>
              </w:rPr>
              <w:t>solicitud_orchestrator.py:278,530</w:t>
            </w:r>
            <w:r>
              <w:rPr>
                <w:sz w:val="20"/>
              </w:rPr>
              <w:t xml:space="preserve">,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 xml:space="preserve">Plantillas, enlaces firmados y encolado. </w:t>
            </w:r>
            <w:r>
              <w:rPr>
                <w:rFonts w:ascii="Consolas" w:hAnsi="Consolas"/>
                <w:color w:val="A03030"/>
                <w:sz w:val="20"/>
              </w:rPr>
              <w:t>_enviar_email_desde_usuario</w:t>
            </w:r>
            <w:r>
              <w:rPr>
                <w:sz w:val="20"/>
              </w:rPr>
              <w:t xml:space="preserve"> (</w:t>
            </w:r>
            <w:r>
              <w:rPr>
                <w:rFonts w:ascii="Consolas" w:hAnsi="Consolas"/>
                <w:color w:val="A03030"/>
                <w:sz w:val="20"/>
              </w:rPr>
              <w:t>:74</w:t>
            </w:r>
            <w:r>
              <w:rPr>
                <w:sz w:val="20"/>
              </w:rPr>
              <w:t xml:space="preserve">) es el </w:t>
            </w:r>
            <w:r>
              <w:rPr>
                <w:b/>
                <w:sz w:val="20"/>
              </w:rPr>
              <w:t>cuello de botella único</w:t>
            </w:r>
            <w:r>
              <w:rPr>
                <w:sz w:val="20"/>
              </w:rPr>
              <w:t xml:space="preserve"> por el que pasa todo correo de la aplicación: valida, encola y </w:t>
            </w:r>
            <w:r>
              <w:rPr>
                <w:b/>
                <w:sz w:val="20"/>
              </w:rPr>
              <w:t>delega el cuándo</w:t>
            </w:r>
            <w:r>
              <w:rPr>
                <w:sz w:val="20"/>
              </w:rPr>
              <w:t xml:space="preserve"> en </w:t>
            </w:r>
            <w:r>
              <w:rPr>
                <w:rFonts w:ascii="Consolas" w:hAnsi="Consolas"/>
                <w:color w:val="A03030"/>
                <w:sz w:val="20"/>
              </w:rPr>
              <w:t>EmailOutboxService.despachar(fila.id)</w:t>
            </w:r>
            <w:r>
              <w:rPr>
                <w:sz w:val="20"/>
              </w:rPr>
              <w:t xml:space="preserve"> (</w:t>
            </w:r>
            <w:r>
              <w:rPr>
                <w:rFonts w:ascii="Consolas" w:hAnsi="Consolas"/>
                <w:color w:val="A03030"/>
                <w:sz w:val="20"/>
              </w:rPr>
              <w:t>:140</w:t>
            </w:r>
            <w:r>
              <w:rPr>
                <w:sz w:val="20"/>
              </w:rPr>
              <w:t xml:space="preserve">). Devuelve </w:t>
            </w:r>
            <w:r>
              <w:rPr>
                <w:rFonts w:ascii="Consolas" w:hAnsi="Consolas"/>
                <w:color w:val="A03030"/>
                <w:sz w:val="20"/>
              </w:rPr>
              <w:t>True</w:t>
            </w:r>
            <w:r>
              <w:rPr>
                <w:sz w:val="20"/>
              </w:rPr>
              <w:t xml:space="preserve"> cuando el correo quedó </w:t>
            </w:r>
            <w:r>
              <w:rPr>
                <w:b/>
                <w:sz w:val="20"/>
              </w:rPr>
              <w:t>encolado</w:t>
            </w:r>
            <w:r>
              <w:rPr>
                <w:sz w:val="20"/>
              </w:rPr>
              <w:t>, no cuando el SMTP lo aceptó</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email_service.py:146,528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r>
              <w:rPr>
                <w:sz w:val="20"/>
              </w:rPr>
              <w:t xml:space="preserve">. Para la cancelación consensuada aporta </w:t>
            </w:r>
            <w:r>
              <w:rPr>
                <w:rFonts w:ascii="Consolas" w:hAnsi="Consolas"/>
                <w:color w:val="A03030"/>
                <w:sz w:val="20"/>
              </w:rPr>
              <w:t>crear_notificacion_peticion_cancelacion</w:t>
            </w:r>
            <w:r>
              <w:rPr>
                <w:sz w:val="20"/>
              </w:rPr>
              <w:t xml:space="preserve"> (</w:t>
            </w:r>
            <w:r>
              <w:rPr>
                <w:rFonts w:ascii="Consolas" w:hAnsi="Consolas"/>
                <w:color w:val="A03030"/>
                <w:sz w:val="20"/>
              </w:rPr>
              <w:t>:627</w:t>
            </w:r>
            <w:r>
              <w:rPr>
                <w:sz w:val="20"/>
              </w:rPr>
              <w:t xml:space="preserve">, al </w:t>
            </w:r>
            <w:r>
              <w:rPr>
                <w:b/>
                <w:sz w:val="20"/>
              </w:rPr>
              <w:t>receptor</w:t>
            </w:r>
            <w:r>
              <w:rPr>
                <w:sz w:val="20"/>
              </w:rPr>
              <w:t xml:space="preserve">: exige acción, dice que el cambio sigue vigente y que hay plazo)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 xml:space="preserve">, al </w:t>
            </w:r>
            <w:r>
              <w:rPr>
                <w:b/>
                <w:sz w:val="20"/>
              </w:rPr>
              <w:t>solicitante</w:t>
            </w:r>
            <w:r>
              <w:rPr>
                <w:sz w:val="20"/>
              </w:rPr>
              <w:t xml:space="preserve">, tanto si se aprueba como si se rechaza). Las dos son </w:t>
            </w:r>
            <w:r>
              <w:rPr>
                <w:b/>
                <w:sz w:val="20"/>
              </w:rPr>
              <w:t>solo notificación en la aplicación, sin correo</w:t>
            </w:r>
            <w:r>
              <w:rPr>
                <w:sz w:val="20"/>
              </w:rPr>
              <w:t xml:space="preserve">: no encolan </w:t>
            </w:r>
            <w:r>
              <w:rPr>
                <w:rFonts w:ascii="Consolas" w:hAnsi="Consolas"/>
                <w:color w:val="A03030"/>
                <w:sz w:val="20"/>
              </w:rPr>
              <w:t>EmailOutbox</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cambios_permanentes_helper.py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permisos/credito_horas_service.py</w:t>
            </w:r>
          </w:p>
        </w:tc>
        <w:tc>
          <w:tcPr>
            <w:tcW w:type="dxa" w:w="2880"/>
          </w:tcPr>
          <w:p>
            <w:r>
              <w:rPr>
                <w:sz w:val="20"/>
              </w:rPr>
            </w:r>
            <w:r>
              <w:rPr>
                <w:b/>
                <w:sz w:val="20"/>
              </w:rPr>
              <w:t>Horas a favor del explorador.</w:t>
            </w:r>
            <w:r>
              <w:rPr>
                <w:sz w:val="20"/>
              </w:rPr>
              <w:t xml:space="preserve"> </w:t>
            </w:r>
            <w:r>
              <w:rPr>
                <w:rFonts w:ascii="Consolas" w:hAnsi="Consolas"/>
                <w:color w:val="A03030"/>
                <w:sz w:val="20"/>
              </w:rPr>
              <w:t>creditos_disponibles</w:t>
            </w:r>
            <w:r>
              <w:rPr>
                <w:sz w:val="20"/>
              </w:rPr>
              <w:t xml:space="preserve"> (</w:t>
            </w:r>
            <w:r>
              <w:rPr>
                <w:rFonts w:ascii="Consolas" w:hAnsi="Consolas"/>
                <w:color w:val="A03030"/>
                <w:sz w:val="20"/>
              </w:rPr>
              <w:t>:37</w:t>
            </w:r>
            <w:r>
              <w:rPr>
                <w:sz w:val="20"/>
              </w:rPr>
              <w:t xml:space="preserve">, filtra el saldo </w:t>
            </w:r>
            <w:r>
              <w:rPr>
                <w:b/>
                <w:sz w:val="20"/>
              </w:rPr>
              <w:t>en SQL</w:t>
            </w:r>
            <w:r>
              <w:rPr>
                <w:sz w:val="20"/>
              </w:rPr>
              <w:t xml:space="preserve"> con </w:t>
            </w:r>
            <w:r>
              <w:rPr>
                <w:rFonts w:ascii="Consolas" w:hAnsi="Consolas"/>
                <w:color w:val="A03030"/>
                <w:sz w:val="20"/>
              </w:rPr>
              <w:t>F()</w:t>
            </w:r>
            <w:r>
              <w:rPr>
                <w:sz w:val="20"/>
              </w:rPr>
              <w:t xml:space="preserve"> en vez de recorrer el histórico en Python) y </w:t>
            </w:r>
            <w:r>
              <w:rPr>
                <w:rFonts w:ascii="Consolas" w:hAnsi="Consolas"/>
                <w:color w:val="A03030"/>
                <w:sz w:val="20"/>
              </w:rPr>
              <w:t>saldo_disponible</w:t>
            </w:r>
            <w:r>
              <w:rPr>
                <w:sz w:val="20"/>
              </w:rPr>
              <w:t xml:space="preserve"> (</w:t>
            </w:r>
            <w:r>
              <w:rPr>
                <w:rFonts w:ascii="Consolas" w:hAnsi="Consolas"/>
                <w:color w:val="A03030"/>
                <w:sz w:val="20"/>
              </w:rPr>
              <w:t>:53</w:t>
            </w:r>
            <w:r>
              <w:rPr>
                <w:sz w:val="20"/>
              </w:rPr>
              <w:t xml:space="preserve">); </w:t>
            </w:r>
            <w:r>
              <w:rPr>
                <w:rFonts w:ascii="Consolas" w:hAnsi="Consolas"/>
                <w:color w:val="A03030"/>
                <w:sz w:val="20"/>
              </w:rPr>
              <w:t>otorgar</w:t>
            </w:r>
            <w:r>
              <w:rPr>
                <w:sz w:val="20"/>
              </w:rPr>
              <w:t xml:space="preserve"> (</w:t>
            </w:r>
            <w:r>
              <w:rPr>
                <w:rFonts w:ascii="Consolas" w:hAnsi="Consolas"/>
                <w:color w:val="A03030"/>
                <w:sz w:val="20"/>
              </w:rPr>
              <w:t>:66</w:t>
            </w:r>
            <w:r>
              <w:rPr>
                <w:sz w:val="20"/>
              </w:rPr>
              <w:t xml:space="preserve">); </w:t>
            </w:r>
            <w:r>
              <w:rPr>
                <w:rFonts w:ascii="Consolas" w:hAnsi="Consolas"/>
                <w:color w:val="A03030"/>
                <w:sz w:val="20"/>
              </w:rPr>
              <w:t>consumir</w:t>
            </w:r>
            <w:r>
              <w:rPr>
                <w:sz w:val="20"/>
              </w:rPr>
              <w:t xml:space="preserve"> (</w:t>
            </w:r>
            <w:r>
              <w:rPr>
                <w:rFonts w:ascii="Consolas" w:hAnsi="Consolas"/>
                <w:color w:val="A03030"/>
                <w:sz w:val="20"/>
              </w:rPr>
              <w:t>:100</w:t>
            </w:r>
            <w:r>
              <w:rPr>
                <w:sz w:val="20"/>
              </w:rPr>
              <w:t xml:space="preserve">) gasta en </w:t>
            </w:r>
            <w:r>
              <w:rPr>
                <w:b/>
                <w:sz w:val="20"/>
              </w:rPr>
              <w:t>FIFO</w:t>
            </w:r>
            <w:r>
              <w:rPr>
                <w:sz w:val="20"/>
              </w:rPr>
              <w:t xml:space="preserve"> y comprueba el saldo </w:t>
            </w:r>
            <w:r>
              <w:rPr>
                <w:b/>
                <w:sz w:val="20"/>
              </w:rPr>
              <w:t>antes</w:t>
            </w:r>
            <w:r>
              <w:rPr>
                <w:sz w:val="20"/>
              </w:rPr>
              <w:t xml:space="preserve"> de escribir nada, porque un consumo a medias dejaría créditos gastados contra un pago que la vista va a rechazar; </w:t>
            </w:r>
            <w:r>
              <w:rPr>
                <w:rFonts w:ascii="Consolas" w:hAnsi="Consolas"/>
                <w:color w:val="A03030"/>
                <w:sz w:val="20"/>
              </w:rPr>
              <w:t>revertir_consumos</w:t>
            </w:r>
            <w:r>
              <w:rPr>
                <w:sz w:val="20"/>
              </w:rPr>
              <w:t xml:space="preserve"> (</w:t>
            </w:r>
            <w:r>
              <w:rPr>
                <w:rFonts w:ascii="Consolas" w:hAnsi="Consolas"/>
                <w:color w:val="A03030"/>
                <w:sz w:val="20"/>
              </w:rPr>
              <w:t>:152</w:t>
            </w:r>
            <w:r>
              <w:rPr>
                <w:sz w:val="20"/>
              </w:rPr>
              <w:t xml:space="preserve">) los devuelve al borrar el PDH; </w:t>
            </w:r>
            <w:r>
              <w:rPr>
                <w:rFonts w:ascii="Consolas" w:hAnsi="Consolas"/>
                <w:color w:val="A03030"/>
                <w:sz w:val="20"/>
              </w:rPr>
              <w:t>anular</w:t>
            </w:r>
            <w:r>
              <w:rPr>
                <w:sz w:val="20"/>
              </w:rPr>
              <w:t xml:space="preserve"> (</w:t>
            </w:r>
            <w:r>
              <w:rPr>
                <w:rFonts w:ascii="Consolas" w:hAnsi="Consolas"/>
                <w:color w:val="A03030"/>
                <w:sz w:val="20"/>
              </w:rPr>
              <w:t>:176</w:t>
            </w:r>
            <w:r>
              <w:rPr>
                <w:sz w:val="20"/>
              </w:rPr>
              <w:t xml:space="preserve">) solo si no se consumió nada. </w:t>
            </w:r>
            <w:r>
              <w:rPr>
                <w:rFonts w:ascii="Consolas" w:hAnsi="Consolas"/>
                <w:color w:val="A03030"/>
                <w:sz w:val="20"/>
              </w:rPr>
              <w:t>select_for_update</w:t>
            </w:r>
            <w:r>
              <w:rPr>
                <w:sz w:val="20"/>
              </w:rPr>
              <w:t xml:space="preserve"> en el consumo: sin él, dos pagos simultáneos gastan el mismo crédito dos veces</w:t>
            </w:r>
          </w:p>
        </w:tc>
        <w:tc>
          <w:tcPr>
            <w:tcW w:type="dxa" w:w="2880"/>
          </w:tcPr>
          <w:p>
            <w:r>
              <w:rPr>
                <w:sz w:val="20"/>
              </w:rPr>
            </w:r>
            <w:r>
              <w:rPr>
                <w:rFonts w:ascii="Consolas" w:hAnsi="Consolas"/>
                <w:color w:val="A03030"/>
                <w:sz w:val="20"/>
              </w:rPr>
              <w:t>PDHCreateView</w:t>
            </w:r>
            <w:r>
              <w:rPr>
                <w:sz w:val="20"/>
              </w:rPr>
              <w:t xml:space="preserve">, </w:t>
            </w:r>
            <w:r>
              <w:rPr>
                <w:rFonts w:ascii="Consolas" w:hAnsi="Consolas"/>
                <w:color w:val="A03030"/>
                <w:sz w:val="20"/>
              </w:rPr>
              <w:t>PDHDeleteView</w:t>
            </w:r>
            <w:r>
              <w:rPr>
                <w:sz w:val="20"/>
              </w:rPr>
              <w:t xml:space="preserve">, </w:t>
            </w:r>
            <w:r>
              <w:rPr>
                <w:rFonts w:ascii="Consolas" w:hAnsi="Consolas"/>
                <w:color w:val="A03030"/>
                <w:sz w:val="20"/>
              </w:rPr>
              <w:t>ConsolidadoHorasService</w:t>
            </w:r>
            <w:r>
              <w:rPr>
                <w:sz w:val="20"/>
              </w:rPr>
              <w:t>, CRUD de crédito</w:t>
            </w:r>
          </w:p>
        </w:tc>
      </w:tr>
      <w:tr>
        <w:tc>
          <w:tcPr>
            <w:tcW w:type="dxa" w:w="2880"/>
          </w:tcPr>
          <w:p>
            <w:r>
              <w:rPr>
                <w:sz w:val="20"/>
              </w:rPr>
            </w:r>
            <w:r>
              <w:rPr>
                <w:rFonts w:ascii="Consolas" w:hAnsi="Consolas"/>
                <w:color w:val="A03030"/>
                <w:sz w:val="20"/>
              </w:rPr>
              <w:t>permisos/views.py</w:t>
            </w:r>
            <w:r>
              <w:rPr>
                <w:sz w:val="20"/>
              </w:rPr>
              <w:t xml:space="preserve"> (funciones de módulo)</w:t>
            </w:r>
          </w:p>
        </w:tc>
        <w:tc>
          <w:tcPr>
            <w:tcW w:type="dxa" w:w="2880"/>
          </w:tcPr>
          <w:p>
            <w:r>
              <w:rPr>
                <w:sz w:val="20"/>
              </w:rPr>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fuente </w:t>
            </w:r>
            <w:r>
              <w:rPr>
                <w:b/>
                <w:sz w:val="20"/>
              </w:rPr>
              <w:t>única</w:t>
            </w:r>
            <w:r>
              <w:rPr>
                <w:sz w:val="20"/>
              </w:rPr>
              <w:t xml:space="preserve"> de quién responde por un permiso (</w:t>
            </w:r>
            <w:r>
              <w:rPr>
                <w:rFonts w:ascii="Consolas" w:hAnsi="Consolas"/>
                <w:color w:val="A03030"/>
                <w:sz w:val="20"/>
              </w:rPr>
              <w:t>permiso.supervisor or permiso.empleado.supervisor</w:t>
            </w:r>
            <w:r>
              <w:rPr>
                <w:sz w:val="20"/>
              </w:rPr>
              <w:t>); la usan la autorización (</w:t>
            </w:r>
            <w:r>
              <w:rPr>
                <w:rFonts w:ascii="Consolas" w:hAnsi="Consolas"/>
                <w:color w:val="A03030"/>
                <w:sz w:val="20"/>
              </w:rPr>
              <w:t>:588</w:t>
            </w:r>
            <w:r>
              <w:rPr>
                <w:sz w:val="20"/>
              </w:rPr>
              <w:t>) y el aviso (</w:t>
            </w:r>
            <w:r>
              <w:rPr>
                <w:rFonts w:ascii="Consolas" w:hAnsi="Consolas"/>
                <w:color w:val="A03030"/>
                <w:sz w:val="20"/>
              </w:rPr>
              <w:t>:611</w:t>
            </w:r>
            <w:r>
              <w:rPr>
                <w:sz w:val="20"/>
              </w:rPr>
              <w:t xml:space="preserve">), así que decide y notifica la misma persona.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las tres reglas de quién puede responder una cancelación. </w:t>
            </w:r>
            <w:r>
              <w:rPr>
                <w:rFonts w:ascii="Consolas" w:hAnsi="Consolas"/>
                <w:color w:val="A03030"/>
                <w:sz w:val="20"/>
              </w:rPr>
              <w:t>_notificar_peticion_cancelacion_permiso</w:t>
            </w:r>
            <w:r>
              <w:rPr>
                <w:sz w:val="20"/>
              </w:rPr>
              <w:t xml:space="preserve"> (</w:t>
            </w:r>
            <w:r>
              <w:rPr>
                <w:rFonts w:ascii="Consolas" w:hAnsi="Consolas"/>
                <w:color w:val="A03030"/>
                <w:sz w:val="20"/>
              </w:rPr>
              <w:t>:607</w:t>
            </w:r>
            <w:r>
              <w:rPr>
                <w:sz w:val="20"/>
              </w:rPr>
              <w:t xml:space="preserve">) y </w:t>
            </w:r>
            <w:r>
              <w:rPr>
                <w:rFonts w:ascii="Consolas" w:hAnsi="Consolas"/>
                <w:color w:val="A03030"/>
                <w:sz w:val="20"/>
              </w:rPr>
              <w:t>_notificar_respuesta_cancelacion_permiso</w:t>
            </w:r>
            <w:r>
              <w:rPr>
                <w:sz w:val="20"/>
              </w:rPr>
              <w:t xml:space="preserve"> (</w:t>
            </w:r>
            <w:r>
              <w:rPr>
                <w:rFonts w:ascii="Consolas" w:hAnsi="Consolas"/>
                <w:color w:val="A03030"/>
                <w:sz w:val="20"/>
              </w:rPr>
              <w:t>:630</w:t>
            </w:r>
            <w:r>
              <w:rPr>
                <w:sz w:val="20"/>
              </w:rPr>
              <w:t xml:space="preserve">): equivalentes de las dos anteriores para el permiso de media jornada, pero </w:t>
            </w:r>
            <w:r>
              <w:rPr>
                <w:b/>
                <w:sz w:val="20"/>
              </w:rPr>
              <w:t>viven en la vista, no en `NotificacionService`</w:t>
            </w:r>
            <w:r>
              <w:rPr>
                <w:sz w:val="20"/>
              </w:rPr>
              <w:t>. Duplicación consciente de la costura; anotada como deuda en § 16.3</w:t>
            </w:r>
          </w:p>
        </w:tc>
        <w:tc>
          <w:tcPr>
            <w:tcW w:type="dxa" w:w="2880"/>
          </w:tcPr>
          <w:p>
            <w:r>
              <w:rPr>
                <w:sz w:val="20"/>
              </w:rPr>
            </w:r>
            <w:r>
              <w:rPr>
                <w:rFonts w:ascii="Consolas" w:hAnsi="Consolas"/>
                <w:color w:val="A03030"/>
                <w:sz w:val="20"/>
              </w:rPr>
              <w:t>PermisoMediaJornadaCancelView</w:t>
            </w:r>
            <w:r>
              <w:rPr>
                <w:sz w:val="20"/>
              </w:rPr>
              <w:t xml:space="preserve">, </w:t>
            </w:r>
            <w:r>
              <w:rPr>
                <w:rFonts w:ascii="Consolas" w:hAnsi="Consolas"/>
                <w:color w:val="A03030"/>
                <w:sz w:val="20"/>
              </w:rPr>
              <w:t>PermisoMediaJornadaCancelResponderView</w:t>
            </w:r>
          </w:p>
        </w:tc>
      </w:tr>
      <w:tr>
        <w:tc>
          <w:tcPr>
            <w:tcW w:type="dxa" w:w="2880"/>
          </w:tcPr>
          <w:p>
            <w:r>
              <w:rPr>
                <w:sz w:val="20"/>
              </w:rPr>
            </w:r>
            <w:r>
              <w:rPr>
                <w:rFonts w:ascii="Consolas" w:hAnsi="Consolas"/>
                <w:color w:val="A03030"/>
                <w:sz w:val="20"/>
              </w:rPr>
              <w:t>resultado.py</w:t>
            </w:r>
          </w:p>
        </w:tc>
        <w:tc>
          <w:tcPr>
            <w:tcW w:type="dxa" w:w="2880"/>
          </w:tcPr>
          <w:p>
            <w:r>
              <w:rPr>
                <w:sz w:val="20"/>
              </w:rPr>
            </w:r>
            <w:r>
              <w:rPr>
                <w:rFonts w:ascii="Consolas" w:hAnsi="Consolas"/>
                <w:color w:val="A03030"/>
                <w:sz w:val="20"/>
              </w:rPr>
              <w:t>ResultadoSolicitud</w:t>
            </w:r>
            <w:r>
              <w:rPr>
                <w:sz w:val="20"/>
              </w:rPr>
              <w:t xml:space="preserve"> (</w:t>
            </w:r>
            <w:r>
              <w:rPr>
                <w:rFonts w:ascii="Consolas" w:hAnsi="Consolas"/>
                <w:color w:val="A03030"/>
                <w:sz w:val="20"/>
              </w:rPr>
              <w:t>:32</w:t>
            </w:r>
            <w:r>
              <w:rPr>
                <w:sz w:val="20"/>
              </w:rPr>
              <w:t xml:space="preserve">): el resultado de dominio de crear una solicitud —éxito, </w:t>
            </w:r>
            <w:r>
              <w:rPr>
                <w:rFonts w:ascii="Consolas" w:hAnsi="Consolas"/>
                <w:color w:val="A03030"/>
                <w:sz w:val="20"/>
              </w:rPr>
              <w:t>status</w:t>
            </w:r>
            <w:r>
              <w:rPr>
                <w:sz w:val="20"/>
              </w:rPr>
              <w:t xml:space="preserve">, mensaje, </w:t>
            </w:r>
            <w:r>
              <w:rPr>
                <w:rFonts w:ascii="Consolas" w:hAnsi="Consolas"/>
                <w:color w:val="A03030"/>
                <w:sz w:val="20"/>
              </w:rPr>
              <w:t>code</w:t>
            </w:r>
            <w:r>
              <w:rPr>
                <w:sz w:val="20"/>
              </w:rPr>
              <w:t xml:space="preserve">, datos—. Sustituye al </w:t>
            </w:r>
            <w:r>
              <w:rPr>
                <w:rFonts w:ascii="Consolas" w:hAnsi="Consolas"/>
                <w:color w:val="A03030"/>
                <w:sz w:val="20"/>
              </w:rPr>
              <w:t>JsonResponse</w:t>
            </w:r>
            <w:r>
              <w:rPr>
                <w:sz w:val="20"/>
              </w:rPr>
              <w:t xml:space="preserve"> que devolvía el orquestador, sin cambiar el cuerpo JSON (</w:t>
            </w:r>
            <w:r>
              <w:rPr>
                <w:rFonts w:ascii="Consolas" w:hAnsi="Consolas"/>
                <w:color w:val="A03030"/>
                <w:sz w:val="20"/>
              </w:rPr>
              <w:t>:81-93</w:t>
            </w:r>
            <w:r>
              <w:rPr>
                <w:sz w:val="20"/>
              </w:rPr>
              <w:t>)</w:t>
            </w:r>
          </w:p>
        </w:tc>
        <w:tc>
          <w:tcPr>
            <w:tcW w:type="dxa" w:w="2880"/>
          </w:tcPr>
          <w:p>
            <w:r>
              <w:rPr>
                <w:sz w:val="20"/>
              </w:rPr>
            </w:r>
            <w:r>
              <w:rPr>
                <w:sz w:val="20"/>
              </w:rPr>
              <w:t xml:space="preserve">orquestador, y </w:t>
            </w:r>
            <w:r>
              <w:rPr>
                <w:rFonts w:ascii="Consolas" w:hAnsi="Consolas"/>
                <w:color w:val="A03030"/>
                <w:sz w:val="20"/>
              </w:rPr>
              <w:t>resultado_http.py</w:t>
            </w:r>
            <w:r>
              <w:rPr>
                <w:sz w:val="20"/>
              </w:rPr>
              <w:t xml:space="preserve"> para traducirlo</w:t>
            </w:r>
          </w:p>
        </w:tc>
      </w:tr>
      <w:tr>
        <w:tc>
          <w:tcPr>
            <w:tcW w:type="dxa" w:w="2880"/>
          </w:tcPr>
          <w:p>
            <w:r>
              <w:rPr>
                <w:sz w:val="20"/>
              </w:rPr>
            </w:r>
            <w:r>
              <w:rPr>
                <w:rFonts w:ascii="Consolas" w:hAnsi="Consolas"/>
                <w:color w:val="A03030"/>
                <w:sz w:val="20"/>
              </w:rPr>
              <w:t>doblada_permanente_plan.py</w:t>
            </w:r>
          </w:p>
        </w:tc>
        <w:tc>
          <w:tcPr>
            <w:tcW w:type="dxa" w:w="2880"/>
          </w:tcPr>
          <w:p>
            <w:r>
              <w:rPr>
                <w:sz w:val="20"/>
              </w:rPr>
            </w:r>
            <w:r>
              <w:rPr>
                <w:sz w:val="20"/>
              </w:rPr>
              <w:t xml:space="preserve">Parsea y valida la </w:t>
            </w:r>
            <w:r>
              <w:rPr>
                <w:b/>
                <w:sz w:val="20"/>
              </w:rPr>
              <w:t>forma</w:t>
            </w:r>
            <w:r>
              <w:rPr>
                <w:sz w:val="20"/>
              </w:rPr>
              <w:t xml:space="preserve"> del alta multi-compañero de DOBLADA PERMANENTE antes de crear nada</w:t>
            </w:r>
          </w:p>
        </w:tc>
        <w:tc>
          <w:tcPr>
            <w:tcW w:type="dxa" w:w="2880"/>
          </w:tcPr>
          <w:p>
            <w:r>
              <w:rPr>
                <w:sz w:val="20"/>
              </w:rPr>
            </w:r>
            <w:r>
              <w:rPr>
                <w:rFonts w:ascii="Consolas" w:hAnsi="Consolas"/>
                <w:color w:val="A03030"/>
                <w:sz w:val="20"/>
              </w:rPr>
              <w:t>SolicitudOrchestrator._procesar_doblada_permanente_multi</w:t>
            </w:r>
            <w:r>
              <w:rPr>
                <w:sz w:val="20"/>
              </w:rPr>
              <w:t xml:space="preserve"> (</w:t>
            </w:r>
            <w:r>
              <w:rPr>
                <w:rFonts w:ascii="Consolas" w:hAnsi="Consolas"/>
                <w:color w:val="A03030"/>
                <w:sz w:val="20"/>
              </w:rPr>
              <w:t>solicitud_orchestrator.py:366</w:t>
            </w:r>
            <w:r>
              <w:rPr>
                <w:sz w:val="20"/>
              </w:rPr>
              <w:t>)</w:t>
            </w:r>
          </w:p>
        </w:tc>
      </w:tr>
      <w:tr>
        <w:tc>
          <w:tcPr>
            <w:tcW w:type="dxa" w:w="2880"/>
          </w:tcPr>
          <w:p>
            <w:r>
              <w:rPr>
                <w:sz w:val="20"/>
              </w:rPr>
            </w:r>
            <w:r>
              <w:rPr>
                <w:b/>
                <w:sz w:val="20"/>
              </w:rPr>
              <w:t>`acuerdo_por_dia_service.py`</w:t>
            </w:r>
          </w:p>
        </w:tc>
        <w:tc>
          <w:tcPr>
            <w:tcW w:type="dxa" w:w="2880"/>
          </w:tcPr>
          <w:p>
            <w:r>
              <w:rPr>
                <w:sz w:val="20"/>
              </w:rPr>
            </w:r>
            <w:r>
              <w:rPr>
                <w:b/>
                <w:sz w:val="20"/>
              </w:rPr>
              <w:t>Fuente única del acuerdo que puso a alguien a TRABAJAR un día.</w:t>
            </w:r>
            <w:r>
              <w:rPr>
                <w:sz w:val="20"/>
              </w:rPr>
              <w:t xml:space="preserve"> </w:t>
            </w:r>
            <w:r>
              <w:rPr>
                <w:rFonts w:ascii="Consolas" w:hAnsi="Consolas"/>
                <w:color w:val="A03030"/>
                <w:sz w:val="20"/>
              </w:rPr>
              <w:t>en_rango(empleado, ini, fin) -&gt; {fecha: info}</w:t>
            </w:r>
            <w:r>
              <w:rPr>
                <w:sz w:val="20"/>
              </w:rPr>
              <w:t xml:space="preserve"> (</w:t>
            </w:r>
            <w:r>
              <w:rPr>
                <w:rFonts w:ascii="Consolas" w:hAnsi="Consolas"/>
                <w:color w:val="A03030"/>
                <w:sz w:val="20"/>
              </w:rPr>
              <w:t>:81</w:t>
            </w:r>
            <w:r>
              <w:rPr>
                <w:sz w:val="20"/>
              </w:rPr>
              <w:t xml:space="preserve">) y el atajo </w:t>
            </w:r>
            <w:r>
              <w:rPr>
                <w:rFonts w:ascii="Consolas" w:hAnsi="Consolas"/>
                <w:color w:val="A03030"/>
                <w:sz w:val="20"/>
              </w:rPr>
              <w:t>en_fecha(empleado, fecha)</w:t>
            </w:r>
            <w:r>
              <w:rPr>
                <w:sz w:val="20"/>
              </w:rPr>
              <w:t xml:space="preserve"> (</w:t>
            </w:r>
            <w:r>
              <w:rPr>
                <w:rFonts w:ascii="Consolas" w:hAnsi="Consolas"/>
                <w:color w:val="A03030"/>
                <w:sz w:val="20"/>
              </w:rPr>
              <w:t>:154</w:t>
            </w:r>
            <w:r>
              <w:rPr>
                <w:sz w:val="20"/>
              </w:rPr>
              <w:t>). No re-deriva la geometría de ningún tipo: lee los snapshots, que viven en tres sitios según el tipo —</w:t>
            </w:r>
            <w:r>
              <w:rPr>
                <w:rFonts w:ascii="Consolas" w:hAnsi="Consolas"/>
                <w:color w:val="A03030"/>
                <w:sz w:val="20"/>
              </w:rPr>
              <w:t>SolicitudCambio</w:t>
            </w:r>
            <w:r>
              <w:rPr>
                <w:sz w:val="20"/>
              </w:rPr>
              <w:t xml:space="preserve"> (CAMBIO TURNO, CT PERMANENTE), </w:t>
            </w:r>
            <w:r>
              <w:rPr>
                <w:rFonts w:ascii="Consolas" w:hAnsi="Consolas"/>
                <w:color w:val="A03030"/>
                <w:sz w:val="20"/>
              </w:rPr>
              <w:t>DobladaDetalle</w:t>
            </w:r>
            <w:r>
              <w:rPr>
                <w:sz w:val="20"/>
              </w:rPr>
              <w:t xml:space="preserve"> (DOBLADA, D FDS, CAMBIO DESCANSO) y </w:t>
            </w:r>
            <w:r>
              <w:rPr>
                <w:rFonts w:ascii="Consolas" w:hAnsi="Consolas"/>
                <w:color w:val="A03030"/>
                <w:sz w:val="20"/>
              </w:rPr>
              <w:t>DobladaPermanenteDetalle</w:t>
            </w:r>
            <w:r>
              <w:rPr>
                <w:sz w:val="20"/>
              </w:rPr>
              <w:t xml:space="preserve"> (DOBLADA PERMANENTE)— y los recorre por ese orden (</w:t>
            </w:r>
            <w:r>
              <w:rPr>
                <w:rFonts w:ascii="Consolas" w:hAnsi="Consolas"/>
                <w:color w:val="A03030"/>
                <w:sz w:val="20"/>
              </w:rPr>
              <w:t>_snapshot</w:t>
            </w:r>
            <w:r>
              <w:rPr>
                <w:sz w:val="20"/>
              </w:rPr>
              <w:t xml:space="preserve">, </w:t>
            </w:r>
            <w:r>
              <w:rPr>
                <w:rFonts w:ascii="Consolas" w:hAnsi="Consolas"/>
                <w:color w:val="A03030"/>
                <w:sz w:val="20"/>
              </w:rPr>
              <w:t>:163</w:t>
            </w:r>
            <w:r>
              <w:rPr>
                <w:sz w:val="20"/>
              </w:rPr>
              <w:t xml:space="preserve">). PAGO REPROGRAMADO no pasa por ninguno de los tres y tiene rama propia sobre </w:t>
            </w:r>
            <w:r>
              <w:rPr>
                <w:rFonts w:ascii="Consolas" w:hAnsi="Consolas"/>
                <w:color w:val="A03030"/>
                <w:sz w:val="20"/>
              </w:rPr>
              <w:t>ReprogramacionDiaDoblada</w:t>
            </w:r>
            <w:r>
              <w:rPr>
                <w:sz w:val="20"/>
              </w:rPr>
              <w:t xml:space="preserve"> (</w:t>
            </w:r>
            <w:r>
              <w:rPr>
                <w:rFonts w:ascii="Consolas" w:hAnsi="Consolas"/>
                <w:color w:val="A03030"/>
                <w:sz w:val="20"/>
              </w:rPr>
              <w:t>_agregar_pagos_reprogramados</w:t>
            </w:r>
            <w:r>
              <w:rPr>
                <w:sz w:val="20"/>
              </w:rPr>
              <w:t xml:space="preserve">, </w:t>
            </w:r>
            <w:r>
              <w:rPr>
                <w:rFonts w:ascii="Consolas" w:hAnsi="Consolas"/>
                <w:color w:val="A03030"/>
                <w:sz w:val="20"/>
              </w:rPr>
              <w:t>:273</w:t>
            </w:r>
            <w:r>
              <w:rPr>
                <w:sz w:val="20"/>
              </w:rPr>
              <w:t>). Dos reglas: última aprobada gana el día (</w:t>
            </w:r>
            <w:r>
              <w:rPr>
                <w:rFonts w:ascii="Consolas" w:hAnsi="Consolas"/>
                <w:color w:val="A03030"/>
                <w:sz w:val="20"/>
              </w:rPr>
              <w:t>:132-151</w:t>
            </w:r>
            <w:r>
              <w:rPr>
                <w:sz w:val="20"/>
              </w:rPr>
              <w:t>) y guarda de realidad L1-sobre-L2 (</w:t>
            </w:r>
            <w:r>
              <w:rPr>
                <w:rFonts w:ascii="Consolas" w:hAnsi="Consolas"/>
                <w:color w:val="A03030"/>
                <w:sz w:val="20"/>
              </w:rPr>
              <w:t>:119-130,149</w:t>
            </w:r>
            <w:r>
              <w:rPr>
                <w:sz w:val="20"/>
              </w:rPr>
              <w:t xml:space="preserve">). El filtro de fechas de la consulta es a propósito un </w:t>
            </w:r>
            <w:r>
              <w:rPr>
                <w:b/>
                <w:sz w:val="20"/>
              </w:rPr>
              <w:t>superconjunto</w:t>
            </w:r>
            <w:r>
              <w:rPr>
                <w:sz w:val="20"/>
              </w:rPr>
              <w:t xml:space="preserve"> con </w:t>
            </w:r>
            <w:r>
              <w:rPr>
                <w:rFonts w:ascii="Consolas" w:hAnsi="Consolas"/>
                <w:color w:val="A03030"/>
                <w:sz w:val="20"/>
              </w:rPr>
              <w:t>MARGEN_DIAS = 3</w:t>
            </w:r>
            <w:r>
              <w:rPr>
                <w:sz w:val="20"/>
              </w:rPr>
              <w:t xml:space="preserve"> (</w:t>
            </w:r>
            <w:r>
              <w:rPr>
                <w:rFonts w:ascii="Consolas" w:hAnsi="Consolas"/>
                <w:color w:val="A03030"/>
                <w:sz w:val="20"/>
              </w:rPr>
              <w:t>:78,96-117</w:t>
            </w:r>
            <w:r>
              <w:rPr>
                <w:sz w:val="20"/>
              </w:rPr>
              <w:t xml:space="preserve">): quien decide es el snapshot, fecha a fecha </w:t>
            </w:r>
            <w:r>
              <w:rPr>
                <w:b/>
                <w:sz w:val="20"/>
              </w:rPr>
              <w:t>Dos niveles</w:t>
            </w:r>
            <w:r>
              <w:rPr>
                <w:sz w:val="20"/>
              </w:rPr>
              <w:t xml:space="preserve"> (</w:t>
            </w:r>
            <w:r>
              <w:rPr>
                <w:rFonts w:ascii="Consolas" w:hAnsi="Consolas"/>
                <w:color w:val="A03030"/>
                <w:sz w:val="20"/>
              </w:rPr>
              <w:t>_dias_reclamados</w:t>
            </w:r>
            <w:r>
              <w:rPr>
                <w:sz w:val="20"/>
              </w:rPr>
              <w:t xml:space="preserve">, </w:t>
            </w:r>
            <w:r>
              <w:rPr>
                <w:rFonts w:ascii="Consolas" w:hAnsi="Consolas"/>
                <w:color w:val="A03030"/>
                <w:sz w:val="20"/>
              </w:rPr>
              <w:t>:187</w:t>
            </w:r>
            <w:r>
              <w:rPr>
                <w:sz w:val="20"/>
              </w:rPr>
              <w:t xml:space="preserve">): el </w:t>
            </w:r>
            <w:r>
              <w:rPr>
                <w:rFonts w:ascii="Consolas" w:hAnsi="Consolas"/>
                <w:color w:val="A03030"/>
                <w:sz w:val="20"/>
              </w:rPr>
              <w:t>snapshot_turnos_resultantes</w:t>
            </w:r>
            <w:r>
              <w:rPr>
                <w:sz w:val="20"/>
              </w:rPr>
              <w:t xml:space="preserve"> dice QUÉ dejó en cada (persona, fecha) y manda cuando está; si falta, se cae a </w:t>
            </w:r>
            <w:r>
              <w:rPr>
                <w:rFonts w:ascii="Consolas" w:hAnsi="Consolas"/>
                <w:color w:val="A03030"/>
                <w:sz w:val="20"/>
              </w:rPr>
              <w:t>snapshot_turnos_previos</w:t>
            </w:r>
            <w:r>
              <w:rPr>
                <w:sz w:val="20"/>
              </w:rPr>
              <w:t>, que solo dice QUÉ FECHAS tocó —sus valores describen el mundo anterior— y deja decidir a la guarda de realidad. El nivel 2 existe porque el resultante se empezó a capturar después que el previo: sin él, toda solicitud anterior a ese cambio deja su día sin compañero (medido en desarrollo: 51 de 61 días de un explorador, 28 tras añadirlo).</w:t>
            </w:r>
          </w:p>
        </w:tc>
        <w:tc>
          <w:tcPr>
            <w:tcW w:type="dxa" w:w="2880"/>
          </w:tcPr>
          <w:p>
            <w:r>
              <w:rPr>
                <w:sz w:val="20"/>
              </w:rPr>
            </w:r>
            <w:r>
              <w:rPr>
                <w:rFonts w:ascii="Consolas" w:hAnsi="Consolas"/>
                <w:color w:val="A03030"/>
                <w:sz w:val="20"/>
              </w:rPr>
              <w:t>MisTurnosPorMesView._enriquecer_solicitud_info</w:t>
            </w:r>
            <w:r>
              <w:rPr>
                <w:sz w:val="20"/>
              </w:rPr>
              <w:t xml:space="preserve"> (</w:t>
            </w:r>
            <w:r>
              <w:rPr>
                <w:rFonts w:ascii="Consolas" w:hAnsi="Consolas"/>
                <w:color w:val="A03030"/>
                <w:sz w:val="20"/>
              </w:rPr>
              <w:t>turnos/api/views/turnos_mes.py:355-357</w:t>
            </w:r>
            <w:r>
              <w:rPr>
                <w:sz w:val="20"/>
              </w:rPr>
              <w:t>)</w:t>
            </w:r>
          </w:p>
        </w:tc>
      </w:tr>
      <w:tr>
        <w:tc>
          <w:tcPr>
            <w:tcW w:type="dxa" w:w="2880"/>
          </w:tcPr>
          <w:p>
            <w:r>
              <w:rPr>
                <w:sz w:val="20"/>
              </w:rPr>
            </w:r>
            <w:r>
              <w:rPr>
                <w:rFonts w:ascii="Consolas" w:hAnsi="Consolas"/>
                <w:color w:val="A03030"/>
                <w:sz w:val="20"/>
              </w:rPr>
              <w:t>descanso_solicitud_service.py</w:t>
            </w:r>
          </w:p>
        </w:tc>
        <w:tc>
          <w:tcPr>
            <w:tcW w:type="dxa" w:w="2880"/>
          </w:tcPr>
          <w:p>
            <w:r>
              <w:rPr>
                <w:sz w:val="20"/>
              </w:rPr>
            </w:r>
            <w:r>
              <w:rPr>
                <w:b/>
                <w:sz w:val="20"/>
              </w:rPr>
              <w:t>Hermano del anterior por el otro lado</w:t>
            </w:r>
            <w:r>
              <w:rPr>
                <w:sz w:val="20"/>
              </w:rPr>
              <w:t xml:space="preserve">: el descanso atribuido a una solicitud aprobada («¿por qué descanso este día y con quién?»), para los cuatro tipos que lo generan. Devuelve, por fecha, el dict que consumen </w:t>
            </w:r>
            <w:r>
              <w:rPr>
                <w:rFonts w:ascii="Consolas" w:hAnsi="Consolas"/>
                <w:color w:val="A03030"/>
                <w:sz w:val="20"/>
              </w:rPr>
              <w:t>TurnoService.estado_dia</w:t>
            </w:r>
            <w:r>
              <w:rPr>
                <w:sz w:val="20"/>
              </w:rPr>
              <w:t>/</w:t>
            </w:r>
            <w:r>
              <w:rPr>
                <w:rFonts w:ascii="Consolas" w:hAnsi="Consolas"/>
                <w:color w:val="A03030"/>
                <w:sz w:val="20"/>
              </w:rPr>
              <w:t>estado_mes</w:t>
            </w:r>
            <w:r>
              <w:rPr>
                <w:sz w:val="20"/>
              </w:rPr>
              <w:t xml:space="preserve"> y Mis Turnos (</w:t>
            </w:r>
            <w:r>
              <w:rPr>
                <w:rFonts w:ascii="Consolas" w:hAnsi="Consolas"/>
                <w:color w:val="A03030"/>
                <w:sz w:val="20"/>
              </w:rPr>
              <w:t>:13-27</w:t>
            </w:r>
            <w:r>
              <w:rPr>
                <w:sz w:val="20"/>
              </w:rPr>
              <w:t xml:space="preserve">, con </w:t>
            </w:r>
            <w:r>
              <w:rPr>
                <w:rFonts w:ascii="Consolas" w:hAnsi="Consolas"/>
                <w:color w:val="A03030"/>
                <w:sz w:val="20"/>
              </w:rPr>
              <w:t>tipo_solicitud</w:t>
            </w:r>
            <w:r>
              <w:rPr>
                <w:sz w:val="20"/>
              </w:rPr>
              <w:t xml:space="preserve"> documentado en </w:t>
            </w:r>
            <w:r>
              <w:rPr>
                <w:rFonts w:ascii="Consolas" w:hAnsi="Consolas"/>
                <w:color w:val="A03030"/>
                <w:sz w:val="20"/>
              </w:rPr>
              <w:t>:19</w:t>
            </w:r>
            <w:r>
              <w:rPr>
                <w:sz w:val="20"/>
              </w:rPr>
              <w:t xml:space="preserve">). Desde el cambio del detalle del día incluye </w:t>
            </w:r>
            <w:r>
              <w:rPr>
                <w:rFonts w:ascii="Consolas" w:hAnsi="Consolas"/>
                <w:color w:val="A03030"/>
                <w:sz w:val="20"/>
              </w:rPr>
              <w:t>tipo_solicitud</w:t>
            </w:r>
            <w:r>
              <w:rPr>
                <w:sz w:val="20"/>
              </w:rPr>
              <w:t xml:space="preserve"> en las cuatro ramas (</w:t>
            </w:r>
            <w:r>
              <w:rPr>
                <w:rFonts w:ascii="Consolas" w:hAnsi="Consolas"/>
                <w:color w:val="A03030"/>
                <w:sz w:val="20"/>
              </w:rPr>
              <w:t>:156,220,249,283,317</w:t>
            </w:r>
            <w:r>
              <w:rPr>
                <w:sz w:val="20"/>
              </w:rPr>
              <w:t xml:space="preserve">) y las de CAMBIO DESCANSO y DOBLADA PERMANENTE ya no devuelven </w:t>
            </w:r>
            <w:r>
              <w:rPr>
                <w:rFonts w:ascii="Consolas" w:hAnsi="Consolas"/>
                <w:color w:val="A03030"/>
                <w:sz w:val="20"/>
              </w:rPr>
              <w:t>None</w:t>
            </w:r>
            <w:r>
              <w:rPr>
                <w:sz w:val="20"/>
              </w:rPr>
              <w:t xml:space="preserve"> en </w:t>
            </w:r>
            <w:r>
              <w:rPr>
                <w:rFonts w:ascii="Consolas" w:hAnsi="Consolas"/>
                <w:color w:val="A03030"/>
                <w:sz w:val="20"/>
              </w:rPr>
              <w:t>solicitud_id</w:t>
            </w:r>
            <w:r>
              <w:rPr>
                <w:sz w:val="20"/>
              </w:rPr>
              <w:t xml:space="preserve">, fechas de cesión/pago, </w:t>
            </w:r>
            <w:r>
              <w:rPr>
                <w:rFonts w:ascii="Consolas" w:hAnsi="Consolas"/>
                <w:color w:val="A03030"/>
                <w:sz w:val="20"/>
              </w:rPr>
              <w:t>fecha_solicitud</w:t>
            </w:r>
            <w:r>
              <w:rPr>
                <w:sz w:val="20"/>
              </w:rPr>
              <w:t xml:space="preserve"> ni </w:t>
            </w:r>
            <w:r>
              <w:rPr>
                <w:rFonts w:ascii="Consolas" w:hAnsi="Consolas"/>
                <w:color w:val="A03030"/>
                <w:sz w:val="20"/>
              </w:rPr>
              <w:t>fecha_aprobacion</w:t>
            </w:r>
            <w:r>
              <w:rPr>
                <w:sz w:val="20"/>
              </w:rPr>
              <w:t xml:space="preserve"> (</w:t>
            </w:r>
            <w:r>
              <w:rPr>
                <w:rFonts w:ascii="Consolas" w:hAnsi="Consolas"/>
                <w:color w:val="A03030"/>
                <w:sz w:val="20"/>
              </w:rPr>
              <w:t>:277-291</w:t>
            </w:r>
            <w:r>
              <w:rPr>
                <w:sz w:val="20"/>
              </w:rPr>
              <w:t xml:space="preserve">, </w:t>
            </w:r>
            <w:r>
              <w:rPr>
                <w:rFonts w:ascii="Consolas" w:hAnsi="Consolas"/>
                <w:color w:val="A03030"/>
                <w:sz w:val="20"/>
              </w:rPr>
              <w:t>:314-326</w:t>
            </w:r>
            <w:r>
              <w:rPr>
                <w:sz w:val="20"/>
              </w:rPr>
              <w:t xml:space="preserve">). </w:t>
            </w:r>
            <w:r>
              <w:rPr>
                <w:b/>
                <w:sz w:val="20"/>
              </w:rPr>
              <w:t>Siempre por FECHA</w:t>
            </w:r>
            <w:r>
              <w:rPr>
                <w:sz w:val="20"/>
              </w:rPr>
              <w:t>, nunca por patrón de día de la semana</w:t>
            </w:r>
          </w:p>
        </w:tc>
        <w:tc>
          <w:tcPr>
            <w:tcW w:type="dxa" w:w="2880"/>
          </w:tcPr>
          <w:p>
            <w:r>
              <w:rPr>
                <w:sz w:val="20"/>
              </w:rPr>
            </w:r>
            <w:r>
              <w:rPr>
                <w:rFonts w:ascii="Consolas" w:hAnsi="Consolas"/>
                <w:color w:val="A03030"/>
                <w:sz w:val="20"/>
              </w:rPr>
              <w:t>TurnoService</w:t>
            </w:r>
            <w:r>
              <w:rPr>
                <w:sz w:val="20"/>
              </w:rPr>
              <w:t xml:space="preserve">, </w:t>
            </w:r>
            <w:r>
              <w:rPr>
                <w:rFonts w:ascii="Consolas" w:hAnsi="Consolas"/>
                <w:color w:val="A03030"/>
                <w:sz w:val="20"/>
              </w:rPr>
              <w:t>mis_turnos_dia.py</w:t>
            </w:r>
            <w:r>
              <w:rPr>
                <w:sz w:val="20"/>
              </w:rPr>
              <w:t>, validadores</w:t>
            </w:r>
          </w:p>
        </w:tc>
      </w:tr>
      <w:tr>
        <w:tc>
          <w:tcPr>
            <w:tcW w:type="dxa" w:w="2880"/>
          </w:tcPr>
          <w:p>
            <w:r>
              <w:rPr>
                <w:sz w:val="20"/>
              </w:rPr>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(15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w:t>
      </w:r>
      <w:r>
        <w:rPr>
          <w:rFonts w:ascii="Consolas" w:hAnsi="Consolas"/>
          <w:color w:val="A03030"/>
          <w:sz w:val="19"/>
        </w:rPr>
        <w:t>turno_context_service.py</w:t>
      </w:r>
      <w:r>
        <w:t xml:space="preserve">, más los dos que salieron de sus llamadores: </w:t>
      </w:r>
      <w:r>
        <w:rPr>
          <w:rFonts w:ascii="Consolas" w:hAnsi="Consolas"/>
          <w:color w:val="A03030"/>
          <w:sz w:val="19"/>
        </w:rPr>
        <w:t>mis_turnos_dia.py</w:t>
      </w:r>
      <w:r>
        <w:t xml:space="preserve"> —la decisión por día de «Mis Turnos», antes el cuerpo del bucle de </w:t>
      </w:r>
      <w:r>
        <w:rPr>
          <w:rFonts w:ascii="Consolas" w:hAnsi="Consolas"/>
          <w:color w:val="A03030"/>
          <w:sz w:val="19"/>
        </w:rPr>
        <w:t>MisTurnosPorMesView.get</w:t>
      </w:r>
      <w:r>
        <w:t xml:space="preserve">; se invoca en </w:t>
      </w:r>
      <w:r>
        <w:rPr>
          <w:rFonts w:ascii="Consolas" w:hAnsi="Consolas"/>
          <w:color w:val="A03030"/>
          <w:sz w:val="19"/>
        </w:rPr>
        <w:t>turnos/api/views/turnos_mes.py:192</w:t>
      </w:r>
      <w:r>
        <w:t xml:space="preserve">, y su </w:t>
      </w:r>
      <w:r>
        <w:rPr>
          <w:rFonts w:ascii="Consolas" w:hAnsi="Consolas"/>
          <w:color w:val="A03030"/>
          <w:sz w:val="19"/>
        </w:rPr>
        <w:t>descanso_info</w:t>
      </w:r>
      <w:r>
        <w:t xml:space="preserve"> incluye ahora </w:t>
      </w:r>
      <w:r>
        <w:rPr>
          <w:rFonts w:ascii="Consolas" w:hAnsi="Consolas"/>
          <w:color w:val="A03030"/>
          <w:sz w:val="19"/>
        </w:rPr>
        <w:t>tipo_solicitud</w:t>
      </w:r>
      <w:r>
        <w:t xml:space="preserve"> para que el día libre pueda nombrar el trámite del que viene (</w:t>
      </w:r>
      <w:r>
        <w:rPr>
          <w:rFonts w:ascii="Consolas" w:hAnsi="Consolas"/>
          <w:color w:val="A03030"/>
          <w:sz w:val="19"/>
        </w:rPr>
        <w:t>turnos/services/mis_turnos_dia.py:183</w:t>
      </w:r>
      <w:r>
        <w:t xml:space="preserve">)— y </w:t>
      </w:r>
      <w:r>
        <w:rPr>
          <w:rFonts w:ascii="Consolas" w:hAnsi="Consolas"/>
          <w:color w:val="A03030"/>
          <w:sz w:val="19"/>
        </w:rPr>
        <w:t>reporte_dia_empleado.py</w:t>
      </w:r>
      <w:r>
        <w:t xml:space="preserve"> —la clasificación por empleado del reporte del supervisor, extraída de </w:t>
      </w:r>
      <w:r>
        <w:rPr>
          <w:rFonts w:ascii="Consolas" w:hAnsi="Consolas"/>
          <w:color w:val="A03030"/>
          <w:sz w:val="19"/>
        </w:rPr>
        <w:t>ReporteDiaService.reporte</w:t>
      </w:r>
      <w:r>
        <w:t xml:space="preserve">—. Los dos replican el orden de capas de </w:t>
      </w:r>
      <w:r>
        <w:rPr>
          <w:rFonts w:ascii="Consolas" w:hAnsi="Consolas"/>
          <w:color w:val="A03030"/>
          <w:sz w:val="19"/>
        </w:rPr>
        <w:t>TurnoService.estado_dia</w:t>
      </w:r>
      <w:r>
        <w:t xml:space="preserve">: reordenarlo hace que Mis Turnos y el reporte digan cosas distintas del mismo día, y </w:t>
      </w:r>
      <w:r>
        <w:rPr>
          <w:rFonts w:ascii="Consolas" w:hAnsi="Consolas"/>
          <w:color w:val="A03030"/>
          <w:sz w:val="19"/>
        </w:rPr>
        <w:t>turnos/tests/test_reporte_dia_paridad.py</w:t>
      </w:r>
      <w:r>
        <w:t xml:space="preserve"> lo detecta.</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No hay paquete </w:t>
      </w:r>
      <w:r>
        <w:rPr>
          <w:rFonts w:ascii="Consolas" w:hAnsi="Consolas"/>
          <w:color w:val="A03030"/>
          <w:sz w:val="19"/>
        </w:rPr>
        <w:t>repositories/</w:t>
      </w:r>
      <w:r>
        <w:t>: las consultas reutilizadas viven en el manager del modelo (</w:t>
      </w:r>
      <w:r>
        <w:rPr>
          <w:rFonts w:ascii="Consolas" w:hAnsi="Consolas"/>
          <w:color w:val="A03030"/>
          <w:sz w:val="19"/>
        </w:rPr>
        <w:t>solicitudes/models.py:136-149</w:t>
      </w:r>
      <w:r>
        <w:t>). Ver § 3.4.</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:170-198</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:272-294</w:t>
            </w:r>
            <w:r>
              <w:rPr>
                <w:sz w:val="20"/>
              </w:rPr>
              <w:t xml:space="preserve">), llamado desde </w:t>
            </w:r>
            <w:r>
              <w:rPr>
                <w:rFonts w:ascii="Consolas" w:hAnsi="Consolas"/>
                <w:color w:val="A03030"/>
                <w:sz w:val="20"/>
              </w:rPr>
              <w:t>strategies/doblada_strategy.py:251</w:t>
            </w:r>
            <w:r>
              <w:rPr>
                <w:sz w:val="20"/>
              </w:rPr>
              <w:t>; y el caso del deudor que descansa el día de pago (</w:t>
            </w:r>
            <w:r>
              <w:rPr>
                <w:rFonts w:ascii="Consolas" w:hAnsi="Consolas"/>
                <w:color w:val="A03030"/>
                <w:sz w:val="20"/>
              </w:rPr>
              <w:t>:296</w:t>
            </w:r>
            <w:r>
              <w:rPr>
                <w:sz w:val="20"/>
              </w:rPr>
              <w:t>)</w:t>
            </w:r>
          </w:p>
        </w:tc>
      </w:tr>
      <w:tr>
        <w:tc>
          <w:tcPr>
            <w:tcW w:type="dxa" w:w="4320"/>
          </w:tcPr>
          <w:p>
            <w:r>
              <w:rPr>
                <w:sz w:val="20"/>
              </w:rPr>
            </w:r>
            <w:r>
              <w:rPr>
                <w:rFonts w:ascii="Consolas" w:hAnsi="Consolas"/>
                <w:color w:val="A03030"/>
                <w:sz w:val="20"/>
              </w:rPr>
              <w:t>services/validators/doblada_flujo_validator.py</w:t>
            </w:r>
          </w:p>
        </w:tc>
        <w:tc>
          <w:tcPr>
            <w:tcW w:type="dxa" w:w="4320"/>
          </w:tcPr>
          <w:p>
            <w:r>
              <w:rPr>
                <w:sz w:val="20"/>
              </w:rPr>
            </w:r>
            <w:r>
              <w:rPr>
                <w:sz w:val="20"/>
              </w:rPr>
              <w:t xml:space="preserve">Los </w:t>
            </w:r>
            <w:r>
              <w:rPr>
                <w:b/>
                <w:sz w:val="20"/>
              </w:rPr>
              <w:t>ocho tramos de flujo</w:t>
            </w:r>
            <w:r>
              <w:rPr>
                <w:sz w:val="20"/>
              </w:rPr>
              <w:t xml:space="preserve"> de </w:t>
            </w:r>
            <w:r>
              <w:rPr>
                <w:rFonts w:ascii="Consolas" w:hAnsi="Consolas"/>
                <w:color w:val="A03030"/>
                <w:sz w:val="20"/>
              </w:rPr>
              <w:t>DobladaStrategy.validar_solicitud</w:t>
            </w:r>
            <w:r>
              <w:rPr>
                <w:sz w:val="20"/>
              </w:rPr>
              <w:t>, extraídos de la estrategia: jornadas y coincidencia (</w:t>
            </w:r>
            <w:r>
              <w:rPr>
                <w:rFonts w:ascii="Consolas" w:hAnsi="Consolas"/>
                <w:color w:val="A03030"/>
                <w:sz w:val="20"/>
              </w:rPr>
              <w:t>:115</w:t>
            </w:r>
            <w:r>
              <w:rPr>
                <w:sz w:val="20"/>
              </w:rPr>
              <w:t>), día no comprometido (</w:t>
            </w:r>
            <w:r>
              <w:rPr>
                <w:rFonts w:ascii="Consolas" w:hAnsi="Consolas"/>
                <w:color w:val="A03030"/>
                <w:sz w:val="20"/>
              </w:rPr>
              <w:t>:204</w:t>
            </w:r>
            <w:r>
              <w:rPr>
                <w:sz w:val="20"/>
              </w:rPr>
              <w:t>), cesión en festivo (</w:t>
            </w:r>
            <w:r>
              <w:rPr>
                <w:rFonts w:ascii="Consolas" w:hAnsi="Consolas"/>
                <w:color w:val="A03030"/>
                <w:sz w:val="20"/>
              </w:rPr>
              <w:t>:300</w:t>
            </w:r>
            <w:r>
              <w:rPr>
                <w:sz w:val="20"/>
              </w:rPr>
              <w:t>), reglas comunes (</w:t>
            </w:r>
            <w:r>
              <w:rPr>
                <w:rFonts w:ascii="Consolas" w:hAnsi="Consolas"/>
                <w:color w:val="A03030"/>
                <w:sz w:val="20"/>
              </w:rPr>
              <w:t>:359</w:t>
            </w:r>
            <w:r>
              <w:rPr>
                <w:sz w:val="20"/>
              </w:rPr>
              <w:t>), pago en sábado (</w:t>
            </w:r>
            <w:r>
              <w:rPr>
                <w:rFonts w:ascii="Consolas" w:hAnsi="Consolas"/>
                <w:color w:val="A03030"/>
                <w:sz w:val="20"/>
              </w:rPr>
              <w:t>:396</w:t>
            </w:r>
            <w:r>
              <w:rPr>
                <w:sz w:val="20"/>
              </w:rPr>
              <w:t>), cobertura en el pago (</w:t>
            </w:r>
            <w:r>
              <w:rPr>
                <w:rFonts w:ascii="Consolas" w:hAnsi="Consolas"/>
                <w:color w:val="A03030"/>
                <w:sz w:val="20"/>
              </w:rPr>
              <w:t>:486</w:t>
            </w:r>
            <w:r>
              <w:rPr>
                <w:sz w:val="20"/>
              </w:rPr>
              <w:t>), intercambio (</w:t>
            </w:r>
            <w:r>
              <w:rPr>
                <w:rFonts w:ascii="Consolas" w:hAnsi="Consolas"/>
                <w:color w:val="A03030"/>
                <w:sz w:val="20"/>
              </w:rPr>
              <w:t>:554</w:t>
            </w:r>
            <w:r>
              <w:rPr>
                <w:sz w:val="20"/>
              </w:rPr>
              <w:t xml:space="preserve">) y </w:t>
            </w:r>
            <w:r>
              <w:rPr>
                <w:rFonts w:ascii="Consolas" w:hAnsi="Consolas"/>
                <w:color w:val="A03030"/>
                <w:sz w:val="20"/>
              </w:rPr>
              <w:t>validar_pago_en_sabado</w:t>
            </w:r>
            <w:r>
              <w:rPr>
                <w:sz w:val="20"/>
              </w:rPr>
              <w:t xml:space="preserve"> (</w:t>
            </w:r>
            <w:r>
              <w:rPr>
                <w:rFonts w:ascii="Consolas" w:hAnsi="Consolas"/>
                <w:color w:val="A03030"/>
                <w:sz w:val="20"/>
              </w:rPr>
              <w:t>:602</w:t>
            </w:r>
            <w:r>
              <w:rPr>
                <w:sz w:val="20"/>
              </w:rPr>
              <w:t xml:space="preserve">). No están en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—subclase de </w:t>
            </w:r>
            <w:r>
              <w:rPr>
                <w:rFonts w:ascii="Consolas" w:hAnsi="Consolas"/>
                <w:color w:val="A03030"/>
                <w:sz w:val="20"/>
              </w:rPr>
              <w:t>str</w:t>
            </w:r>
            <w:r>
              <w:rPr>
                <w:sz w:val="20"/>
              </w:rPr>
              <w:t xml:space="preserve"> con datos colgados— y viajar dentro de un </w:t>
            </w:r>
            <w:r>
              <w:rPr>
                <w:rFonts w:ascii="Consolas" w:hAnsi="Consolas"/>
                <w:color w:val="A03030"/>
                <w:sz w:val="20"/>
              </w:rPr>
              <w:t>ValidationError</w:t>
            </w:r>
            <w:r>
              <w:rPr>
                <w:sz w:val="20"/>
              </w:rPr>
              <w:t xml:space="preserve"> lo aplanaría a texto, dejando al formulario sin el recuadro «Ir a Cambio de Turno Sencillo» (el porqué, en el docstring del módulo, </w:t>
            </w:r>
            <w:r>
              <w:rPr>
                <w:rFonts w:ascii="Consolas" w:hAnsi="Consolas"/>
                <w:color w:val="A03030"/>
                <w:sz w:val="20"/>
              </w:rPr>
              <w:t>:1-46</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 xml:space="preserve">Validación de nivel de solicitud, por encima del tipo. Es la </w:t>
            </w:r>
            <w:r>
              <w:rPr>
                <w:b/>
                <w:sz w:val="20"/>
              </w:rPr>
              <w:t>fachada</w:t>
            </w:r>
            <w:r>
              <w:rPr>
                <w:sz w:val="20"/>
              </w:rPr>
              <w:t xml:space="preserve"> que reúne las primitivas de base, CT y doblada; </w:t>
            </w:r>
            <w:r>
              <w:rPr>
                <w:rFonts w:ascii="Consolas" w:hAnsi="Consolas"/>
                <w:color w:val="A03030"/>
                <w:sz w:val="20"/>
              </w:rPr>
              <w:t>doblada_flujo_validator</w:t>
            </w:r>
            <w:r>
              <w:rPr>
                <w:sz w:val="20"/>
              </w:rPr>
              <w:t xml:space="preserve"> la importa a ella, no a </w:t>
            </w:r>
            <w:r>
              <w:rPr>
                <w:rFonts w:ascii="Consolas" w:hAnsi="Consolas"/>
                <w:color w:val="A03030"/>
                <w:sz w:val="20"/>
              </w:rPr>
              <w:t>DobladaValidator</w:t>
            </w:r>
            <w:r>
              <w:rPr>
                <w:sz w:val="20"/>
              </w:rPr>
              <w:t xml:space="preserve"> (</w:t>
            </w:r>
            <w:r>
              <w:rPr>
                <w:rFonts w:ascii="Consolas" w:hAnsi="Consolas"/>
                <w:color w:val="A03030"/>
                <w:sz w:val="20"/>
              </w:rPr>
              <w:t>services/validators/doblada_flujo_validator.py:61-64</w:t>
            </w:r>
            <w:r>
              <w:rPr>
                <w:sz w:val="20"/>
              </w:rPr>
              <w:t>)</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una entrega en lote tras el commit y un cron de respaldo.</w:t>
      </w:r>
    </w:p>
    <w:p>
      <w:pPr>
        <w:pStyle w:val="Heading4"/>
      </w:pPr>
      <w:r>
        <w:t>Los dos caminos de entrega</w:t>
      </w:r>
    </w:p>
    <w:p>
      <w:r>
        <w:t xml:space="preserve">Un correo encolado tiene </w:t>
      </w:r>
      <w:r>
        <w:rPr>
          <w:b/>
        </w:rPr>
        <w:t>un camino normal y una red de seguridad</w:t>
      </w:r>
      <w:r>
        <w:t>, y confundirlos lleva a diagnósticos equivocados ("el correo no salió porque el cron no corre" suele ser falso):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Camino</w:t>
            </w:r>
          </w:p>
        </w:tc>
        <w:tc>
          <w:tcPr>
            <w:tcW w:type="dxa" w:w="2160"/>
          </w:tcPr>
          <w:p>
            <w:r>
              <w:rPr>
                <w:b/>
              </w:rPr>
            </w:r>
            <w:r>
              <w:rPr>
                <w:b/>
              </w:rPr>
              <w:t>Cuándo actúa</w:t>
            </w:r>
          </w:p>
        </w:tc>
        <w:tc>
          <w:tcPr>
            <w:tcW w:type="dxa" w:w="2160"/>
          </w:tcPr>
          <w:p>
            <w:r>
              <w:rPr>
                <w:b/>
              </w:rPr>
            </w:r>
            <w:r>
              <w:rPr>
                <w:b/>
              </w:rPr>
              <w:t>Qué hace</w:t>
            </w:r>
          </w:p>
        </w:tc>
        <w:tc>
          <w:tcPr>
            <w:tcW w:type="dxa" w:w="2160"/>
          </w:tcPr>
          <w:p>
            <w:r>
              <w:rPr>
                <w:b/>
              </w:rPr>
            </w:r>
            <w:r>
              <w:rPr>
                <w:b/>
              </w:rPr>
              <w:t>Dónde</w:t>
            </w:r>
          </w:p>
        </w:tc>
      </w:tr>
      <w:tr>
        <w:tc>
          <w:tcPr>
            <w:tcW w:type="dxa" w:w="2160"/>
          </w:tcPr>
          <w:p>
            <w:r>
              <w:rPr>
                <w:sz w:val="20"/>
              </w:rPr>
            </w:r>
            <w:r>
              <w:rPr>
                <w:b/>
                <w:sz w:val="20"/>
              </w:rPr>
              <w:t>Entrega tras el commit</w:t>
            </w:r>
            <w:r>
              <w:rPr>
                <w:sz w:val="20"/>
              </w:rPr>
              <w:t xml:space="preserve"> (normal)</w:t>
            </w:r>
          </w:p>
        </w:tc>
        <w:tc>
          <w:tcPr>
            <w:tcW w:type="dxa" w:w="2160"/>
          </w:tcPr>
          <w:p>
            <w:r>
              <w:rPr>
                <w:sz w:val="20"/>
              </w:rPr>
            </w:r>
            <w:r>
              <w:rPr>
                <w:sz w:val="20"/>
              </w:rPr>
              <w:t xml:space="preserve">Al cerrar el </w:t>
            </w:r>
            <w:r>
              <w:rPr>
                <w:rFonts w:ascii="Consolas" w:hAnsi="Consolas"/>
                <w:color w:val="A03030"/>
                <w:sz w:val="20"/>
              </w:rPr>
              <w:t>envio_agrupado</w:t>
            </w:r>
            <w:r>
              <w:rPr>
                <w:sz w:val="20"/>
              </w:rPr>
              <w:t>, o al despachar un correo suelto</w:t>
            </w:r>
          </w:p>
        </w:tc>
        <w:tc>
          <w:tcPr>
            <w:tcW w:type="dxa" w:w="2160"/>
          </w:tcPr>
          <w:p>
            <w:r>
              <w:rPr>
                <w:sz w:val="20"/>
              </w:rPr>
            </w:r>
            <w:r>
              <w:rPr>
                <w:sz w:val="20"/>
              </w:rPr>
              <w:t xml:space="preserve">Un </w:t>
            </w:r>
            <w:r>
              <w:rPr>
                <w:b/>
                <w:sz w:val="20"/>
              </w:rPr>
              <w:t>único intento</w:t>
            </w:r>
            <w:r>
              <w:rPr>
                <w:sz w:val="20"/>
              </w:rPr>
              <w:t xml:space="preserve"> del lote completo por </w:t>
            </w:r>
            <w:r>
              <w:rPr>
                <w:b/>
                <w:sz w:val="20"/>
              </w:rPr>
              <w:t>una</w:t>
            </w:r>
            <w:r>
              <w:rPr>
                <w:sz w:val="20"/>
              </w:rPr>
              <w:t xml:space="preserve"> conexión SMTP. Con </w:t>
            </w:r>
            <w:r>
              <w:rPr>
                <w:rFonts w:ascii="Consolas" w:hAnsi="Consolas"/>
                <w:color w:val="A03030"/>
                <w:sz w:val="20"/>
              </w:rPr>
              <w:t>EMAIL_SEND_ASYNC</w:t>
            </w:r>
            <w:r>
              <w:rPr>
                <w:sz w:val="20"/>
              </w:rPr>
              <w:t xml:space="preserve"> va en un hilo y no bloquea la respuesta; sin él —desarrollo y tests— se ejecuta ahí mismo, de forma síncrona y determinista</w:t>
            </w:r>
          </w:p>
        </w:tc>
        <w:tc>
          <w:tcPr>
            <w:tcW w:type="dxa" w:w="2160"/>
          </w:tcPr>
          <w:p>
            <w:r>
              <w:rPr>
                <w:sz w:val="20"/>
              </w:rPr>
            </w:r>
            <w:r>
              <w:rPr>
                <w:rFonts w:ascii="Consolas" w:hAnsi="Consolas"/>
                <w:color w:val="A03030"/>
                <w:sz w:val="20"/>
              </w:rPr>
              <w:t>email_outbox_service.py:303-325,362-367</w:t>
            </w:r>
          </w:p>
        </w:tc>
      </w:tr>
      <w:tr>
        <w:tc>
          <w:tcPr>
            <w:tcW w:type="dxa" w:w="2160"/>
          </w:tcPr>
          <w:p>
            <w:r>
              <w:rPr>
                <w:sz w:val="20"/>
              </w:rPr>
            </w:r>
            <w:r>
              <w:rPr>
                <w:b/>
                <w:sz w:val="20"/>
              </w:rPr>
              <w:t>Barrido del cron</w:t>
            </w:r>
            <w:r>
              <w:rPr>
                <w:sz w:val="20"/>
              </w:rPr>
              <w:t xml:space="preserve"> (respaldo)</w:t>
            </w:r>
          </w:p>
        </w:tc>
        <w:tc>
          <w:tcPr>
            <w:tcW w:type="dxa" w:w="2160"/>
          </w:tcPr>
          <w:p>
            <w:r>
              <w:rPr>
                <w:sz w:val="20"/>
              </w:rPr>
            </w:r>
            <w:r>
              <w:rPr>
                <w:sz w:val="20"/>
              </w:rPr>
              <w:t xml:space="preserve">Cada ejecución de </w:t>
            </w:r>
            <w:r>
              <w:rPr>
                <w:rFonts w:ascii="Consolas" w:hAnsi="Consolas"/>
                <w:color w:val="A03030"/>
                <w:sz w:val="20"/>
              </w:rPr>
              <w:t>procesar_email_outbox</w:t>
            </w:r>
          </w:p>
        </w:tc>
        <w:tc>
          <w:tcPr>
            <w:tcW w:type="dxa" w:w="2160"/>
          </w:tcPr>
          <w:p>
            <w:r>
              <w:rPr>
                <w:sz w:val="20"/>
              </w:rPr>
            </w:r>
            <w:r>
              <w:rPr>
                <w:sz w:val="20"/>
              </w:rPr>
              <w:t xml:space="preserve">Recoge lo que el camino normal no entregó: filas </w:t>
            </w:r>
            <w:r>
              <w:rPr>
                <w:rFonts w:ascii="Consolas" w:hAnsi="Consolas"/>
                <w:color w:val="A03030"/>
                <w:sz w:val="20"/>
              </w:rPr>
              <w:t>pendiente</w:t>
            </w:r>
            <w:r>
              <w:rPr>
                <w:sz w:val="20"/>
              </w:rPr>
              <w:t xml:space="preserve"> o </w:t>
            </w:r>
            <w:r>
              <w:rPr>
                <w:rFonts w:ascii="Consolas" w:hAnsi="Consolas"/>
                <w:color w:val="A03030"/>
                <w:sz w:val="20"/>
              </w:rPr>
              <w:t>enviando</w:t>
            </w:r>
            <w:r>
              <w:rPr>
                <w:sz w:val="20"/>
              </w:rPr>
              <w:t xml:space="preserve"> con </w:t>
            </w:r>
            <w:r>
              <w:rPr>
                <w:rFonts w:ascii="Consolas" w:hAnsi="Consolas"/>
                <w:color w:val="A03030"/>
                <w:sz w:val="20"/>
              </w:rPr>
              <w:t>disponible_en</w:t>
            </w:r>
            <w:r>
              <w:rPr>
                <w:sz w:val="20"/>
              </w:rPr>
              <w:t xml:space="preserve"> vencido e </w:t>
            </w:r>
            <w:r>
              <w:rPr>
                <w:rFonts w:ascii="Consolas" w:hAnsi="Consolas"/>
                <w:color w:val="A03030"/>
                <w:sz w:val="20"/>
              </w:rPr>
              <w:t>intentos &lt; 5</w:t>
            </w:r>
            <w:r>
              <w:rPr>
                <w:sz w:val="20"/>
              </w:rPr>
              <w:t xml:space="preserve">. También va en </w:t>
            </w:r>
            <w:r>
              <w:rPr>
                <w:b/>
                <w:sz w:val="20"/>
              </w:rPr>
              <w:t>una</w:t>
            </w:r>
            <w:r>
              <w:rPr>
                <w:sz w:val="20"/>
              </w:rPr>
              <w:t xml:space="preserve"> conexión, vía </w:t>
            </w:r>
            <w:r>
              <w:rPr>
                <w:rFonts w:ascii="Consolas" w:hAnsi="Consolas"/>
                <w:color w:val="A03030"/>
                <w:sz w:val="20"/>
              </w:rPr>
              <w:t>enviar_lote</w:t>
            </w:r>
          </w:p>
        </w:tc>
        <w:tc>
          <w:tcPr>
            <w:tcW w:type="dxa" w:w="2160"/>
          </w:tcPr>
          <w:p>
            <w:r>
              <w:rPr>
                <w:sz w:val="20"/>
              </w:rPr>
            </w:r>
            <w:r>
              <w:rPr>
                <w:rFonts w:ascii="Consolas" w:hAnsi="Consolas"/>
                <w:color w:val="A03030"/>
                <w:sz w:val="20"/>
              </w:rPr>
              <w:t>email_outbox_service.py:280-296</w:t>
            </w:r>
          </w:p>
        </w:tc>
      </w:tr>
    </w:tbl>
    <w:p/>
    <w:p>
      <w:r>
        <w:t xml:space="preserve">El camino normal es </w:t>
      </w:r>
      <w:r>
        <w:rPr>
          <w:b/>
        </w:rPr>
        <w:t>un intento y ya</w:t>
      </w:r>
      <w:r>
        <w:t xml:space="preserve">: si falla, la fila queda lista para reintentarse pero </w:t>
      </w:r>
      <w:r>
        <w:rPr>
          <w:i/>
        </w:rPr>
        <w:t>ningún proceso despierta a mirarla</w:t>
      </w:r>
      <w:r>
        <w:t xml:space="preserve">. Por eso el cron no es opcional en producción. El backoff son </w:t>
      </w:r>
      <w:r>
        <w:rPr>
          <w:rFonts w:ascii="Consolas" w:hAnsi="Consolas"/>
          <w:color w:val="A03030"/>
          <w:sz w:val="19"/>
        </w:rPr>
        <w:t>[1, 5, 15, 60, 180]</w:t>
      </w:r>
      <w:r>
        <w:t xml:space="preserve"> minutos (</w:t>
      </w:r>
      <w:r>
        <w:rPr>
          <w:rFonts w:ascii="Consolas" w:hAnsi="Consolas"/>
          <w:color w:val="A03030"/>
          <w:sz w:val="19"/>
        </w:rPr>
        <w:t>email_outbox_service.py:50</w:t>
      </w:r>
      <w:r>
        <w:t xml:space="preserve">) y, agotados los 5 intentos, la fila queda </w:t>
      </w:r>
      <w:r>
        <w:rPr>
          <w:rFonts w:ascii="Consolas" w:hAnsi="Consolas"/>
          <w:color w:val="A03030"/>
          <w:sz w:val="19"/>
        </w:rPr>
        <w:t>fallido</w:t>
      </w:r>
      <w:r>
        <w:t xml:space="preserve"> y exige intervención humana.</w:t>
      </w:r>
    </w:p>
    <w:p>
      <w:r>
        <w:rPr>
          <w:b/>
        </w:rPr>
        <w:t>Lo que hace barato el envío es la conexión compartida, no el hilo.</w:t>
      </w:r>
      <w:r>
        <w:t xml:space="preserve"> Medido el 2026-09-07 contra Gmail: crear una solicitud tardaba 6,3-7,8 s en responder y </w:t>
      </w:r>
      <w:r>
        <w:rPr>
          <w:b/>
        </w:rPr>
        <w:t>todo</w:t>
      </w:r>
      <w:r>
        <w:t xml:space="preserve"> ese tiempo era SMTP, porque cada uno de los tres correos abría su propia conexión (~2 s de handshake TLS + AUTH). Los flujos multi-compañero multiplicaban la cifra: cobertura con 2 compañeros son 6 correos, doblada permanente con 3 son 9. Detalle del mecanismo en § 3.4; operación en </w:t>
      </w:r>
      <w:r>
        <w:rPr>
          <w:color w:val="1A5CA8"/>
          <w:u w:val="single"/>
        </w:rPr>
        <w:t>MANUAL_OUTBOX_CORREOS.md</w:t>
      </w:r>
      <w:r>
        <w:rPr>
          <w:color w:val="606060"/>
          <w:sz w:val="17"/>
        </w:rPr>
        <w:t xml:space="preserve"> (./05-referencia/deployment/02-correo/MANUAL_OUTBOX_CORREOS.md)</w:t>
      </w:r>
      <w:r>
        <w:t>.</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 xml:space="preserve">Barrido de respaldo: reintenta las filas cuyo </w:t>
            </w:r>
            <w:r>
              <w:rPr>
                <w:rFonts w:ascii="Consolas" w:hAnsi="Consolas"/>
                <w:color w:val="A03030"/>
                <w:sz w:val="20"/>
              </w:rPr>
              <w:t>disponible_en</w:t>
            </w:r>
            <w:r>
              <w:rPr>
                <w:sz w:val="20"/>
              </w:rPr>
              <w:t xml:space="preserve"> ya venció, todas por una sola conexión SMTP. Opciones </w:t>
            </w:r>
            <w:r>
              <w:rPr>
                <w:rFonts w:ascii="Consolas" w:hAnsi="Consolas"/>
                <w:color w:val="A03030"/>
                <w:sz w:val="20"/>
              </w:rPr>
              <w:t>--limite N</w:t>
            </w:r>
            <w:r>
              <w:rPr>
                <w:sz w:val="20"/>
              </w:rPr>
              <w:t xml:space="preserve"> (50 por defecto) y </w:t>
            </w:r>
            <w:r>
              <w:rPr>
                <w:rFonts w:ascii="Consolas" w:hAnsi="Consolas"/>
                <w:color w:val="A03030"/>
                <w:sz w:val="20"/>
              </w:rPr>
              <w:t>--resumen</w:t>
            </w:r>
            <w:r>
              <w:rPr>
                <w:sz w:val="20"/>
              </w:rPr>
              <w:t xml:space="preserve"> (solo cuenta la cola, no envía) (</w:t>
            </w:r>
            <w:r>
              <w:rPr>
                <w:rFonts w:ascii="Consolas" w:hAnsi="Consolas"/>
                <w:color w:val="A03030"/>
                <w:sz w:val="20"/>
              </w:rPr>
              <w:t>procesar_email_outbox.py:24-34</w:t>
            </w:r>
            <w:r>
              <w:rPr>
                <w:sz w:val="20"/>
              </w:rPr>
              <w:t>)</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verificar_crons</w:t>
            </w:r>
          </w:p>
        </w:tc>
        <w:tc>
          <w:tcPr>
            <w:tcW w:type="dxa" w:w="2880"/>
          </w:tcPr>
          <w:p>
            <w:r>
              <w:rPr>
                <w:sz w:val="20"/>
              </w:rPr>
            </w:r>
            <w:r>
              <w:rPr>
                <w:b/>
                <w:sz w:val="20"/>
              </w:rPr>
              <w:t>Comprueba desde fuera que los dos crons corren</w:t>
            </w:r>
            <w:r>
              <w:rPr>
                <w:sz w:val="20"/>
              </w:rPr>
              <w:t xml:space="preserve">: el del outbox y el de sanciones. Mide la </w:t>
            </w:r>
            <w:r>
              <w:rPr>
                <w:b/>
                <w:sz w:val="20"/>
              </w:rPr>
              <w:t>espera</w:t>
            </w:r>
            <w:r>
              <w:rPr>
                <w:sz w:val="20"/>
              </w:rPr>
              <w:t xml:space="preserve"> del correo pendiente más antiguo que ya tocaba enviar, no el tamaño de la cola —una cola larga con worker vivo se vacía sola; una fila que lleva horas parada solo se explica porque nadie la recoge (</w:t>
            </w:r>
            <w:r>
              <w:rPr>
                <w:rFonts w:ascii="Consolas" w:hAnsi="Consolas"/>
                <w:color w:val="A03030"/>
                <w:sz w:val="20"/>
              </w:rPr>
              <w:t>verificar_crons.py:131-174</w:t>
            </w:r>
            <w:r>
              <w:rPr>
                <w:sz w:val="20"/>
              </w:rPr>
              <w:t xml:space="preserve">)—. Cada problema sale con el marcador </w:t>
            </w:r>
            <w:r>
              <w:rPr>
                <w:rFonts w:ascii="Consolas" w:hAnsi="Consolas"/>
                <w:color w:val="A03030"/>
                <w:sz w:val="20"/>
              </w:rPr>
              <w:t>CRON_NO_EJECUTADO</w:t>
            </w:r>
            <w:r>
              <w:rPr>
                <w:sz w:val="20"/>
              </w:rPr>
              <w:t xml:space="preserve"> (</w:t>
            </w:r>
            <w:r>
              <w:rPr>
                <w:rFonts w:ascii="Consolas" w:hAnsi="Consolas"/>
                <w:color w:val="A03030"/>
                <w:sz w:val="20"/>
              </w:rPr>
              <w:t>:69</w:t>
            </w:r>
            <w:r>
              <w:rPr>
                <w:sz w:val="20"/>
              </w:rPr>
              <w:t xml:space="preserve">) y el comando termina con código </w:t>
            </w:r>
            <w:r>
              <w:rPr>
                <w:rFonts w:ascii="Consolas" w:hAnsi="Consolas"/>
                <w:color w:val="A03030"/>
                <w:sz w:val="20"/>
              </w:rPr>
              <w:t>1</w:t>
            </w:r>
            <w:r>
              <w:rPr>
                <w:sz w:val="20"/>
              </w:rPr>
              <w:t xml:space="preserve">, para que sea un </w:t>
            </w:r>
            <w:r>
              <w:rPr>
                <w:i/>
                <w:sz w:val="20"/>
              </w:rPr>
              <w:t>check</w:t>
            </w:r>
            <w:r>
              <w:rPr>
                <w:sz w:val="20"/>
              </w:rPr>
              <w:t xml:space="preserve"> y no un informe que alguien tiene que acordarse de leer (</w:t>
            </w:r>
            <w:r>
              <w:rPr>
                <w:rFonts w:ascii="Consolas" w:hAnsi="Consolas"/>
                <w:color w:val="A03030"/>
                <w:sz w:val="20"/>
              </w:rPr>
              <w:t>:124-127</w:t>
            </w:r>
            <w:r>
              <w:rPr>
                <w:sz w:val="20"/>
              </w:rPr>
              <w:t xml:space="preserve">). Opciones: </w:t>
            </w:r>
            <w:r>
              <w:rPr>
                <w:rFonts w:ascii="Consolas" w:hAnsi="Consolas"/>
                <w:color w:val="A03030"/>
                <w:sz w:val="20"/>
              </w:rPr>
              <w:t>--umbral-outbox MINUTOS</w:t>
            </w:r>
            <w:r>
              <w:rPr>
                <w:sz w:val="20"/>
              </w:rPr>
              <w:t xml:space="preserve"> y </w:t>
            </w:r>
            <w:r>
              <w:rPr>
                <w:rFonts w:ascii="Consolas" w:hAnsi="Consolas"/>
                <w:color w:val="A03030"/>
                <w:sz w:val="20"/>
              </w:rPr>
              <w:t>--json</w:t>
            </w:r>
            <w:r>
              <w:rPr>
                <w:sz w:val="20"/>
              </w:rPr>
              <w:t xml:space="preserve"> (</w:t>
            </w:r>
            <w:r>
              <w:rPr>
                <w:rFonts w:ascii="Consolas" w:hAnsi="Consolas"/>
                <w:color w:val="A03030"/>
                <w:sz w:val="20"/>
              </w:rPr>
              <w:t>:89-100</w:t>
            </w:r>
            <w:r>
              <w:rPr>
                <w:sz w:val="20"/>
              </w:rPr>
              <w:t>)</w:t>
            </w:r>
          </w:p>
        </w:tc>
        <w:tc>
          <w:tcPr>
            <w:tcW w:type="dxa" w:w="2880"/>
          </w:tcPr>
          <w:p>
            <w:r>
              <w:rPr>
                <w:sz w:val="20"/>
              </w:rPr>
            </w:r>
            <w:r>
              <w:rPr>
                <w:sz w:val="20"/>
              </w:rPr>
              <w:t>cron de vigilancia</w:t>
            </w:r>
          </w:p>
        </w:tc>
      </w:tr>
      <w:tr>
        <w:tc>
          <w:tcPr>
            <w:tcW w:type="dxa" w:w="2880"/>
          </w:tcPr>
          <w:p>
            <w:r>
              <w:rPr>
                <w:sz w:val="20"/>
              </w:rPr>
            </w:r>
            <w:r>
              <w:rPr>
                <w:rFonts w:ascii="Consolas" w:hAnsi="Consolas"/>
                <w:color w:val="A03030"/>
                <w:sz w:val="20"/>
              </w:rPr>
              <w:t>alertar_crons</w:t>
            </w:r>
          </w:p>
        </w:tc>
        <w:tc>
          <w:tcPr>
            <w:tcW w:type="dxa" w:w="2880"/>
          </w:tcPr>
          <w:p>
            <w:r>
              <w:rPr>
                <w:sz w:val="20"/>
              </w:rPr>
            </w:r>
            <w:r>
              <w:rPr>
                <w:b/>
                <w:sz w:val="20"/>
              </w:rPr>
              <w:t>El mismo diagnóstico, y además avisa.</w:t>
            </w:r>
            <w:r>
              <w:rPr>
                <w:sz w:val="20"/>
              </w:rPr>
              <w:t xml:space="preserve"> Importa la clase de </w:t>
            </w:r>
            <w:r>
              <w:rPr>
                <w:rFonts w:ascii="Consolas" w:hAnsi="Consolas"/>
                <w:color w:val="A03030"/>
                <w:sz w:val="20"/>
              </w:rPr>
              <w:t>verificar_crons</w:t>
            </w:r>
            <w:r>
              <w:rPr>
                <w:sz w:val="20"/>
              </w:rPr>
              <w:t xml:space="preserve"> y ejecuta sus tres chequeos —</w:t>
            </w:r>
            <w:r>
              <w:rPr>
                <w:rFonts w:ascii="Consolas" w:hAnsi="Consolas"/>
                <w:color w:val="A03030"/>
                <w:sz w:val="20"/>
              </w:rPr>
              <w:t>_revisar_outbox</w:t>
            </w:r>
            <w:r>
              <w:rPr>
                <w:sz w:val="20"/>
              </w:rPr>
              <w:t xml:space="preserve">, </w:t>
            </w:r>
            <w:r>
              <w:rPr>
                <w:rFonts w:ascii="Consolas" w:hAnsi="Consolas"/>
                <w:color w:val="A03030"/>
                <w:sz w:val="20"/>
              </w:rPr>
              <w:t>_revisar_correos_fallidos</w:t>
            </w:r>
            <w:r>
              <w:rPr>
                <w:sz w:val="20"/>
              </w:rPr>
              <w:t xml:space="preserve"> y </w:t>
            </w:r>
            <w:r>
              <w:rPr>
                <w:rFonts w:ascii="Consolas" w:hAnsi="Consolas"/>
                <w:color w:val="A03030"/>
                <w:sz w:val="20"/>
              </w:rPr>
              <w:t>_revisar_sanciones</w:t>
            </w:r>
            <w:r>
              <w:rPr>
                <w:sz w:val="20"/>
              </w:rPr>
              <w:t>— sin duplicar criterio (</w:t>
            </w:r>
            <w:r>
              <w:rPr>
                <w:rFonts w:ascii="Consolas" w:hAnsi="Consolas"/>
                <w:color w:val="A03030"/>
                <w:sz w:val="20"/>
              </w:rPr>
              <w:t>alertar_crons.py:66-73,104-108</w:t>
            </w:r>
            <w:r>
              <w:rPr>
                <w:sz w:val="20"/>
              </w:rPr>
              <w:t xml:space="preserve">); si alguno falla, </w:t>
            </w:r>
            <w:r>
              <w:rPr>
                <w:b/>
                <w:sz w:val="20"/>
              </w:rPr>
              <w:t>manda el correo él mismo</w:t>
            </w:r>
            <w:r>
              <w:rPr>
                <w:sz w:val="20"/>
              </w:rPr>
              <w:t xml:space="preserve">. Existe porque </w:t>
            </w:r>
            <w:r>
              <w:rPr>
                <w:rFonts w:ascii="Consolas" w:hAnsi="Consolas"/>
                <w:color w:val="A03030"/>
                <w:sz w:val="20"/>
              </w:rPr>
              <w:t>verificar_crons</w:t>
            </w:r>
            <w:r>
              <w:rPr>
                <w:sz w:val="20"/>
              </w:rPr>
              <w:t xml:space="preserve"> solo </w:t>
            </w:r>
            <w:r>
              <w:rPr>
                <w:i/>
                <w:sz w:val="20"/>
              </w:rPr>
              <w:t>diagnostica</w:t>
            </w:r>
            <w:r>
              <w:rPr>
                <w:sz w:val="20"/>
              </w:rPr>
              <w:t xml:space="preserve">: en AWS bastaba —el </w:t>
            </w:r>
            <w:r>
              <w:rPr>
                <w:rFonts w:ascii="Consolas" w:hAnsi="Consolas"/>
                <w:color w:val="A03030"/>
                <w:sz w:val="20"/>
              </w:rPr>
              <w:t>crontab</w:t>
            </w:r>
            <w:r>
              <w:rPr>
                <w:sz w:val="20"/>
              </w:rPr>
              <w:t xml:space="preserve"> de Linux avisa por correo al salir con código distinto de cero y CloudWatch enganchaba los marcadores con un </w:t>
            </w:r>
            <w:r>
              <w:rPr>
                <w:i/>
                <w:sz w:val="20"/>
              </w:rPr>
              <w:t>metric filter</w:t>
            </w:r>
            <w:r>
              <w:rPr>
                <w:sz w:val="20"/>
              </w:rPr>
              <w:t xml:space="preserve">—, pero </w:t>
            </w:r>
            <w:r>
              <w:rPr>
                <w:b/>
                <w:sz w:val="20"/>
              </w:rPr>
              <w:t>Dokploy no tiene disparador para un Schedule que falla</w:t>
            </w:r>
            <w:r>
              <w:rPr>
                <w:sz w:val="20"/>
              </w:rPr>
              <w:t>: sus notificaciones cubren despliegues, backups, limpieza de Docker y umbrales del servidor (</w:t>
            </w:r>
            <w:r>
              <w:rPr>
                <w:rFonts w:ascii="Consolas" w:hAnsi="Consolas"/>
                <w:color w:val="A03030"/>
                <w:sz w:val="20"/>
              </w:rPr>
              <w:t>:4-18</w:t>
            </w:r>
            <w:r>
              <w:rPr>
                <w:sz w:val="20"/>
              </w:rPr>
              <w:t xml:space="preserve">). Envía con </w:t>
            </w:r>
            <w:r>
              <w:rPr>
                <w:rFonts w:ascii="Consolas" w:hAnsi="Consolas"/>
                <w:color w:val="A03030"/>
                <w:sz w:val="20"/>
              </w:rPr>
              <w:t>smtplib</w:t>
            </w:r>
            <w:r>
              <w:rPr>
                <w:sz w:val="20"/>
              </w:rPr>
              <w:t xml:space="preserve"> directo y </w:t>
            </w:r>
            <w:r>
              <w:rPr>
                <w:b/>
                <w:sz w:val="20"/>
              </w:rPr>
              <w:t>no</w:t>
            </w:r>
            <w:r>
              <w:rPr>
                <w:sz w:val="20"/>
              </w:rPr>
              <w:t xml:space="preserve"> con </w:t>
            </w:r>
            <w:r>
              <w:rPr>
                <w:rFonts w:ascii="Consolas" w:hAnsi="Consolas"/>
                <w:color w:val="A03030"/>
                <w:sz w:val="20"/>
              </w:rPr>
              <w:t>django.core.mail</w:t>
            </w:r>
            <w:r>
              <w:rPr>
                <w:sz w:val="20"/>
              </w:rPr>
              <w:t xml:space="preserve"> (</w:t>
            </w:r>
            <w:r>
              <w:rPr>
                <w:rFonts w:ascii="Consolas" w:hAnsi="Consolas"/>
                <w:color w:val="A03030"/>
                <w:sz w:val="20"/>
              </w:rPr>
              <w:t>:205-242</w:t>
            </w:r>
            <w:r>
              <w:rPr>
                <w:sz w:val="20"/>
              </w:rPr>
              <w:t xml:space="preserve">), por dos motivos: el vigilante no puede compartir maquinaria con lo que vigila —todo correo de la aplicación pasa por </w:t>
            </w:r>
            <w:r>
              <w:rPr>
                <w:rFonts w:ascii="Consolas" w:hAnsi="Consolas"/>
                <w:color w:val="A03030"/>
                <w:sz w:val="20"/>
              </w:rPr>
              <w:t>EmailOutbox</w:t>
            </w:r>
            <w:r>
              <w:rPr>
                <w:sz w:val="20"/>
              </w:rPr>
              <w:t xml:space="preserve">, y si lo averiado es el worker del outbox la alerta se quedaría en la cola que denuncia— y el </w:t>
            </w:r>
            <w:r>
              <w:rPr>
                <w:color w:val="1A5CA8"/>
                <w:sz w:val="20"/>
                <w:u w:val="single"/>
              </w:rPr>
              <w:t>ADR 016</w:t>
            </w:r>
            <w:r>
              <w:rPr>
                <w:color w:val="606060"/>
                <w:sz w:val="20"/>
              </w:rPr>
              <w:t xml:space="preserve"> (./03-arquitectura/adr/016-transporte-de-correo-y-fiabilidad.md)</w:t>
            </w:r>
            <w:r>
              <w:rPr>
                <w:sz w:val="20"/>
              </w:rPr>
              <w:t xml:space="preserve"> restringe </w:t>
            </w:r>
            <w:r>
              <w:rPr>
                <w:rFonts w:ascii="Consolas" w:hAnsi="Consolas"/>
                <w:color w:val="A03030"/>
                <w:sz w:val="20"/>
              </w:rPr>
              <w:t>django.core.mail</w:t>
            </w:r>
            <w:r>
              <w:rPr>
                <w:sz w:val="20"/>
              </w:rPr>
              <w:t xml:space="preserve"> a </w:t>
            </w:r>
            <w:r>
              <w:rPr>
                <w:rFonts w:ascii="Consolas" w:hAnsi="Consolas"/>
                <w:color w:val="A03030"/>
                <w:sz w:val="20"/>
              </w:rPr>
              <w:t>email_outbox_service.py</w:t>
            </w:r>
            <w:r>
              <w:rPr>
                <w:sz w:val="20"/>
              </w:rPr>
              <w:t xml:space="preserve"> (</w:t>
            </w:r>
            <w:r>
              <w:rPr>
                <w:rFonts w:ascii="Consolas" w:hAnsi="Consolas"/>
                <w:color w:val="A03030"/>
                <w:sz w:val="20"/>
              </w:rPr>
              <w:t>:20-34</w:t>
            </w:r>
            <w:r>
              <w:rPr>
                <w:sz w:val="20"/>
              </w:rPr>
              <w:t xml:space="preserve">). Reutiliza la configuración </w:t>
            </w:r>
            <w:r>
              <w:rPr>
                <w:rFonts w:ascii="Consolas" w:hAnsi="Consolas"/>
                <w:color w:val="A03030"/>
                <w:sz w:val="20"/>
              </w:rPr>
              <w:t>EMAIL_*</w:t>
            </w:r>
            <w:r>
              <w:rPr>
                <w:sz w:val="20"/>
              </w:rPr>
              <w:t xml:space="preserve"> de settings: mismo transporte, sin pasar por la cola (</w:t>
            </w:r>
            <w:r>
              <w:rPr>
                <w:rFonts w:ascii="Consolas" w:hAnsi="Consolas"/>
                <w:color w:val="A03030"/>
                <w:sz w:val="20"/>
              </w:rPr>
              <w:t>:214-235</w:t>
            </w:r>
            <w:r>
              <w:rPr>
                <w:sz w:val="20"/>
              </w:rPr>
              <w:t xml:space="preserve">). Destinatarios: </w:t>
            </w:r>
            <w:r>
              <w:rPr>
                <w:rFonts w:ascii="Consolas" w:hAnsi="Consolas"/>
                <w:color w:val="A03030"/>
                <w:sz w:val="20"/>
              </w:rPr>
              <w:t>--para</w:t>
            </w:r>
            <w:r>
              <w:rPr>
                <w:sz w:val="20"/>
              </w:rPr>
              <w:t xml:space="preserve"> o la variable de entorno </w:t>
            </w:r>
            <w:r>
              <w:rPr>
                <w:rFonts w:ascii="Consolas" w:hAnsi="Consolas"/>
                <w:color w:val="A03030"/>
                <w:sz w:val="20"/>
              </w:rPr>
              <w:t>ALERTAS_CRON_EMAIL</w:t>
            </w:r>
            <w:r>
              <w:rPr>
                <w:sz w:val="20"/>
              </w:rPr>
              <w:t xml:space="preserve"> (separadas por coma); </w:t>
            </w:r>
            <w:r>
              <w:rPr>
                <w:b/>
                <w:sz w:val="20"/>
              </w:rPr>
              <w:t>sin destinatarios falla ruidosamente</w:t>
            </w:r>
            <w:r>
              <w:rPr>
                <w:sz w:val="20"/>
              </w:rPr>
              <w:t xml:space="preserve"> (</w:t>
            </w:r>
            <w:r>
              <w:rPr>
                <w:rFonts w:ascii="Consolas" w:hAnsi="Consolas"/>
                <w:color w:val="A03030"/>
                <w:sz w:val="20"/>
              </w:rPr>
              <w:t>:159-169</w:t>
            </w:r>
            <w:r>
              <w:rPr>
                <w:sz w:val="20"/>
              </w:rPr>
              <w:t xml:space="preserve">) —no se añadió un ajuste a </w:t>
            </w:r>
            <w:r>
              <w:rPr>
                <w:rFonts w:ascii="Consolas" w:hAnsi="Consolas"/>
                <w:color w:val="A03030"/>
                <w:sz w:val="20"/>
              </w:rPr>
              <w:t>settings.py</w:t>
            </w:r>
            <w:r>
              <w:rPr>
                <w:sz w:val="20"/>
              </w:rPr>
              <w:t xml:space="preserve"> a propósito: es configuración de despliegue—. </w:t>
            </w:r>
            <w:r>
              <w:rPr>
                <w:b/>
                <w:sz w:val="20"/>
              </w:rPr>
              <w:t>Latido semanal</w:t>
            </w:r>
            <w:r>
              <w:rPr>
                <w:sz w:val="20"/>
              </w:rPr>
              <w:t>: los lunes manda un correo de «sin novedad» aunque todo esté bien (</w:t>
            </w:r>
            <w:r>
              <w:rPr>
                <w:rFonts w:ascii="Consolas" w:hAnsi="Consolas"/>
                <w:color w:val="A03030"/>
                <w:sz w:val="20"/>
              </w:rPr>
              <w:t>:78-79,119-121</w:t>
            </w:r>
            <w:r>
              <w:rPr>
                <w:sz w:val="20"/>
              </w:rPr>
              <w:t xml:space="preserve">), la única defensa contra que deje de correr </w:t>
            </w:r>
            <w:r>
              <w:rPr>
                <w:i/>
                <w:sz w:val="20"/>
              </w:rPr>
              <w:t>él</w:t>
            </w:r>
            <w:r>
              <w:rPr>
                <w:sz w:val="20"/>
              </w:rPr>
              <w:t xml:space="preserve">. Termina con código </w:t>
            </w:r>
            <w:r>
              <w:rPr>
                <w:rFonts w:ascii="Consolas" w:hAnsi="Consolas"/>
                <w:color w:val="A03030"/>
                <w:sz w:val="20"/>
              </w:rPr>
              <w:t>1</w:t>
            </w:r>
            <w:r>
              <w:rPr>
                <w:sz w:val="20"/>
              </w:rPr>
              <w:t xml:space="preserve"> si hay problema, </w:t>
            </w:r>
            <w:r>
              <w:rPr>
                <w:b/>
                <w:sz w:val="20"/>
              </w:rPr>
              <w:t>incluido no haber podido enviar el aviso</w:t>
            </w:r>
            <w:r>
              <w:rPr>
                <w:sz w:val="20"/>
              </w:rPr>
              <w:t xml:space="preserve"> (</w:t>
            </w:r>
            <w:r>
              <w:rPr>
                <w:rFonts w:ascii="Consolas" w:hAnsi="Consolas"/>
                <w:color w:val="A03030"/>
                <w:sz w:val="20"/>
              </w:rPr>
              <w:t>:142-149,154-155</w:t>
            </w:r>
            <w:r>
              <w:rPr>
                <w:sz w:val="20"/>
              </w:rPr>
              <w:t xml:space="preserve">). </w:t>
            </w:r>
            <w:r>
              <w:rPr>
                <w:rFonts w:ascii="Consolas" w:hAnsi="Consolas"/>
                <w:color w:val="A03030"/>
                <w:sz w:val="20"/>
              </w:rPr>
              <w:t>--dry-run</w:t>
            </w:r>
            <w:r>
              <w:rPr>
                <w:sz w:val="20"/>
              </w:rPr>
              <w:t xml:space="preserve"> imprime el correo sin enviarlo —y sin exigir destinatarios—, pero conserva la salida </w:t>
            </w:r>
            <w:r>
              <w:rPr>
                <w:rFonts w:ascii="Consolas" w:hAnsi="Consolas"/>
                <w:color w:val="A03030"/>
                <w:sz w:val="20"/>
              </w:rPr>
              <w:t>1</w:t>
            </w:r>
            <w:r>
              <w:rPr>
                <w:sz w:val="20"/>
              </w:rPr>
              <w:t xml:space="preserve"> si hay problemas (</w:t>
            </w:r>
            <w:r>
              <w:rPr>
                <w:rFonts w:ascii="Consolas" w:hAnsi="Consolas"/>
                <w:color w:val="A03030"/>
                <w:sz w:val="20"/>
              </w:rPr>
              <w:t>:130-137</w:t>
            </w:r>
            <w:r>
              <w:rPr>
                <w:sz w:val="20"/>
              </w:rPr>
              <w:t xml:space="preserve">). Opciones: </w:t>
            </w:r>
            <w:r>
              <w:rPr>
                <w:rFonts w:ascii="Consolas" w:hAnsi="Consolas"/>
                <w:color w:val="A03030"/>
                <w:sz w:val="20"/>
              </w:rPr>
              <w:t>--para</w:t>
            </w:r>
            <w:r>
              <w:rPr>
                <w:sz w:val="20"/>
              </w:rPr>
              <w:t xml:space="preserve">, </w:t>
            </w:r>
            <w:r>
              <w:rPr>
                <w:rFonts w:ascii="Consolas" w:hAnsi="Consolas"/>
                <w:color w:val="A03030"/>
                <w:sz w:val="20"/>
              </w:rPr>
              <w:t>--dry-run</w:t>
            </w:r>
            <w:r>
              <w:rPr>
                <w:sz w:val="20"/>
              </w:rPr>
              <w:t xml:space="preserve">, </w:t>
            </w:r>
            <w:r>
              <w:rPr>
                <w:rFonts w:ascii="Consolas" w:hAnsi="Consolas"/>
                <w:color w:val="A03030"/>
                <w:sz w:val="20"/>
              </w:rPr>
              <w:t>--umbral-outbox</w:t>
            </w:r>
            <w:r>
              <w:rPr>
                <w:sz w:val="20"/>
              </w:rPr>
              <w:t xml:space="preserve">, </w:t>
            </w:r>
            <w:r>
              <w:rPr>
                <w:rFonts w:ascii="Consolas" w:hAnsi="Consolas"/>
                <w:color w:val="A03030"/>
                <w:sz w:val="20"/>
              </w:rPr>
              <w:t>--umbral-fallidos</w:t>
            </w:r>
            <w:r>
              <w:rPr>
                <w:sz w:val="20"/>
              </w:rPr>
              <w:t xml:space="preserve">, </w:t>
            </w:r>
            <w:r>
              <w:rPr>
                <w:rFonts w:ascii="Consolas" w:hAnsi="Consolas"/>
                <w:color w:val="A03030"/>
                <w:sz w:val="20"/>
              </w:rPr>
              <w:t>--sin-latido</w:t>
            </w:r>
            <w:r>
              <w:rPr>
                <w:sz w:val="20"/>
              </w:rPr>
              <w:t xml:space="preserve"> (</w:t>
            </w:r>
            <w:r>
              <w:rPr>
                <w:rFonts w:ascii="Consolas" w:hAnsi="Consolas"/>
                <w:color w:val="A03030"/>
                <w:sz w:val="20"/>
              </w:rPr>
              <w:t>:86-101</w:t>
            </w:r>
            <w:r>
              <w:rPr>
                <w:sz w:val="20"/>
              </w:rPr>
              <w:t>)</w:t>
            </w:r>
          </w:p>
        </w:tc>
        <w:tc>
          <w:tcPr>
            <w:tcW w:type="dxa" w:w="2880"/>
          </w:tcPr>
          <w:p>
            <w:r>
              <w:rPr>
                <w:sz w:val="20"/>
              </w:rPr>
            </w:r>
            <w:r>
              <w:rPr>
                <w:sz w:val="20"/>
              </w:rPr>
              <w:t>Schedule diario</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:259</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verificar_doblada.py:384</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`verificar_crons` y `alertar_crons` no son duplicados — no los fusiones.</w:t>
      </w:r>
      <w:r>
        <w:t xml:space="preserve"> El primero </w:t>
      </w:r>
      <w:r>
        <w:rPr>
          <w:i/>
        </w:rPr>
        <w:t>diagnostica</w:t>
      </w:r>
      <w:r>
        <w:t xml:space="preserve">: imprime, admite </w:t>
      </w:r>
      <w:r>
        <w:rPr>
          <w:rFonts w:ascii="Consolas" w:hAnsi="Consolas"/>
          <w:color w:val="A03030"/>
          <w:sz w:val="19"/>
        </w:rPr>
        <w:t>--json</w:t>
      </w:r>
      <w:r>
        <w:t xml:space="preserve"> y deja el veredicto en el código de salida, que es lo que lo hace útil como paso de un despliegue. El segundo </w:t>
      </w:r>
      <w:r>
        <w:rPr>
          <w:i/>
        </w:rPr>
        <w:t>entrega el aviso</w:t>
      </w:r>
      <w:r>
        <w:t xml:space="preserve"> cuando no hay infraestructura que lo haga por él. La lógica está escrita </w:t>
      </w:r>
      <w:r>
        <w:rPr>
          <w:b/>
        </w:rPr>
        <w:t>una sola vez</w:t>
      </w:r>
      <w:r>
        <w:t xml:space="preserve">: </w:t>
      </w:r>
      <w:r>
        <w:rPr>
          <w:rFonts w:ascii="Consolas" w:hAnsi="Consolas"/>
          <w:color w:val="A03030"/>
          <w:sz w:val="19"/>
        </w:rPr>
        <w:t>alertar_crons</w:t>
      </w:r>
      <w:r>
        <w:t xml:space="preserve"> importa la clase de </w:t>
      </w:r>
      <w:r>
        <w:rPr>
          <w:rFonts w:ascii="Consolas" w:hAnsi="Consolas"/>
          <w:color w:val="A03030"/>
          <w:sz w:val="19"/>
        </w:rPr>
        <w:t>verificar_crons</w:t>
      </w:r>
      <w:r>
        <w:t xml:space="preserve"> y llama a sus tres </w:t>
      </w:r>
      <w:r>
        <w:rPr>
          <w:rFonts w:ascii="Consolas" w:hAnsi="Consolas"/>
          <w:color w:val="A03030"/>
          <w:sz w:val="19"/>
        </w:rPr>
        <w:t>staticmethod</w:t>
      </w:r>
      <w:r>
        <w:t xml:space="preserve"> (</w:t>
      </w:r>
      <w:r>
        <w:rPr>
          <w:rFonts w:ascii="Consolas" w:hAnsi="Consolas"/>
          <w:color w:val="A03030"/>
          <w:sz w:val="19"/>
        </w:rPr>
        <w:t>solicitudes/management/commands/alertar_crons.py:66-73,104-108</w:t>
      </w:r>
      <w:r>
        <w:t xml:space="preserve">), así que un chequeo nuevo se añade en </w:t>
      </w:r>
      <w:r>
        <w:rPr>
          <w:rFonts w:ascii="Consolas" w:hAnsi="Consolas"/>
          <w:color w:val="A03030"/>
          <w:sz w:val="19"/>
        </w:rPr>
        <w:t>verificar_crons</w:t>
      </w:r>
      <w:r>
        <w:t xml:space="preserve"> y los dos lo heredan. Lo que </w:t>
      </w:r>
      <w:r>
        <w:rPr>
          <w:rFonts w:ascii="Consolas" w:hAnsi="Consolas"/>
          <w:color w:val="A03030"/>
          <w:sz w:val="19"/>
        </w:rPr>
        <w:t>alertar_crons</w:t>
      </w:r>
      <w:r>
        <w:t xml:space="preserve"> pone encima —destinatarios, transporte, latido y código de salida— lo cubren 16 pruebas en </w:t>
      </w:r>
      <w:r>
        <w:rPr>
          <w:rFonts w:ascii="Consolas" w:hAnsi="Consolas"/>
          <w:color w:val="A03030"/>
          <w:sz w:val="19"/>
        </w:rPr>
        <w:t>solicitudes/tests/test_alertar_crons.py</w:t>
      </w:r>
      <w:r>
        <w:t xml:space="preserve"> (</w:t>
      </w:r>
      <w:r>
        <w:rPr>
          <w:rFonts w:ascii="Consolas" w:hAnsi="Consolas"/>
          <w:color w:val="A03030"/>
          <w:sz w:val="19"/>
        </w:rPr>
        <w:t>:2-13</w:t>
      </w:r>
      <w:r>
        <w:t xml:space="preserve">). Los Schedules y la configuración paso a paso están en </w:t>
      </w:r>
      <w:r>
        <w:rPr>
          <w:color w:val="1A5CA8"/>
          <w:u w:val="single"/>
        </w:rPr>
        <w:t>CHECKLIST_DESPLIEGUE_DOKPLOY.md</w:t>
      </w:r>
      <w:r>
        <w:rPr>
          <w:color w:val="606060"/>
          <w:sz w:val="17"/>
        </w:rPr>
        <w:t xml:space="preserve"> (./05-referencia/deployment/01-dokploy/CHECKLIST_DESPLIEGUE_DOKPLOY.md)</w:t>
      </w:r>
      <w:r>
        <w:t xml:space="preserve"> (FASE 9 y § 11.2).</w:t>
      </w:r>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(./05-referencia/deployment/02-correo/MANUAL_OUTBOX_CORREOS.md)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solicitudes/services/solicitud_aprobacion_service.py:124</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solicitud_aprobacion_service.py:134-138</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solicitudes/services/doblada_pago_service.py:146-152</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el receptor aprueba la cancelación pedida</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que otra la reemplace, o que se pague su deuda—. Nada vuelve atrás.</w:t>
      </w:r>
    </w:p>
    <w:p>
      <w:r>
        <w:rPr>
          <w:b/>
        </w:rPr>
        <w:t>Cuidado: hay un segundo estado, ortogonal a este.</w:t>
      </w:r>
      <w:r>
        <w:t xml:space="preserve"> </w:t>
      </w:r>
      <w:r>
        <w:rPr>
          <w:rFonts w:ascii="Consolas" w:hAnsi="Consolas"/>
          <w:color w:val="A03030"/>
          <w:sz w:val="19"/>
        </w:rPr>
        <w:t>cancelacion_estado</w:t>
      </w:r>
      <w:r>
        <w:t xml:space="preserve"> describe la petición de cancelación, no la solicitud, y sus valores son </w:t>
      </w:r>
      <w:r>
        <w:rPr>
          <w:rFonts w:ascii="Consolas" w:hAnsi="Consolas"/>
          <w:color w:val="A03030"/>
          <w:sz w:val="19"/>
        </w:rPr>
        <w:t>''</w:t>
      </w:r>
      <w:r>
        <w:t xml:space="preserve"> (nunca se pidió), </w:t>
      </w:r>
      <w:r>
        <w:rPr>
          <w:rFonts w:ascii="Consolas" w:hAnsi="Consolas"/>
          <w:color w:val="A03030"/>
          <w:sz w:val="19"/>
        </w:rPr>
        <w:t>pendiente</w:t>
      </w:r>
      <w:r>
        <w:t xml:space="preserve">, </w:t>
      </w:r>
      <w:r>
        <w:rPr>
          <w:rFonts w:ascii="Consolas" w:hAnsi="Consolas"/>
          <w:color w:val="A03030"/>
          <w:sz w:val="19"/>
        </w:rPr>
        <w:t>aprobada</w:t>
      </w:r>
      <w:r>
        <w:t xml:space="preserve">, </w:t>
      </w:r>
      <w:r>
        <w:rPr>
          <w:rFonts w:ascii="Consolas" w:hAnsi="Consolas"/>
          <w:color w:val="A03030"/>
          <w:sz w:val="19"/>
        </w:rPr>
        <w:t>rechazada</w:t>
      </w:r>
      <w:r>
        <w:t xml:space="preserve"> y </w:t>
      </w:r>
      <w:r>
        <w:rPr>
          <w:rFonts w:ascii="Consolas" w:hAnsi="Consolas"/>
          <w:color w:val="A03030"/>
          <w:sz w:val="19"/>
        </w:rPr>
        <w:t>caducada</w:t>
      </w:r>
      <w:r>
        <w:t xml:space="preserve"> (</w:t>
      </w:r>
      <w:r>
        <w:rPr>
          <w:rFonts w:ascii="Consolas" w:hAnsi="Consolas"/>
          <w:color w:val="A03030"/>
          <w:sz w:val="19"/>
        </w:rPr>
        <w:t>core/constants.py:167-195</w:t>
      </w:r>
      <w:r>
        <w:t xml:space="preserve">). Los tres últimos son </w:t>
      </w:r>
      <w:r>
        <w:rPr>
          <w:b/>
        </w:rPr>
        <w:t>terminales</w:t>
      </w:r>
      <w:r>
        <w:t xml:space="preserve">: </w:t>
      </w:r>
      <w:r>
        <w:rPr>
          <w:rFonts w:ascii="Consolas" w:hAnsi="Consolas"/>
          <w:color w:val="A03030"/>
          <w:sz w:val="19"/>
        </w:rPr>
        <w:t>EstadoCancelacion.TERMINALES</w:t>
      </w:r>
      <w:r>
        <w:t xml:space="preserve"> (</w:t>
      </w:r>
      <w:r>
        <w:rPr>
          <w:rFonts w:ascii="Consolas" w:hAnsi="Consolas"/>
          <w:color w:val="A03030"/>
          <w:sz w:val="19"/>
        </w:rPr>
        <w:t>:154</w:t>
      </w:r>
      <w:r>
        <w:t xml:space="preserve">) y no se vuelve nunca a </w:t>
      </w:r>
      <w:r>
        <w:rPr>
          <w:rFonts w:ascii="Consolas" w:hAnsi="Consolas"/>
          <w:color w:val="A03030"/>
          <w:sz w:val="19"/>
        </w:rPr>
        <w:t>pendiente</w:t>
      </w:r>
      <w:r>
        <w:t>.</w:t>
      </w:r>
    </w:p>
    <w:p>
      <w:pPr>
        <w:pStyle w:val="CodigoBloque"/>
        <w:shd w:val="clear" w:fill="F2F2F2"/>
      </w:pPr>
      <w:r>
        <w:t>stateDiagram-v2</w:t>
      </w:r>
    </w:p>
    <w:p>
      <w:pPr>
        <w:pStyle w:val="CodigoBloque"/>
        <w:shd w:val="clear" w:fill="F2F2F2"/>
      </w:pPr>
      <w:r>
        <w:t xml:space="preserve">    [*] --&gt; ninguna : la solicitud se aprueba</w:t>
      </w:r>
    </w:p>
    <w:p>
      <w:pPr>
        <w:pStyle w:val="CodigoBloque"/>
        <w:shd w:val="clear" w:fill="F2F2F2"/>
      </w:pPr>
      <w:r>
        <w:t xml:space="preserve">    ninguna --&gt; pendiente : el solicitante pide cancelar (≤ 24 h desde fecha_resolucion)</w:t>
      </w:r>
    </w:p>
    <w:p>
      <w:pPr>
        <w:pStyle w:val="CodigoBloque"/>
        <w:shd w:val="clear" w:fill="F2F2F2"/>
      </w:pPr>
      <w:r>
        <w:t xml:space="preserve">    pendiente --&gt; aprobada : el receptor acepta → se revierte y estado = cancelada</w:t>
      </w:r>
    </w:p>
    <w:p>
      <w:pPr>
        <w:pStyle w:val="CodigoBloque"/>
        <w:shd w:val="clear" w:fill="F2F2F2"/>
      </w:pPr>
      <w:r>
        <w:t xml:space="preserve">    pendiente --&gt; rechazada : el receptor se niega → el cambio queda FIRME</w:t>
      </w:r>
    </w:p>
    <w:p>
      <w:pPr>
        <w:pStyle w:val="CodigoBloque"/>
        <w:shd w:val="clear" w:fill="F2F2F2"/>
      </w:pPr>
      <w:r>
        <w:t xml:space="preserve">    pendiente --&gt; caducada : pasan 24 h sin respuesta → el cambio queda FIRME</w:t>
      </w:r>
    </w:p>
    <w:p>
      <w:pPr>
        <w:pStyle w:val="CodigoBloque"/>
        <w:shd w:val="clear" w:fill="F2F2F2"/>
      </w:pPr>
      <w:r>
        <w:t xml:space="preserve">    aprobada --&gt; [*]</w:t>
      </w:r>
    </w:p>
    <w:p>
      <w:pPr>
        <w:pStyle w:val="CodigoBloque"/>
        <w:shd w:val="clear" w:fill="F2F2F2"/>
      </w:pPr>
      <w:r>
        <w:t xml:space="preserve">    rechazada --&gt; [*]</w:t>
      </w:r>
    </w:p>
    <w:p>
      <w:pPr>
        <w:pStyle w:val="CodigoBloque"/>
        <w:shd w:val="clear" w:fill="F2F2F2"/>
      </w:pPr>
      <w:r>
        <w:t xml:space="preserve">    caducada --&gt; [*]</w:t>
      </w:r>
    </w:p>
    <w:p/>
    <w:p>
      <w:r>
        <w:rPr>
          <w:b/>
        </w:rPr>
        <w:t>Qué muestra.</w:t>
      </w:r>
      <w:r>
        <w:t xml:space="preserve"> El ciclo de la petición de cancelación, que corre en paralelo al de la solicitud. La clave está en la combinación </w:t>
      </w:r>
      <w:r>
        <w:rPr>
          <w:rFonts w:ascii="Consolas" w:hAnsi="Consolas"/>
          <w:color w:val="A03030"/>
          <w:sz w:val="19"/>
        </w:rPr>
        <w:t>estado='aprobada'</w:t>
      </w:r>
      <w:r>
        <w:t xml:space="preserve"> + </w:t>
      </w:r>
      <w:r>
        <w:rPr>
          <w:rFonts w:ascii="Consolas" w:hAnsi="Consolas"/>
          <w:color w:val="A03030"/>
          <w:sz w:val="19"/>
        </w:rPr>
        <w:t>cancelacion_estado='pendiente'</w:t>
      </w:r>
      <w:r>
        <w:t xml:space="preserve">: es un estado </w:t>
      </w:r>
      <w:r>
        <w:rPr>
          <w:b/>
        </w:rPr>
        <w:t>legítimo y frecuente</w:t>
      </w:r>
      <w:r>
        <w:t xml:space="preserve">, y significa "hay una cancelación en trámite y el cambio sigue aplicado". Mientras dure, la guardia LIFO, Mis Turnos y la reconciliación siguen contando esa solicitud como vigente, que es exactamente lo que se quiere: nadie pierde su turno porque otro haya pulsado un botón que el receptor aún no ha aceptado. Solo la rama </w:t>
      </w:r>
      <w:r>
        <w:rPr>
          <w:rFonts w:ascii="Consolas" w:hAnsi="Consolas"/>
          <w:color w:val="A03030"/>
          <w:sz w:val="19"/>
        </w:rPr>
        <w:t>pendiente → aprobada</w:t>
      </w:r>
      <w:r>
        <w:t xml:space="preserve"> toca los turnos. La caducidad no la escribe ningún proceso de fondo: se reconoce al responder (</w:t>
      </w:r>
      <w:r>
        <w:rPr>
          <w:rFonts w:ascii="Consolas" w:hAnsi="Consolas"/>
          <w:color w:val="A03030"/>
          <w:sz w:val="19"/>
        </w:rPr>
        <w:t>solicitudes/use_cases/cancelar_solicitud.py:390</w:t>
      </w:r>
      <w:r>
        <w:t>) y se filtra al listar (</w:t>
      </w:r>
      <w:r>
        <w:rPr>
          <w:rFonts w:ascii="Consolas" w:hAnsi="Consolas"/>
          <w:color w:val="A03030"/>
          <w:sz w:val="19"/>
        </w:rPr>
        <w:t>solicitudes/views/notificaciones_listas.py:173-197</w:t>
      </w:r>
      <w:r>
        <w:t>).</w:t>
      </w:r>
    </w:p>
    <w:p>
      <w:pPr>
        <w:pStyle w:val="Heading3"/>
      </w:pPr>
      <w:r>
        <w:t>8.2 Principios transversales</w:t>
      </w:r>
    </w:p>
    <w:p>
      <w:r>
        <w:t>Estas reglas atraviesan los seis formularios. Son el núcleo del dominio. P1 y P0 son hermanas: la primera dice quién manda sobre un día, la segunda quién puede deshacer lo pactado.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solicitudes/services/cambio_descanso_aplicacion_service.py:281-321</w:t>
            </w:r>
            <w:r>
              <w:rPr>
                <w:sz w:val="20"/>
              </w:rPr>
              <w:t xml:space="preserve"> (</w:t>
            </w:r>
            <w:r>
              <w:rPr>
                <w:rFonts w:ascii="Consolas" w:hAnsi="Consolas"/>
                <w:color w:val="A03030"/>
                <w:sz w:val="20"/>
              </w:rPr>
              <w:t>_marcar_reemplazadas</w:t>
            </w:r>
            <w:r>
              <w:rPr>
                <w:sz w:val="20"/>
              </w:rPr>
              <w:t xml:space="preserve">), invocado en </w:t>
            </w:r>
            <w:r>
              <w:rPr>
                <w:rFonts w:ascii="Consolas" w:hAnsi="Consolas"/>
                <w:color w:val="A03030"/>
                <w:sz w:val="20"/>
              </w:rPr>
              <w:t>:380</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 xml:space="preserve">). </w:t>
            </w:r>
            <w:r>
              <w:rPr>
                <w:b/>
                <w:sz w:val="20"/>
              </w:rPr>
              <w:t>También manda al LEER</w:t>
            </w:r>
            <w:r>
              <w:rPr>
                <w:sz w:val="20"/>
              </w:rPr>
              <w:t xml:space="preserve">: </w:t>
            </w:r>
            <w:r>
              <w:rPr>
                <w:rFonts w:ascii="Consolas" w:hAnsi="Consolas"/>
                <w:color w:val="A03030"/>
                <w:sz w:val="20"/>
              </w:rPr>
              <w:t>AcuerdoPorDiaService</w:t>
            </w:r>
            <w:r>
              <w:rPr>
                <w:sz w:val="20"/>
              </w:rPr>
              <w:t xml:space="preserve"> resuelve el «con quién» de un día recorriendo las aprobadas por </w:t>
            </w:r>
            <w:r>
              <w:rPr>
                <w:rFonts w:ascii="Consolas" w:hAnsi="Consolas"/>
                <w:color w:val="A03030"/>
                <w:sz w:val="20"/>
              </w:rPr>
              <w:t>fecha_resolucion</w:t>
            </w:r>
            <w:r>
              <w:rPr>
                <w:sz w:val="20"/>
              </w:rPr>
              <w:t xml:space="preserve"> descendente y quedándose con la primera que reclama la fecha (</w:t>
            </w:r>
            <w:r>
              <w:rPr>
                <w:rFonts w:ascii="Consolas" w:hAnsi="Consolas"/>
                <w:color w:val="A03030"/>
                <w:sz w:val="20"/>
              </w:rPr>
              <w:t>solicitudes/services/acuerdo_por_dia_service.py:128-147</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r>
              <w:rPr>
                <w:sz w:val="20"/>
              </w:rPr>
              <w:t xml:space="preserve">; del lado de la lectura, </w:t>
            </w:r>
            <w:r>
              <w:rPr>
                <w:rFonts w:ascii="Consolas" w:hAnsi="Consolas"/>
                <w:color w:val="A03030"/>
                <w:sz w:val="20"/>
              </w:rPr>
              <w:t>solicitudes/tests/test_acuerdo_por_dia.py:81</w:t>
            </w:r>
            <w:r>
              <w:rPr>
                <w:sz w:val="20"/>
              </w:rPr>
              <w:t xml:space="preserve"> (</w:t>
            </w:r>
            <w:r>
              <w:rPr>
                <w:rFonts w:ascii="Consolas" w:hAnsi="Consolas"/>
                <w:color w:val="A03030"/>
                <w:sz w:val="20"/>
              </w:rPr>
              <w:t>test_la_ultima_aprobada_gana_el_dia</w:t>
            </w:r>
            <w:r>
              <w:rPr>
                <w:sz w:val="20"/>
              </w:rPr>
              <w:t>)</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cambio_descanso_aplicacion_service.py:342-345</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turnos/services/descanso_semana_service.py:44-62</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solicitudes/services/strategies/doblada_strategy.py:194-205</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P0</w:t>
            </w:r>
          </w:p>
        </w:tc>
        <w:tc>
          <w:tcPr>
            <w:tcW w:type="dxa" w:w="1728"/>
          </w:tcPr>
          <w:p>
            <w:r>
              <w:rPr>
                <w:sz w:val="20"/>
              </w:rPr>
            </w:r>
            <w:r>
              <w:rPr>
                <w:b/>
                <w:sz w:val="20"/>
              </w:rPr>
              <w:t>Cancelar deshace un acuerdo, y quién puede deshacerlo depende de si ese acuerdo llegó a existir.</w:t>
            </w:r>
            <w:r>
              <w:rPr>
                <w:sz w:val="20"/>
              </w:rPr>
              <w:t xml:space="preserve"> </w:t>
            </w:r>
            <w:r>
              <w:rPr>
                <w:rFonts w:ascii="Consolas" w:hAnsi="Consolas"/>
                <w:color w:val="A03030"/>
                <w:sz w:val="20"/>
              </w:rPr>
              <w:t>pendiente</w:t>
            </w:r>
            <w:r>
              <w:rPr>
                <w:sz w:val="20"/>
              </w:rPr>
              <w:t xml:space="preserve">: nadie aceptó y nada se aplicó, el solicitante la retira solo. </w:t>
            </w:r>
            <w:r>
              <w:rPr>
                <w:rFonts w:ascii="Consolas" w:hAnsi="Consolas"/>
                <w:color w:val="A03030"/>
                <w:sz w:val="20"/>
              </w:rPr>
              <w:t>aprobada</w:t>
            </w:r>
            <w:r>
              <w:rPr>
                <w:sz w:val="20"/>
              </w:rPr>
              <w:t xml:space="preserve">: el receptor ya aceptó y los turnos se movieron, así que el solicitante </w:t>
            </w:r>
            <w:r>
              <w:rPr>
                <w:b/>
                <w:sz w:val="20"/>
              </w:rPr>
              <w:t>pide</w:t>
            </w:r>
            <w:r>
              <w:rPr>
                <w:sz w:val="20"/>
              </w:rPr>
              <w:t xml:space="preserve"> la cancelación (≤ 24 h desde </w:t>
            </w:r>
            <w:r>
              <w:rPr>
                <w:rFonts w:ascii="Consolas" w:hAnsi="Consolas"/>
                <w:color w:val="A03030"/>
                <w:sz w:val="20"/>
              </w:rPr>
              <w:t>fecha_resolucion</w:t>
            </w:r>
            <w:r>
              <w:rPr>
                <w:sz w:val="20"/>
              </w:rPr>
              <w:t xml:space="preserve">) y el </w:t>
            </w:r>
            <w:r>
              <w:rPr>
                <w:b/>
                <w:sz w:val="20"/>
              </w:rPr>
              <w:t>receptor</w:t>
            </w:r>
            <w:r>
              <w:rPr>
                <w:sz w:val="20"/>
              </w:rPr>
              <w:t xml:space="preserve"> la aprueba o la rechaza (≤ 24 h desde </w:t>
            </w:r>
            <w:r>
              <w:rPr>
                <w:rFonts w:ascii="Consolas" w:hAnsi="Consolas"/>
                <w:color w:val="A03030"/>
                <w:sz w:val="20"/>
              </w:rPr>
              <w:t>cancelacion_solicitada_en</w:t>
            </w:r>
            <w:r>
              <w:rPr>
                <w:sz w:val="20"/>
              </w:rPr>
              <w:t xml:space="preserve">). Gestión (supervisor) sigue cancelando sin pasar por el receptor: es intervención administrativa, no parte del acuerdo, y </w:t>
            </w:r>
            <w:r>
              <w:rPr>
                <w:rFonts w:ascii="Consolas" w:hAnsi="Consolas"/>
                <w:color w:val="A03030"/>
                <w:sz w:val="20"/>
              </w:rPr>
              <w:t>execute_supervisor</w:t>
            </w:r>
            <w:r>
              <w:rPr>
                <w:sz w:val="20"/>
              </w:rPr>
              <w:t xml:space="preserve"> no cambió. </w:t>
            </w:r>
            <w:r>
              <w:rPr>
                <w:b/>
                <w:sz w:val="20"/>
              </w:rPr>
              <w:t>Invariante:</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r>
              <w:rPr>
                <w:sz w:val="20"/>
              </w:rPr>
              <w:t xml:space="preserve"> —los turnos siguen aplicados y todo lo que filtra por </w:t>
            </w:r>
            <w:r>
              <w:rPr>
                <w:rFonts w:ascii="Consolas" w:hAnsi="Consolas"/>
                <w:color w:val="A03030"/>
                <w:sz w:val="20"/>
              </w:rPr>
              <w:t>'aprobada'</w:t>
            </w:r>
            <w:r>
              <w:rPr>
                <w:sz w:val="20"/>
              </w:rPr>
              <w:t xml:space="preserve"> la ve vigente—; la cancelación solo se materializa cuando el receptor aprueba. Rechazo y caducidad dejan el cambio </w:t>
            </w:r>
            <w:r>
              <w:rPr>
                <w:b/>
                <w:sz w:val="20"/>
              </w:rPr>
              <w:t>firme</w:t>
            </w:r>
            <w:r>
              <w:rPr>
                <w:sz w:val="20"/>
              </w:rPr>
              <w:t xml:space="preserve"> y son definitivos</w:t>
            </w:r>
          </w:p>
        </w:tc>
        <w:tc>
          <w:tcPr>
            <w:tcW w:type="dxa" w:w="1728"/>
          </w:tcPr>
          <w:p>
            <w:r>
              <w:rPr>
                <w:sz w:val="20"/>
              </w:rPr>
            </w:r>
            <w:r>
              <w:rPr>
                <w:rFonts w:ascii="Consolas" w:hAnsi="Consolas"/>
                <w:color w:val="A03030"/>
                <w:sz w:val="20"/>
              </w:rPr>
              <w:t>core/constants.py:167-206</w:t>
            </w:r>
            <w:r>
              <w:rPr>
                <w:sz w:val="20"/>
              </w:rPr>
              <w:t xml:space="preserve"> (</w:t>
            </w:r>
            <w:r>
              <w:rPr>
                <w:rFonts w:ascii="Consolas" w:hAnsi="Consolas"/>
                <w:color w:val="A03030"/>
                <w:sz w:val="20"/>
              </w:rPr>
              <w:t>EstadoCancelacion</w:t>
            </w:r>
            <w:r>
              <w:rPr>
                <w:sz w:val="20"/>
              </w:rPr>
              <w:t xml:space="preserve">, </w:t>
            </w:r>
            <w:r>
              <w:rPr>
                <w:rFonts w:ascii="Consolas" w:hAnsi="Consolas"/>
                <w:color w:val="A03030"/>
                <w:sz w:val="20"/>
              </w:rPr>
              <w:t>TERMINALES</w:t>
            </w:r>
            <w:r>
              <w:rPr>
                <w:sz w:val="20"/>
              </w:rPr>
              <w:t xml:space="preserve"> en </w:t>
            </w:r>
            <w:r>
              <w:rPr>
                <w:rFonts w:ascii="Consolas" w:hAnsi="Consolas"/>
                <w:color w:val="A03030"/>
                <w:sz w:val="20"/>
              </w:rPr>
              <w:t>:195</w:t>
            </w:r>
            <w:r>
              <w:rPr>
                <w:sz w:val="20"/>
              </w:rPr>
              <w:t xml:space="preserve">, las dos ventanas de 24 h en </w:t>
            </w:r>
            <w:r>
              <w:rPr>
                <w:rFonts w:ascii="Consolas" w:hAnsi="Consolas"/>
                <w:color w:val="A03030"/>
                <w:sz w:val="20"/>
              </w:rPr>
              <w:t>:201</w:t>
            </w:r>
            <w:r>
              <w:rPr>
                <w:sz w:val="20"/>
              </w:rPr>
              <w:t xml:space="preserve"> y </w:t>
            </w:r>
            <w:r>
              <w:rPr>
                <w:rFonts w:ascii="Consolas" w:hAnsi="Consolas"/>
                <w:color w:val="A03030"/>
                <w:sz w:val="20"/>
              </w:rPr>
              <w:t>:206</w:t>
            </w:r>
            <w:r>
              <w:rPr>
                <w:sz w:val="20"/>
              </w:rPr>
              <w:t xml:space="preserve">), </w:t>
            </w:r>
            <w:r>
              <w:rPr>
                <w:rFonts w:ascii="Consolas" w:hAnsi="Consolas"/>
                <w:color w:val="A03030"/>
                <w:sz w:val="20"/>
              </w:rPr>
              <w:t>solicitudes/use_cases/cancelar_solicitud.py:39</w:t>
            </w:r>
            <w:r>
              <w:rPr>
                <w:sz w:val="20"/>
              </w:rPr>
              <w:t xml:space="preserve"> (</w:t>
            </w:r>
            <w:r>
              <w:rPr>
                <w:rFonts w:ascii="Consolas" w:hAnsi="Consolas"/>
                <w:color w:val="A03030"/>
                <w:sz w:val="20"/>
              </w:rPr>
              <w:t>execute</w:t>
            </w:r>
            <w:r>
              <w:rPr>
                <w:sz w:val="20"/>
              </w:rPr>
              <w:t xml:space="preserve">), </w:t>
            </w:r>
            <w:r>
              <w:rPr>
                <w:rFonts w:ascii="Consolas" w:hAnsi="Consolas"/>
                <w:color w:val="A03030"/>
                <w:sz w:val="20"/>
              </w:rPr>
              <w:t>:227</w:t>
            </w:r>
            <w:r>
              <w:rPr>
                <w:sz w:val="20"/>
              </w:rPr>
              <w:t xml:space="preserve"> (</w:t>
            </w:r>
            <w:r>
              <w:rPr>
                <w:rFonts w:ascii="Consolas" w:hAnsi="Consolas"/>
                <w:color w:val="A03030"/>
                <w:sz w:val="20"/>
              </w:rPr>
              <w:t>_pedir_cancelacion</w:t>
            </w:r>
            <w:r>
              <w:rPr>
                <w:sz w:val="20"/>
              </w:rPr>
              <w:t xml:space="preserve">), </w:t>
            </w:r>
            <w:r>
              <w:rPr>
                <w:rFonts w:ascii="Consolas" w:hAnsi="Consolas"/>
                <w:color w:val="A03030"/>
                <w:sz w:val="20"/>
              </w:rPr>
              <w:t>:287</w:t>
            </w:r>
            <w:r>
              <w:rPr>
                <w:sz w:val="20"/>
              </w:rPr>
              <w:t xml:space="preserve"> (</w:t>
            </w:r>
            <w:r>
              <w:rPr>
                <w:rFonts w:ascii="Consolas" w:hAnsi="Consolas"/>
                <w:color w:val="A03030"/>
                <w:sz w:val="20"/>
              </w:rPr>
              <w:t>responder_cancelacion</w:t>
            </w:r>
            <w:r>
              <w:rPr>
                <w:sz w:val="20"/>
              </w:rPr>
              <w:t xml:space="preserve">), </w:t>
            </w:r>
            <w:r>
              <w:rPr>
                <w:rFonts w:ascii="Consolas" w:hAnsi="Consolas"/>
                <w:color w:val="A03030"/>
                <w:sz w:val="20"/>
              </w:rPr>
              <w:t>:390</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:99</w:t>
            </w:r>
            <w:r>
              <w:rPr>
                <w:sz w:val="20"/>
              </w:rPr>
              <w:t xml:space="preserve"> (</w:t>
            </w:r>
            <w:r>
              <w:rPr>
                <w:rFonts w:ascii="Consolas" w:hAnsi="Consolas"/>
                <w:color w:val="A03030"/>
                <w:sz w:val="20"/>
              </w:rPr>
              <w:t>execute_supervisor</w:t>
            </w:r>
            <w:r>
              <w:rPr>
                <w:sz w:val="20"/>
              </w:rPr>
              <w:t xml:space="preserve">, sin cambios); invariante comentado en </w:t>
            </w:r>
            <w:r>
              <w:rPr>
                <w:rFonts w:ascii="Consolas" w:hAnsi="Consolas"/>
                <w:color w:val="A03030"/>
                <w:sz w:val="20"/>
              </w:rPr>
              <w:t>solicitudes/models.py:166-170</w:t>
            </w:r>
          </w:p>
        </w:tc>
        <w:tc>
          <w:tcPr>
            <w:tcW w:type="dxa" w:w="1728"/>
          </w:tcPr>
          <w:p>
            <w:r>
              <w:rPr>
                <w:sz w:val="20"/>
              </w:rPr>
            </w:r>
            <w:r>
              <w:rPr>
                <w:rFonts w:ascii="Consolas" w:hAnsi="Consolas"/>
                <w:color w:val="A03030"/>
                <w:sz w:val="20"/>
              </w:rPr>
              <w:t>solicitudes/tests/test_cancelacion_lifo.py</w:t>
            </w:r>
            <w:r>
              <w:rPr>
                <w:sz w:val="20"/>
              </w:rPr>
              <w:t xml:space="preserve">: </w:t>
            </w:r>
            <w:r>
              <w:rPr>
                <w:rFonts w:ascii="Consolas" w:hAnsi="Consolas"/>
                <w:color w:val="A03030"/>
                <w:sz w:val="20"/>
              </w:rPr>
              <w:t>test_pedir_cancelacion_no_cancela_nada</w:t>
            </w:r>
            <w:r>
              <w:rPr>
                <w:sz w:val="20"/>
              </w:rPr>
              <w:t xml:space="preserve"> (</w:t>
            </w:r>
            <w:r>
              <w:rPr>
                <w:rFonts w:ascii="Consolas" w:hAnsi="Consolas"/>
                <w:color w:val="A03030"/>
                <w:sz w:val="20"/>
              </w:rPr>
              <w:t>:148</w:t>
            </w:r>
            <w:r>
              <w:rPr>
                <w:sz w:val="20"/>
              </w:rPr>
              <w:t xml:space="preserve">), </w:t>
            </w:r>
            <w:r>
              <w:rPr>
                <w:rFonts w:ascii="Consolas" w:hAnsi="Consolas"/>
                <w:color w:val="A03030"/>
                <w:sz w:val="20"/>
              </w:rPr>
              <w:t>test_solo_el_receptor_puede_responder</w:t>
            </w:r>
            <w:r>
              <w:rPr>
                <w:sz w:val="20"/>
              </w:rPr>
              <w:t xml:space="preserve"> (</w:t>
            </w:r>
            <w:r>
              <w:rPr>
                <w:rFonts w:ascii="Consolas" w:hAnsi="Consolas"/>
                <w:color w:val="A03030"/>
                <w:sz w:val="20"/>
              </w:rPr>
              <w:t>:165</w:t>
            </w:r>
            <w:r>
              <w:rPr>
                <w:sz w:val="20"/>
              </w:rPr>
              <w:t xml:space="preserve">), </w:t>
            </w:r>
            <w:r>
              <w:rPr>
                <w:rFonts w:ascii="Consolas" w:hAnsi="Consolas"/>
                <w:color w:val="A03030"/>
                <w:sz w:val="20"/>
              </w:rPr>
              <w:t>test_receptor_rechaza_y_el_cambio_queda_firme</w:t>
            </w:r>
            <w:r>
              <w:rPr>
                <w:sz w:val="20"/>
              </w:rPr>
              <w:t xml:space="preserve"> (</w:t>
            </w:r>
            <w:r>
              <w:rPr>
                <w:rFonts w:ascii="Consolas" w:hAnsi="Consolas"/>
                <w:color w:val="A03030"/>
                <w:sz w:val="20"/>
              </w:rPr>
              <w:t>:174</w:t>
            </w:r>
            <w:r>
              <w:rPr>
                <w:sz w:val="20"/>
              </w:rPr>
              <w:t xml:space="preserve">), </w:t>
            </w:r>
            <w:r>
              <w:rPr>
                <w:rFonts w:ascii="Consolas" w:hAnsi="Consolas"/>
                <w:color w:val="A03030"/>
                <w:sz w:val="20"/>
              </w:rPr>
              <w:t>test_receptor_aprueba_y_se_revierte</w:t>
            </w:r>
            <w:r>
              <w:rPr>
                <w:sz w:val="20"/>
              </w:rPr>
              <w:t xml:space="preserve"> (</w:t>
            </w:r>
            <w:r>
              <w:rPr>
                <w:rFonts w:ascii="Consolas" w:hAnsi="Consolas"/>
                <w:color w:val="A03030"/>
                <w:sz w:val="20"/>
              </w:rPr>
              <w:t>:194</w:t>
            </w:r>
            <w:r>
              <w:rPr>
                <w:sz w:val="20"/>
              </w:rPr>
              <w:t xml:space="preserve">), </w:t>
            </w:r>
            <w:r>
              <w:rPr>
                <w:rFonts w:ascii="Consolas" w:hAnsi="Consolas"/>
                <w:color w:val="A03030"/>
                <w:sz w:val="20"/>
              </w:rPr>
              <w:t>test_la_peticion_caduca_si_el_receptor_no_responde</w:t>
            </w:r>
            <w:r>
              <w:rPr>
                <w:sz w:val="20"/>
              </w:rPr>
              <w:t xml:space="preserve"> (</w:t>
            </w:r>
            <w:r>
              <w:rPr>
                <w:rFonts w:ascii="Consolas" w:hAnsi="Consolas"/>
                <w:color w:val="A03030"/>
                <w:sz w:val="20"/>
              </w:rPr>
              <w:t>:205</w:t>
            </w:r>
            <w:r>
              <w:rPr>
                <w:sz w:val="20"/>
              </w:rPr>
              <w:t xml:space="preserve">), </w:t>
            </w:r>
            <w:r>
              <w:rPr>
                <w:rFonts w:ascii="Consolas" w:hAnsi="Consolas"/>
                <w:color w:val="A03030"/>
                <w:sz w:val="20"/>
              </w:rPr>
              <w:t>test_no_se_puede_pedir_pasado_el_plazo_del_solicitante</w:t>
            </w:r>
            <w:r>
              <w:rPr>
                <w:sz w:val="20"/>
              </w:rPr>
              <w:t xml:space="preserve"> (</w:t>
            </w:r>
            <w:r>
              <w:rPr>
                <w:rFonts w:ascii="Consolas" w:hAnsi="Consolas"/>
                <w:color w:val="A03030"/>
                <w:sz w:val="20"/>
              </w:rPr>
              <w:t>:228</w:t>
            </w:r>
            <w:r>
              <w:rPr>
                <w:sz w:val="20"/>
              </w:rPr>
              <w:t>)</w:t>
            </w:r>
          </w:p>
        </w:tc>
        <w:tc>
          <w:tcPr>
            <w:tcW w:type="dxa" w:w="1728"/>
          </w:tcPr>
          <w:p>
            <w:r>
              <w:rPr>
                <w:sz w:val="20"/>
              </w:rPr>
            </w:r>
            <w:r>
              <w:rPr>
                <w:sz w:val="20"/>
              </w:rPr>
              <w:t xml:space="preserve">Una persona deshace unilateralmente un turno que la otra ya organizó. Si además se pusiera </w:t>
            </w:r>
            <w:r>
              <w:rPr>
                <w:rFonts w:ascii="Consolas" w:hAnsi="Consolas"/>
                <w:color w:val="A03030"/>
                <w:sz w:val="20"/>
              </w:rPr>
              <w:t>estado='cancelada'</w:t>
            </w:r>
            <w:r>
              <w:rPr>
                <w:sz w:val="20"/>
              </w:rPr>
              <w:t xml:space="preserve"> al pedir, el cambio dejaría de verse vigente mientras se decide: la guardia LIFO no lo contaría, Mis Turnos mostraría el turno viejo y la reconciliación lo desharía. Hermano de P1</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La reversión restaura </w:t>
            </w:r>
            <w:r>
              <w:rPr>
                <w:rFonts w:ascii="Consolas" w:hAnsi="Consolas"/>
                <w:color w:val="A03030"/>
                <w:sz w:val="20"/>
              </w:rPr>
              <w:t>snapshot_turnos_previos</w:t>
            </w:r>
            <w:r>
              <w:rPr>
                <w:sz w:val="20"/>
              </w:rPr>
              <w:t xml:space="preserve"> y cancela las deudas generadas, y solo ocurre si pasan la guardia LIFO y la de integridad. Con el acuerdo (P0) esas dos guardias corren </w:t>
            </w:r>
            <w:r>
              <w:rPr>
                <w:b/>
                <w:sz w:val="20"/>
              </w:rPr>
              <w:t>dos veces</w:t>
            </w:r>
            <w:r>
              <w:rPr>
                <w:sz w:val="20"/>
              </w:rPr>
              <w:t xml:space="preserve">: al </w:t>
            </w:r>
            <w:r>
              <w:rPr>
                <w:b/>
                <w:sz w:val="20"/>
              </w:rPr>
              <w:t>pedir</w:t>
            </w:r>
            <w:r>
              <w:rPr>
                <w:sz w:val="20"/>
              </w:rPr>
              <w:t xml:space="preserve"> (</w:t>
            </w:r>
            <w:r>
              <w:rPr>
                <w:rFonts w:ascii="Consolas" w:hAnsi="Consolas"/>
                <w:color w:val="A03030"/>
                <w:sz w:val="20"/>
              </w:rPr>
              <w:t>cancelar_solicitud.py:267</w:t>
            </w:r>
            <w:r>
              <w:rPr>
                <w:sz w:val="20"/>
              </w:rPr>
              <w:t xml:space="preserve">), para no molestar al receptor con algo que ya es irreversible, y al </w:t>
            </w:r>
            <w:r>
              <w:rPr>
                <w:b/>
                <w:sz w:val="20"/>
              </w:rPr>
              <w:t>aprobar</w:t>
            </w:r>
            <w:r>
              <w:rPr>
                <w:sz w:val="20"/>
              </w:rPr>
              <w:t xml:space="preserve"> (</w:t>
            </w:r>
            <w:r>
              <w:rPr>
                <w:rFonts w:ascii="Consolas" w:hAnsi="Consolas"/>
                <w:color w:val="A03030"/>
                <w:sz w:val="20"/>
              </w:rPr>
              <w:t>:354</w:t>
            </w:r>
            <w:r>
              <w:rPr>
                <w:sz w:val="20"/>
              </w:rPr>
              <w:t>), porque entre una cosa y otra pueden pasar 24 horas y entrar otro cambio sobre los mismos días</w:t>
            </w:r>
          </w:p>
        </w:tc>
        <w:tc>
          <w:tcPr>
            <w:tcW w:type="dxa" w:w="1728"/>
          </w:tcPr>
          <w:p>
            <w:r>
              <w:rPr>
                <w:sz w:val="20"/>
              </w:rPr>
            </w:r>
            <w:r>
              <w:rPr>
                <w:rFonts w:ascii="Consolas" w:hAnsi="Consolas"/>
                <w:color w:val="A03030"/>
                <w:sz w:val="20"/>
              </w:rPr>
              <w:t>solicitudes/use_cases/cancelar_solicitud.py:423</w:t>
            </w:r>
            <w:r>
              <w:rPr>
                <w:sz w:val="20"/>
              </w:rPr>
              <w:t xml:space="preserve"> (LIFO), </w:t>
            </w:r>
            <w:r>
              <w:rPr>
                <w:rFonts w:ascii="Consolas" w:hAnsi="Consolas"/>
                <w:color w:val="A03030"/>
                <w:sz w:val="20"/>
              </w:rPr>
              <w:t>:460</w:t>
            </w:r>
            <w:r>
              <w:rPr>
                <w:sz w:val="20"/>
              </w:rPr>
              <w:t xml:space="preserve"> (integridad), </w:t>
            </w:r>
            <w:r>
              <w:rPr>
                <w:rFonts w:ascii="Consolas" w:hAnsi="Consolas"/>
                <w:color w:val="A03030"/>
                <w:sz w:val="20"/>
              </w:rPr>
              <w:t>:580</w:t>
            </w:r>
            <w:r>
              <w:rPr>
                <w:sz w:val="20"/>
              </w:rPr>
              <w:t xml:space="preserve"> (</w:t>
            </w:r>
            <w:r>
              <w:rPr>
                <w:rFonts w:ascii="Consolas" w:hAnsi="Consolas"/>
                <w:color w:val="A03030"/>
                <w:sz w:val="20"/>
              </w:rPr>
              <w:t>fechas_ya_cumplidas</w:t>
            </w:r>
            <w:r>
              <w:rPr>
                <w:sz w:val="20"/>
              </w:rPr>
              <w:t xml:space="preserve">), </w:t>
            </w:r>
            <w:r>
              <w:rPr>
                <w:rFonts w:ascii="Consolas" w:hAnsi="Consolas"/>
                <w:color w:val="A03030"/>
                <w:sz w:val="20"/>
              </w:rPr>
              <w:t>:646</w:t>
            </w:r>
            <w:r>
              <w:rPr>
                <w:sz w:val="20"/>
              </w:rPr>
              <w:t xml:space="preserve"> (</w:t>
            </w:r>
            <w:r>
              <w:rPr>
                <w:rFonts w:ascii="Consolas" w:hAnsi="Consolas"/>
                <w:color w:val="A03030"/>
                <w:sz w:val="20"/>
              </w:rPr>
              <w:t>_revertir_por_tipo</w:t>
            </w:r>
            <w:r>
              <w:rPr>
                <w:sz w:val="20"/>
              </w:rPr>
              <w:t xml:space="preserve">); las dos llamadas en </w:t>
            </w:r>
            <w:r>
              <w:rPr>
                <w:rFonts w:ascii="Consolas" w:hAnsi="Consolas"/>
                <w:color w:val="A03030"/>
                <w:sz w:val="20"/>
              </w:rPr>
              <w:t>:267</w:t>
            </w:r>
            <w:r>
              <w:rPr>
                <w:sz w:val="20"/>
              </w:rPr>
              <w:t xml:space="preserve"> y </w:t>
            </w:r>
            <w:r>
              <w:rPr>
                <w:rFonts w:ascii="Consolas" w:hAnsi="Consolas"/>
                <w:color w:val="A03030"/>
                <w:sz w:val="20"/>
              </w:rPr>
              <w:t>:354</w:t>
            </w:r>
            <w:r>
              <w:rPr>
                <w:sz w:val="20"/>
              </w:rPr>
              <w:t xml:space="preserve">. </w:t>
            </w:r>
            <w:r>
              <w:rPr>
                <w:rFonts w:ascii="Consolas" w:hAnsi="Consolas"/>
                <w:color w:val="A03030"/>
                <w:sz w:val="20"/>
              </w:rPr>
              <w:t>VENTANA_CANCELACION_MINUTOS</w:t>
            </w:r>
            <w:r>
              <w:rPr>
                <w:sz w:val="20"/>
              </w:rPr>
              <w:t xml:space="preserve"> ya </w:t>
            </w:r>
            <w:r>
              <w:rPr>
                <w:b/>
                <w:sz w:val="20"/>
              </w:rPr>
              <w:t>no existe</w:t>
            </w:r>
            <w:r>
              <w:rPr>
                <w:sz w:val="20"/>
              </w:rPr>
              <w:t>: se eliminó de este archivo (era código muerto) y del servicio de cambio de descanso (</w:t>
            </w:r>
            <w:r>
              <w:rPr>
                <w:color w:val="1A5CA8"/>
                <w:sz w:val="20"/>
                <w:u w:val="single"/>
              </w:rPr>
              <w:t>ADR 010</w:t>
            </w:r>
            <w:r>
              <w:rPr>
                <w:color w:val="606060"/>
                <w:sz w:val="20"/>
              </w:rPr>
              <w:t xml:space="preserve"> (./03-arquitectura/adr/010-dia-de-descanso-libre-tras-el-intercambio.md)</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xml:space="preserve">: reversión de las cinco opciones de temporada. Ciclo de dos pasos envuelto para el resto de la suite en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solicitudes/services/doblada_snapshot_service.py:286</w:t>
            </w:r>
            <w:r>
              <w:rPr>
                <w:sz w:val="20"/>
              </w:rPr>
              <w:t xml:space="preserve"> (método), </w:t>
            </w:r>
            <w:r>
              <w:rPr>
                <w:rFonts w:ascii="Consolas" w:hAnsi="Consolas"/>
                <w:color w:val="A03030"/>
                <w:sz w:val="20"/>
              </w:rPr>
              <w:t>:337-347</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:348</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solicitudes/services/solicitud_aprobacion_service.py:124</w:t>
            </w:r>
            <w:r>
              <w:rPr>
                <w:sz w:val="20"/>
              </w:rPr>
              <w:t xml:space="preserve"> → </w:t>
            </w:r>
            <w:r>
              <w:rPr>
                <w:rFonts w:ascii="Consolas" w:hAnsi="Consolas"/>
                <w:color w:val="A03030"/>
                <w:sz w:val="20"/>
              </w:rPr>
              <w:t>solicitudes/services/solicitud_factory.py:391,432</w:t>
            </w:r>
            <w:r>
              <w:rPr>
                <w:sz w:val="20"/>
              </w:rPr>
              <w:t xml:space="preserve"> → </w:t>
            </w:r>
            <w:r>
              <w:rPr>
                <w:rFonts w:ascii="Consolas" w:hAnsi="Consolas"/>
                <w:color w:val="A03030"/>
                <w:sz w:val="20"/>
              </w:rPr>
              <w:t>services/strategies/base_strategy.py:92-114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r>
        <w:tc>
          <w:tcPr>
            <w:tcW w:type="dxa" w:w="1728"/>
          </w:tcPr>
          <w:p>
            <w:r>
              <w:rPr>
                <w:sz w:val="20"/>
              </w:rPr>
            </w:r>
            <w:r>
              <w:rPr>
                <w:sz w:val="20"/>
              </w:rPr>
              <w:t>P6</w:t>
            </w:r>
          </w:p>
        </w:tc>
        <w:tc>
          <w:tcPr>
            <w:tcW w:type="dxa" w:w="1728"/>
          </w:tcPr>
          <w:p>
            <w:r>
              <w:rPr>
                <w:sz w:val="20"/>
              </w:rPr>
            </w:r>
            <w:r>
              <w:rPr>
                <w:b/>
                <w:sz w:val="20"/>
              </w:rPr>
              <w:t>Quien aprueba, rechaza o cancela algo escribe por qué.</w:t>
            </w:r>
            <w:r>
              <w:rPr>
                <w:sz w:val="20"/>
              </w:rPr>
              <w:t xml:space="preserve"> El comentario o motivo es </w:t>
            </w:r>
            <w:r>
              <w:rPr>
                <w:b/>
                <w:sz w:val="20"/>
              </w:rPr>
              <w:t>obligatorio</w:t>
            </w:r>
            <w:r>
              <w:rPr>
                <w:sz w:val="20"/>
              </w:rPr>
              <w:t xml:space="preserve"> en toda acción que resuelve: aprobar/rechazar una solicitud (como supervisor, como receptor o en ambos roles), cancelar una solicitud, responder a una petición de cancelación, aprobar o rechazar un permiso especial, pedir o responder la cancelación de un permiso de media jornada, registrar una inasistencia de doblada y registrar un PDH. Se valida </w:t>
            </w:r>
            <w:r>
              <w:rPr>
                <w:b/>
                <w:sz w:val="20"/>
              </w:rPr>
              <w:t>en el servidor</w:t>
            </w:r>
            <w:r>
              <w:rPr>
                <w:sz w:val="20"/>
              </w:rPr>
              <w:t xml:space="preserve">: quitar el </w:t>
            </w:r>
            <w:r>
              <w:rPr>
                <w:rFonts w:ascii="Consolas" w:hAnsi="Consolas"/>
                <w:color w:val="A03030"/>
                <w:sz w:val="20"/>
              </w:rPr>
              <w:t>required</w:t>
            </w:r>
            <w:r>
              <w:rPr>
                <w:sz w:val="20"/>
              </w:rPr>
              <w:t xml:space="preserve"> del HTML no se la salta. </w:t>
            </w:r>
            <w:r>
              <w:rPr>
                <w:b/>
                <w:sz w:val="20"/>
              </w:rPr>
              <w:t>Excepción única:</w:t>
            </w:r>
            <w:r>
              <w:rPr>
                <w:sz w:val="20"/>
              </w:rPr>
              <w:t xml:space="preserve"> la aprobación por enlace de correo (</w:t>
            </w:r>
            <w:r>
              <w:rPr>
                <w:rFonts w:ascii="Consolas" w:hAnsi="Consolas"/>
                <w:color w:val="A03030"/>
                <w:sz w:val="20"/>
              </w:rPr>
              <w:t>solicitudes/views/aprobacion_email.py</w:t>
            </w:r>
            <w:r>
              <w:rPr>
                <w:sz w:val="20"/>
              </w:rPr>
              <w:t xml:space="preserve">), que es un </w:t>
            </w:r>
            <w:r>
              <w:rPr>
                <w:rFonts w:ascii="Consolas" w:hAnsi="Consolas"/>
                <w:color w:val="A03030"/>
                <w:sz w:val="20"/>
              </w:rPr>
              <w:t>GET</w:t>
            </w:r>
            <w:r>
              <w:rPr>
                <w:sz w:val="20"/>
              </w:rPr>
              <w:t xml:space="preserve"> de un clic sin formulario</w:t>
            </w:r>
          </w:p>
        </w:tc>
        <w:tc>
          <w:tcPr>
            <w:tcW w:type="dxa" w:w="1728"/>
          </w:tcPr>
          <w:p>
            <w:r>
              <w:rPr>
                <w:sz w:val="20"/>
              </w:rPr>
            </w:r>
            <w:r>
              <w:rPr>
                <w:b/>
                <w:sz w:val="20"/>
              </w:rPr>
              <w:t>Fuente única: `core/utils/comentarios.py`.</w:t>
            </w:r>
            <w:r>
              <w:rPr>
                <w:sz w:val="20"/>
              </w:rPr>
              <w:t xml:space="preserve"> Ahí viven los textos (</w:t>
            </w:r>
            <w:r>
              <w:rPr>
                <w:rFonts w:ascii="Consolas" w:hAnsi="Consolas"/>
                <w:color w:val="A03030"/>
                <w:sz w:val="20"/>
              </w:rPr>
              <w:t>MSG_COMENTARIO</w:t>
            </w:r>
            <w:r>
              <w:rPr>
                <w:sz w:val="20"/>
              </w:rPr>
              <w:t xml:space="preserve">, </w:t>
            </w:r>
            <w:r>
              <w:rPr>
                <w:rFonts w:ascii="Consolas" w:hAnsi="Consolas"/>
                <w:color w:val="A03030"/>
                <w:sz w:val="20"/>
              </w:rPr>
              <w:t>MSG_MOTIVO</w:t>
            </w:r>
            <w:r>
              <w:rPr>
                <w:sz w:val="20"/>
              </w:rPr>
              <w:t xml:space="preserve">, </w:t>
            </w:r>
            <w:r>
              <w:rPr>
                <w:rFonts w:ascii="Consolas" w:hAnsi="Consolas"/>
                <w:color w:val="A03030"/>
                <w:sz w:val="20"/>
              </w:rPr>
              <w:t>MSG_MOTIVO_INASISTENCIA</w:t>
            </w:r>
            <w:r>
              <w:rPr>
                <w:sz w:val="20"/>
              </w:rPr>
              <w:t xml:space="preserve">, </w:t>
            </w:r>
            <w:r>
              <w:rPr>
                <w:rFonts w:ascii="Consolas" w:hAnsi="Consolas"/>
                <w:color w:val="A03030"/>
                <w:sz w:val="20"/>
              </w:rPr>
              <w:t>MSG_NOTA_PAGO</w:t>
            </w:r>
            <w:r>
              <w:rPr>
                <w:sz w:val="20"/>
              </w:rPr>
              <w:t xml:space="preserve">, </w:t>
            </w:r>
            <w:r>
              <w:rPr>
                <w:rFonts w:ascii="Consolas" w:hAnsi="Consolas"/>
                <w:color w:val="A03030"/>
                <w:sz w:val="20"/>
              </w:rPr>
              <w:t>:24-27</w:t>
            </w:r>
            <w:r>
              <w:rPr>
                <w:sz w:val="20"/>
              </w:rPr>
              <w:t xml:space="preserve">), el código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y </w:t>
            </w:r>
            <w:r>
              <w:rPr>
                <w:b/>
                <w:sz w:val="20"/>
              </w:rPr>
              <w:t>dos</w:t>
            </w:r>
            <w:r>
              <w:rPr>
                <w:sz w:val="20"/>
              </w:rPr>
              <w:t xml:space="preserve"> helpers con nombres distintos porque los contratos lo son: `leer_texto(request, campo) -&gt; str \</w:t>
            </w:r>
          </w:p>
        </w:tc>
        <w:tc>
          <w:tcPr>
            <w:tcW w:type="dxa" w:w="1728"/>
          </w:tcPr>
          <w:p>
            <w:r>
              <w:rPr>
                <w:sz w:val="20"/>
              </w:rPr>
            </w:r>
            <w:r>
              <w:rPr>
                <w:sz w:val="20"/>
              </w:rPr>
              <w:t>None</w:t>
            </w:r>
            <w:r>
              <w:rPr>
                <w:rFonts w:ascii="Consolas" w:hAnsi="Consolas"/>
                <w:color w:val="A03030"/>
                <w:sz w:val="20"/>
              </w:rPr>
              <w:t xml:space="preserve"> (</w:t>
            </w:r>
            <w:r>
              <w:rPr>
                <w:sz w:val="20"/>
              </w:rPr>
              <w:t>:34</w:t>
            </w:r>
            <w:r>
              <w:rPr>
                <w:rFonts w:ascii="Consolas" w:hAnsi="Consolas"/>
                <w:color w:val="A03030"/>
                <w:sz w:val="20"/>
              </w:rPr>
              <w:t xml:space="preserve">), neutral, y </w:t>
            </w:r>
            <w:r>
              <w:rPr>
                <w:sz w:val="20"/>
              </w:rPr>
              <w:t>exigir_texto_json(request, campo, mensaje) -&gt; (texto, respuesta_400 \</w:t>
            </w:r>
          </w:p>
        </w:tc>
        <w:tc>
          <w:tcPr>
            <w:tcW w:type="dxa" w:w="1728"/>
          </w:tcPr>
          <w:p>
            <w:r>
              <w:rPr>
                <w:sz w:val="20"/>
              </w:rPr>
            </w:r>
            <w:r>
              <w:rPr>
                <w:sz w:val="20"/>
              </w:rPr>
              <w:t>None)</w:t>
            </w:r>
            <w:r>
              <w:rPr>
                <w:rFonts w:ascii="Consolas" w:hAnsi="Consolas"/>
                <w:color w:val="A03030"/>
                <w:sz w:val="20"/>
              </w:rPr>
              <w:t xml:space="preserve"> (</w:t>
            </w:r>
            <w:r>
              <w:rPr>
                <w:sz w:val="20"/>
              </w:rPr>
              <w:t>:44</w:t>
            </w:r>
            <w:r>
              <w:rPr>
                <w:rFonts w:ascii="Consolas" w:hAnsi="Consolas"/>
                <w:color w:val="A03030"/>
                <w:sz w:val="20"/>
              </w:rPr>
              <w:t>), para vistas que hablan JSON. Solicitudes usa el segundo (</w:t>
            </w:r>
            <w:r>
              <w:rPr>
                <w:sz w:val="20"/>
              </w:rPr>
              <w:t>aprobacion_views.py:31</w:t>
            </w:r>
            <w:r>
              <w:rPr>
                <w:rFonts w:ascii="Consolas" w:hAnsi="Consolas"/>
                <w:color w:val="A03030"/>
                <w:sz w:val="20"/>
              </w:rPr>
              <w:t xml:space="preserve">, </w:t>
            </w:r>
            <w:r>
              <w:rPr>
                <w:sz w:val="20"/>
              </w:rPr>
              <w:t>:41</w:t>
            </w:r>
            <w:r>
              <w:rPr>
                <w:rFonts w:ascii="Consolas" w:hAnsi="Consolas"/>
                <w:color w:val="A03030"/>
                <w:sz w:val="20"/>
              </w:rPr>
              <w:t xml:space="preserve">, </w:t>
            </w:r>
            <w:r>
              <w:rPr>
                <w:sz w:val="20"/>
              </w:rPr>
              <w:t>:51</w:t>
            </w:r>
            <w:r>
              <w:rPr>
                <w:rFonts w:ascii="Consolas" w:hAnsi="Consolas"/>
                <w:color w:val="A03030"/>
                <w:sz w:val="20"/>
              </w:rPr>
              <w:t xml:space="preserve">, </w:t>
            </w:r>
            <w:r>
              <w:rPr>
                <w:sz w:val="20"/>
              </w:rPr>
              <w:t>:60</w:t>
            </w:r>
            <w:r>
              <w:rPr>
                <w:rFonts w:ascii="Consolas" w:hAnsi="Consolas"/>
                <w:color w:val="A03030"/>
                <w:sz w:val="20"/>
              </w:rPr>
              <w:t xml:space="preserve">, </w:t>
            </w:r>
            <w:r>
              <w:rPr>
                <w:sz w:val="20"/>
              </w:rPr>
              <w:t>:83</w:t>
            </w:r>
            <w:r>
              <w:rPr>
                <w:rFonts w:ascii="Consolas" w:hAnsi="Consolas"/>
                <w:color w:val="A03030"/>
                <w:sz w:val="20"/>
              </w:rPr>
              <w:t xml:space="preserve">, </w:t>
            </w:r>
            <w:r>
              <w:rPr>
                <w:sz w:val="20"/>
              </w:rPr>
              <w:t>:140</w:t>
            </w:r>
            <w:r>
              <w:rPr>
                <w:rFonts w:ascii="Consolas" w:hAnsi="Consolas"/>
                <w:color w:val="A03030"/>
                <w:sz w:val="20"/>
              </w:rPr>
              <w:t xml:space="preserve">, </w:t>
            </w:r>
            <w:r>
              <w:rPr>
                <w:sz w:val="20"/>
              </w:rPr>
              <w:t>:192</w:t>
            </w:r>
            <w:r>
              <w:rPr>
                <w:rFonts w:ascii="Consolas" w:hAnsi="Consolas"/>
                <w:color w:val="A03030"/>
                <w:sz w:val="20"/>
              </w:rPr>
              <w:t xml:space="preserve">); permisos usa el primero y construye la respuesta con </w:t>
            </w:r>
            <w:r>
              <w:rPr>
                <w:sz w:val="20"/>
              </w:rPr>
              <w:t>_fallo</w:t>
            </w:r>
            <w:r>
              <w:rPr>
                <w:rFonts w:ascii="Consolas" w:hAnsi="Consolas"/>
                <w:color w:val="A03030"/>
                <w:sz w:val="20"/>
              </w:rPr>
              <w:t xml:space="preserve"> (</w:t>
            </w:r>
            <w:r>
              <w:rPr>
                <w:sz w:val="20"/>
              </w:rPr>
              <w:t>permisos/views.py:322</w:t>
            </w:r>
            <w:r>
              <w:rPr>
                <w:rFonts w:ascii="Consolas" w:hAnsi="Consolas"/>
                <w:color w:val="A03030"/>
                <w:sz w:val="20"/>
              </w:rPr>
              <w:t xml:space="preserve">, </w:t>
            </w:r>
            <w:r>
              <w:rPr>
                <w:sz w:val="20"/>
              </w:rPr>
              <w:t>:437</w:t>
            </w:r>
            <w:r>
              <w:rPr>
                <w:rFonts w:ascii="Consolas" w:hAnsi="Consolas"/>
                <w:color w:val="A03030"/>
                <w:sz w:val="20"/>
              </w:rPr>
              <w:t xml:space="preserve">, </w:t>
            </w:r>
            <w:r>
              <w:rPr>
                <w:sz w:val="20"/>
              </w:rPr>
              <w:t>:571</w:t>
            </w:r>
            <w:r>
              <w:rPr>
                <w:rFonts w:ascii="Consolas" w:hAnsi="Consolas"/>
                <w:color w:val="A03030"/>
                <w:sz w:val="20"/>
              </w:rPr>
              <w:t xml:space="preserve">). Las plantillas reciben los mismos literales por el context processor </w:t>
            </w:r>
            <w:r>
              <w:rPr>
                <w:sz w:val="20"/>
              </w:rPr>
              <w:t>core.context_processors.mensajes_comentario</w:t>
            </w:r>
            <w:r>
              <w:rPr>
                <w:rFonts w:ascii="Consolas" w:hAnsi="Consolas"/>
                <w:color w:val="A03030"/>
                <w:sz w:val="20"/>
              </w:rPr>
              <w:t xml:space="preserve"> (</w:t>
            </w:r>
            <w:r>
              <w:rPr>
                <w:sz w:val="20"/>
              </w:rPr>
              <w:t>:21</w:t>
            </w:r>
            <w:r>
              <w:rPr>
                <w:rFonts w:ascii="Consolas" w:hAnsi="Consolas"/>
                <w:color w:val="A03030"/>
                <w:sz w:val="20"/>
              </w:rPr>
              <w:t xml:space="preserve">, registrado en </w:t>
            </w:r>
            <w:r>
              <w:rPr>
                <w:sz w:val="20"/>
              </w:rPr>
              <w:t>config/settings.py:106</w:t>
            </w:r>
            <w:r>
              <w:rPr>
                <w:rFonts w:ascii="Consolas" w:hAnsi="Consolas"/>
                <w:color w:val="A03030"/>
                <w:sz w:val="20"/>
              </w:rPr>
              <w:t>), y de ahí pasan al navegador —</w:t>
            </w:r>
            <w:r>
              <w:rPr>
                <w:sz w:val="20"/>
              </w:rPr>
              <w:t>window.MSG_COMENTARIOS</w:t>
            </w:r>
            <w:r>
              <w:rPr>
                <w:rFonts w:ascii="Consolas" w:hAnsi="Consolas"/>
                <w:color w:val="A03030"/>
                <w:sz w:val="20"/>
              </w:rPr>
              <w:t xml:space="preserve"> en solicitudes, </w:t>
            </w:r>
            <w:r>
              <w:rPr>
                <w:sz w:val="20"/>
              </w:rPr>
              <w:t>data-comentario-error</w:t>
            </w:r>
            <w:r>
              <w:rPr>
                <w:rFonts w:ascii="Consolas" w:hAnsi="Consolas"/>
                <w:color w:val="A03030"/>
                <w:sz w:val="20"/>
              </w:rPr>
              <w:t xml:space="preserve"> en permisos—, de forma que **cliente y servidor avisan con las mismas palabras**. Inasistencia: </w:t>
            </w:r>
            <w:r>
              <w:rPr>
                <w:sz w:val="20"/>
              </w:rPr>
              <w:t>solicitudes/views/reprogramacion_views.py:114,121-122</w:t>
            </w:r>
            <w:r>
              <w:rPr>
                <w:rFonts w:ascii="Consolas" w:hAnsi="Consolas"/>
                <w:color w:val="A03030"/>
                <w:sz w:val="20"/>
              </w:rPr>
              <w:t xml:space="preserve">. PDH: </w:t>
            </w:r>
            <w:r>
              <w:rPr>
                <w:sz w:val="20"/>
              </w:rPr>
              <w:t>empleados/forms.py:380,380-383</w:t>
            </w:r>
            <w:r>
              <w:rPr>
                <w:rFonts w:ascii="Consolas" w:hAnsi="Consolas"/>
                <w:color w:val="A03030"/>
                <w:sz w:val="20"/>
              </w:rPr>
              <w:t xml:space="preserve"> (</w:t>
            </w:r>
            <w:r>
              <w:rPr>
                <w:sz w:val="20"/>
              </w:rPr>
              <w:t>required = True</w:t>
            </w:r>
            <w:r>
              <w:rPr>
                <w:rFonts w:ascii="Consolas" w:hAnsi="Consolas"/>
                <w:color w:val="A03030"/>
                <w:sz w:val="20"/>
              </w:rPr>
              <w:t xml:space="preserve"> + </w:t>
            </w:r>
            <w:r>
              <w:rPr>
                <w:sz w:val="20"/>
              </w:rPr>
              <w:t>clean_comentario</w:t>
            </w:r>
            <w:r>
              <w:rPr>
                <w:rFonts w:ascii="Consolas" w:hAnsi="Consolas"/>
                <w:color w:val="A03030"/>
                <w:sz w:val="20"/>
              </w:rPr>
              <w:t xml:space="preserve">) y </w:t>
            </w:r>
            <w:r>
              <w:rPr>
                <w:sz w:val="20"/>
              </w:rPr>
              <w:t xml:space="preserve">empleados/views/pdh.py:91,133`, validado </w:t>
            </w:r>
            <w:r>
              <w:rPr>
                <w:b/>
                <w:sz w:val="20"/>
              </w:rPr>
              <w:t>después</w:t>
            </w:r>
            <w:r>
              <w:rPr>
                <w:sz w:val="20"/>
              </w:rPr>
              <w:t xml:space="preserve"> de fecha y explorador para no tapar esos errores</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solicitud_orchestrator.py:163-169</w:t>
            </w:r>
            <w:r>
              <w:rPr>
                <w:sz w:val="20"/>
              </w:rPr>
              <w:t xml:space="preserve"> (solicitante), </w:t>
            </w:r>
            <w:r>
              <w:rPr>
                <w:rFonts w:ascii="Consolas" w:hAnsi="Consolas"/>
                <w:color w:val="A03030"/>
                <w:sz w:val="20"/>
              </w:rPr>
              <w:t>:172-186</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solicitud_orchestrator.py:291</w:t>
            </w:r>
            <w:r>
              <w:rPr>
                <w:sz w:val="20"/>
              </w:rPr>
              <w:t xml:space="preserve"> (</w:t>
            </w:r>
            <w:r>
              <w:rPr>
                <w:rFonts w:ascii="Consolas" w:hAnsi="Consolas"/>
                <w:color w:val="A03030"/>
                <w:sz w:val="20"/>
              </w:rPr>
              <w:t>verificar_restriccion(..., confirmar)</w:t>
            </w:r>
            <w:r>
              <w:rPr>
                <w:sz w:val="20"/>
              </w:rPr>
              <w:t xml:space="preserve">), llamada en </w:t>
            </w:r>
            <w:r>
              <w:rPr>
                <w:rFonts w:ascii="Consolas" w:hAnsi="Consolas"/>
                <w:color w:val="A03030"/>
                <w:sz w:val="20"/>
              </w:rPr>
              <w:t>:579</w:t>
            </w:r>
          </w:p>
        </w:tc>
        <w:tc>
          <w:tcPr>
            <w:tcW w:type="dxa" w:w="2880"/>
          </w:tcPr>
          <w:p>
            <w:r>
              <w:rPr>
                <w:sz w:val="20"/>
              </w:rPr>
            </w:r>
            <w:r>
              <w:rPr>
                <w:sz w:val="20"/>
              </w:rPr>
              <w:t>—</w:t>
            </w:r>
          </w:p>
        </w:tc>
      </w:tr>
      <w:tr>
        <w:tc>
          <w:tcPr>
            <w:tcW w:type="dxa" w:w="2880"/>
          </w:tcPr>
          <w:p>
            <w:r>
              <w:rPr>
                <w:sz w:val="20"/>
              </w:rPr>
            </w:r>
            <w:r>
              <w:rPr>
                <w:sz w:val="20"/>
              </w:rPr>
              <w:t xml:space="preserve">El mismo POST no se procesa dos veces dentro de la ventana de </w:t>
            </w:r>
            <w:r>
              <w:rPr>
                <w:rFonts w:ascii="Consolas" w:hAnsi="Consolas"/>
                <w:color w:val="A03030"/>
                <w:sz w:val="20"/>
              </w:rPr>
              <w:t>_DEDUPE_TTL_SEGUNDOS</w:t>
            </w:r>
            <w:r>
              <w:rPr>
                <w:sz w:val="20"/>
              </w:rPr>
              <w:t xml:space="preserve"> (30 s)</w:t>
            </w:r>
          </w:p>
        </w:tc>
        <w:tc>
          <w:tcPr>
            <w:tcW w:type="dxa" w:w="2880"/>
          </w:tcPr>
          <w:p>
            <w:r>
              <w:rPr>
                <w:sz w:val="20"/>
              </w:rPr>
            </w:r>
            <w:r>
              <w:rPr>
                <w:rFonts w:ascii="Consolas" w:hAnsi="Consolas"/>
                <w:color w:val="A03030"/>
                <w:sz w:val="20"/>
              </w:rPr>
              <w:t>solicitud_orchestrator.py:34,60-90</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solicitudes/models.py:447</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doblada_validator.py:272-294</w:t>
            </w:r>
            <w:r>
              <w:rPr>
                <w:sz w:val="20"/>
              </w:rPr>
              <w:t xml:space="preserve"> (desde </w:t>
            </w:r>
            <w:r>
              <w:rPr>
                <w:rFonts w:ascii="Consolas" w:hAnsi="Consolas"/>
                <w:color w:val="A03030"/>
                <w:sz w:val="20"/>
              </w:rPr>
              <w:t>doblada_strategy.py:251</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doblada_pago_service.py:139-151</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:149-150</w:t>
            </w:r>
            <w:r>
              <w:rPr>
                <w:sz w:val="20"/>
              </w:rPr>
              <w:t>): lo lee tanto el solicitante al enviar como el aprobador al aprobar, y el aprobador no puede cambiar la fecha. El motivo está comentado en el código (</w:t>
            </w:r>
            <w:r>
              <w:rPr>
                <w:rFonts w:ascii="Consolas" w:hAnsi="Consolas"/>
                <w:color w:val="A03030"/>
                <w:sz w:val="20"/>
              </w:rPr>
              <w:t>:143-145</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solicitudes/services/doblada_pago_service.py:99-123</w:t>
            </w:r>
            <w:r>
              <w:rPr>
                <w:sz w:val="20"/>
              </w:rPr>
              <w:t>; consumido por el guard (</w:t>
            </w:r>
            <w:r>
              <w:rPr>
                <w:rFonts w:ascii="Consolas" w:hAnsi="Consolas"/>
                <w:color w:val="A03030"/>
                <w:sz w:val="20"/>
              </w:rPr>
              <w:t>:139-140</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Atribución del descanso: </w:t>
            </w:r>
            <w:r>
              <w:rPr>
                <w:rFonts w:ascii="Consolas" w:hAnsi="Consolas"/>
                <w:color w:val="A03030"/>
                <w:sz w:val="20"/>
              </w:rPr>
              <w:t>solicitudes/services/descanso_solicitud_service.py:193-197,204-215</w:t>
            </w:r>
            <w:r>
              <w:rPr>
                <w:sz w:val="20"/>
              </w:rPr>
              <w:t>.&lt;br&gt;</w:t>
            </w:r>
            <w:r>
              <w:rPr>
                <w:b/>
                <w:sz w:val="20"/>
              </w:rPr>
              <w:t>No confundir con `_otra_mitad_pagada`</w:t>
            </w:r>
            <w:r>
              <w:rPr>
                <w:sz w:val="20"/>
              </w:rPr>
              <w:t xml:space="preserve"> (</w:t>
            </w:r>
            <w:r>
              <w:rPr>
                <w:rFonts w:ascii="Consolas" w:hAnsi="Consolas"/>
                <w:color w:val="A03030"/>
                <w:sz w:val="20"/>
              </w:rPr>
              <w:t>doblada_pago_service.py:200-206</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:195-199</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solicitudes/services/doblada_pago_service.py:302-309</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doblada_pago_service.py:302-309</w:t>
            </w:r>
            <w:r>
              <w:rPr>
                <w:sz w:val="20"/>
              </w:rPr>
              <w:t xml:space="preserve"> y </w:t>
            </w:r>
            <w:r>
              <w:rPr>
                <w:rFonts w:ascii="Consolas" w:hAnsi="Consolas"/>
                <w:color w:val="A03030"/>
                <w:sz w:val="20"/>
              </w:rPr>
              <w:t>:536-543</w:t>
            </w:r>
            <w:r>
              <w:rPr>
                <w:sz w:val="20"/>
              </w:rPr>
              <w:t xml:space="preserve">; motivo comentado en </w:t>
            </w:r>
            <w:r>
              <w:rPr>
                <w:rFonts w:ascii="Consolas" w:hAnsi="Consolas"/>
                <w:color w:val="A03030"/>
                <w:sz w:val="20"/>
              </w:rPr>
              <w:t>:286-301</w:t>
            </w:r>
            <w:r>
              <w:rPr>
                <w:sz w:val="20"/>
              </w:rPr>
              <w:t xml:space="preserve"> y </w:t>
            </w:r>
            <w:r>
              <w:rPr>
                <w:rFonts w:ascii="Consolas" w:hAnsi="Consolas"/>
                <w:color w:val="A03030"/>
                <w:sz w:val="20"/>
              </w:rPr>
              <w:t>:530-535</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solicitudes/models.py:549</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b/>
                <w:sz w:val="20"/>
              </w:rPr>
              <w:t>Un día ya usado en un cambio de descanso vuelve a estar libre de inmediato.</w:t>
            </w:r>
            <w:r>
              <w:rPr>
                <w:sz w:val="20"/>
              </w:rPr>
              <w:t xml:space="preserve"> </w:t>
            </w:r>
            <w:r>
              <w:rPr>
                <w:rFonts w:ascii="Consolas" w:hAnsi="Consolas"/>
                <w:color w:val="A03030"/>
                <w:sz w:val="20"/>
              </w:rPr>
              <w:t>dia_bloqueado_para_nuevo_cambio</w:t>
            </w:r>
            <w:r>
              <w:rPr>
                <w:sz w:val="20"/>
              </w:rPr>
              <w:t xml:space="preserve"> bloquea la fecha </w:t>
            </w:r>
            <w:r>
              <w:rPr>
                <w:b/>
                <w:sz w:val="20"/>
              </w:rPr>
              <w:t>solo</w:t>
            </w:r>
            <w:r>
              <w:rPr>
                <w:sz w:val="20"/>
              </w:rPr>
              <w:t xml:space="preserve"> si hay un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(DOBLADA, D FDS, CT…): ese bloqueo es permanente y sin ventana. Un CAMBIO DESCANSO previo </w:t>
            </w:r>
            <w:r>
              <w:rPr>
                <w:b/>
                <w:sz w:val="20"/>
              </w:rPr>
              <w:t>no</w:t>
            </w:r>
            <w:r>
              <w:rPr>
                <w:sz w:val="20"/>
              </w:rPr>
              <w:t xml:space="preserve"> bloquea — coherente con P1, "la última aprobada gana por día". Es la </w:t>
            </w:r>
            <w:r>
              <w:rPr>
                <w:b/>
                <w:sz w:val="20"/>
              </w:rPr>
              <w:t>fuente única</w:t>
            </w:r>
            <w:r>
              <w:rPr>
                <w:sz w:val="20"/>
              </w:rPr>
              <w:t xml:space="preserve"> que comparten el selector de findes y la validación</w:t>
            </w:r>
          </w:p>
        </w:tc>
        <w:tc>
          <w:tcPr>
            <w:tcW w:type="dxa" w:w="2880"/>
          </w:tcPr>
          <w:p>
            <w:r>
              <w:rPr>
                <w:sz w:val="20"/>
              </w:rPr>
            </w:r>
            <w:r>
              <w:rPr>
                <w:sz w:val="20"/>
              </w:rPr>
              <w:t xml:space="preserve">Regla: </w:t>
            </w:r>
            <w:r>
              <w:rPr>
                <w:rFonts w:ascii="Consolas" w:hAnsi="Consolas"/>
                <w:color w:val="A03030"/>
                <w:sz w:val="20"/>
              </w:rPr>
              <w:t>solicitudes/services/cambio_descanso_aplicacion_service.py:243-247</w:t>
            </w:r>
            <w:r>
              <w:rPr>
                <w:sz w:val="20"/>
              </w:rPr>
              <w:t xml:space="preserve">, motivo en el docstring </w:t>
            </w:r>
            <w:r>
              <w:rPr>
                <w:rFonts w:ascii="Consolas" w:hAnsi="Consolas"/>
                <w:color w:val="A03030"/>
                <w:sz w:val="20"/>
              </w:rPr>
              <w:t>:217-240</w:t>
            </w:r>
            <w:r>
              <w:rPr>
                <w:sz w:val="20"/>
              </w:rPr>
              <w:t xml:space="preserve">; llamadas en </w:t>
            </w:r>
            <w:r>
              <w:rPr>
                <w:rFonts w:ascii="Consolas" w:hAnsi="Consolas"/>
                <w:color w:val="A03030"/>
                <w:sz w:val="20"/>
              </w:rPr>
              <w:t>solicitudes/services/strategies/cambio_descanso_strategy.py:111</w:t>
            </w:r>
            <w:r>
              <w:rPr>
                <w:sz w:val="20"/>
              </w:rPr>
              <w:t xml:space="preserve"> y </w:t>
            </w:r>
            <w:r>
              <w:rPr>
                <w:rFonts w:ascii="Consolas" w:hAnsi="Consolas"/>
                <w:color w:val="A03030"/>
                <w:sz w:val="20"/>
              </w:rPr>
              <w:t>solicitudes/views/api_fin_semana.py:358</w:t>
            </w:r>
            <w:r>
              <w:rPr>
                <w:sz w:val="20"/>
              </w:rPr>
              <w:t xml:space="preserve">. Tests: </w:t>
            </w:r>
            <w:r>
              <w:rPr>
                <w:rFonts w:ascii="Consolas" w:hAnsi="Consolas"/>
                <w:color w:val="A03030"/>
                <w:sz w:val="20"/>
              </w:rPr>
              <w:t>solicitudes/tests/test_cambio_descanso.py:254</w:t>
            </w:r>
            <w:r>
              <w:rPr>
                <w:sz w:val="20"/>
              </w:rPr>
              <w:t xml:space="preserve"> (</w:t>
            </w:r>
            <w:r>
              <w:rPr>
                <w:rFonts w:ascii="Consolas" w:hAnsi="Consolas"/>
                <w:color w:val="A03030"/>
                <w:sz w:val="20"/>
              </w:rPr>
              <w:t>CDReintercambioDiaTest</w:t>
            </w:r>
            <w:r>
              <w:rPr>
                <w:sz w:val="20"/>
              </w:rPr>
              <w:t xml:space="preserve">), centinela en </w:t>
            </w:r>
            <w:r>
              <w:rPr>
                <w:rFonts w:ascii="Consolas" w:hAnsi="Consolas"/>
                <w:color w:val="A03030"/>
                <w:sz w:val="20"/>
              </w:rPr>
              <w:t>:312</w:t>
            </w:r>
            <w:r>
              <w:rPr>
                <w:sz w:val="20"/>
              </w:rPr>
              <w:t xml:space="preserve">. Motivo completo: </w:t>
            </w:r>
            <w:r>
              <w:rPr>
                <w:color w:val="1A5CA8"/>
                <w:sz w:val="20"/>
                <w:u w:val="single"/>
              </w:rPr>
              <w:t>ADR 010</w:t>
            </w:r>
            <w:r>
              <w:rPr>
                <w:color w:val="606060"/>
                <w:sz w:val="20"/>
              </w:rPr>
              <w:t xml:space="preserve"> (./03-arquitectura/adr/010-dia-de-descanso-libre-tras-el-intercambio.md)</w:t>
            </w:r>
          </w:p>
        </w:tc>
        <w:tc>
          <w:tcPr>
            <w:tcW w:type="dxa" w:w="2880"/>
          </w:tcPr>
          <w:p>
            <w:r>
              <w:rPr>
                <w:sz w:val="20"/>
              </w:rPr>
            </w:r>
            <w:r>
              <w:rPr>
                <w:sz w:val="20"/>
              </w:rPr>
              <w:t xml:space="preserve">Si se </w:t>
            </w:r>
            <w:r>
              <w:rPr>
                <w:b/>
                <w:sz w:val="20"/>
              </w:rPr>
              <w:t>reintroduce</w:t>
            </w:r>
            <w:r>
              <w:rPr>
                <w:sz w:val="20"/>
              </w:rPr>
              <w:t xml:space="preserve"> el bloqueo, un día intercambiado queda congelado para toda la plantilla mientras dure la ventana de cancelación (hoy 24 h). Si se </w:t>
            </w:r>
            <w:r>
              <w:rPr>
                <w:b/>
                <w:sz w:val="20"/>
              </w:rPr>
              <w:t>quita</w:t>
            </w:r>
            <w:r>
              <w:rPr>
                <w:sz w:val="20"/>
              </w:rPr>
              <w:t xml:space="preserve"> el bloqueo por otro tipo de cambio, se cede un día que ya está comprometido por una doblada o un CT</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b/>
                <w:sz w:val="20"/>
              </w:rPr>
              <w:t>Cobertura de día completo (2 compañeros): el día de pago tiene que estar LIBRE.</w:t>
            </w:r>
            <w:r>
              <w:rPr>
                <w:sz w:val="20"/>
              </w:rPr>
              <w:t xml:space="preserve"> Las dos solicitudes comparten una única </w:t>
            </w:r>
            <w:r>
              <w:rPr>
                <w:rFonts w:ascii="Consolas" w:hAnsi="Consolas"/>
                <w:color w:val="A03030"/>
                <w:sz w:val="20"/>
              </w:rPr>
              <w:t>fecha_pago</w:t>
            </w:r>
            <w:r>
              <w:rPr>
                <w:sz w:val="20"/>
              </w:rPr>
              <w:t xml:space="preserve">, así que ese día se devuelven las </w:t>
            </w:r>
            <w:r>
              <w:rPr>
                <w:b/>
                <w:sz w:val="20"/>
              </w:rPr>
              <w:t>dos</w:t>
            </w:r>
            <w:r>
              <w:rPr>
                <w:sz w:val="20"/>
              </w:rPr>
              <w:t xml:space="preserve"> medias jornadas —la AM a un compañero y la PM al otro— y el solicitante termina en </w:t>
            </w:r>
            <w:r>
              <w:rPr>
                <w:b/>
                <w:sz w:val="20"/>
              </w:rPr>
              <w:t>AM+PM</w:t>
            </w:r>
            <w:r>
              <w:rPr>
                <w:sz w:val="20"/>
              </w:rPr>
              <w:t xml:space="preserve">. Eso solo cabe partiendo de cero: con media jornada propia solo alcanza para pagarle a uno y el otro habría cubierto gratis. </w:t>
            </w:r>
            <w:r>
              <w:rPr>
                <w:b/>
                <w:sz w:val="20"/>
              </w:rPr>
              <w:t>Es un guard de PAREJA, y por eso no vive en la strategy:</w:t>
            </w:r>
            <w:r>
              <w:rPr>
                <w:sz w:val="20"/>
              </w:rPr>
              <w:t xml:space="preserve"> </w:t>
            </w:r>
            <w:r>
              <w:rPr>
                <w:rFonts w:ascii="Consolas" w:hAnsi="Consolas"/>
                <w:color w:val="A03030"/>
                <w:sz w:val="20"/>
              </w:rPr>
              <w:t>_validar_semana_cobertura</w:t>
            </w:r>
            <w:r>
              <w:rPr>
                <w:sz w:val="20"/>
              </w:rPr>
              <w:t xml:space="preserve"> valida cada solicitud por separado y no puede ver el conjunto. Rechazaba el caso igual, pero por la mitad equivocada del problema (</w:t>
            </w:r>
            <w:r>
              <w:rPr>
                <w:rFonts w:ascii="Consolas" w:hAnsi="Consolas"/>
                <w:color w:val="A03030"/>
                <w:sz w:val="20"/>
              </w:rPr>
              <w:t>tomadas &amp; pre_sol_fp</w:t>
            </w:r>
            <w:r>
              <w:rPr>
                <w:sz w:val="20"/>
              </w:rPr>
              <w:t xml:space="preserve">, la jornada que choca) y con un mensaje que manda a hacer un </w:t>
            </w:r>
            <w:r>
              <w:rPr>
                <w:b/>
                <w:sz w:val="20"/>
              </w:rPr>
              <w:t>Cambio de Turno sencillo</w:t>
            </w:r>
            <w:r>
              <w:rPr>
                <w:sz w:val="20"/>
              </w:rPr>
              <w:t xml:space="preserve"> — que aquí es un </w:t>
            </w:r>
            <w:r>
              <w:rPr>
                <w:b/>
                <w:sz w:val="20"/>
              </w:rPr>
              <w:t>callejón sin salida</w:t>
            </w:r>
            <w:r>
              <w:rPr>
                <w:sz w:val="20"/>
              </w:rPr>
              <w:t xml:space="preserve">: girar la jornada propia traslada el choque al otro compañero. Y si la </w:t>
            </w:r>
            <w:r>
              <w:rPr>
                <w:rFonts w:ascii="Consolas" w:hAnsi="Consolas"/>
                <w:color w:val="A03030"/>
                <w:sz w:val="20"/>
              </w:rPr>
              <w:t>fecha_pago</w:t>
            </w:r>
            <w:r>
              <w:rPr>
                <w:sz w:val="20"/>
              </w:rPr>
              <w:t xml:space="preserve"> fuera de mantenimiento, ese día ni siquiera se puede pedir un CT. El guard corta el par </w:t>
            </w:r>
            <w:r>
              <w:rPr>
                <w:b/>
                <w:sz w:val="20"/>
              </w:rPr>
              <w:t>antes</w:t>
            </w:r>
            <w:r>
              <w:rPr>
                <w:sz w:val="20"/>
              </w:rPr>
              <w:t xml:space="preserve"> de validar ninguna de las dos y da el motivo real, con las dos salidas que sí existen: el día libre de la semana, o cobertura de </w:t>
            </w:r>
            <w:r>
              <w:rPr>
                <w:b/>
                <w:sz w:val="20"/>
              </w:rPr>
              <w:t>solo AM</w:t>
            </w:r>
            <w:r>
              <w:rPr>
                <w:sz w:val="20"/>
              </w:rPr>
              <w:t xml:space="preserve"> / </w:t>
            </w:r>
            <w:r>
              <w:rPr>
                <w:b/>
                <w:sz w:val="20"/>
              </w:rPr>
              <w:t>solo PM</w:t>
            </w:r>
          </w:p>
        </w:tc>
        <w:tc>
          <w:tcPr>
            <w:tcW w:type="dxa" w:w="2880"/>
          </w:tcPr>
          <w:p>
            <w:r>
              <w:rPr>
                <w:sz w:val="20"/>
              </w:rPr>
            </w:r>
            <w:r>
              <w:rPr>
                <w:rFonts w:ascii="Consolas" w:hAnsi="Consolas"/>
                <w:color w:val="A03030"/>
                <w:sz w:val="20"/>
              </w:rPr>
              <w:t>SolicitudOrchestrator._pago_dos_debe_estar_libre</w:t>
            </w:r>
            <w:r>
              <w:rPr>
                <w:sz w:val="20"/>
              </w:rPr>
              <w:t xml:space="preserve">, llamado al inicio de </w:t>
            </w:r>
            <w:r>
              <w:rPr>
                <w:rFonts w:ascii="Consolas" w:hAnsi="Consolas"/>
                <w:color w:val="A03030"/>
                <w:sz w:val="20"/>
              </w:rPr>
              <w:t>_procesar_cobertura_dos</w:t>
            </w:r>
            <w:r>
              <w:rPr>
                <w:sz w:val="20"/>
              </w:rPr>
              <w:t xml:space="preserve"> (justo tras la restricción médica, antes de construir </w:t>
            </w:r>
            <w:r>
              <w:rPr>
                <w:rFonts w:ascii="Consolas" w:hAnsi="Consolas"/>
                <w:color w:val="A03030"/>
                <w:sz w:val="20"/>
              </w:rPr>
              <w:t>datos_am</w:t>
            </w:r>
            <w:r>
              <w:rPr>
                <w:sz w:val="20"/>
              </w:rPr>
              <w:t>/</w:t>
            </w:r>
            <w:r>
              <w:rPr>
                <w:rFonts w:ascii="Consolas" w:hAnsi="Consolas"/>
                <w:color w:val="A03030"/>
                <w:sz w:val="20"/>
              </w:rPr>
              <w:t>datos_pm</w:t>
            </w:r>
            <w:r>
              <w:rPr>
                <w:sz w:val="20"/>
              </w:rPr>
              <w:t xml:space="preserve">). Se apoya en </w:t>
            </w:r>
            <w:r>
              <w:rPr>
                <w:rFonts w:ascii="Consolas" w:hAnsi="Consolas"/>
                <w:color w:val="A03030"/>
                <w:sz w:val="20"/>
              </w:rPr>
              <w:t>CambioDescansoAplicacionService._jornadas_actuales</w:t>
            </w:r>
            <w:r>
              <w:rPr>
                <w:sz w:val="20"/>
              </w:rPr>
              <w:t xml:space="preserve">: </w:t>
            </w:r>
            <w:r>
              <w:rPr>
                <w:b/>
                <w:sz w:val="20"/>
              </w:rPr>
              <w:t>estado real del día</w:t>
            </w:r>
            <w:r>
              <w:rPr>
                <w:sz w:val="20"/>
              </w:rPr>
              <w:t xml:space="preserve">, no la jornada base (P-jornada-real). El formulario lo adelanta con </w:t>
            </w:r>
            <w:r>
              <w:rPr>
                <w:rFonts w:ascii="Consolas" w:hAnsi="Consolas"/>
                <w:color w:val="A03030"/>
                <w:sz w:val="20"/>
              </w:rPr>
              <w:t>mi_jornada_pago</w:t>
            </w:r>
            <w:r>
              <w:rPr>
                <w:sz w:val="20"/>
              </w:rPr>
              <w:t xml:space="preserve">, que ya devuelve </w:t>
            </w:r>
            <w:r>
              <w:rPr>
                <w:rFonts w:ascii="Consolas" w:hAnsi="Consolas"/>
                <w:color w:val="A03030"/>
                <w:sz w:val="20"/>
              </w:rPr>
              <w:t>GET /solicitudes/cobertura-candidatos/</w:t>
            </w:r>
            <w:r>
              <w:rPr>
                <w:sz w:val="20"/>
              </w:rPr>
              <w:t xml:space="preserve">: recuadro rojo bloqueante </w:t>
            </w:r>
            <w:r>
              <w:rPr>
                <w:rFonts w:ascii="Consolas" w:hAnsi="Consolas"/>
                <w:color w:val="A03030"/>
                <w:sz w:val="20"/>
              </w:rPr>
              <w:t>cob-aviso-dos-libre</w:t>
            </w:r>
            <w:r>
              <w:rPr>
                <w:sz w:val="20"/>
              </w:rPr>
              <w:t xml:space="preserve"> + error al enviar, y en modo </w:t>
            </w:r>
            <w:r>
              <w:rPr>
                <w:rFonts w:ascii="Consolas" w:hAnsi="Consolas"/>
                <w:color w:val="A03030"/>
                <w:sz w:val="20"/>
              </w:rPr>
              <w:t>DOS</w:t>
            </w:r>
            <w:r>
              <w:rPr>
                <w:sz w:val="20"/>
              </w:rPr>
              <w:t xml:space="preserve"> se </w:t>
            </w:r>
            <w:r>
              <w:rPr>
                <w:b/>
                <w:sz w:val="20"/>
              </w:rPr>
              <w:t>suprime</w:t>
            </w:r>
            <w:r>
              <w:rPr>
                <w:sz w:val="20"/>
              </w:rPr>
              <w:t xml:space="preserve"> el aviso de «Ir a Cambio de Turno» (</w:t>
            </w:r>
            <w:r>
              <w:rPr>
                <w:rFonts w:ascii="Consolas" w:hAnsi="Consolas"/>
                <w:color w:val="A03030"/>
                <w:sz w:val="20"/>
              </w:rPr>
              <w:t>static/js/cambio-turno/solicitar_cambio_descanso.js</w:t>
            </w:r>
            <w:r>
              <w:rPr>
                <w:sz w:val="20"/>
              </w:rPr>
              <w:t xml:space="preserve">, </w:t>
            </w:r>
            <w:r>
              <w:rPr>
                <w:rFonts w:ascii="Consolas" w:hAnsi="Consolas"/>
                <w:color w:val="A03030"/>
                <w:sz w:val="20"/>
              </w:rPr>
              <w:t>mostrarAvisoDosDiaLibre</w:t>
            </w:r>
            <w:r>
              <w:rPr>
                <w:sz w:val="20"/>
              </w:rPr>
              <w:t xml:space="preserve"> y la salida temprana de </w:t>
            </w:r>
            <w:r>
              <w:rPr>
                <w:rFonts w:ascii="Consolas" w:hAnsi="Consolas"/>
                <w:color w:val="A03030"/>
                <w:sz w:val="20"/>
              </w:rPr>
              <w:t>verificarPagoCobertura</w:t>
            </w:r>
            <w:r>
              <w:rPr>
                <w:sz w:val="20"/>
              </w:rPr>
              <w:t xml:space="preserve">). El desplegable de día de pago además </w:t>
            </w:r>
            <w:r>
              <w:rPr>
                <w:b/>
                <w:sz w:val="20"/>
              </w:rPr>
              <w:t>deshabilita los días de mantenimiento</w:t>
            </w:r>
            <w:r>
              <w:rPr>
                <w:sz w:val="20"/>
              </w:rPr>
              <w:t xml:space="preserve">: ese día no opera nadie, así que no hay jornada del compañero que cubrir. El texto del rechazo y el del aviso del formulario son un </w:t>
            </w:r>
            <w:r>
              <w:rPr>
                <w:b/>
                <w:sz w:val="20"/>
              </w:rPr>
              <w:t>espejo</w:t>
            </w:r>
            <w:r>
              <w:rPr>
                <w:sz w:val="20"/>
              </w:rPr>
              <w:t xml:space="preserve"> sincronizado a mano (</w:t>
            </w:r>
            <w:r>
              <w:rPr>
                <w:rFonts w:ascii="Consolas" w:hAnsi="Consolas"/>
                <w:color w:val="A03030"/>
                <w:sz w:val="20"/>
              </w:rPr>
              <w:t>solicitud_orchestrator.py:228-234</w:t>
            </w:r>
            <w:r>
              <w:rPr>
                <w:sz w:val="20"/>
              </w:rPr>
              <w:t xml:space="preserve"> ↔ </w:t>
            </w:r>
            <w:r>
              <w:rPr>
                <w:rFonts w:ascii="Consolas" w:hAnsi="Consolas"/>
                <w:color w:val="A03030"/>
                <w:sz w:val="20"/>
              </w:rPr>
              <w:t>solicitar_cambio_descanso.js:1091-1095</w:t>
            </w:r>
            <w:r>
              <w:rPr>
                <w:sz w:val="20"/>
              </w:rPr>
              <w:t xml:space="preserve">), con centinela </w:t>
            </w:r>
            <w:r>
              <w:rPr>
                <w:rFonts w:ascii="Consolas" w:hAnsi="Consolas"/>
                <w:color w:val="A03030"/>
                <w:sz w:val="20"/>
              </w:rPr>
              <w:t>AvisoDiaPagoLibreEspejoTest</w:t>
            </w:r>
            <w:r>
              <w:rPr>
                <w:sz w:val="20"/>
              </w:rPr>
              <w:t xml:space="preserve">. Tests: </w:t>
            </w:r>
            <w:r>
              <w:rPr>
                <w:rFonts w:ascii="Consolas" w:hAnsi="Consolas"/>
                <w:color w:val="A03030"/>
                <w:sz w:val="20"/>
              </w:rPr>
              <w:t>solicitudes/tests/test_cobertura_dos_companeros.py:29</w:t>
            </w:r>
            <w:r>
              <w:rPr>
                <w:sz w:val="20"/>
              </w:rPr>
              <w:t xml:space="preserve"> (espejo), </w:t>
            </w:r>
            <w:r>
              <w:rPr>
                <w:rFonts w:ascii="Consolas" w:hAnsi="Consolas"/>
                <w:color w:val="A03030"/>
                <w:sz w:val="20"/>
              </w:rPr>
              <w:t>:154</w:t>
            </w:r>
            <w:r>
              <w:rPr>
                <w:sz w:val="20"/>
              </w:rPr>
              <w:t xml:space="preserve"> (</w:t>
            </w:r>
            <w:r>
              <w:rPr>
                <w:rFonts w:ascii="Consolas" w:hAnsi="Consolas"/>
                <w:color w:val="A03030"/>
                <w:sz w:val="20"/>
              </w:rPr>
              <w:t>test_dia_de_pago_con_media_jornada_propia_es_rechazado</w:t>
            </w:r>
            <w:r>
              <w:rPr>
                <w:sz w:val="20"/>
              </w:rPr>
              <w:t xml:space="preserve">, que además fija que el mensaje </w:t>
            </w:r>
            <w:r>
              <w:rPr>
                <w:b/>
                <w:sz w:val="20"/>
              </w:rPr>
              <w:t>no</w:t>
            </w:r>
            <w:r>
              <w:rPr>
                <w:sz w:val="20"/>
              </w:rPr>
              <w:t xml:space="preserve"> mande al CT) y </w:t>
            </w:r>
            <w:r>
              <w:rPr>
                <w:rFonts w:ascii="Consolas" w:hAnsi="Consolas"/>
                <w:color w:val="A03030"/>
                <w:sz w:val="20"/>
              </w:rPr>
              <w:t>:174</w:t>
            </w:r>
            <w:r>
              <w:rPr>
                <w:sz w:val="20"/>
              </w:rPr>
              <w:t xml:space="preserve"> (</w:t>
            </w:r>
            <w:r>
              <w:rPr>
                <w:rFonts w:ascii="Consolas" w:hAnsi="Consolas"/>
                <w:color w:val="A03030"/>
                <w:sz w:val="20"/>
              </w:rPr>
              <w:t>test_dia_de_pago_donde_ya_doblo_tampoco_sirve_para_los_dos</w:t>
            </w:r>
            <w:r>
              <w:rPr>
                <w:sz w:val="20"/>
              </w:rPr>
              <w:t>)</w:t>
            </w:r>
          </w:p>
        </w:tc>
        <w:tc>
          <w:tcPr>
            <w:tcW w:type="dxa" w:w="2880"/>
          </w:tcPr>
          <w:p>
            <w:r>
              <w:rPr>
                <w:sz w:val="20"/>
              </w:rPr>
            </w:r>
            <w:r>
              <w:rPr>
                <w:sz w:val="20"/>
              </w:rPr>
              <w:t xml:space="preserve">Sin el guard el rechazo llega igual, pero con el consejo equivocado: el usuario hace el Cambio de Turno, vuelve, y choca con el otro compañero. Si alguien "arregla" el síntoma relajando </w:t>
            </w:r>
            <w:r>
              <w:rPr>
                <w:rFonts w:ascii="Consolas" w:hAnsi="Consolas"/>
                <w:color w:val="A03030"/>
                <w:sz w:val="20"/>
              </w:rPr>
              <w:t>_validar_semana_cobertura</w:t>
            </w:r>
            <w:r>
              <w:rPr>
                <w:sz w:val="20"/>
              </w:rPr>
              <w:t>, se crea media cobertura pagada y la otra media gratis</w:t>
            </w:r>
          </w:p>
        </w:tc>
      </w:tr>
      <w:tr>
        <w:tc>
          <w:tcPr>
            <w:tcW w:type="dxa" w:w="2880"/>
          </w:tcPr>
          <w:p>
            <w:r>
              <w:rPr>
                <w:sz w:val="20"/>
              </w:rPr>
            </w:r>
            <w:r>
              <w:rPr>
                <w:b/>
                <w:sz w:val="20"/>
              </w:rPr>
              <w:t>Una sub-modalidad de CAMBIO DESCANSO entre semana se apaga desde el backend, no desde el formulario.</w:t>
            </w:r>
            <w:r>
              <w:rPr>
                <w:sz w:val="20"/>
              </w:rPr>
              <w:t xml:space="preserve"> Hoy está apagada </w:t>
            </w:r>
            <w:r>
              <w:rPr>
                <w:rFonts w:ascii="Consolas" w:hAnsi="Consolas"/>
                <w:color w:val="A03030"/>
                <w:sz w:val="20"/>
              </w:rPr>
              <w:t>cambio_doblada</w:t>
            </w:r>
            <w:r>
              <w:rPr>
                <w:sz w:val="20"/>
              </w:rPr>
              <w:t xml:space="preserve">. El interruptor es la constante </w:t>
            </w:r>
            <w:r>
              <w:rPr>
                <w:rFonts w:ascii="Consolas" w:hAnsi="Consolas"/>
                <w:color w:val="A03030"/>
                <w:sz w:val="20"/>
              </w:rPr>
              <w:t>SUBMODALIDADES_SEMANA_DESHABILITADAS</w:t>
            </w:r>
            <w:r>
              <w:rPr>
                <w:sz w:val="20"/>
              </w:rPr>
              <w:t xml:space="preserve"> y se comprueba dentro de </w:t>
            </w:r>
            <w:r>
              <w:rPr>
                <w:rFonts w:ascii="Consolas" w:hAnsi="Consolas"/>
                <w:color w:val="A03030"/>
                <w:sz w:val="20"/>
              </w:rPr>
              <w:t>validar_solicitud</w:t>
            </w:r>
            <w:r>
              <w:rPr>
                <w:sz w:val="20"/>
              </w:rPr>
              <w:t xml:space="preserve">, en la rama de ENTRE SEMANA y </w:t>
            </w:r>
            <w:r>
              <w:rPr>
                <w:b/>
                <w:sz w:val="20"/>
              </w:rPr>
              <w:t>antes</w:t>
            </w:r>
            <w:r>
              <w:rPr>
                <w:sz w:val="20"/>
              </w:rPr>
              <w:t xml:space="preserve"> de despachar a ningún sub-validador. Como </w:t>
            </w:r>
            <w:r>
              <w:rPr>
                <w:rFonts w:ascii="Consolas" w:hAnsi="Consolas"/>
                <w:color w:val="A03030"/>
                <w:sz w:val="20"/>
              </w:rPr>
              <w:t>revalidar_para_aprobar</w:t>
            </w:r>
            <w:r>
              <w:rPr>
                <w:sz w:val="20"/>
              </w:rPr>
              <w:t xml:space="preserve"> termina llamando a </w:t>
            </w:r>
            <w:r>
              <w:rPr>
                <w:rFonts w:ascii="Consolas" w:hAnsi="Consolas"/>
                <w:color w:val="A03030"/>
                <w:sz w:val="20"/>
              </w:rPr>
              <w:t>validar_solicitud</w:t>
            </w:r>
            <w:r>
              <w:rPr>
                <w:sz w:val="20"/>
              </w:rPr>
              <w:t xml:space="preserve">, el apagado cubre las dos entradas: una solicitud que se hubiera colado antes del despliegue </w:t>
            </w:r>
            <w:r>
              <w:rPr>
                <w:b/>
                <w:sz w:val="20"/>
              </w:rPr>
              <w:t>tampoco se puede aprobar</w:t>
            </w:r>
            <w:r>
              <w:rPr>
                <w:sz w:val="20"/>
              </w:rPr>
              <w:t xml:space="preserve">. El código del sub-flujo </w:t>
            </w:r>
            <w:r>
              <w:rPr>
                <w:b/>
                <w:sz w:val="20"/>
              </w:rPr>
              <w:t>no se borra</w:t>
            </w:r>
            <w:r>
              <w:rPr>
                <w:sz w:val="20"/>
              </w:rPr>
              <w:t xml:space="preserve"> (</w:t>
            </w:r>
            <w:r>
              <w:rPr>
                <w:rFonts w:ascii="Consolas" w:hAnsi="Consolas"/>
                <w:color w:val="A03030"/>
                <w:sz w:val="20"/>
              </w:rPr>
              <w:t>_validar_semana_cambio_doblada</w:t>
            </w:r>
            <w:r>
              <w:rPr>
                <w:sz w:val="20"/>
              </w:rPr>
              <w:t xml:space="preserve"> y su aplicación siguen enteras): reactivar es sacar la clave del </w:t>
            </w:r>
            <w:r>
              <w:rPr>
                <w:rFonts w:ascii="Consolas" w:hAnsi="Consolas"/>
                <w:color w:val="A03030"/>
                <w:sz w:val="20"/>
              </w:rPr>
              <w:t>frozenset</w:t>
            </w:r>
            <w:r>
              <w:rPr>
                <w:sz w:val="20"/>
              </w:rPr>
              <w:t xml:space="preserve"> y quitar la clase </w:t>
            </w:r>
            <w:r>
              <w:rPr>
                <w:rFonts w:ascii="Consolas" w:hAnsi="Consolas"/>
                <w:color w:val="A03030"/>
                <w:sz w:val="20"/>
              </w:rPr>
              <w:t>disabled</w:t>
            </w:r>
            <w:r>
              <w:rPr>
                <w:sz w:val="20"/>
              </w:rPr>
              <w:t xml:space="preserve"> de la tarjeta</w:t>
            </w:r>
          </w:p>
        </w:tc>
        <w:tc>
          <w:tcPr>
            <w:tcW w:type="dxa" w:w="2880"/>
          </w:tcPr>
          <w:p>
            <w:r>
              <w:rPr>
                <w:sz w:val="20"/>
              </w:rPr>
            </w:r>
            <w:r>
              <w:rPr>
                <w:sz w:val="20"/>
              </w:rPr>
              <w:t xml:space="preserve">Constante: </w:t>
            </w:r>
            <w:r>
              <w:rPr>
                <w:rFonts w:ascii="Consolas" w:hAnsi="Consolas"/>
                <w:color w:val="A03030"/>
                <w:sz w:val="20"/>
              </w:rPr>
              <w:t>solicitudes/services/strategies/cambio_descanso_strategy.py:53</w:t>
            </w:r>
            <w:r>
              <w:rPr>
                <w:sz w:val="20"/>
              </w:rPr>
              <w:t xml:space="preserve"> (motivo comentado en </w:t>
            </w:r>
            <w:r>
              <w:rPr>
                <w:rFonts w:ascii="Consolas" w:hAnsi="Consolas"/>
                <w:color w:val="A03030"/>
                <w:sz w:val="20"/>
              </w:rPr>
              <w:t>:40-52</w:t>
            </w:r>
            <w:r>
              <w:rPr>
                <w:sz w:val="20"/>
              </w:rPr>
              <w:t xml:space="preserve">); comprobación y mensaje en </w:t>
            </w:r>
            <w:r>
              <w:rPr>
                <w:rFonts w:ascii="Consolas" w:hAnsi="Consolas"/>
                <w:color w:val="A03030"/>
                <w:sz w:val="20"/>
              </w:rPr>
              <w:t>:248-256</w:t>
            </w:r>
            <w:r>
              <w:rPr>
                <w:sz w:val="20"/>
              </w:rPr>
              <w:t xml:space="preserve">, con la etiqueta sacada de </w:t>
            </w:r>
            <w:r>
              <w:rPr>
                <w:rFonts w:ascii="Consolas" w:hAnsi="Consolas"/>
                <w:color w:val="A03030"/>
                <w:sz w:val="20"/>
              </w:rPr>
              <w:t>DobladaDetalle.SUBMODALIDAD_SEMANA_CHOICES</w:t>
            </w:r>
            <w:r>
              <w:rPr>
                <w:sz w:val="20"/>
              </w:rPr>
              <w:t xml:space="preserve"> (</w:t>
            </w:r>
            <w:r>
              <w:rPr>
                <w:rFonts w:ascii="Consolas" w:hAnsi="Consolas"/>
                <w:color w:val="A03030"/>
                <w:sz w:val="20"/>
              </w:rPr>
              <w:t>:252</w:t>
            </w:r>
            <w:r>
              <w:rPr>
                <w:sz w:val="20"/>
              </w:rPr>
              <w:t xml:space="preserve">) para que el texto siga siendo cierto al apagar o reactivar otra. Doble entrada: </w:t>
            </w:r>
            <w:r>
              <w:rPr>
                <w:rFonts w:ascii="Consolas" w:hAnsi="Consolas"/>
                <w:color w:val="A03030"/>
                <w:sz w:val="20"/>
              </w:rPr>
              <w:t>solicitudes/services/strategies/base_strategy.py:114</w:t>
            </w:r>
            <w:r>
              <w:rPr>
                <w:sz w:val="20"/>
              </w:rPr>
              <w:t>. Reflejo visual (</w:t>
            </w:r>
            <w:r>
              <w:rPr>
                <w:b/>
                <w:sz w:val="20"/>
              </w:rPr>
              <w:t>solo cosmético</w:t>
            </w:r>
            <w:r>
              <w:rPr>
                <w:sz w:val="20"/>
              </w:rPr>
              <w:t xml:space="preserve">): </w:t>
            </w:r>
            <w:r>
              <w:rPr>
                <w:rFonts w:ascii="Consolas" w:hAnsi="Consolas"/>
                <w:color w:val="A03030"/>
                <w:sz w:val="20"/>
              </w:rPr>
              <w:t>templates/solicitudes/solicitar_cambio_descanso.html:128-133</w:t>
            </w:r>
            <w:r>
              <w:rPr>
                <w:sz w:val="20"/>
              </w:rPr>
              <w:t xml:space="preserve">. Tests: </w:t>
            </w:r>
            <w:r>
              <w:rPr>
                <w:rFonts w:ascii="Consolas" w:hAnsi="Consolas"/>
                <w:color w:val="A03030"/>
                <w:sz w:val="20"/>
              </w:rPr>
              <w:t>solicitudes/tests/test_cambio_doblada_deshabilitado.py:74,80,93,120,131</w:t>
            </w:r>
            <w:r>
              <w:rPr>
                <w:sz w:val="20"/>
              </w:rPr>
              <w:t xml:space="preserve">. Detalle en </w:t>
            </w:r>
            <w:r>
              <w:rPr>
                <w:color w:val="1A5CA8"/>
                <w:sz w:val="20"/>
                <w:u w:val="single"/>
              </w:rPr>
              <w:t>05-referencia/solicitudes/REGLAS_NEGOCIO_SOLICITUDES.md</w:t>
            </w:r>
            <w:r>
              <w:rPr>
                <w:color w:val="606060"/>
                <w:sz w:val="20"/>
              </w:rPr>
              <w:t xml:space="preserve"> (./05-referencia/solicitudes/REGLAS_NEGOCIO_SOLICITUDES.md)</w:t>
            </w:r>
          </w:p>
        </w:tc>
        <w:tc>
          <w:tcPr>
            <w:tcW w:type="dxa" w:w="2880"/>
          </w:tcPr>
          <w:p>
            <w:r>
              <w:rPr>
                <w:sz w:val="20"/>
              </w:rPr>
            </w:r>
            <w:r>
              <w:rPr>
                <w:sz w:val="20"/>
              </w:rPr>
              <w:t xml:space="preserve">Si el apagado viviera solo en el template, bastaría con quitar la clase desde DevTools —o tener la pestaña abierta desde antes del despliegue, con el HTML y el JS anteriores— para que el POST entrara. Y si la comprobación estuviera en la vista y no en </w:t>
            </w:r>
            <w:r>
              <w:rPr>
                <w:rFonts w:ascii="Consolas" w:hAnsi="Consolas"/>
                <w:color w:val="A03030"/>
                <w:sz w:val="20"/>
              </w:rPr>
              <w:t>validar_solicitud</w:t>
            </w:r>
            <w:r>
              <w:rPr>
                <w:sz w:val="20"/>
              </w:rPr>
              <w:t>, una solicitud creada antes del apagado se seguiría aprobando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turnos/models.py:305-315</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turnos/models.py:41-51,73</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empleados/models.py:299,323-330</w:t>
            </w:r>
          </w:p>
        </w:tc>
        <w:tc>
          <w:tcPr>
            <w:tcW w:type="dxa" w:w="2880"/>
          </w:tcPr>
          <w:p>
            <w:r>
              <w:rPr>
                <w:sz w:val="20"/>
              </w:rPr>
            </w:r>
            <w:r>
              <w:rPr>
                <w:sz w:val="20"/>
              </w:rPr>
              <w:t>Se pierde el hecho disciplinario</w:t>
            </w:r>
          </w:p>
        </w:tc>
      </w:tr>
      <w:tr>
        <w:tc>
          <w:tcPr>
            <w:tcW w:type="dxa" w:w="2880"/>
          </w:tcPr>
          <w:p>
            <w:r>
              <w:rPr>
                <w:sz w:val="20"/>
              </w:rPr>
            </w:r>
            <w:r>
              <w:rPr>
                <w:b/>
                <w:sz w:val="20"/>
              </w:rPr>
              <w:t>Cumplir la auto-sanción salda la deuda del mes que la originó.</w:t>
            </w:r>
            <w:r>
              <w:rPr>
                <w:sz w:val="20"/>
              </w:rPr>
              <w:t xml:space="preserve"> Pasa a </w:t>
            </w:r>
            <w:r>
              <w:rPr>
                <w:rFonts w:ascii="Consolas" w:hAnsi="Consolas"/>
                <w:color w:val="A03030"/>
                <w:sz w:val="20"/>
              </w:rPr>
              <w:t>consumida_por_sancion</w:t>
            </w:r>
            <w:r>
              <w:rPr>
                <w:sz w:val="20"/>
              </w:rPr>
              <w:t xml:space="preserve"> con FK a la sanción: el castigo ES el pago</w:t>
            </w:r>
          </w:p>
        </w:tc>
        <w:tc>
          <w:tcPr>
            <w:tcW w:type="dxa" w:w="2880"/>
          </w:tcPr>
          <w:p>
            <w:r>
              <w:rPr>
                <w:sz w:val="20"/>
              </w:rPr>
            </w:r>
            <w:r>
              <w:rPr>
                <w:rFonts w:ascii="Consolas" w:hAnsi="Consolas"/>
                <w:color w:val="A03030"/>
                <w:sz w:val="20"/>
              </w:rPr>
              <w:t>solicitudes/services/deuda_corporativa_service.py:114</w:t>
            </w:r>
            <w:r>
              <w:rPr>
                <w:sz w:val="20"/>
              </w:rPr>
              <w:t xml:space="preserve"> (</w:t>
            </w:r>
            <w:r>
              <w:rPr>
                <w:rFonts w:ascii="Consolas" w:hAnsi="Consolas"/>
                <w:color w:val="A03030"/>
                <w:sz w:val="20"/>
              </w:rPr>
              <w:t>ES_AUTOMATICA</w:t>
            </w:r>
            <w:r>
              <w:rPr>
                <w:sz w:val="20"/>
              </w:rPr>
              <w:t xml:space="preserve"> y </w:t>
            </w:r>
            <w:r>
              <w:rPr>
                <w:rFonts w:ascii="Consolas" w:hAnsi="Consolas"/>
                <w:color w:val="A03030"/>
                <w:sz w:val="20"/>
              </w:rPr>
              <w:t>levantada_en__isnull=True</w:t>
            </w:r>
            <w:r>
              <w:rPr>
                <w:sz w:val="20"/>
              </w:rPr>
              <w:t xml:space="preserve"> en </w:t>
            </w:r>
            <w:r>
              <w:rPr>
                <w:rFonts w:ascii="Consolas" w:hAnsi="Consolas"/>
                <w:color w:val="A03030"/>
                <w:sz w:val="20"/>
              </w:rPr>
              <w:t>:137-139</w:t>
            </w:r>
            <w:r>
              <w:rPr>
                <w:sz w:val="20"/>
              </w:rPr>
              <w:t>)</w:t>
            </w:r>
          </w:p>
        </w:tc>
        <w:tc>
          <w:tcPr>
            <w:tcW w:type="dxa" w:w="2880"/>
          </w:tcPr>
          <w:p>
            <w:r>
              <w:rPr>
                <w:sz w:val="20"/>
              </w:rPr>
            </w:r>
            <w:r>
              <w:rPr>
                <w:sz w:val="20"/>
              </w:rPr>
              <w:t>El explorador termina sus 15 días con el mismo saldo vencido que lo metió en ellos y vuelve a ser sancionado por lo mismo: un bucle del que no se sale</w:t>
            </w:r>
          </w:p>
        </w:tc>
      </w:tr>
      <w:tr>
        <w:tc>
          <w:tcPr>
            <w:tcW w:type="dxa" w:w="2880"/>
          </w:tcPr>
          <w:p>
            <w:r>
              <w:rPr>
                <w:sz w:val="20"/>
              </w:rPr>
            </w:r>
            <w:r>
              <w:rPr>
                <w:b/>
                <w:sz w:val="20"/>
              </w:rPr>
              <w:t>Levantar una auto-sanción por deuda CONDONA la deuda de ese mes.</w:t>
            </w:r>
            <w:r>
              <w:rPr>
                <w:sz w:val="20"/>
              </w:rPr>
              <w:t xml:space="preserve"> Pasa a </w:t>
            </w:r>
            <w:r>
              <w:rPr>
                <w:rFonts w:ascii="Consolas" w:hAnsi="Consolas"/>
                <w:color w:val="A03030"/>
                <w:sz w:val="20"/>
              </w:rPr>
              <w:t>'condonada'</w:t>
            </w:r>
            <w:r>
              <w:rPr>
                <w:sz w:val="20"/>
              </w:rPr>
              <w:t xml:space="preserve"> —estado propio, ni </w:t>
            </w:r>
            <w:r>
              <w:rPr>
                <w:rFonts w:ascii="Consolas" w:hAnsi="Consolas"/>
                <w:color w:val="A03030"/>
                <w:sz w:val="20"/>
              </w:rPr>
              <w:t>cancelada</w:t>
            </w:r>
            <w:r>
              <w:rPr>
                <w:sz w:val="20"/>
              </w:rPr>
              <w:t xml:space="preserve"> (corrección técnica) ni </w:t>
            </w:r>
            <w:r>
              <w:rPr>
                <w:rFonts w:ascii="Consolas" w:hAnsi="Consolas"/>
                <w:color w:val="A03030"/>
                <w:sz w:val="20"/>
              </w:rPr>
              <w:t>consumida_por_sancion</w:t>
            </w:r>
            <w:r>
              <w:rPr>
                <w:sz w:val="20"/>
              </w:rPr>
              <w:t xml:space="preserve"> (esa la paga el castigo cumplido)— con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Solo aplica a auto-sanciones —reconocidas por el criterio único </w:t>
            </w:r>
            <w:r>
              <w:rPr>
                <w:rFonts w:ascii="Consolas" w:hAnsi="Consolas"/>
                <w:color w:val="A03030"/>
                <w:sz w:val="20"/>
              </w:rPr>
              <w:t>ES_AUTOMATICA</w:t>
            </w:r>
            <w:r>
              <w:rPr>
                <w:sz w:val="20"/>
              </w:rPr>
              <w:t xml:space="preserve">, ver la regla siguiente—, solo al mes que la originó, y es </w:t>
            </w:r>
            <w:r>
              <w:rPr>
                <w:b/>
                <w:sz w:val="20"/>
              </w:rPr>
              <w:t>idempotente</w:t>
            </w:r>
            <w:r>
              <w:rPr>
                <w:sz w:val="20"/>
              </w:rPr>
              <w:t xml:space="preserve">. Se dispara desde </w:t>
            </w:r>
            <w:r>
              <w:rPr>
                <w:rFonts w:ascii="Consolas" w:hAnsi="Consolas"/>
                <w:color w:val="A03030"/>
                <w:sz w:val="20"/>
              </w:rPr>
              <w:t>SancionEmpleado.levantar()</w:t>
            </w:r>
            <w:r>
              <w:rPr>
                <w:sz w:val="20"/>
              </w:rPr>
              <w:t xml:space="preserve"> y </w:t>
            </w:r>
            <w:r>
              <w:rPr>
                <w:b/>
                <w:sz w:val="20"/>
              </w:rPr>
              <w:t>no desde la vista</w:t>
            </w:r>
            <w:r>
              <w:rPr>
                <w:sz w:val="20"/>
              </w:rPr>
              <w:t xml:space="preserve">, dentro de su misma transacción: es el único punto de entrada al levantamiento, para que ninguna vía futura (comando, admin, proceso automático) pueda olvidarse. </w:t>
            </w:r>
            <w:r>
              <w:rPr>
                <w:b/>
                <w:sz w:val="20"/>
              </w:rPr>
              <w:t>Lo que NO se perdona es el expediente:</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_antecedente</w:t>
            </w:r>
            <w:r>
              <w:rPr>
                <w:sz w:val="20"/>
              </w:rPr>
              <w:t xml:space="preserve"> siguen viendo la sanción levantada, así que la reincidencia se mide igual. Razonado en el </w:t>
            </w:r>
            <w:r>
              <w:rPr>
                <w:color w:val="1A5CA8"/>
                <w:sz w:val="20"/>
                <w:u w:val="single"/>
              </w:rPr>
              <w:t>ADR 013</w:t>
            </w:r>
            <w:r>
              <w:rPr>
                <w:color w:val="606060"/>
                <w:sz w:val="20"/>
              </w:rPr>
              <w:t xml:space="preserve"> (./03-arquitectura/adr/013-condonacion-al-levantar-la-sancion.md)</w:t>
            </w:r>
          </w:p>
        </w:tc>
        <w:tc>
          <w:tcPr>
            <w:tcW w:type="dxa" w:w="2880"/>
          </w:tcPr>
          <w:p>
            <w:r>
              <w:rPr>
                <w:sz w:val="20"/>
              </w:rPr>
            </w:r>
            <w:r>
              <w:rPr>
                <w:sz w:val="20"/>
              </w:rPr>
              <w:t xml:space="preserve">Servicio: </w:t>
            </w:r>
            <w:r>
              <w:rPr>
                <w:rFonts w:ascii="Consolas" w:hAnsi="Consolas"/>
                <w:color w:val="A03030"/>
                <w:sz w:val="20"/>
              </w:rPr>
              <w:t>solicitudes/services/deuda_corporativa_service.py:181</w:t>
            </w:r>
            <w:r>
              <w:rPr>
                <w:sz w:val="20"/>
              </w:rPr>
              <w:t xml:space="preserve"> (guardas en </w:t>
            </w:r>
            <w:r>
              <w:rPr>
                <w:rFonts w:ascii="Consolas" w:hAnsi="Consolas"/>
                <w:color w:val="A03030"/>
                <w:sz w:val="20"/>
              </w:rPr>
              <w:t>:212-215</w:t>
            </w:r>
            <w:r>
              <w:rPr>
                <w:sz w:val="20"/>
              </w:rPr>
              <w:t xml:space="preserve">, marca y </w:t>
            </w:r>
            <w:r>
              <w:rPr>
                <w:rFonts w:ascii="Consolas" w:hAnsi="Consolas"/>
                <w:color w:val="A03030"/>
                <w:sz w:val="20"/>
              </w:rPr>
              <w:t>update</w:t>
            </w:r>
            <w:r>
              <w:rPr>
                <w:sz w:val="20"/>
              </w:rPr>
              <w:t xml:space="preserve"> en </w:t>
            </w:r>
            <w:r>
              <w:rPr>
                <w:rFonts w:ascii="Consolas" w:hAnsi="Consolas"/>
                <w:color w:val="A03030"/>
                <w:sz w:val="20"/>
              </w:rPr>
              <w:t>:218-236</w:t>
            </w:r>
            <w:r>
              <w:rPr>
                <w:sz w:val="20"/>
              </w:rPr>
              <w:t xml:space="preserve">, roll-up del permiso en </w:t>
            </w:r>
            <w:r>
              <w:rPr>
                <w:rFonts w:ascii="Consolas" w:hAnsi="Consolas"/>
                <w:color w:val="A03030"/>
                <w:sz w:val="20"/>
              </w:rPr>
              <w:t>:241-249</w:t>
            </w:r>
            <w:r>
              <w:rPr>
                <w:sz w:val="20"/>
              </w:rPr>
              <w:t xml:space="preserve">). Disparador: </w:t>
            </w:r>
            <w:r>
              <w:rPr>
                <w:rFonts w:ascii="Consolas" w:hAnsi="Consolas"/>
                <w:color w:val="A03030"/>
                <w:sz w:val="20"/>
              </w:rPr>
              <w:t>empleados/models.py:409</w:t>
            </w:r>
            <w:r>
              <w:rPr>
                <w:sz w:val="20"/>
              </w:rPr>
              <w:t xml:space="preserve"> (</w:t>
            </w:r>
            <w:r>
              <w:rPr>
                <w:rFonts w:ascii="Consolas" w:hAnsi="Consolas"/>
                <w:color w:val="A03030"/>
                <w:sz w:val="20"/>
              </w:rPr>
              <w:t>levantar</w:t>
            </w:r>
            <w:r>
              <w:rPr>
                <w:sz w:val="20"/>
              </w:rPr>
              <w:t xml:space="preserve">), llamada en </w:t>
            </w:r>
            <w:r>
              <w:rPr>
                <w:rFonts w:ascii="Consolas" w:hAnsi="Consolas"/>
                <w:color w:val="A03030"/>
                <w:sz w:val="20"/>
              </w:rPr>
              <w:t>:438</w:t>
            </w:r>
            <w:r>
              <w:rPr>
                <w:sz w:val="20"/>
              </w:rPr>
              <w:t xml:space="preserve">. Aviso </w:t>
            </w:r>
            <w:r>
              <w:rPr>
                <w:b/>
                <w:sz w:val="20"/>
              </w:rPr>
              <w:t>previo</w:t>
            </w:r>
            <w:r>
              <w:rPr>
                <w:sz w:val="20"/>
              </w:rPr>
              <w:t xml:space="preserve"> al supervisor (estimación): </w:t>
            </w:r>
            <w:r>
              <w:rPr>
                <w:rFonts w:ascii="Consolas" w:hAnsi="Consolas"/>
                <w:color w:val="A03030"/>
                <w:sz w:val="20"/>
              </w:rPr>
              <w:t>empleados/views/sanciones.py:149</w:t>
            </w:r>
            <w:r>
              <w:rPr>
                <w:sz w:val="20"/>
              </w:rPr>
              <w:t xml:space="preserve">, </w:t>
            </w:r>
            <w:r>
              <w:rPr>
                <w:rFonts w:ascii="Consolas" w:hAnsi="Consolas"/>
                <w:color w:val="A03030"/>
                <w:sz w:val="20"/>
              </w:rPr>
              <w:t>:289</w:t>
            </w:r>
            <w:r>
              <w:rPr>
                <w:sz w:val="20"/>
              </w:rPr>
              <w:t xml:space="preserve">; el número </w:t>
            </w:r>
            <w:r>
              <w:rPr>
                <w:b/>
                <w:sz w:val="20"/>
              </w:rPr>
              <w:t>posterior</w:t>
            </w:r>
            <w:r>
              <w:rPr>
                <w:sz w:val="20"/>
              </w:rPr>
              <w:t xml:space="preserve"> sale de </w:t>
            </w:r>
            <w:r>
              <w:rPr>
                <w:rFonts w:ascii="Consolas" w:hAnsi="Consolas"/>
                <w:color w:val="A03030"/>
                <w:sz w:val="20"/>
              </w:rPr>
              <w:t>horas_condonadas_por</w:t>
            </w:r>
            <w:r>
              <w:rPr>
                <w:sz w:val="20"/>
              </w:rPr>
              <w:t xml:space="preserve"> (</w:t>
            </w:r>
            <w:r>
              <w:rPr>
                <w:rFonts w:ascii="Consolas" w:hAnsi="Consolas"/>
                <w:color w:val="A03030"/>
                <w:sz w:val="20"/>
              </w:rPr>
              <w:t>deuda_corporativa_service.py:258</w:t>
            </w:r>
            <w:r>
              <w:rPr>
                <w:sz w:val="20"/>
              </w:rPr>
              <w:t>), que lee lo ya escrito, y lo usan tanto el mensaje al supervisor (</w:t>
            </w:r>
            <w:r>
              <w:rPr>
                <w:rFonts w:ascii="Consolas" w:hAnsi="Consolas"/>
                <w:color w:val="A03030"/>
                <w:sz w:val="20"/>
              </w:rPr>
              <w:t>sanciones.py:316</w:t>
            </w:r>
            <w:r>
              <w:rPr>
                <w:sz w:val="20"/>
              </w:rPr>
              <w:t>) como el aviso por campana al explorador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dentro de la misma transacción, </w:t>
            </w:r>
            <w:r>
              <w:rPr>
                <w:rFonts w:ascii="Consolas" w:hAnsi="Consolas"/>
                <w:color w:val="A03030"/>
                <w:sz w:val="20"/>
              </w:rPr>
              <w:t>empleados/models.py:442-443</w:t>
            </w:r>
            <w:r>
              <w:rPr>
                <w:sz w:val="20"/>
              </w:rPr>
              <w:t xml:space="preserve">), que usa el tipo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declarado en </w:t>
            </w:r>
            <w:r>
              <w:rPr>
                <w:rFonts w:ascii="Consolas" w:hAnsi="Consolas"/>
                <w:color w:val="A03030"/>
                <w:sz w:val="20"/>
              </w:rPr>
              <w:t>solicitudes/models.py:22</w:t>
            </w:r>
            <w:r>
              <w:rPr>
                <w:sz w:val="20"/>
              </w:rPr>
              <w:t xml:space="preserve"> con su motivo en </w:t>
            </w:r>
            <w:r>
              <w:rPr>
                <w:rFonts w:ascii="Consolas" w:hAnsi="Consolas"/>
                <w:color w:val="A03030"/>
                <w:sz w:val="20"/>
              </w:rPr>
              <w:t>:18-21</w:t>
            </w:r>
            <w:r>
              <w:rPr>
                <w:sz w:val="20"/>
              </w:rPr>
              <w:t>) para que la campana no pinte el triángulo rojo de la sanción sobre la noticia contraria (</w:t>
            </w:r>
            <w:r>
              <w:rPr>
                <w:rFonts w:ascii="Consolas" w:hAnsi="Consolas"/>
                <w:color w:val="A03030"/>
                <w:sz w:val="20"/>
              </w:rPr>
              <w:t>templates/solicitudes/notificaciones_list.html:65-68</w:t>
            </w:r>
            <w:r>
              <w:rPr>
                <w:sz w:val="20"/>
              </w:rPr>
              <w:t xml:space="preserve">). Antecedente intacto: </w:t>
            </w:r>
            <w:r>
              <w:rPr>
                <w:rFonts w:ascii="Consolas" w:hAnsi="Consolas"/>
                <w:color w:val="A03030"/>
                <w:sz w:val="20"/>
              </w:rPr>
              <w:t>deuda_corporativa_service.py:369</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:340</w:t>
            </w:r>
            <w:r>
              <w:rPr>
                <w:sz w:val="20"/>
              </w:rPr>
              <w:t xml:space="preserve"> (</w:t>
            </w:r>
            <w:r>
              <w:rPr>
                <w:rFonts w:ascii="Consolas" w:hAnsi="Consolas"/>
                <w:color w:val="A03030"/>
                <w:sz w:val="20"/>
              </w:rPr>
              <w:t>_antecedente</w:t>
            </w:r>
            <w:r>
              <w:rPr>
                <w:sz w:val="20"/>
              </w:rPr>
              <w:t xml:space="preserve">). Tests: </w:t>
            </w:r>
            <w:r>
              <w:rPr>
                <w:rFonts w:ascii="Consolas" w:hAnsi="Consolas"/>
                <w:color w:val="A03030"/>
                <w:sz w:val="20"/>
              </w:rPr>
              <w:t>solicitudes/tests/test_consumo_deuda_por_sancion.py:145,174,192,208,226,297,318,339,362,385</w:t>
            </w:r>
            <w:r>
              <w:rPr>
                <w:sz w:val="20"/>
              </w:rPr>
              <w:t xml:space="preserve"> y </w:t>
            </w:r>
            <w:r>
              <w:rPr>
                <w:rFonts w:ascii="Consolas" w:hAnsi="Consolas"/>
                <w:color w:val="A03030"/>
                <w:sz w:val="20"/>
              </w:rPr>
              <w:t>solicitudes/tests/test_sancion_automatica_deuda.py:257</w:t>
            </w:r>
          </w:p>
        </w:tc>
        <w:tc>
          <w:tcPr>
            <w:tcW w:type="dxa" w:w="2880"/>
          </w:tcPr>
          <w:p>
            <w:r>
              <w:rPr>
                <w:sz w:val="20"/>
              </w:rPr>
            </w:r>
            <w:r>
              <w:rPr>
                <w:sz w:val="20"/>
              </w:rPr>
              <w:t xml:space="preserve">Es el bug que cierra: la deuda quedaba en un </w:t>
            </w:r>
            <w:r>
              <w:rPr>
                <w:b/>
                <w:sz w:val="20"/>
              </w:rPr>
              <w:t>limbo permanente</w:t>
            </w:r>
            <w:r>
              <w:rPr>
                <w:sz w:val="20"/>
              </w:rPr>
              <w:t>. El mes ya venció, así que no se puede pagar (</w:t>
            </w:r>
            <w:r>
              <w:rPr>
                <w:rFonts w:ascii="Consolas" w:hAnsi="Consolas"/>
                <w:color w:val="A03030"/>
                <w:sz w:val="20"/>
              </w:rPr>
              <w:t>Periodo.esta_vencido</w:t>
            </w:r>
            <w:r>
              <w:rPr>
                <w:sz w:val="20"/>
              </w:rPr>
              <w:t xml:space="preserve">, </w:t>
            </w:r>
            <w:r>
              <w:rPr>
                <w:rFonts w:ascii="Consolas" w:hAnsi="Consolas"/>
                <w:color w:val="A03030"/>
                <w:sz w:val="20"/>
              </w:rPr>
              <w:t>solicitudes/services/sancion_deuda_calculo.py:99</w:t>
            </w:r>
            <w:r>
              <w:rPr>
                <w:sz w:val="20"/>
              </w:rPr>
              <w:t xml:space="preserve">); esa sanción no la consumirá al llegar a su fin, porque el consumo exige </w:t>
            </w:r>
            <w:r>
              <w:rPr>
                <w:rFonts w:ascii="Consolas" w:hAnsi="Consolas"/>
                <w:color w:val="A03030"/>
                <w:sz w:val="20"/>
              </w:rPr>
              <w:t>levantada_en IS NULL</w:t>
            </w:r>
            <w:r>
              <w:rPr>
                <w:sz w:val="20"/>
              </w:rPr>
              <w:t>; y no nace otra que lo haga, porque el mes ya cuenta como juzgado. Horas activas para siempre, ni cobrables ni saldables</w:t>
            </w:r>
          </w:p>
        </w:tc>
      </w:tr>
      <w:tr>
        <w:tc>
          <w:tcPr>
            <w:tcW w:type="dxa" w:w="2880"/>
          </w:tcPr>
          <w:p>
            <w:r>
              <w:rPr>
                <w:sz w:val="20"/>
              </w:rPr>
            </w:r>
            <w:r>
              <w:rPr>
                <w:b/>
                <w:sz w:val="20"/>
              </w:rPr>
              <w:t>Qué sanción es automática lo dice su periodo, nunca el texto del motivo.</w:t>
            </w:r>
            <w:r>
              <w:rPr>
                <w:sz w:val="20"/>
              </w:rPr>
              <w:t xml:space="preserve"> </w:t>
            </w:r>
            <w:r>
              <w:rPr>
                <w:rFonts w:ascii="Consolas" w:hAnsi="Consolas"/>
                <w:color w:val="A03030"/>
                <w:sz w:val="20"/>
              </w:rPr>
              <w:t>ES_AUTOMATICA = Q(periodo_anio__isnull=False)</w:t>
            </w:r>
            <w:r>
              <w:rPr>
                <w:sz w:val="20"/>
              </w:rPr>
              <w:t xml:space="preserve"> y </w:t>
            </w:r>
            <w:r>
              <w:rPr>
                <w:rFonts w:ascii="Consolas" w:hAnsi="Consolas"/>
                <w:color w:val="A03030"/>
                <w:sz w:val="20"/>
              </w:rPr>
              <w:t>ES_MANUAL = Q(periodo_anio__isnull=True)</w:t>
            </w:r>
            <w:r>
              <w:rPr>
                <w:sz w:val="20"/>
              </w:rPr>
              <w:t xml:space="preserve"> son el criterio </w:t>
            </w:r>
            <w:r>
              <w:rPr>
                <w:b/>
                <w:sz w:val="20"/>
              </w:rPr>
              <w:t>único</w:t>
            </w:r>
            <w:r>
              <w:rPr>
                <w:sz w:val="20"/>
              </w:rPr>
              <w:t xml:space="preserve"> de las siete consultas que deciden algo: consumo, antecedente, meses ya juzgados, contador de pendientes, las tres de auditoría y la del barrido. El prefijo </w:t>
            </w:r>
            <w:r>
              <w:rPr>
                <w:rFonts w:ascii="Consolas" w:hAnsi="Consolas"/>
                <w:color w:val="A03030"/>
                <w:sz w:val="20"/>
              </w:rPr>
              <w:t>[AUTO-DEUDA]</w:t>
            </w:r>
            <w:r>
              <w:rPr>
                <w:sz w:val="20"/>
              </w:rPr>
              <w:t xml:space="preserve"> se sigue escribiendo en el motivo, pero es </w:t>
            </w:r>
            <w:r>
              <w:rPr>
                <w:b/>
                <w:sz w:val="20"/>
              </w:rPr>
              <w:t>etiqueta de lectura</w:t>
            </w:r>
            <w:r>
              <w:rPr>
                <w:sz w:val="20"/>
              </w:rPr>
              <w:t>: ninguna decisión depende de él</w:t>
            </w:r>
          </w:p>
        </w:tc>
        <w:tc>
          <w:tcPr>
            <w:tcW w:type="dxa" w:w="2880"/>
          </w:tcPr>
          <w:p>
            <w:r>
              <w:rPr>
                <w:sz w:val="20"/>
              </w:rPr>
            </w:r>
            <w:r>
              <w:rPr>
                <w:sz w:val="20"/>
              </w:rPr>
              <w:t xml:space="preserve">Constantes y motivo en </w:t>
            </w:r>
            <w:r>
              <w:rPr>
                <w:rFonts w:ascii="Consolas" w:hAnsi="Consolas"/>
                <w:color w:val="A03030"/>
                <w:sz w:val="20"/>
              </w:rPr>
              <w:t>solicitudes/services/deuda_corporativa_service.py:58-69</w:t>
            </w:r>
            <w:r>
              <w:rPr>
                <w:sz w:val="20"/>
              </w:rPr>
              <w:t xml:space="preserve">; usos en </w:t>
            </w:r>
            <w:r>
              <w:rPr>
                <w:rFonts w:ascii="Consolas" w:hAnsi="Consolas"/>
                <w:color w:val="A03030"/>
                <w:sz w:val="20"/>
              </w:rPr>
              <w:t>:137</w:t>
            </w:r>
            <w:r>
              <w:rPr>
                <w:sz w:val="20"/>
              </w:rPr>
              <w:t xml:space="preserve"> (consumo), </w:t>
            </w:r>
            <w:r>
              <w:rPr>
                <w:rFonts w:ascii="Consolas" w:hAnsi="Consolas"/>
                <w:color w:val="A03030"/>
                <w:sz w:val="20"/>
              </w:rPr>
              <w:t>:386</w:t>
            </w:r>
            <w:r>
              <w:rPr>
                <w:sz w:val="20"/>
              </w:rPr>
              <w:t xml:space="preserve"> (meses ya juzgados), </w:t>
            </w:r>
            <w:r>
              <w:rPr>
                <w:rFonts w:ascii="Consolas" w:hAnsi="Consolas"/>
                <w:color w:val="A03030"/>
                <w:sz w:val="20"/>
              </w:rPr>
              <w:t>:574</w:t>
            </w:r>
            <w:r>
              <w:rPr>
                <w:sz w:val="20"/>
              </w:rPr>
              <w:t xml:space="preserve"> (contador de pendientes), </w:t>
            </w:r>
            <w:r>
              <w:rPr>
                <w:rFonts w:ascii="Consolas" w:hAnsi="Consolas"/>
                <w:color w:val="A03030"/>
                <w:sz w:val="20"/>
              </w:rPr>
              <w:t>:731</w:t>
            </w:r>
            <w:r>
              <w:rPr>
                <w:sz w:val="20"/>
              </w:rPr>
              <w:t xml:space="preserve">, </w:t>
            </w:r>
            <w:r>
              <w:rPr>
                <w:rFonts w:ascii="Consolas" w:hAnsi="Consolas"/>
                <w:color w:val="A03030"/>
                <w:sz w:val="20"/>
              </w:rPr>
              <w:t>:740</w:t>
            </w:r>
            <w:r>
              <w:rPr>
                <w:sz w:val="20"/>
              </w:rPr>
              <w:t xml:space="preserve"> y </w:t>
            </w:r>
            <w:r>
              <w:rPr>
                <w:rFonts w:ascii="Consolas" w:hAnsi="Consolas"/>
                <w:color w:val="A03030"/>
                <w:sz w:val="20"/>
              </w:rPr>
              <w:t>:777</w:t>
            </w:r>
            <w:r>
              <w:rPr>
                <w:sz w:val="20"/>
              </w:rPr>
              <w:t xml:space="preserve"> (auditoría) y </w:t>
            </w:r>
            <w:r>
              <w:rPr>
                <w:rFonts w:ascii="Consolas" w:hAnsi="Consolas"/>
                <w:color w:val="A03030"/>
                <w:sz w:val="20"/>
              </w:rPr>
              <w:t>:828</w:t>
            </w:r>
            <w:r>
              <w:rPr>
                <w:sz w:val="20"/>
              </w:rPr>
              <w:t xml:space="preserve"> (barrido); el prefijo se escribe en </w:t>
            </w:r>
            <w:r>
              <w:rPr>
                <w:rFonts w:ascii="Consolas" w:hAnsi="Consolas"/>
                <w:color w:val="A03030"/>
                <w:sz w:val="20"/>
              </w:rPr>
              <w:t>:497</w:t>
            </w:r>
          </w:p>
        </w:tc>
        <w:tc>
          <w:tcPr>
            <w:tcW w:type="dxa" w:w="2880"/>
          </w:tcPr>
          <w:p>
            <w:r>
              <w:rPr>
                <w:sz w:val="20"/>
              </w:rPr>
            </w:r>
            <w:r>
              <w:rPr>
                <w:sz w:val="20"/>
              </w:rPr>
              <w:t xml:space="preserve">El motivo es </w:t>
            </w:r>
            <w:r>
              <w:rPr>
                <w:b/>
                <w:sz w:val="20"/>
              </w:rPr>
              <w:t>editable</w:t>
            </w:r>
            <w:r>
              <w:rPr>
                <w:sz w:val="20"/>
              </w:rPr>
              <w:t xml:space="preserve"> desde la pantalla de sanciones. Con la detección por texto, retocar la redacción volvía la sanción invisible para las siete consultas a la vez: su deuda no se consumía al cumplirse el castigo </w:t>
            </w:r>
            <w:r>
              <w:rPr>
                <w:b/>
                <w:sz w:val="20"/>
              </w:rPr>
              <w:t>y</w:t>
            </w:r>
            <w:r>
              <w:rPr>
                <w:sz w:val="20"/>
              </w:rPr>
              <w:t xml:space="preserve"> su mes dejaba de contar como juzgado, así que el sistema podía sancionar por segunda vez un mes ya castigado. Lo fijan </w:t>
            </w:r>
            <w:r>
              <w:rPr>
                <w:rFonts w:ascii="Consolas" w:hAnsi="Consolas"/>
                <w:color w:val="A03030"/>
                <w:sz w:val="20"/>
              </w:rPr>
              <w:t>test_condona_aunque_se_haya_editado_el_motivo</w:t>
            </w:r>
            <w:r>
              <w:rPr>
                <w:sz w:val="20"/>
              </w:rPr>
              <w:t xml:space="preserve"> y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solicitudes/tests/test_consumo_deuda_por_sancion.py:318</w:t>
            </w:r>
            <w:r>
              <w:rPr>
                <w:sz w:val="20"/>
              </w:rPr>
              <w:t xml:space="preserve">, </w:t>
            </w:r>
            <w:r>
              <w:rPr>
                <w:rFonts w:ascii="Consolas" w:hAnsi="Consolas"/>
                <w:color w:val="A03030"/>
                <w:sz w:val="20"/>
              </w:rPr>
              <w:t>:339</w:t>
            </w:r>
            <w:r>
              <w:rPr>
                <w:sz w:val="20"/>
              </w:rPr>
              <w:t>)</w:t>
            </w:r>
          </w:p>
        </w:tc>
      </w:tr>
      <w:tr>
        <w:tc>
          <w:tcPr>
            <w:tcW w:type="dxa" w:w="2880"/>
          </w:tcPr>
          <w:p>
            <w:r>
              <w:rPr>
                <w:sz w:val="20"/>
              </w:rPr>
            </w:r>
            <w:r>
              <w:rPr>
                <w:b/>
                <w:sz w:val="20"/>
              </w:rPr>
              <w:t>Una deuda ya extinguida por una sanción no se recalcula ni resucita.</w:t>
            </w:r>
            <w:r>
              <w:rPr>
                <w:sz w:val="20"/>
              </w:rPr>
              <w:t xml:space="preserve"> </w:t>
            </w:r>
            <w:r>
              <w:rPr>
                <w:rFonts w:ascii="Consolas" w:hAnsi="Consolas"/>
                <w:color w:val="A03030"/>
                <w:sz w:val="20"/>
              </w:rPr>
              <w:t>'condonada'</w:t>
            </w:r>
            <w:r>
              <w:rPr>
                <w:sz w:val="20"/>
              </w:rPr>
              <w:t xml:space="preserve"> cuenta como hecho ocurrido igual que </w:t>
            </w:r>
            <w:r>
              <w:rPr>
                <w:rFonts w:ascii="Consolas" w:hAnsi="Consolas"/>
                <w:color w:val="A03030"/>
                <w:sz w:val="20"/>
              </w:rPr>
              <w:t>'pagada'</w:t>
            </w:r>
            <w:r>
              <w:rPr>
                <w:sz w:val="20"/>
              </w:rPr>
              <w:t xml:space="preserve"> y </w:t>
            </w:r>
            <w:r>
              <w:rPr>
                <w:rFonts w:ascii="Consolas" w:hAnsi="Consolas"/>
                <w:color w:val="A03030"/>
                <w:sz w:val="20"/>
              </w:rPr>
              <w:t>'consumida_por_sancion'</w:t>
            </w:r>
          </w:p>
        </w:tc>
        <w:tc>
          <w:tcPr>
            <w:tcW w:type="dxa" w:w="2880"/>
          </w:tcPr>
          <w:p>
            <w:r>
              <w:rPr>
                <w:sz w:val="20"/>
              </w:rPr>
            </w:r>
            <w:r>
              <w:rPr>
                <w:rFonts w:ascii="Consolas" w:hAnsi="Consolas"/>
                <w:color w:val="A03030"/>
                <w:sz w:val="20"/>
              </w:rPr>
              <w:t>permisos/deuda_permiso_service.py:44</w:t>
            </w:r>
            <w:r>
              <w:rPr>
                <w:sz w:val="20"/>
              </w:rPr>
              <w:t xml:space="preserve"> (</w:t>
            </w:r>
            <w:r>
              <w:rPr>
                <w:rFonts w:ascii="Consolas" w:hAnsi="Consolas"/>
                <w:color w:val="A03030"/>
                <w:sz w:val="20"/>
              </w:rPr>
              <w:t>_tiene_historia</w:t>
            </w:r>
            <w:r>
              <w:rPr>
                <w:sz w:val="20"/>
              </w:rPr>
              <w:t xml:space="preserve">, </w:t>
            </w:r>
            <w:r>
              <w:rPr>
                <w:rFonts w:ascii="Consolas" w:hAnsi="Consolas"/>
                <w:color w:val="A03030"/>
                <w:sz w:val="20"/>
              </w:rPr>
              <w:t>:54-55</w:t>
            </w:r>
            <w:r>
              <w:rPr>
                <w:sz w:val="20"/>
              </w:rPr>
              <w:t xml:space="preserve">) y el revert de PDH en </w:t>
            </w:r>
            <w:r>
              <w:rPr>
                <w:rFonts w:ascii="Consolas" w:hAnsi="Consolas"/>
                <w:color w:val="A03030"/>
                <w:sz w:val="20"/>
              </w:rPr>
              <w:t>permisos/pago_horas_service.py:387</w:t>
            </w:r>
          </w:p>
        </w:tc>
        <w:tc>
          <w:tcPr>
            <w:tcW w:type="dxa" w:w="2880"/>
          </w:tcPr>
          <w:p>
            <w:r>
              <w:rPr>
                <w:sz w:val="20"/>
              </w:rPr>
            </w:r>
            <w:r>
              <w:rPr>
                <w:sz w:val="20"/>
              </w:rPr>
              <w:t>Se reabre por la puerta de atrás una deuda que alguien decidió cerrar, y con ella la posibilidad de volver a sancionar por lo ya perdonado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permisos/models.py:53-58</w:t>
            </w:r>
          </w:p>
        </w:tc>
        <w:tc>
          <w:tcPr>
            <w:tcW w:type="dxa" w:w="2880"/>
          </w:tcPr>
          <w:p>
            <w:r>
              <w:rPr>
                <w:sz w:val="20"/>
              </w:rPr>
            </w:r>
            <w:r>
              <w:rPr>
                <w:sz w:val="20"/>
              </w:rPr>
              <w:t>Pago imposible</w:t>
            </w:r>
          </w:p>
        </w:tc>
      </w:tr>
      <w:tr>
        <w:tc>
          <w:tcPr>
            <w:tcW w:type="dxa" w:w="2880"/>
          </w:tcPr>
          <w:p>
            <w:r>
              <w:rPr>
                <w:sz w:val="20"/>
              </w:rPr>
            </w:r>
            <w:r>
              <w:rPr>
                <w:sz w:val="20"/>
              </w:rPr>
              <w:t>Un crédito de horas a favor pide entre 1 minuto y 24 h</w:t>
            </w:r>
          </w:p>
        </w:tc>
        <w:tc>
          <w:tcPr>
            <w:tcW w:type="dxa" w:w="2880"/>
          </w:tcPr>
          <w:p>
            <w:r>
              <w:rPr>
                <w:sz w:val="20"/>
              </w:rPr>
            </w:r>
            <w:r>
              <w:rPr>
                <w:rFonts w:ascii="Consolas" w:hAnsi="Consolas"/>
                <w:color w:val="A03030"/>
                <w:sz w:val="20"/>
              </w:rPr>
              <w:t>permisos/models.py:389-392</w:t>
            </w:r>
            <w:r>
              <w:rPr>
                <w:sz w:val="20"/>
              </w:rPr>
              <w:t xml:space="preserve"> (validadores </w:t>
            </w:r>
            <w:r>
              <w:rPr>
                <w:b/>
                <w:sz w:val="20"/>
              </w:rPr>
              <w:t>de campo</w:t>
            </w:r>
            <w:r>
              <w:rPr>
                <w:sz w:val="20"/>
              </w:rPr>
              <w:t xml:space="preserve">, no </w:t>
            </w:r>
            <w:r>
              <w:rPr>
                <w:rFonts w:ascii="Consolas" w:hAnsi="Consolas"/>
                <w:color w:val="A03030"/>
                <w:sz w:val="20"/>
              </w:rPr>
              <w:t>clean()</w:t>
            </w:r>
            <w:r>
              <w:rPr>
                <w:sz w:val="20"/>
              </w:rPr>
              <w:t>)</w:t>
            </w:r>
          </w:p>
        </w:tc>
        <w:tc>
          <w:tcPr>
            <w:tcW w:type="dxa" w:w="2880"/>
          </w:tcPr>
          <w:p>
            <w:r>
              <w:rPr>
                <w:sz w:val="20"/>
              </w:rPr>
            </w:r>
            <w:r>
              <w:rPr>
                <w:sz w:val="20"/>
              </w:rPr>
              <w:t>Crédito imposible</w:t>
            </w:r>
          </w:p>
        </w:tc>
      </w:tr>
      <w:tr>
        <w:tc>
          <w:tcPr>
            <w:tcW w:type="dxa" w:w="2880"/>
          </w:tcPr>
          <w:p>
            <w:r>
              <w:rPr>
                <w:sz w:val="20"/>
              </w:rPr>
            </w:r>
            <w:r>
              <w:rPr>
                <w:b/>
                <w:sz w:val="20"/>
              </w:rPr>
              <w:t>El crédito aplicado a un PDH no puede superar las horas que ese pago salda</w:t>
            </w:r>
          </w:p>
        </w:tc>
        <w:tc>
          <w:tcPr>
            <w:tcW w:type="dxa" w:w="2880"/>
          </w:tcPr>
          <w:p>
            <w:r>
              <w:rPr>
                <w:sz w:val="20"/>
              </w:rPr>
            </w:r>
            <w:r>
              <w:rPr>
                <w:rFonts w:ascii="Consolas" w:hAnsi="Consolas"/>
                <w:color w:val="A03030"/>
                <w:sz w:val="20"/>
              </w:rPr>
              <w:t>permisos/credito_horas_service.py:128-131</w:t>
            </w:r>
          </w:p>
        </w:tc>
        <w:tc>
          <w:tcPr>
            <w:tcW w:type="dxa" w:w="2880"/>
          </w:tcPr>
          <w:p>
            <w:r>
              <w:rPr>
                <w:sz w:val="20"/>
              </w:rPr>
            </w:r>
            <w:r>
              <w:rPr>
                <w:sz w:val="20"/>
              </w:rPr>
              <w:t>Doble descuento: el consolidado restaría dos veces las mismas horas</w:t>
            </w:r>
          </w:p>
        </w:tc>
      </w:tr>
      <w:tr>
        <w:tc>
          <w:tcPr>
            <w:tcW w:type="dxa" w:w="2880"/>
          </w:tcPr>
          <w:p>
            <w:r>
              <w:rPr>
                <w:sz w:val="20"/>
              </w:rPr>
            </w:r>
            <w:r>
              <w:rPr>
                <w:b/>
                <w:sz w:val="20"/>
              </w:rPr>
              <w:t>Las horas a favor NO intervienen en la sanción.</w:t>
            </w:r>
            <w:r>
              <w:rPr>
                <w:sz w:val="20"/>
              </w:rPr>
              <w:t xml:space="preserve"> Un mes vencido sigue sancionando aunque se salde con crédito: lo sancionable es haber dejado vencer el plazo, no el importe</w:t>
            </w:r>
          </w:p>
        </w:tc>
        <w:tc>
          <w:tcPr>
            <w:tcW w:type="dxa" w:w="2880"/>
          </w:tcPr>
          <w:p>
            <w:r>
              <w:rPr>
                <w:sz w:val="20"/>
              </w:rPr>
            </w:r>
            <w:r>
              <w:rPr>
                <w:rFonts w:ascii="Consolas" w:hAnsi="Consolas"/>
                <w:color w:val="A03030"/>
                <w:sz w:val="20"/>
              </w:rPr>
              <w:t>solicitudes/services/deuda_corporativa_service.py</w:t>
            </w:r>
            <w:r>
              <w:rPr>
                <w:sz w:val="20"/>
              </w:rPr>
              <w:t xml:space="preserve"> </w:t>
            </w:r>
            <w:r>
              <w:rPr>
                <w:b/>
                <w:sz w:val="20"/>
              </w:rPr>
              <w:t>no consulta</w:t>
            </w:r>
            <w:r>
              <w:rPr>
                <w:sz w:val="20"/>
              </w:rPr>
              <w:t xml:space="preserve"> </w:t>
            </w:r>
            <w:r>
              <w:rPr>
                <w:rFonts w:ascii="Consolas" w:hAnsi="Consolas"/>
                <w:color w:val="A03030"/>
                <w:sz w:val="20"/>
              </w:rPr>
              <w:t>CreditoHoras</w:t>
            </w:r>
            <w:r>
              <w:rPr>
                <w:sz w:val="20"/>
              </w:rPr>
              <w:t xml:space="preserve">; el centinela es </w:t>
            </w:r>
            <w:r>
              <w:rPr>
                <w:rFonts w:ascii="Consolas" w:hAnsi="Consolas"/>
                <w:color w:val="A03030"/>
                <w:sz w:val="20"/>
              </w:rPr>
              <w:t>permisos/tests/test_credito_horas.py:222</w:t>
            </w:r>
          </w:p>
        </w:tc>
        <w:tc>
          <w:tcPr>
            <w:tcW w:type="dxa" w:w="2880"/>
          </w:tcPr>
          <w:p>
            <w:r>
              <w:rPr>
                <w:sz w:val="20"/>
              </w:rPr>
            </w:r>
            <w:r>
              <w:rPr>
                <w:sz w:val="20"/>
              </w:rPr>
              <w:t>Una bolsa de crédito volvería inmune a la sanción a quien nunca paga a tiempo</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permisos/models.py:113-117</w:t>
            </w:r>
            <w:r>
              <w:rPr>
                <w:sz w:val="20"/>
              </w:rPr>
              <w:t xml:space="preserve"> y </w:t>
            </w:r>
            <w:r>
              <w:rPr>
                <w:rFonts w:ascii="Consolas" w:hAnsi="Consolas"/>
                <w:color w:val="A03030"/>
                <w:sz w:val="20"/>
              </w:rPr>
              <w:t>permisos/views.py:855</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r>
        <w:tc>
          <w:tcPr>
            <w:tcW w:type="dxa" w:w="2880"/>
          </w:tcPr>
          <w:p>
            <w:r>
              <w:rPr>
                <w:sz w:val="20"/>
              </w:rPr>
            </w:r>
            <w:r>
              <w:rPr>
                <w:sz w:val="20"/>
              </w:rPr>
              <w:t>Visibilidad del menú</w:t>
            </w:r>
          </w:p>
        </w:tc>
        <w:tc>
          <w:tcPr>
            <w:tcW w:type="dxa" w:w="2880"/>
          </w:tcPr>
          <w:p>
            <w:r>
              <w:rPr>
                <w:sz w:val="20"/>
              </w:rPr>
            </w:r>
            <w:r>
              <w:rPr>
                <w:sz w:val="20"/>
              </w:rPr>
              <w:t xml:space="preserve">Catálogo de </w:t>
            </w:r>
            <w:r>
              <w:rPr>
                <w:b/>
                <w:sz w:val="20"/>
              </w:rPr>
              <w:t>sesiones</w:t>
            </w:r>
            <w:r>
              <w:rPr>
                <w:sz w:val="20"/>
              </w:rPr>
              <w:t xml:space="preserve"> por empleado: cada </w:t>
            </w:r>
            <w:r>
              <w:rPr>
                <w:rFonts w:ascii="Consolas" w:hAnsi="Consolas"/>
                <w:color w:val="A03030"/>
                <w:sz w:val="20"/>
              </w:rPr>
              <w:t>Sesion</w:t>
            </w:r>
            <w:r>
              <w:rPr>
                <w:sz w:val="20"/>
              </w:rPr>
              <w:t xml:space="preserve"> agrupa nombres de URL y se enciende o apaga por persona</w:t>
            </w:r>
          </w:p>
        </w:tc>
        <w:tc>
          <w:tcPr>
            <w:tcW w:type="dxa" w:w="2880"/>
          </w:tcPr>
          <w:p>
            <w:r>
              <w:rPr>
                <w:sz w:val="20"/>
              </w:rPr>
            </w:r>
            <w:r>
              <w:rPr>
                <w:rFonts w:ascii="Consolas" w:hAnsi="Consolas"/>
                <w:color w:val="A03030"/>
                <w:sz w:val="20"/>
              </w:rPr>
              <w:t>core/sesiones.py</w:t>
            </w:r>
          </w:p>
        </w:tc>
      </w:tr>
    </w:tbl>
    <w:p/>
    <w:p>
      <w:r>
        <w:t xml:space="preserve">El último renglón no es un permiso más. </w:t>
      </w:r>
      <w:r>
        <w:rPr>
          <w:rFonts w:ascii="Consolas" w:hAnsi="Consolas"/>
          <w:color w:val="A03030"/>
          <w:sz w:val="19"/>
        </w:rPr>
        <w:t>core/sesiones.py</w:t>
      </w:r>
      <w:r>
        <w:t xml:space="preserve"> es un </w:t>
      </w:r>
      <w:r>
        <w:rPr>
          <w:b/>
        </w:rPr>
        <w:t>catálogo declarativo</w:t>
      </w:r>
      <w:r>
        <w:t xml:space="preserve"> que asocia cada entrada de menú con los nombres de URL que habilita (</w:t>
      </w:r>
      <w:r>
        <w:rPr>
          <w:rFonts w:ascii="Consolas" w:hAnsi="Consolas"/>
          <w:color w:val="A03030"/>
          <w:sz w:val="19"/>
        </w:rPr>
        <w:t>Sesion(clave, etiqueta, grupo, [urls], defecto_explorador=…)</w:t>
      </w:r>
      <w:r>
        <w:t xml:space="preserve">); apagar una sesión oculta la entrada y corta el acceso a sus rutas. Dos detalles con trampa, advertidos en el propio archivo: </w:t>
      </w:r>
      <w:r>
        <w:rPr>
          <w:rFonts w:ascii="Consolas" w:hAnsi="Consolas"/>
          <w:color w:val="A03030"/>
          <w:sz w:val="19"/>
        </w:rPr>
        <w:t>sanciones_list</w:t>
      </w:r>
      <w:r>
        <w:t xml:space="preserve"> y </w:t>
      </w:r>
      <w:r>
        <w:rPr>
          <w:rFonts w:ascii="Consolas" w:hAnsi="Consolas"/>
          <w:color w:val="A03030"/>
          <w:sz w:val="19"/>
        </w:rPr>
        <w:t>restricciones_list</w:t>
      </w:r>
      <w:r>
        <w:t xml:space="preserve"> quedan </w:t>
      </w:r>
      <w:r>
        <w:rPr>
          <w:b/>
        </w:rPr>
        <w:t>fuera</w:t>
      </w:r>
      <w:r>
        <w:t xml:space="preserve"> de sus sesiones a propósito —son pantallas compartidas que al explorador le enseñan solo lo suyo, y bloquearlas dejaría al supervisor sin ver las propias—, y quien administra roles puede concederse cualquier permiso, así que esa sesión es la llave maestra. </w:t>
      </w:r>
      <w:r>
        <w:rPr>
          <w:rFonts w:ascii="Consolas" w:hAnsi="Consolas"/>
          <w:color w:val="A03030"/>
          <w:sz w:val="19"/>
        </w:rPr>
        <w:t>is_staff</w:t>
      </w:r>
      <w:r>
        <w:t xml:space="preserve"> no se recorta por este mecanismo. La sesión </w:t>
      </w:r>
      <w:r>
        <w:rPr>
          <w:rFonts w:ascii="Consolas" w:hAnsi="Consolas"/>
          <w:color w:val="A03030"/>
          <w:sz w:val="19"/>
        </w:rPr>
        <w:t>credito_horas</w:t>
      </w:r>
      <w:r>
        <w:t xml:space="preserve"> va </w:t>
      </w:r>
      <w:r>
        <w:rPr>
          <w:b/>
        </w:rPr>
        <w:t>separada</w:t>
      </w:r>
      <w:r>
        <w:t xml:space="preserve"> de </w:t>
      </w:r>
      <w:r>
        <w:rPr>
          <w:rFonts w:ascii="Consolas" w:hAnsi="Consolas"/>
          <w:color w:val="A03030"/>
          <w:sz w:val="19"/>
        </w:rPr>
        <w:t>pdh</w:t>
      </w:r>
      <w:r>
        <w:t>: reconocer horas compromete a la corporación, mientras que un PDH solo constata lo que el explorador ya debía.</w:t>
      </w:r>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tokens_aprobacion.py:51-54</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tokens_aprobacion.py:67-71,96-107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tokens_aprobacion.py:76-107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p>
        </w:tc>
        <w:tc>
          <w:tcPr>
            <w:tcW w:type="dxa" w:w="2880"/>
          </w:tcPr>
          <w:p>
            <w:r>
              <w:rPr>
                <w:sz w:val="20"/>
              </w:rPr>
            </w:r>
            <w:r>
              <w:rPr>
                <w:i/>
                <w:sz w:val="20"/>
              </w:rPr>
              <w:t>(era del checklist de Fargate, descartada y borrada el 2026-09-04)</w:t>
            </w:r>
          </w:p>
        </w:tc>
        <w:tc>
          <w:tcPr>
            <w:tcW w:type="dxa" w:w="2880"/>
          </w:tcPr>
          <w:p>
            <w:r>
              <w:rPr>
                <w:sz w:val="20"/>
              </w:rPr>
            </w:r>
            <w:r>
              <w:rPr>
                <w:sz w:val="20"/>
              </w:rPr>
              <w:t xml:space="preserve">En el plan EC2 el secreto va en el </w:t>
            </w:r>
            <w:r>
              <w:rPr>
                <w:rFonts w:ascii="Consolas" w:hAnsi="Consolas"/>
                <w:color w:val="A03030"/>
                <w:sz w:val="20"/>
              </w:rPr>
              <w:t>.env</w:t>
            </w:r>
            <w:r>
              <w:rPr>
                <w:sz w:val="20"/>
              </w:rPr>
              <w:t xml:space="preserve"> de la instancia; ver </w:t>
            </w:r>
            <w:r>
              <w:rPr>
                <w:color w:val="1A5CA8"/>
                <w:sz w:val="20"/>
                <w:u w:val="single"/>
              </w:rPr>
              <w:t>checklist EC2+RDS</w:t>
            </w:r>
            <w:r>
              <w:rPr>
                <w:color w:val="606060"/>
                <w:sz w:val="20"/>
              </w:rPr>
              <w:t xml:space="preserve"> (./05-referencia/deployment/99-aws/CHECKLIST_DESPLIEGUE_AWS_RDS.md)</w:t>
            </w:r>
            <w:r>
              <w:rPr>
                <w:sz w:val="20"/>
              </w:rPr>
              <w:t xml:space="preserve"> FASE 4</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(./05-referencia/deployment/99-aws/CHECKLIST_DESPLIEGUE_AWS_RDS.md)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config/settings.py:350-353</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config/settings.py:204-209</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solicitudes/services/solicitud_orchestrator.py:615</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:273-274</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solicitudes/views/procesar_solicitud.py:32-34</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core/errors.py:153-163</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templates/errors/_base_error.html:7-30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core/errors.py:153-163</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turnos/api/views/turnos_mes.py:25-27</w:t>
            </w:r>
          </w:p>
        </w:tc>
        <w:tc>
          <w:tcPr>
            <w:tcW w:type="dxa" w:w="2880"/>
          </w:tcPr>
          <w:p>
            <w:r>
              <w:rPr>
                <w:sz w:val="20"/>
              </w:rPr>
            </w:r>
            <w:r>
              <w:rPr>
                <w:sz w:val="20"/>
              </w:rPr>
              <w:t>turnos AM/PM de un día (</w:t>
            </w:r>
            <w:r>
              <w:rPr>
                <w:rFonts w:ascii="Consolas" w:hAnsi="Consolas"/>
                <w:color w:val="A03030"/>
                <w:sz w:val="20"/>
              </w:rPr>
              <w:t>TurnosPorDiaView</w:t>
            </w:r>
            <w:r>
              <w:rPr>
                <w:sz w:val="20"/>
              </w:rPr>
              <w:t xml:space="preserve">, </w:t>
            </w:r>
            <w:r>
              <w:rPr>
                <w:rFonts w:ascii="Consolas" w:hAnsi="Consolas"/>
                <w:color w:val="A03030"/>
                <w:sz w:val="20"/>
              </w:rPr>
              <w:t>:15</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config/settings.py:23</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config/settings.py:11,21,25</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config/settings.py:35</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config/settings.py:39</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config/settings.py:170</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config/settings.py:171</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config/settings.py:172</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config/settings.py:173</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config/settings.py:174</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config/settings.py:142</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config/settings.py:157</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config/settings.py:191</w:t>
            </w:r>
          </w:p>
        </w:tc>
      </w:tr>
      <w:tr>
        <w:tc>
          <w:tcPr>
            <w:tcW w:type="dxa" w:w="1440"/>
          </w:tcPr>
          <w:p>
            <w:r>
              <w:rPr>
                <w:sz w:val="20"/>
              </w:rPr>
            </w:r>
            <w:r>
              <w:rPr>
                <w:rFonts w:ascii="Consolas" w:hAnsi="Consolas"/>
                <w:color w:val="A03030"/>
                <w:sz w:val="20"/>
              </w:rPr>
              <w:t>EMAIL_BACKEND</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django.core.mail.backends.smtp.EmailBackend</w:t>
            </w:r>
          </w:p>
        </w:tc>
        <w:tc>
          <w:tcPr>
            <w:tcW w:type="dxa" w:w="1440"/>
          </w:tcPr>
          <w:p>
            <w:r>
              <w:rPr>
                <w:sz w:val="20"/>
              </w:rPr>
            </w:r>
            <w:r>
              <w:rPr>
                <w:sz w:val="20"/>
              </w:rPr>
              <w:t xml:space="preserve">Con </w:t>
            </w:r>
            <w:r>
              <w:rPr>
                <w:rFonts w:ascii="Consolas" w:hAnsi="Consolas"/>
                <w:color w:val="A03030"/>
                <w:sz w:val="20"/>
              </w:rPr>
              <w:t>...console.EmailBackend</w:t>
            </w:r>
            <w:r>
              <w:rPr>
                <w:sz w:val="20"/>
              </w:rPr>
              <w:t xml:space="preserve"> el correo —enlace incluido— se imprime en la consola del runserver en vez de salir</w:t>
            </w:r>
          </w:p>
        </w:tc>
        <w:tc>
          <w:tcPr>
            <w:tcW w:type="dxa" w:w="1440"/>
          </w:tcPr>
          <w:p>
            <w:r>
              <w:rPr>
                <w:sz w:val="20"/>
              </w:rPr>
            </w:r>
            <w:r>
              <w:rPr>
                <w:rFonts w:ascii="Consolas" w:hAnsi="Consolas"/>
                <w:color w:val="A03030"/>
                <w:sz w:val="20"/>
              </w:rPr>
              <w:t>config/settings.py:257</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config/settings.py:258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config/settings.py:259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config/settings.py:260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config/settings.py:261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config/settings.py:262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config/settings.py:263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el hilo de entrega hasta ese límite</w:t>
            </w:r>
          </w:p>
        </w:tc>
        <w:tc>
          <w:tcPr>
            <w:tcW w:type="dxa" w:w="1440"/>
          </w:tcPr>
          <w:p>
            <w:r>
              <w:rPr>
                <w:sz w:val="20"/>
              </w:rPr>
            </w:r>
            <w:r>
              <w:rPr>
                <w:rFonts w:ascii="Consolas" w:hAnsi="Consolas"/>
                <w:color w:val="A03030"/>
                <w:sz w:val="20"/>
              </w:rPr>
              <w:t>config/settings.py:266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IS_PRODUCTION</w:t>
            </w:r>
            <w:r>
              <w:rPr>
                <w:sz w:val="20"/>
              </w:rPr>
              <w:t xml:space="preserve"> (</w:t>
            </w:r>
            <w:r>
              <w:rPr>
                <w:rFonts w:ascii="Consolas" w:hAnsi="Consolas"/>
                <w:color w:val="A03030"/>
                <w:sz w:val="20"/>
              </w:rPr>
              <w:t>True</w:t>
            </w:r>
            <w:r>
              <w:rPr>
                <w:sz w:val="20"/>
              </w:rPr>
              <w:t xml:space="preserve"> en prod, </w:t>
            </w:r>
            <w:r>
              <w:rPr>
                <w:rFonts w:ascii="Consolas" w:hAnsi="Consolas"/>
                <w:color w:val="A03030"/>
                <w:sz w:val="20"/>
              </w:rPr>
              <w:t>False</w:t>
            </w:r>
            <w:r>
              <w:rPr>
                <w:sz w:val="20"/>
              </w:rPr>
              <w:t xml:space="preserve"> fuera)</w:t>
            </w:r>
          </w:p>
        </w:tc>
        <w:tc>
          <w:tcPr>
            <w:tcW w:type="dxa" w:w="1440"/>
          </w:tcPr>
          <w:p>
            <w:r>
              <w:rPr>
                <w:sz w:val="20"/>
              </w:rPr>
            </w:r>
            <w:r>
              <w:rPr>
                <w:sz w:val="20"/>
              </w:rPr>
              <w:t xml:space="preserve">Con </w:t>
            </w:r>
            <w:r>
              <w:rPr>
                <w:rFonts w:ascii="Consolas" w:hAnsi="Consolas"/>
                <w:color w:val="A03030"/>
                <w:sz w:val="20"/>
              </w:rPr>
              <w:t>False</w:t>
            </w:r>
            <w:r>
              <w:rPr>
                <w:sz w:val="20"/>
              </w:rPr>
              <w:t xml:space="preserve"> el lote de correo se entrega </w:t>
            </w:r>
            <w:r>
              <w:rPr>
                <w:b/>
                <w:sz w:val="20"/>
              </w:rPr>
              <w:t>dentro del request</w:t>
            </w:r>
            <w:r>
              <w:rPr>
                <w:sz w:val="20"/>
              </w:rPr>
              <w:t xml:space="preserve">: la respuesta espera al handshake SMTP. Se recomienda </w:t>
            </w:r>
            <w:r>
              <w:rPr>
                <w:rFonts w:ascii="Consolas" w:hAnsi="Consolas"/>
                <w:color w:val="A03030"/>
                <w:sz w:val="20"/>
              </w:rPr>
              <w:t>True</w:t>
            </w:r>
            <w:r>
              <w:rPr>
                <w:sz w:val="20"/>
              </w:rPr>
              <w:t xml:space="preserve"> también en desarrollo y así viene en </w:t>
            </w:r>
            <w:r>
              <w:rPr>
                <w:rFonts w:ascii="Consolas" w:hAnsi="Consolas"/>
                <w:color w:val="A03030"/>
                <w:sz w:val="20"/>
              </w:rPr>
              <w:t>.env.example:52</w:t>
            </w:r>
            <w:r>
              <w:rPr>
                <w:sz w:val="20"/>
              </w:rPr>
              <w:t xml:space="preserve">; </w:t>
            </w:r>
            <w:r>
              <w:rPr>
                <w:b/>
                <w:sz w:val="20"/>
              </w:rPr>
              <w:t>en tests debe quedar `False`</w:t>
            </w:r>
            <w:r>
              <w:rPr>
                <w:sz w:val="20"/>
              </w:rPr>
              <w:t xml:space="preserve"> para que </w:t>
            </w:r>
            <w:r>
              <w:rPr>
                <w:rFonts w:ascii="Consolas" w:hAnsi="Consolas"/>
                <w:color w:val="A03030"/>
                <w:sz w:val="20"/>
              </w:rPr>
              <w:t>mail.outbox</w:t>
            </w:r>
            <w:r>
              <w:rPr>
                <w:sz w:val="20"/>
              </w:rPr>
              <w:t xml:space="preserve"> se pueble dentro del propio test</w:t>
            </w:r>
          </w:p>
        </w:tc>
        <w:tc>
          <w:tcPr>
            <w:tcW w:type="dxa" w:w="1440"/>
          </w:tcPr>
          <w:p>
            <w:r>
              <w:rPr>
                <w:sz w:val="20"/>
              </w:rPr>
            </w:r>
            <w:r>
              <w:rPr>
                <w:rFonts w:ascii="Consolas" w:hAnsi="Consolas"/>
                <w:color w:val="A03030"/>
                <w:sz w:val="20"/>
              </w:rPr>
              <w:t>config/settings.py:271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y los botones «Ver en el sistema» de los correos apuntan a localhost, es decir, a la máquina de quien lee (§ 4.4). El logo NO depende de esto: va incrustado en el mensaje</w:t>
            </w:r>
          </w:p>
        </w:tc>
        <w:tc>
          <w:tcPr>
            <w:tcW w:type="dxa" w:w="1440"/>
          </w:tcPr>
          <w:p>
            <w:r>
              <w:rPr>
                <w:sz w:val="20"/>
              </w:rPr>
            </w:r>
            <w:r>
              <w:rPr>
                <w:rFonts w:ascii="Consolas" w:hAnsi="Consolas"/>
                <w:color w:val="A03030"/>
                <w:sz w:val="20"/>
              </w:rPr>
              <w:t>config/settings.py:273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config/settings.py:282</w:t>
            </w:r>
            <w:r>
              <w:rPr>
                <w:sz w:val="20"/>
              </w:rPr>
              <w:t xml:space="preserve">, leída en </w:t>
            </w:r>
            <w:r>
              <w:rPr>
                <w:rFonts w:ascii="Consolas" w:hAnsi="Consolas"/>
                <w:color w:val="A03030"/>
                <w:sz w:val="20"/>
              </w:rPr>
              <w:t>solicitudes/services/tokens_aprobacion.py:53</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config/settings.py:315</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config/settings.py:353</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config/settings.py:511</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Solo aplica en desarrollo: en producción no se escribe fichero y todo sale por stdout (§ 13.5)</w:t>
            </w:r>
          </w:p>
        </w:tc>
        <w:tc>
          <w:tcPr>
            <w:tcW w:type="dxa" w:w="1440"/>
          </w:tcPr>
          <w:p>
            <w:r>
              <w:rPr>
                <w:sz w:val="20"/>
              </w:rPr>
            </w:r>
            <w:r>
              <w:rPr>
                <w:rFonts w:ascii="Consolas" w:hAnsi="Consolas"/>
                <w:color w:val="A03030"/>
                <w:sz w:val="20"/>
              </w:rPr>
              <w:t>config/settings.py:557</w:t>
            </w:r>
          </w:p>
        </w:tc>
      </w:tr>
    </w:tbl>
    <w:p/>
    <w:p>
      <w:r>
        <w:rPr>
          <w:b/>
        </w:rPr>
        <w:t>Valores de `CACHE_URL`</w:t>
      </w:r>
      <w:r>
        <w:t xml:space="preserve"> (</w:t>
      </w:r>
      <w:r>
        <w:rPr>
          <w:rFonts w:ascii="Consolas" w:hAnsi="Consolas"/>
          <w:color w:val="A03030"/>
          <w:sz w:val="19"/>
        </w:rPr>
        <w:t>config/settings.py:315-348</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True</w:t>
            </w:r>
            <w:r>
              <w:rPr>
                <w:sz w:val="20"/>
              </w:rPr>
              <w:t xml:space="preserve"> por </w:t>
            </w:r>
            <w:r>
              <w:rPr>
                <w:rFonts w:ascii="Consolas" w:hAnsi="Consolas"/>
                <w:color w:val="A03030"/>
                <w:sz w:val="20"/>
              </w:rPr>
              <w:t>.env</w:t>
            </w:r>
            <w:r>
              <w:rPr>
                <w:sz w:val="20"/>
              </w:rPr>
              <w:t xml:space="preserve"> (el default sigue siendo </w:t>
            </w:r>
            <w:r>
              <w:rPr>
                <w:rFonts w:ascii="Consolas" w:hAnsi="Consolas"/>
                <w:color w:val="A03030"/>
                <w:sz w:val="20"/>
              </w:rPr>
              <w:t>False</w:t>
            </w:r>
            <w:r>
              <w:rPr>
                <w:sz w:val="20"/>
              </w:rPr>
              <w:t>)</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config/settings.py:412-416</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config/settings.py:191</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config/settings.py:199</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config/urls.py:38-44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services/solicitud_factory.py:131-195</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use_cases/cancelar_solicitud.py:646</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services/solicitud_factory.py:131</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solicitudes/views/api_fin_semana.py:267-274</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rPr>
          <w:b/>
        </w:rPr>
        <w:t>El exportador fallaba en silencio.</w:t>
      </w:r>
      <w:r>
        <w:t xml:space="preserve"> </w:t>
      </w:r>
      <w:r>
        <w:rPr>
          <w:rFonts w:ascii="Consolas" w:hAnsi="Consolas"/>
          <w:color w:val="A03030"/>
          <w:sz w:val="19"/>
        </w:rPr>
        <w:t>ExportAsFixedFormat</w:t>
      </w:r>
      <w:r>
        <w:t xml:space="preserve"> podía no escribir nada sin lanzar excepción: el script imprimía «PDF generado», salía con código 0 y en disco seguía el PDF de la vez anterior. Solo se notaba mirando la fecha del archivo. Desde ahora </w:t>
      </w:r>
      <w:r>
        <w:rPr>
          <w:rFonts w:ascii="Consolas" w:hAnsi="Consolas"/>
          <w:color w:val="A03030"/>
          <w:sz w:val="19"/>
        </w:rPr>
        <w:t>md_to_pdf.py</w:t>
      </w:r>
      <w:r>
        <w:t xml:space="preserve"> </w:t>
      </w:r>
      <w:r>
        <w:rPr>
          <w:b/>
        </w:rPr>
        <w:t>aparta</w:t>
      </w:r>
      <w:r>
        <w:t xml:space="preserve"> el PDF anterior a </w:t>
      </w:r>
      <w:r>
        <w:rPr>
          <w:rFonts w:ascii="Consolas" w:hAnsi="Consolas"/>
          <w:color w:val="A03030"/>
          <w:sz w:val="19"/>
        </w:rPr>
        <w:t>.anterior</w:t>
      </w:r>
      <w:r>
        <w:t xml:space="preserve"> antes de exportar y comprueba después que Word escribió uno nuevo (</w:t>
      </w:r>
      <w:r>
        <w:rPr>
          <w:rFonts w:ascii="Consolas" w:hAnsi="Consolas"/>
          <w:color w:val="A03030"/>
          <w:sz w:val="19"/>
        </w:rPr>
        <w:t>apartar_destino</w:t>
      </w:r>
      <w:r>
        <w:t xml:space="preserve"> y </w:t>
      </w:r>
      <w:r>
        <w:rPr>
          <w:rFonts w:ascii="Consolas" w:hAnsi="Consolas"/>
          <w:color w:val="A03030"/>
          <w:sz w:val="19"/>
        </w:rPr>
        <w:t>verificar_pdf</w:t>
      </w:r>
      <w:r>
        <w:t>): si no lo hizo, restaura el anterior —no deja un hueco— y sale con error diciendo qué mirar, que casi siempre es un visor con el PDF abierto bloqueando el archivo, o una instancia de Word colgada. El mensaje de éxito ahora incluye el tamaño.</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ind w:left="432"/>
        <w:shd w:val="clear" w:fill="F7F7F0"/>
      </w:pPr>
      <w:r>
        <w:rPr>
          <w:b/>
          <w:i/>
          <w:color w:val="606060"/>
        </w:rPr>
        <w:t>Decidido el 2026-09-04: EC2 `t4g.micro` + RDS `db.t4g.micro` Single-AZ.</w:t>
      </w:r>
      <w:r>
        <w:rPr>
          <w:i/>
          <w:color w:val="606060"/>
        </w:rPr>
        <w:t xml:space="preserve"> ECS Fargate quedó</w:t>
      </w:r>
    </w:p>
    <w:p>
      <w:pPr>
        <w:ind w:left="432"/>
        <w:shd w:val="clear" w:fill="F7F7F0"/>
      </w:pPr>
      <w:r>
        <w:rPr>
          <w:b/>
          <w:i/>
          <w:color w:val="606060"/>
        </w:rPr>
        <w:t>descartada por presupuesto</w:t>
      </w:r>
      <w:r>
        <w:rPr>
          <w:i/>
          <w:color w:val="606060"/>
        </w:rPr>
        <w:t xml:space="preserve"> (~$64/mes con IVA frente a ~$32) y su checklist se borró. El</w:t>
      </w:r>
    </w:p>
    <w:p>
      <w:pPr>
        <w:ind w:left="432"/>
        <w:shd w:val="clear" w:fill="F7F7F0"/>
      </w:pPr>
      <w:r>
        <w:rPr>
          <w:i/>
          <w:color w:val="606060"/>
        </w:rPr>
        <w:t>razonamiento completo, con precios verificados, está en</w:t>
      </w:r>
    </w:p>
    <w:p>
      <w:pPr>
        <w:ind w:left="432"/>
        <w:shd w:val="clear" w:fill="F7F7F0"/>
      </w:pPr>
      <w:r>
        <w:rPr>
          <w:i/>
          <w:color w:val="606060"/>
          <w:u w:val="single"/>
        </w:rPr>
        <w:t>arquitectura-aws-rds-recomendada.md</w:t>
      </w:r>
      <w:r>
        <w:rPr>
          <w:i/>
          <w:color w:val="606060"/>
          <w:sz w:val="17"/>
        </w:rPr>
        <w:t xml:space="preserve"> (./05-referencia/deployment/99-aws/arquitectura-aws-rds-recomendada.md)</w:t>
      </w:r>
    </w:p>
    <w:p>
      <w:pPr>
        <w:ind w:left="432"/>
        <w:shd w:val="clear" w:fill="F7F7F0"/>
      </w:pPr>
      <w:r>
        <w:rPr>
          <w:i/>
          <w:color w:val="606060"/>
        </w:rPr>
        <w:t>§5 y §8.</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DNS["swalp.parqueexplora.org&lt;br/&gt;registro A (lo agrega IT)"]</w:t>
      </w:r>
    </w:p>
    <w:p>
      <w:pPr>
        <w:pStyle w:val="CodigoBloque"/>
        <w:shd w:val="clear" w:fill="F2F2F2"/>
      </w:pPr>
      <w:r>
        <w:t xml:space="preserve">    subgraph AWS["AWS — us-east-1"]</w:t>
      </w:r>
    </w:p>
    <w:p>
      <w:pPr>
        <w:pStyle w:val="CodigoBloque"/>
        <w:shd w:val="clear" w:fill="F2F2F2"/>
      </w:pPr>
      <w:r>
        <w:t xml:space="preserve">        EIP["Elastic IP&lt;br/&gt;(IP publica fija)"]</w:t>
      </w:r>
    </w:p>
    <w:p>
      <w:pPr>
        <w:pStyle w:val="CodigoBloque"/>
        <w:shd w:val="clear" w:fill="F2F2F2"/>
      </w:pPr>
      <w:r>
        <w:t xml:space="preserve">        subgraph EC2BOX["EC2 t4g.micro (Ubuntu 24.04 ARM)"]</w:t>
      </w:r>
    </w:p>
    <w:p>
      <w:pPr>
        <w:pStyle w:val="CodigoBloque"/>
        <w:shd w:val="clear" w:fill="F2F2F2"/>
      </w:pPr>
      <w:r>
        <w:t xml:space="preserve">            NGINX["Nginx — termina TLS (Let's Encrypt)&lt;br/&gt;sirve /static/ desde disco"]</w:t>
      </w:r>
    </w:p>
    <w:p>
      <w:pPr>
        <w:pStyle w:val="CodigoBloque"/>
        <w:shd w:val="clear" w:fill="F2F2F2"/>
      </w:pPr>
      <w:r>
        <w:t xml:space="preserve">            GUNI["Gunicorn 3 workers&lt;br/&gt;Django"]</w:t>
      </w:r>
    </w:p>
    <w:p>
      <w:pPr>
        <w:pStyle w:val="CodigoBloque"/>
        <w:shd w:val="clear" w:fill="F2F2F2"/>
      </w:pPr>
      <w:r>
        <w:t xml:space="preserve">            CRONJ["crontab:&lt;br/&gt;procesar_email_outbox (5 min)&lt;br/&gt;revisar_sanciones_por_deuda (diario)"]</w:t>
      </w:r>
    </w:p>
    <w:p>
      <w:pPr>
        <w:pStyle w:val="CodigoBloque"/>
        <w:shd w:val="clear" w:fill="F2F2F2"/>
      </w:pPr>
      <w:r>
        <w:t xml:space="preserve">        end</w:t>
      </w:r>
    </w:p>
    <w:p>
      <w:pPr>
        <w:pStyle w:val="CodigoBloque"/>
        <w:shd w:val="clear" w:fill="F2F2F2"/>
      </w:pPr>
      <w:r>
        <w:t xml:space="preserve">        RDS[("RDS MySQL db.t4g.micro&lt;br/&gt;Single-AZ, TLS con DB_SSL_CA&lt;br/&gt;+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SES["Amazon SES"]</w:t>
      </w:r>
    </w:p>
    <w:p>
      <w:pPr>
        <w:pStyle w:val="CodigoBloque"/>
        <w:shd w:val="clear" w:fill="F2F2F2"/>
      </w:pPr>
    </w:p>
    <w:p>
      <w:pPr>
        <w:pStyle w:val="CodigoBloque"/>
        <w:shd w:val="clear" w:fill="F2F2F2"/>
      </w:pPr>
      <w:r>
        <w:t xml:space="preserve">    USER --&gt;|HTTPS| DNS</w:t>
      </w:r>
    </w:p>
    <w:p>
      <w:pPr>
        <w:pStyle w:val="CodigoBloque"/>
        <w:shd w:val="clear" w:fill="F2F2F2"/>
      </w:pPr>
      <w:r>
        <w:t xml:space="preserve">    DNS --&gt; EIP</w:t>
      </w:r>
    </w:p>
    <w:p>
      <w:pPr>
        <w:pStyle w:val="CodigoBloque"/>
        <w:shd w:val="clear" w:fill="F2F2F2"/>
      </w:pPr>
      <w:r>
        <w:t xml:space="preserve">    EIP --&gt; NGINX</w:t>
      </w:r>
    </w:p>
    <w:p>
      <w:pPr>
        <w:pStyle w:val="CodigoBloque"/>
        <w:shd w:val="clear" w:fill="F2F2F2"/>
      </w:pPr>
      <w:r>
        <w:t xml:space="preserve">    NGINX --&gt;|socket Unix + X-Forwarded-Proto/For| GUNI</w:t>
      </w:r>
    </w:p>
    <w:p>
      <w:pPr>
        <w:pStyle w:val="CodigoBloque"/>
        <w:shd w:val="clear" w:fill="F2F2F2"/>
      </w:pPr>
      <w:r>
        <w:t xml:space="preserve">    GUNI --&gt; RDS</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w:t>
      </w:r>
      <w:r>
        <w:rPr>
          <w:b/>
        </w:rPr>
        <w:t>Nginx en la propia instancia</w:t>
      </w:r>
      <w:r>
        <w:t xml:space="preserve"> — sin balanceador, que a esta escala solo añadiría ~$18/mes. Nginx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config/settings.py:512</w:t>
      </w:r>
      <w:r>
        <w:t>).</w:t>
      </w:r>
    </w:p>
    <w:p>
      <w:r>
        <w:rPr>
          <w:b/>
        </w:rPr>
        <w:t>Los estáticos los sirve Nginx desde disco</w:t>
      </w:r>
      <w:r>
        <w:t>, no WhiteNoise: son 143 MB y pasarlos por los workers de Gunicorn desperdiciaría los 2-3 que caben en 1 GB de RAM. El middleware de WhiteNoise sigue en la lista (</w:t>
      </w:r>
      <w:r>
        <w:rPr>
          <w:rFonts w:ascii="Consolas" w:hAnsi="Consolas"/>
          <w:color w:val="A03030"/>
          <w:sz w:val="19"/>
        </w:rPr>
        <w:t>config/settings.py:75</w:t>
      </w:r>
      <w:r>
        <w:t xml:space="preserve">) porque es quien los sirve </w:t>
      </w:r>
      <w:r>
        <w:rPr>
          <w:b/>
        </w:rPr>
        <w:t>en el contenedor</w:t>
      </w:r>
      <w:r>
        <w:t xml:space="preserve"> de pruebas locales (§ 2.7), donde no hay Nginx.</w:t>
      </w:r>
    </w:p>
    <w:p>
      <w:r>
        <w:t xml:space="preserve">Gunicorn corre con 3 workers, y de ahí que la caché </w:t>
      </w:r>
      <w:r>
        <w:rPr>
          <w:b/>
        </w:rPr>
        <w:t>tenga que ser compartida</w:t>
      </w:r>
      <w:r>
        <w:t xml:space="preserve"> y nunca </w:t>
      </w:r>
      <w:r>
        <w:rPr>
          <w:rFonts w:ascii="Consolas" w:hAnsi="Consolas"/>
          <w:color w:val="A03030"/>
          <w:sz w:val="19"/>
        </w:rPr>
        <w:t>LocMemCache</w:t>
      </w:r>
      <w:r>
        <w:t xml:space="preserve"> (</w:t>
      </w:r>
      <w:r>
        <w:rPr>
          <w:rFonts w:ascii="Consolas" w:hAnsi="Consolas"/>
          <w:color w:val="A03030"/>
          <w:sz w:val="19"/>
        </w:rPr>
        <w:t>config/settings.py:285-345</w:t>
      </w:r>
      <w:r>
        <w:t xml:space="preserve">). En producción es </w:t>
      </w:r>
      <w:r>
        <w:rPr>
          <w:b/>
        </w:rPr>
        <w:t>`CACHE_URL=db://cache_appturnos`</w:t>
      </w:r>
      <w:r>
        <w:t xml:space="preserve">, la tabla dentro de la propia RDS: ElastiCache (~$12/mes) se sale del presupuesto. Exige </w:t>
      </w:r>
      <w:r>
        <w:rPr>
          <w:rFonts w:ascii="Consolas" w:hAnsi="Consolas"/>
          <w:color w:val="A03030"/>
          <w:sz w:val="19"/>
        </w:rPr>
        <w:t>python manage.py createcachetable</w:t>
      </w:r>
      <w:r>
        <w:t xml:space="preserve"> una vez.</w:t>
      </w:r>
    </w:p>
    <w:p>
      <w:r>
        <w:t xml:space="preserve">El correo no viaja dentro de la petición web: con </w:t>
      </w:r>
      <w:r>
        <w:rPr>
          <w:rFonts w:ascii="Consolas" w:hAnsi="Consolas"/>
          <w:color w:val="A03030"/>
          <w:sz w:val="19"/>
        </w:rPr>
        <w:t>EMAIL_SEND_ASYNC</w:t>
      </w:r>
      <w:r>
        <w:t xml:space="preserve"> la entrega ocurre tras el commit, en un hilo del propio proceso Gunicorn, y todo el lote sale por una única conexión SMTP. Lo que ese intento no logre entregar lo recoge un </w:t>
      </w:r>
      <w:r>
        <w:rPr>
          <w:b/>
        </w:rPr>
        <w:t>cron</w:t>
      </w:r>
      <w:r>
        <w:t xml:space="preserve"> independiente que barre </w:t>
      </w:r>
      <w:r>
        <w:rPr>
          <w:rFonts w:ascii="Consolas" w:hAnsi="Consolas"/>
          <w:color w:val="A03030"/>
          <w:sz w:val="19"/>
        </w:rPr>
        <w:t>EmailOutbox</w:t>
      </w:r>
      <w:r>
        <w:t xml:space="preserve">. En EC2 son líneas de </w:t>
      </w:r>
      <w:r>
        <w:rPr>
          <w:rFonts w:ascii="Consolas" w:hAnsi="Consolas"/>
          <w:color w:val="A03030"/>
          <w:sz w:val="19"/>
        </w:rPr>
        <w:t>crontab</w:t>
      </w:r>
      <w:r>
        <w:t>, que cuestan $0 — en Fargate habrían necesitado EventBridge y ~8.640 lanzamientos de tarea al mes.</w:t>
      </w:r>
    </w:p>
    <w:p>
      <w:r>
        <w:t xml:space="preserve">La base es MySQL gestionada, con TLS si </w:t>
      </w:r>
      <w:r>
        <w:rPr>
          <w:rFonts w:ascii="Consolas" w:hAnsi="Consolas"/>
          <w:color w:val="A03030"/>
          <w:sz w:val="19"/>
        </w:rPr>
        <w:t>DB_SSL_CA</w:t>
      </w:r>
      <w:r>
        <w:t xml:space="preserve"> apunta al certificado (</w:t>
      </w:r>
      <w:r>
        <w:rPr>
          <w:rFonts w:ascii="Consolas" w:hAnsi="Consolas"/>
          <w:color w:val="A03030"/>
          <w:sz w:val="19"/>
        </w:rPr>
        <w:t>config/settings.py:157-160</w:t>
      </w:r>
      <w:r>
        <w:t>).</w:t>
      </w:r>
    </w:p>
    <w:p>
      <w:r>
        <w:rPr>
          <w:b/>
        </w:rPr>
        <w:t>Infraestructura como código:</w:t>
      </w:r>
      <w:r>
        <w:t xml:space="preserve"> los recursos AWS del diagrama (security groups, EC2, Elastic IP, RDS, alarmas de costo) están en </w:t>
      </w:r>
      <w:r>
        <w:rPr>
          <w:color w:val="1A5CA8"/>
          <w:u w:val="single"/>
        </w:rPr>
        <w:t>`infra/cloudformation/swalp-infra.yaml`</w:t>
      </w:r>
      <w:r>
        <w:rPr>
          <w:color w:val="606060"/>
          <w:sz w:val="17"/>
        </w:rPr>
        <w:t xml:space="preserve"> (../infra/cloudformation/swalp-infra.yaml)</w:t>
      </w:r>
      <w:r>
        <w:t xml:space="preserve">. La configuración </w:t>
      </w:r>
      <w:r>
        <w:rPr>
          <w:i/>
        </w:rPr>
        <w:t>dentro</w:t>
      </w:r>
      <w:r>
        <w:t xml:space="preserve"> del servidor (Nginx, certbot, systemd, crontab, </w:t>
      </w:r>
      <w:r>
        <w:rPr>
          <w:rFonts w:ascii="Consolas" w:hAnsi="Consolas"/>
          <w:color w:val="A03030"/>
          <w:sz w:val="19"/>
        </w:rPr>
        <w:t>.env</w:t>
      </w:r>
      <w:r>
        <w:t>) es manual a propósito: ver arquitectura §12.1.</w:t>
      </w:r>
    </w:p>
    <w:p>
      <w:r>
        <w:rPr>
          <w:b/>
        </w:rPr>
        <w:t>Paso a paso:</w:t>
      </w:r>
      <w:r>
        <w:t xml:space="preserve"> </w:t>
      </w:r>
      <w:r>
        <w:rPr>
          <w:color w:val="1A5CA8"/>
          <w:u w:val="single"/>
        </w:rPr>
        <w:t>CHECKLIST_DESPLIEGUE_AWS_RDS.md</w:t>
      </w:r>
      <w:r>
        <w:rPr>
          <w:color w:val="606060"/>
          <w:sz w:val="17"/>
        </w:rPr>
        <w:t xml:space="preserve"> (./05-referencia/deployment/99-aws/CHECKLIST_DESPLIEGUE_AWS_RDS.md)</w:t>
      </w:r>
      <w:r>
        <w:t xml:space="preserve"> (FASES 0-11) y </w:t>
      </w:r>
      <w:r>
        <w:rPr>
          <w:color w:val="1A5CA8"/>
          <w:u w:val="single"/>
        </w:rPr>
        <w:t>MANUAL_DESPLIEGUE_EC2.md</w:t>
      </w:r>
      <w:r>
        <w:rPr>
          <w:color w:val="606060"/>
          <w:sz w:val="17"/>
        </w:rPr>
        <w:t xml:space="preserve"> (./05-referencia/deployment/99-aws/MANUAL_DESPLIEGUE_EC2.md)</w:t>
      </w:r>
      <w:r>
        <w:t>. Cómo encajan la URL, la IP y las variables está en arquitectura §11.</w:t>
      </w:r>
    </w:p>
    <w:p>
      <w:pPr>
        <w:pStyle w:val="Heading3"/>
      </w:pPr>
      <w:r>
        <w:t>13.2 Pipeline y pasos</w:t>
      </w:r>
    </w:p>
    <w:p>
      <w:r>
        <w:rPr>
          <w:b/>
        </w:rPr>
        <w:t>CI: sí existe</w:t>
      </w:r>
      <w:r>
        <w:t xml:space="preserve"> (</w:t>
      </w:r>
      <w:r>
        <w:rPr>
          <w:rFonts w:ascii="Consolas" w:hAnsi="Consolas"/>
          <w:color w:val="A03030"/>
          <w:sz w:val="19"/>
        </w:rPr>
        <w:t>.github/workflows/ci.yml</w:t>
      </w:r>
      <w:r>
        <w:t xml:space="preserve">, en la raíz del repositorio, no dentro de </w:t>
      </w:r>
      <w:r>
        <w:rPr>
          <w:rFonts w:ascii="Consolas" w:hAnsi="Consolas"/>
          <w:color w:val="A03030"/>
          <w:sz w:val="19"/>
        </w:rPr>
        <w:t>AppTurnosExplora/</w:t>
      </w:r>
      <w:r>
        <w:t xml:space="preserve">). Corre en cualquier rama, con dos jobs: </w:t>
      </w:r>
      <w:r>
        <w:rPr>
          <w:rFonts w:ascii="Consolas" w:hAnsi="Consolas"/>
          <w:color w:val="A03030"/>
          <w:sz w:val="19"/>
        </w:rPr>
        <w:t>test</w:t>
      </w:r>
      <w:r>
        <w:t xml:space="preserve"> (bloqueante) levanta MySQL 8.0, carga las tablas de zona horaria, ejecuta </w:t>
      </w:r>
      <w:r>
        <w:rPr>
          <w:rFonts w:ascii="Consolas" w:hAnsi="Consolas"/>
          <w:color w:val="A03030"/>
          <w:sz w:val="19"/>
        </w:rPr>
        <w:t>check</w:t>
      </w:r>
      <w:r>
        <w:t xml:space="preserve">, </w:t>
      </w:r>
      <w:r>
        <w:rPr>
          <w:rFonts w:ascii="Consolas" w:hAnsi="Consolas"/>
          <w:color w:val="A03030"/>
          <w:sz w:val="19"/>
        </w:rPr>
        <w:t>check --deploy</w:t>
      </w:r>
      <w:r>
        <w:t xml:space="preserve"> con entorno de producción simulado —así </w:t>
      </w:r>
      <w:r>
        <w:rPr>
          <w:rFonts w:ascii="Consolas" w:hAnsi="Consolas"/>
          <w:color w:val="A03030"/>
          <w:sz w:val="19"/>
        </w:rPr>
        <w:t>core.E001</w:t>
      </w:r>
      <w:r>
        <w:t xml:space="preserve"> impide desplegar sin caché compartida— y la suite con gate de cobertura; y </w:t>
      </w:r>
      <w:r>
        <w:rPr>
          <w:rFonts w:ascii="Consolas" w:hAnsi="Consolas"/>
          <w:color w:val="A03030"/>
          <w:sz w:val="19"/>
        </w:rPr>
        <w:t>lint</w:t>
      </w:r>
      <w:r>
        <w:t xml:space="preserve"> (informativo) con ruff, bandit y pip-audit.</w:t>
      </w:r>
    </w:p>
    <w:p>
      <w:r>
        <w:rPr>
          <w:b/>
        </w:rPr>
        <w:t>CD: pendiente a propósito.</w:t>
      </w:r>
      <w:r>
        <w:t xml:space="preserve"> Un </w:t>
      </w:r>
      <w:r>
        <w:rPr>
          <w:rFonts w:ascii="Consolas" w:hAnsi="Consolas"/>
          <w:color w:val="A03030"/>
          <w:sz w:val="19"/>
        </w:rPr>
        <w:t>deploy.yml</w:t>
      </w:r>
      <w:r>
        <w:t xml:space="preserve"> que entre por SSH necesita que la EC2 exista para tener </w:t>
      </w:r>
      <w:r>
        <w:rPr>
          <w:rFonts w:ascii="Consolas" w:hAnsi="Consolas"/>
          <w:color w:val="A03030"/>
          <w:sz w:val="19"/>
        </w:rPr>
        <w:t>SSH_HOST</w:t>
      </w:r>
      <w:r>
        <w:t xml:space="preserve">, </w:t>
      </w:r>
      <w:r>
        <w:rPr>
          <w:rFonts w:ascii="Consolas" w:hAnsi="Consolas"/>
          <w:color w:val="A03030"/>
          <w:sz w:val="19"/>
        </w:rPr>
        <w:t>SSH_USER</w:t>
      </w:r>
      <w:r>
        <w:t xml:space="preserve"> y </w:t>
      </w:r>
      <w:r>
        <w:rPr>
          <w:rFonts w:ascii="Consolas" w:hAnsi="Consolas"/>
          <w:color w:val="A03030"/>
          <w:sz w:val="19"/>
        </w:rPr>
        <w:t>SSH_KEY</w:t>
      </w:r>
      <w:r>
        <w:t>; se creará justo después de la FASE 6 del checklist. Hasta entonces el despliegue es manual:</w:t>
      </w:r>
    </w:p>
    <w:p>
      <w:pPr>
        <w:pStyle w:val="ListNumber"/>
      </w:pPr>
      <w:r>
        <w:t xml:space="preserve">Desplegar la pila: </w:t>
      </w:r>
      <w:r>
        <w:rPr>
          <w:rFonts w:ascii="Consolas" w:hAnsi="Consolas"/>
          <w:color w:val="A03030"/>
          <w:sz w:val="19"/>
        </w:rPr>
        <w:t>aws cloudformation deploy --template-file infra/cloudformation/swalp-infra.yaml</w:t>
      </w:r>
      <w:r>
        <w:t>.</w:t>
      </w:r>
    </w:p>
    <w:p>
      <w:pPr>
        <w:pStyle w:val="ListNumber"/>
      </w:pPr>
      <w:r>
        <w:t xml:space="preserve">Por SSH: </w:t>
      </w:r>
      <w:r>
        <w:rPr>
          <w:rFonts w:ascii="Consolas" w:hAnsi="Consolas"/>
          <w:color w:val="A03030"/>
          <w:sz w:val="19"/>
        </w:rPr>
        <w:t>git pull</w:t>
      </w:r>
      <w:r>
        <w:t xml:space="preserve"> y </w:t>
      </w:r>
      <w:r>
        <w:rPr>
          <w:rFonts w:ascii="Consolas" w:hAnsi="Consolas"/>
          <w:color w:val="A03030"/>
          <w:sz w:val="19"/>
        </w:rPr>
        <w:t>pip install -r requirements.txt</w:t>
      </w:r>
      <w:r>
        <w:t>.</w:t>
      </w:r>
    </w:p>
    <w:p>
      <w:pPr>
        <w:pStyle w:val="ListNumber"/>
      </w:pPr>
      <w:r>
        <w:t xml:space="preserve">Aplicar migraciones: </w:t>
      </w:r>
      <w:r>
        <w:rPr>
          <w:rFonts w:ascii="Consolas" w:hAnsi="Consolas"/>
          <w:color w:val="A03030"/>
          <w:sz w:val="19"/>
        </w:rPr>
        <w:t>python manage.py migrate</w:t>
      </w:r>
      <w:r>
        <w:t>.</w:t>
      </w:r>
    </w:p>
    <w:p>
      <w:pPr>
        <w:pStyle w:val="ListNumber"/>
      </w:pPr>
      <w:r>
        <w:rPr>
          <w:b/>
        </w:rPr>
        <w:t>`python manage.py createcachetable`</w:t>
      </w:r>
      <w:r>
        <w:t xml:space="preserve"> — solo la primera vez, pero </w:t>
      </w:r>
      <w:r>
        <w:rPr>
          <w:b/>
        </w:rPr>
        <w:t>obligatorio</w:t>
      </w:r>
      <w:r>
        <w:t>: sin la</w:t>
      </w:r>
    </w:p>
    <w:p>
      <w:r>
        <w:t>tabla la app arranca y falla en la primera carga de Mis Turnos.</w:t>
      </w:r>
    </w:p>
    <w:p>
      <w:pPr>
        <w:pStyle w:val="ListNumber"/>
      </w:pPr>
      <w:r>
        <w:rPr>
          <w:rFonts w:ascii="Consolas" w:hAnsi="Consolas"/>
          <w:color w:val="A03030"/>
          <w:sz w:val="19"/>
        </w:rPr>
        <w:t>python manage.py collectstatic --noinput</w:t>
      </w:r>
      <w:r>
        <w:t xml:space="preserve"> → </w:t>
      </w:r>
      <w:r>
        <w:rPr>
          <w:rFonts w:ascii="Consolas" w:hAnsi="Consolas"/>
          <w:color w:val="A03030"/>
          <w:sz w:val="19"/>
        </w:rPr>
        <w:t>STATIC_ROOT</w:t>
      </w:r>
      <w:r>
        <w:t xml:space="preserve"> (</w:t>
      </w:r>
      <w:r>
        <w:rPr>
          <w:rFonts w:ascii="Consolas" w:hAnsi="Consolas"/>
          <w:color w:val="A03030"/>
          <w:sz w:val="19"/>
        </w:rPr>
        <w:t>config/settings.py:224</w:t>
      </w:r>
      <w:r>
        <w:t>), de donde</w:t>
      </w:r>
    </w:p>
    <w:p>
      <w:r>
        <w:t>los sirve Nginx.</w:t>
      </w:r>
    </w:p>
    <w:p>
      <w:pPr>
        <w:pStyle w:val="ListNumber"/>
      </w:pPr>
      <w:r>
        <w:rPr>
          <w:rFonts w:ascii="Consolas" w:hAnsi="Consolas"/>
          <w:color w:val="A03030"/>
          <w:sz w:val="19"/>
        </w:rPr>
        <w:t>sudo systemctl restart appturnosex</w:t>
      </w:r>
      <w:r>
        <w:t xml:space="preserve">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w:t>
      </w:r>
      <w:r>
        <w:rPr>
          <w:b/>
        </w:rPr>
        <w:t>Nginx</w:t>
      </w:r>
      <w:r>
        <w:t xml:space="preserve"> reenviando </w:t>
      </w:r>
      <w:r>
        <w:rPr>
          <w:rFonts w:ascii="Consolas" w:hAnsi="Consolas"/>
          <w:color w:val="A03030"/>
          <w:sz w:val="19"/>
        </w:rPr>
        <w:t>X-Forwarded-Proto</w:t>
      </w:r>
      <w:r>
        <w:t xml:space="preserve"> </w:t>
      </w:r>
      <w:r>
        <w:rPr>
          <w:b/>
        </w:rPr>
        <w:t>y `X-Forwarded-For`</w:t>
      </w:r>
    </w:p>
    <w:p>
      <w:r>
        <w:t xml:space="preserve">(el segundo lo necesita axes; ver arquitectura §11.5 y </w:t>
      </w:r>
      <w:r>
        <w:rPr>
          <w:rFonts w:ascii="Consolas" w:hAnsi="Consolas"/>
          <w:color w:val="A03030"/>
          <w:sz w:val="19"/>
        </w:rPr>
        <w:t>manage.py verificar_ip_cliente</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(./05-referencia/deployment/99-aws/CHECKLIST_DESPLIEGUE_AWS_RDS.md)</w:t>
      </w:r>
      <w:r>
        <w:t xml:space="preserve"> y </w:t>
      </w:r>
      <w:r>
        <w:rPr>
          <w:color w:val="1A5CA8"/>
          <w:u w:val="single"/>
        </w:rPr>
        <w:t>CONFIGURACION_PRODUCCION.md</w:t>
      </w:r>
      <w:r>
        <w:rPr>
          <w:color w:val="606060"/>
          <w:sz w:val="17"/>
        </w:rPr>
        <w:t xml:space="preserve"> (./05-referencia/deployment/03-operacion/CONFIGURACION_PRODUCCION.md)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solicitudes/services/solicitud_factory.py:190-195</w:t>
            </w:r>
            <w:r>
              <w:rPr>
                <w:sz w:val="20"/>
              </w:rPr>
              <w:t>)</w:t>
            </w:r>
          </w:p>
        </w:tc>
      </w:tr>
      <w:tr>
        <w:tc>
          <w:tcPr>
            <w:tcW w:type="dxa" w:w="4320"/>
          </w:tcPr>
          <w:p>
            <w:r>
              <w:rPr>
                <w:sz w:val="20"/>
              </w:rPr>
            </w:r>
            <w:r>
              <w:rPr>
                <w:b/>
                <w:sz w:val="20"/>
              </w:rPr>
              <w:t>Los crons no corren</w:t>
            </w:r>
          </w:p>
        </w:tc>
        <w:tc>
          <w:tcPr>
            <w:tcW w:type="dxa" w:w="4320"/>
          </w:tcPr>
          <w:p>
            <w:r>
              <w:rPr>
                <w:sz w:val="20"/>
              </w:rPr>
            </w:r>
            <w:r>
              <w:rPr>
                <w:sz w:val="20"/>
              </w:rPr>
              <w:t xml:space="preserve">Dos comandos, dos trabajos. </w:t>
            </w:r>
            <w:r>
              <w:rPr>
                <w:rFonts w:ascii="Consolas" w:hAnsi="Consolas"/>
                <w:color w:val="A03030"/>
                <w:sz w:val="20"/>
              </w:rPr>
              <w:t>python manage.py verificar_crons</w:t>
            </w:r>
            <w:r>
              <w:rPr>
                <w:sz w:val="20"/>
              </w:rPr>
              <w:t xml:space="preserve"> (</w:t>
            </w:r>
            <w:r>
              <w:rPr>
                <w:rFonts w:ascii="Consolas" w:hAnsi="Consolas"/>
                <w:color w:val="A03030"/>
                <w:sz w:val="20"/>
              </w:rPr>
              <w:t>--json</w:t>
            </w:r>
            <w:r>
              <w:rPr>
                <w:sz w:val="20"/>
              </w:rPr>
              <w:t xml:space="preserve"> para consumo automático) </w:t>
            </w:r>
            <w:r>
              <w:rPr>
                <w:b/>
                <w:sz w:val="20"/>
              </w:rPr>
              <w:t>diagnostica</w:t>
            </w:r>
            <w:r>
              <w:rPr>
                <w:sz w:val="20"/>
              </w:rPr>
              <w:t xml:space="preserve">: comprueba el del outbox y el de sanciones, cada problema sale marcado con </w:t>
            </w:r>
            <w:r>
              <w:rPr>
                <w:b/>
                <w:sz w:val="20"/>
              </w:rPr>
              <w:t>`CRON_NO_EJECUTADO`</w:t>
            </w:r>
            <w:r>
              <w:rPr>
                <w:sz w:val="20"/>
              </w:rPr>
              <w:t xml:space="preserve"> o </w:t>
            </w:r>
            <w:r>
              <w:rPr>
                <w:b/>
                <w:sz w:val="20"/>
              </w:rPr>
              <w:t>`CORREOS_FALLIDOS`</w:t>
            </w:r>
            <w:r>
              <w:rPr>
                <w:sz w:val="20"/>
              </w:rPr>
              <w:t xml:space="preserve"> y termina con código </w:t>
            </w:r>
            <w:r>
              <w:rPr>
                <w:rFonts w:ascii="Consolas" w:hAnsi="Consolas"/>
                <w:color w:val="A03030"/>
                <w:sz w:val="20"/>
              </w:rPr>
              <w:t>1</w:t>
            </w:r>
            <w:r>
              <w:rPr>
                <w:sz w:val="20"/>
              </w:rPr>
              <w:t xml:space="preserve"> (</w:t>
            </w:r>
            <w:r>
              <w:rPr>
                <w:rFonts w:ascii="Consolas" w:hAnsi="Consolas"/>
                <w:color w:val="A03030"/>
                <w:sz w:val="20"/>
              </w:rPr>
              <w:t>solicitudes/management/commands/verificar_crons.py:69-70,124-127</w:t>
            </w:r>
            <w:r>
              <w:rPr>
                <w:sz w:val="20"/>
              </w:rPr>
              <w:t xml:space="preserve">). </w:t>
            </w:r>
            <w:r>
              <w:rPr>
                <w:rFonts w:ascii="Consolas" w:hAnsi="Consolas"/>
                <w:color w:val="A03030"/>
                <w:sz w:val="20"/>
              </w:rPr>
              <w:t>python manage.py alertar_crons</w:t>
            </w:r>
            <w:r>
              <w:rPr>
                <w:sz w:val="20"/>
              </w:rPr>
              <w:t xml:space="preserve"> corre esos mismos tres chequeos y </w:t>
            </w:r>
            <w:r>
              <w:rPr>
                <w:b/>
                <w:sz w:val="20"/>
              </w:rPr>
              <w:t>manda el correo él mismo</w:t>
            </w:r>
            <w:r>
              <w:rPr>
                <w:sz w:val="20"/>
              </w:rPr>
              <w:t xml:space="preserve"> (</w:t>
            </w:r>
            <w:r>
              <w:rPr>
                <w:rFonts w:ascii="Consolas" w:hAnsi="Consolas"/>
                <w:color w:val="A03030"/>
                <w:sz w:val="20"/>
              </w:rPr>
              <w:t>solicitudes/management/commands/alertar_crons.py:104-108</w:t>
            </w:r>
            <w:r>
              <w:rPr>
                <w:sz w:val="20"/>
              </w:rPr>
              <w:t xml:space="preserve">), porque Dokploy no dispara notificación cuando un Schedule falla: destinatarios en </w:t>
            </w:r>
            <w:r>
              <w:rPr>
                <w:rFonts w:ascii="Consolas" w:hAnsi="Consolas"/>
                <w:color w:val="A03030"/>
                <w:sz w:val="20"/>
              </w:rPr>
              <w:t>--para</w:t>
            </w:r>
            <w:r>
              <w:rPr>
                <w:sz w:val="20"/>
              </w:rPr>
              <w:t xml:space="preserve"> o en la variable de entorno </w:t>
            </w:r>
            <w:r>
              <w:rPr>
                <w:b/>
                <w:sz w:val="20"/>
              </w:rPr>
              <w:t>`ALERTAS_CRON_EMAIL`</w:t>
            </w:r>
            <w:r>
              <w:rPr>
                <w:sz w:val="20"/>
              </w:rPr>
              <w:t xml:space="preserve"> —sin ninguno falla ruidosamente (</w:t>
            </w:r>
            <w:r>
              <w:rPr>
                <w:rFonts w:ascii="Consolas" w:hAnsi="Consolas"/>
                <w:color w:val="A03030"/>
                <w:sz w:val="20"/>
              </w:rPr>
              <w:t>:159-169</w:t>
            </w:r>
            <w:r>
              <w:rPr>
                <w:sz w:val="20"/>
              </w:rPr>
              <w:t xml:space="preserve">)— y transporte </w:t>
            </w:r>
            <w:r>
              <w:rPr>
                <w:rFonts w:ascii="Consolas" w:hAnsi="Consolas"/>
                <w:color w:val="A03030"/>
                <w:sz w:val="20"/>
              </w:rPr>
              <w:t>smtplib</w:t>
            </w:r>
            <w:r>
              <w:rPr>
                <w:sz w:val="20"/>
              </w:rPr>
              <w:t xml:space="preserve"> directo, al margen del outbox que vigila (</w:t>
            </w:r>
            <w:r>
              <w:rPr>
                <w:rFonts w:ascii="Consolas" w:hAnsi="Consolas"/>
                <w:color w:val="A03030"/>
                <w:sz w:val="20"/>
              </w:rPr>
              <w:t>:205-242</w:t>
            </w:r>
            <w:r>
              <w:rPr>
                <w:sz w:val="20"/>
              </w:rPr>
              <w:t xml:space="preserve">). </w:t>
            </w:r>
            <w:r>
              <w:rPr>
                <w:b/>
                <w:sz w:val="20"/>
              </w:rPr>
              <w:t>Los lunes manda un latido de «sin novedad» aunque todo esté bien</w:t>
            </w:r>
            <w:r>
              <w:rPr>
                <w:sz w:val="20"/>
              </w:rPr>
              <w:t xml:space="preserve"> (</w:t>
            </w:r>
            <w:r>
              <w:rPr>
                <w:rFonts w:ascii="Consolas" w:hAnsi="Consolas"/>
                <w:color w:val="A03030"/>
                <w:sz w:val="20"/>
              </w:rPr>
              <w:t>:119-121</w:t>
            </w:r>
            <w:r>
              <w:rPr>
                <w:sz w:val="20"/>
              </w:rPr>
              <w:t xml:space="preserve">): un vigilante mudo y uno muerto se ven igual desde fuera. Probarlo con </w:t>
            </w:r>
            <w:r>
              <w:rPr>
                <w:rFonts w:ascii="Consolas" w:hAnsi="Consolas"/>
                <w:color w:val="A03030"/>
                <w:sz w:val="20"/>
              </w:rPr>
              <w:t>--dry-run</w:t>
            </w:r>
            <w:r>
              <w:rPr>
                <w:sz w:val="20"/>
              </w:rPr>
              <w:t>, que imprime el correo sin enviarlo (</w:t>
            </w:r>
            <w:r>
              <w:rPr>
                <w:rFonts w:ascii="Consolas" w:hAnsi="Consolas"/>
                <w:color w:val="A03030"/>
                <w:sz w:val="20"/>
              </w:rPr>
              <w:t>:130-137</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solicitudes/models.py:73,81</w:t>
            </w:r>
            <w:r>
              <w:rPr>
                <w:sz w:val="20"/>
              </w:rPr>
              <w:t xml:space="preserve">). Nadie las recoge ya: </w:t>
            </w:r>
            <w:r>
              <w:rPr>
                <w:rFonts w:ascii="Consolas" w:hAnsi="Consolas"/>
                <w:color w:val="A03030"/>
                <w:sz w:val="20"/>
              </w:rPr>
              <w:t>procesar_email_outbox --resumen</w:t>
            </w:r>
            <w:r>
              <w:rPr>
                <w:sz w:val="20"/>
              </w:rPr>
              <w:t xml:space="preserve"> las lista para que se vean</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config/settings.py:617-700</w:t>
      </w:r>
      <w:r>
        <w:t xml:space="preserve">, con la elección de destinos en </w:t>
      </w:r>
      <w:r>
        <w:rPr>
          <w:rFonts w:ascii="Consolas" w:hAnsi="Consolas"/>
          <w:color w:val="A03030"/>
          <w:sz w:val="19"/>
        </w:rPr>
        <w:t>:582-592</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EC2, </w:t>
            </w:r>
            <w:r>
              <w:rPr>
                <w:b/>
                <w:sz w:val="20"/>
              </w:rPr>
              <w:t>systemd captura stdout en el journal</w:t>
            </w:r>
            <w:r>
              <w:rPr>
                <w:sz w:val="20"/>
              </w:rPr>
              <w:t xml:space="preserve"> y el agente de CloudWatch lo publica; el proceso no depende de ningún fichero propio. (Era también el motivo en contenedores, donde el log driver </w:t>
            </w:r>
            <w:r>
              <w:rPr>
                <w:rFonts w:ascii="Consolas" w:hAnsi="Consolas"/>
                <w:color w:val="A03030"/>
                <w:sz w:val="20"/>
              </w:rPr>
              <w:t>awslogs</w:t>
            </w:r>
            <w:r>
              <w:rPr>
                <w:sz w:val="20"/>
              </w:rPr>
              <w:t xml:space="preserve"> recoge stdout directamente)</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sin rotación. </w:t>
            </w:r>
            <w:r>
              <w:rPr>
                <w:b/>
                <w:sz w:val="20"/>
              </w:rPr>
              <w:t>Solo en desarrollo</w:t>
            </w:r>
          </w:p>
        </w:tc>
        <w:tc>
          <w:tcPr>
            <w:tcW w:type="dxa" w:w="2880"/>
          </w:tcPr>
          <w:p>
            <w:r>
              <w:rPr>
                <w:sz w:val="20"/>
              </w:rPr>
            </w:r>
            <w:r>
              <w:rPr>
                <w:sz w:val="20"/>
              </w:rPr>
              <w:t xml:space="preserve">Comodidad local: poder abrir el log sin depender de la consola donde corre </w:t>
            </w:r>
            <w:r>
              <w:rPr>
                <w:rFonts w:ascii="Consolas" w:hAnsi="Consolas"/>
                <w:color w:val="A03030"/>
                <w:sz w:val="20"/>
              </w:rPr>
              <w:t>runserver</w:t>
            </w:r>
            <w:r>
              <w:rPr>
                <w:sz w:val="20"/>
              </w:rPr>
              <w:t xml:space="preserve">. En producción este handler </w:t>
            </w:r>
            <w:r>
              <w:rPr>
                <w:b/>
                <w:sz w:val="20"/>
              </w:rPr>
              <w:t>no se usa</w:t>
            </w:r>
            <w:r>
              <w:rPr>
                <w:sz w:val="20"/>
              </w:rPr>
              <w:t xml:space="preserve"> (ver abajo)</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En producción no se escribe fichero, y es deliberado.</w:t>
      </w:r>
      <w:r>
        <w:t xml:space="preserve"> </w:t>
      </w:r>
      <w:r>
        <w:rPr>
          <w:rFonts w:ascii="Consolas" w:hAnsi="Consolas"/>
          <w:color w:val="A03030"/>
          <w:sz w:val="19"/>
        </w:rPr>
        <w:t>LOG_A_FICHERO</w:t>
      </w:r>
      <w:r>
        <w:t xml:space="preserve"> queda en </w:t>
      </w:r>
      <w:r>
        <w:rPr>
          <w:rFonts w:ascii="Consolas" w:hAnsi="Consolas"/>
          <w:color w:val="A03030"/>
          <w:sz w:val="19"/>
        </w:rPr>
        <w:t>False</w:t>
      </w:r>
      <w:r>
        <w:t xml:space="preserve"> en cuanto </w:t>
      </w:r>
      <w:r>
        <w:rPr>
          <w:rFonts w:ascii="Consolas" w:hAnsi="Consolas"/>
          <w:color w:val="A03030"/>
          <w:sz w:val="19"/>
        </w:rPr>
        <w:t>IS_PRODUCTION</w:t>
      </w:r>
      <w:r>
        <w:t xml:space="preserve">, así que </w:t>
      </w:r>
      <w:r>
        <w:rPr>
          <w:rFonts w:ascii="Consolas" w:hAnsi="Consolas"/>
          <w:color w:val="A03030"/>
          <w:sz w:val="19"/>
        </w:rPr>
        <w:t>_DESTINOS</w:t>
      </w:r>
      <w:r>
        <w:t xml:space="preserve"> se reduce a </w:t>
      </w:r>
      <w:r>
        <w:rPr>
          <w:rFonts w:ascii="Consolas" w:hAnsi="Consolas"/>
          <w:color w:val="A03030"/>
          <w:sz w:val="19"/>
        </w:rPr>
        <w:t>['console']</w:t>
      </w:r>
      <w:r>
        <w:t>. La razón que se mantiene en pie con el plan EC2 es la tercera, y es suficiente por sí sola:</w:t>
      </w:r>
    </w:p>
    <w:p>
      <w:r>
        <w:rPr>
          <w:b/>
        </w:rPr>
        <w:t>Escribir a fichero desde varios workers corrompe el log.</w:t>
      </w:r>
      <w:r>
        <w:t xml:space="preserve"> Con </w:t>
      </w:r>
      <w:r>
        <w:rPr>
          <w:rFonts w:ascii="Consolas" w:hAnsi="Consolas"/>
          <w:color w:val="A03030"/>
          <w:sz w:val="19"/>
        </w:rPr>
        <w:t>--workers 3</w:t>
      </w:r>
      <w:r>
        <w:t xml:space="preserve"> hay tres procesos con su propio handler sobre el mismo fichero; al rotar, los tres renombran a la vez. En Linux no da error: se pierden líneas y algún worker sigue escribiendo en un fichero ya desenlazado.</w:t>
      </w:r>
    </w:p>
    <w:p>
      <w:pPr>
        <w:ind w:left="432"/>
        <w:shd w:val="clear" w:fill="F7F7F0"/>
      </w:pPr>
      <w:r>
        <w:rPr>
          <w:b/>
          <w:i/>
          <w:color w:val="606060"/>
        </w:rPr>
        <w:t>Matiz que cambió al elegir EC2.</w:t>
      </w:r>
      <w:r>
        <w:rPr>
          <w:i/>
          <w:color w:val="606060"/>
        </w:rPr>
        <w:t xml:space="preserve"> Las otras dos razones que figuraban aquí —que el fichero no</w:t>
      </w:r>
    </w:p>
    <w:p>
      <w:pPr>
        <w:ind w:left="432"/>
        <w:shd w:val="clear" w:fill="F7F7F0"/>
      </w:pPr>
      <w:r>
        <w:rPr>
          <w:i/>
          <w:color w:val="606060"/>
        </w:rPr>
        <w:t xml:space="preserve">sobrevive al reinicio de la tarea y que no hay máquina donde hacer </w:t>
      </w:r>
      <w:r>
        <w:rPr>
          <w:rFonts w:ascii="Consolas" w:hAnsi="Consolas"/>
          <w:i/>
          <w:color w:val="606060"/>
          <w:sz w:val="19"/>
        </w:rPr>
        <w:t>tail -f</w:t>
      </w:r>
      <w:r>
        <w:rPr>
          <w:i/>
          <w:color w:val="606060"/>
        </w:rPr>
        <w:t>— eran **argumentos</w:t>
      </w:r>
    </w:p>
    <w:p>
      <w:pPr>
        <w:ind w:left="432"/>
        <w:shd w:val="clear" w:fill="F7F7F0"/>
      </w:pPr>
      <w:r>
        <w:rPr>
          <w:i/>
          <w:color w:val="606060"/>
        </w:rPr>
        <w:t>de contenedor**, y con una EC2 ya no aplican: el disco persiste y sí se puede entrar por SSH.</w:t>
      </w:r>
    </w:p>
    <w:p>
      <w:pPr>
        <w:ind w:left="432"/>
        <w:shd w:val="clear" w:fill="F7F7F0"/>
      </w:pPr>
      <w:r>
        <w:rPr>
          <w:i/>
          <w:color w:val="606060"/>
        </w:rPr>
        <w:t xml:space="preserve">La decisión </w:t>
      </w:r>
      <w:r>
        <w:rPr>
          <w:b/>
          <w:i/>
          <w:color w:val="606060"/>
        </w:rPr>
        <w:t>no cambia</w:t>
      </w:r>
      <w:r>
        <w:rPr>
          <w:i/>
          <w:color w:val="606060"/>
        </w:rPr>
        <w:t>, porque la corrupción entre workers basta y porque el journal de systemd</w:t>
      </w:r>
    </w:p>
    <w:p>
      <w:pPr>
        <w:ind w:left="432"/>
        <w:shd w:val="clear" w:fill="F7F7F0"/>
      </w:pPr>
      <w:r>
        <w:rPr>
          <w:i/>
          <w:color w:val="606060"/>
        </w:rPr>
        <w:t>ya da lo que daría el fichero, pero conviene no repetir un motivo que dejó de ser cierto.</w:t>
      </w:r>
    </w:p>
    <w:p>
      <w:r>
        <w:t xml:space="preserve">La aplicación </w:t>
      </w:r>
      <w:r>
        <w:rPr>
          <w:b/>
        </w:rPr>
        <w:t>emite</w:t>
      </w:r>
      <w:r>
        <w:t xml:space="preserve"> eventos; dónde se guardan es decisión de la plataforma. En desarrollo, si </w:t>
      </w:r>
      <w:r>
        <w:rPr>
          <w:rFonts w:ascii="Consolas" w:hAnsi="Consolas"/>
          <w:color w:val="A03030"/>
          <w:sz w:val="19"/>
        </w:rPr>
        <w:t>LOG_DIR</w:t>
      </w:r>
      <w:r>
        <w:t xml:space="preserve"> no se puede crear o no es escribible, la aplicación tampoco se cae: renuncia al fichero y todo sale por stdout.</w:t>
      </w:r>
    </w:p>
    <w:p>
      <w:r>
        <w:t xml:space="preserve">Fijado por </w:t>
      </w:r>
      <w:r>
        <w:rPr>
          <w:rFonts w:ascii="Consolas" w:hAnsi="Consolas"/>
          <w:color w:val="A03030"/>
          <w:sz w:val="19"/>
        </w:rPr>
        <w:t>core/tests/test_logging_destinos.py</w:t>
      </w:r>
      <w:r>
        <w:t xml:space="preserve"> (4 tests), que además impide que vuelva a colarse un handler con rotación.</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solicitudes/services/solicitud_orchestrator.py:152-160</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EC2 (el despliegue elegido)</w:t>
      </w:r>
    </w:p>
    <w:p>
      <w:r>
        <w:t xml:space="preserve">Requiere el </w:t>
      </w:r>
      <w:r>
        <w:rPr>
          <w:b/>
        </w:rPr>
        <w:t>agente de CloudWatch</w:t>
      </w:r>
      <w:r>
        <w:t xml:space="preserve"> en la instancia, publicando el journal de systemd al grupo </w:t>
      </w:r>
      <w:r>
        <w:rPr>
          <w:rFonts w:ascii="Consolas" w:hAnsi="Consolas"/>
          <w:color w:val="A03030"/>
          <w:sz w:val="19"/>
        </w:rPr>
        <w:t>/swalp/app</w:t>
      </w:r>
      <w:r>
        <w:t xml:space="preserve"> (FASE 11 del checklist). Con eso, faltan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/swalp/app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abriendo su propia conexión y saltándose el patrón </w:t>
      </w:r>
      <w:r>
        <w:rPr>
          <w:i/>
        </w:rPr>
        <w:t>outbox</w:t>
      </w:r>
      <w:r>
        <w:t>. Es exactamente el bloqueo por handshake SMTP que el proyecto eliminó sacando la entrega del request (</w:t>
      </w:r>
      <w:r>
        <w:rPr>
          <w:rFonts w:ascii="Consolas" w:hAnsi="Consolas"/>
          <w:color w:val="A03030"/>
          <w:sz w:val="19"/>
        </w:rPr>
        <w:t>EMAIL_SEND_ASYNC</w:t>
      </w:r>
      <w:r>
        <w:t>) y juntándola en un solo lote por conexión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r>
        <w:rPr>
          <w:b/>
        </w:rPr>
        <w:t>Dos banderas propias, para los tests que caducan.</w:t>
      </w:r>
      <w:r>
        <w:t xml:space="preserve"> Ninguna corre por defecto: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Bandera</w:t>
            </w:r>
          </w:p>
        </w:tc>
        <w:tc>
          <w:tcPr>
            <w:tcW w:type="dxa" w:w="2880"/>
          </w:tcPr>
          <w:p>
            <w:r>
              <w:rPr>
                <w:b/>
              </w:rPr>
            </w:r>
            <w:r>
              <w:rPr>
                <w:b/>
              </w:rPr>
              <w:t>Qué hace</w:t>
            </w:r>
          </w:p>
        </w:tc>
        <w:tc>
          <w:tcPr>
            <w:tcW w:type="dxa" w:w="2880"/>
          </w:tcPr>
          <w:p>
            <w:r>
              <w:rPr>
                <w:b/>
              </w:rPr>
            </w:r>
            <w:r>
              <w:rPr>
                <w:b/>
              </w:rPr>
              <w:t>Cuándo se lanza</w:t>
            </w:r>
          </w:p>
        </w:tc>
      </w:tr>
      <w:tr>
        <w:tc>
          <w:tcPr>
            <w:tcW w:type="dxa" w:w="2880"/>
          </w:tcPr>
          <w:p>
            <w:r>
              <w:rPr>
                <w:sz w:val="20"/>
              </w:rPr>
            </w:r>
            <w:r>
              <w:rPr>
                <w:rFonts w:ascii="Consolas" w:hAnsi="Consolas"/>
                <w:color w:val="A03030"/>
                <w:sz w:val="20"/>
              </w:rPr>
              <w:t>--dias-en-el-futuro=N</w:t>
            </w:r>
          </w:p>
        </w:tc>
        <w:tc>
          <w:tcPr>
            <w:tcW w:type="dxa" w:w="2880"/>
          </w:tcPr>
          <w:p>
            <w:r>
              <w:rPr>
                <w:sz w:val="20"/>
              </w:rPr>
            </w:r>
            <w:r>
              <w:rPr>
                <w:sz w:val="20"/>
              </w:rPr>
              <w:t>Corre la suite entera como si hoy fuese dentro de N días (</w:t>
            </w:r>
            <w:r>
              <w:rPr>
                <w:rFonts w:ascii="Consolas" w:hAnsi="Consolas"/>
                <w:color w:val="A03030"/>
                <w:sz w:val="20"/>
              </w:rPr>
              <w:t>conftest.py:67-71</w:t>
            </w:r>
            <w:r>
              <w:rPr>
                <w:sz w:val="20"/>
              </w:rPr>
              <w:t>)</w:t>
            </w:r>
          </w:p>
        </w:tc>
        <w:tc>
          <w:tcPr>
            <w:tcW w:type="dxa" w:w="2880"/>
          </w:tcPr>
          <w:p>
            <w:r>
              <w:rPr>
                <w:sz w:val="20"/>
              </w:rPr>
            </w:r>
            <w:r>
              <w:rPr>
                <w:sz w:val="20"/>
              </w:rPr>
              <w:t>Antes de un despliegue, o al tocar sanciones, deudas y vencimientos</w:t>
            </w:r>
          </w:p>
        </w:tc>
      </w:tr>
      <w:tr>
        <w:tc>
          <w:tcPr>
            <w:tcW w:type="dxa" w:w="2880"/>
          </w:tcPr>
          <w:p>
            <w:r>
              <w:rPr>
                <w:sz w:val="20"/>
              </w:rPr>
            </w:r>
            <w:r>
              <w:rPr>
                <w:rFonts w:ascii="Consolas" w:hAnsi="Consolas"/>
                <w:color w:val="A03030"/>
                <w:sz w:val="20"/>
              </w:rPr>
              <w:t>--anio-planificado</w:t>
            </w:r>
          </w:p>
        </w:tc>
        <w:tc>
          <w:tcPr>
            <w:tcW w:type="dxa" w:w="2880"/>
          </w:tcPr>
          <w:p>
            <w:r>
              <w:rPr>
                <w:sz w:val="20"/>
              </w:rPr>
            </w:r>
            <w:r>
              <w:rPr>
                <w:sz w:val="20"/>
              </w:rPr>
              <w:t xml:space="preserve">Finge que el checklist de apertura de año está completo, parcheando </w:t>
            </w:r>
            <w:r>
              <w:rPr>
                <w:rFonts w:ascii="Consolas" w:hAnsi="Consolas"/>
                <w:color w:val="A03030"/>
                <w:sz w:val="20"/>
              </w:rPr>
              <w:t>AperturaAnioService.completo</w:t>
            </w:r>
            <w:r>
              <w:rPr>
                <w:sz w:val="20"/>
              </w:rPr>
              <w:t xml:space="preserve"> (</w:t>
            </w:r>
            <w:r>
              <w:rPr>
                <w:rFonts w:ascii="Consolas" w:hAnsi="Consolas"/>
                <w:color w:val="A03030"/>
                <w:sz w:val="20"/>
              </w:rPr>
              <w:t>conftest.py:104,111-113</w:t>
            </w:r>
            <w:r>
              <w:rPr>
                <w:sz w:val="20"/>
              </w:rPr>
              <w:t>)</w:t>
            </w:r>
          </w:p>
        </w:tc>
        <w:tc>
          <w:tcPr>
            <w:tcW w:type="dxa" w:w="2880"/>
          </w:tcPr>
          <w:p>
            <w:r>
              <w:rPr>
                <w:sz w:val="20"/>
              </w:rPr>
            </w:r>
            <w:r>
              <w:rPr>
                <w:sz w:val="20"/>
              </w:rPr>
              <w:t xml:space="preserve">Ensayo de diciembre, junto con </w:t>
            </w:r>
            <w:r>
              <w:rPr>
                <w:rFonts w:ascii="Consolas" w:hAnsi="Consolas"/>
                <w:color w:val="A03030"/>
                <w:sz w:val="20"/>
              </w:rPr>
              <w:t>--dias-en-el-futuro=90</w:t>
            </w:r>
          </w:p>
        </w:tc>
      </w:tr>
    </w:tbl>
    <w:p/>
    <w:p>
      <w:r>
        <w:t>Existen porque la suite tiene una clase de fallo que el CI no ve: el test que fija en el código una fecha que solo es válida "por ahora". Pasa en verde durante semanas y revienta un día cualquiera sin que nadie haya tocado nada; ya ocurrió tres veces a la vez, con tres causas distintas (</w:t>
      </w:r>
      <w:r>
        <w:rPr>
          <w:rFonts w:ascii="Consolas" w:hAnsi="Consolas"/>
          <w:color w:val="A03030"/>
          <w:sz w:val="19"/>
        </w:rPr>
        <w:t>conftest.py:11-30</w:t>
      </w:r>
      <w:r>
        <w:t xml:space="preserve">). </w:t>
      </w:r>
      <w:r>
        <w:rPr>
          <w:b/>
        </w:rPr>
        <w:t>Los fallos que produce `--dias-en-el-futuro` son el hallazgo, no un error de la corrida</w:t>
      </w:r>
      <w:r>
        <w:t xml:space="preserve">, y el arreglo correcto es inyectar </w:t>
      </w:r>
      <w:r>
        <w:rPr>
          <w:rFonts w:ascii="Consolas" w:hAnsi="Consolas"/>
          <w:color w:val="A03030"/>
          <w:sz w:val="19"/>
        </w:rPr>
        <w:t>hoy</w:t>
      </w:r>
      <w:r>
        <w:t xml:space="preserve"> en el servicio, no congelar el reloj (</w:t>
      </w:r>
      <w:r>
        <w:rPr>
          <w:rFonts w:ascii="Consolas" w:hAnsi="Consolas"/>
          <w:color w:val="A03030"/>
          <w:sz w:val="19"/>
        </w:rPr>
        <w:t>conftest.py:38-42</w:t>
      </w:r>
      <w:r>
        <w:t xml:space="preserve">). El procedimiento completo está en </w:t>
      </w:r>
      <w:r>
        <w:rPr>
          <w:color w:val="1A5CA8"/>
          <w:u w:val="single"/>
        </w:rPr>
        <w:t>05-referencia/deployment/MANUAL_TESTS_QUE_CADUCAN.md</w:t>
      </w:r>
      <w:r>
        <w:rPr>
          <w:color w:val="606060"/>
          <w:sz w:val="17"/>
        </w:rPr>
        <w:t xml:space="preserve"> (./05-referencia/deployment/03-operacion/MANUAL_TESTS_QUE_CADUCAN.md)</w:t>
      </w:r>
      <w:r>
        <w:t>.</w:t>
      </w:r>
    </w:p>
    <w:p>
      <w:pPr>
        <w:pStyle w:val="Heading3"/>
      </w:pPr>
      <w:r>
        <w:t>14.2 Cómo está partida la suite</w:t>
      </w:r>
    </w:p>
    <w:p>
      <w:r>
        <w:t xml:space="preserve">El módulo de horas a favor añade </w:t>
      </w:r>
      <w:r>
        <w:rPr>
          <w:rFonts w:ascii="Consolas" w:hAnsi="Consolas"/>
          <w:color w:val="A03030"/>
          <w:sz w:val="19"/>
        </w:rPr>
        <w:t>permisos/tests/test_credito_horas.py</w:t>
      </w:r>
      <w:r>
        <w:t xml:space="preserve"> (23 casos en 7 clases). Dos son </w:t>
      </w:r>
      <w:r>
        <w:rPr>
          <w:b/>
        </w:rPr>
        <w:t>centinelas de política</w:t>
      </w:r>
      <w:r>
        <w:t xml:space="preserve">, no de código: </w:t>
      </w:r>
      <w:r>
        <w:rPr>
          <w:rFonts w:ascii="Consolas" w:hAnsi="Consolas"/>
          <w:color w:val="A03030"/>
          <w:sz w:val="19"/>
        </w:rPr>
        <w:t>test_el_credito_no_evita_la_sancion_de_un_mes_vencido</w:t>
      </w:r>
      <w:r>
        <w:t xml:space="preserve"> (</w:t>
      </w:r>
      <w:r>
        <w:rPr>
          <w:rFonts w:ascii="Consolas" w:hAnsi="Consolas"/>
          <w:color w:val="A03030"/>
          <w:sz w:val="19"/>
        </w:rPr>
        <w:t>:222</w:t>
      </w:r>
      <w:r>
        <w:t xml:space="preserve">) fija que el crédito no exime de la sanción, y </w:t>
      </w:r>
      <w:r>
        <w:rPr>
          <w:rFonts w:ascii="Consolas" w:hAnsi="Consolas"/>
          <w:color w:val="A03030"/>
          <w:sz w:val="19"/>
        </w:rPr>
        <w:t>test_el_minimo_del_campo_esta_alineado_con_el_paso</w:t>
      </w:r>
      <w:r>
        <w:t xml:space="preserve"> (</w:t>
      </w:r>
      <w:r>
        <w:rPr>
          <w:rFonts w:ascii="Consolas" w:hAnsi="Consolas"/>
          <w:color w:val="A03030"/>
          <w:sz w:val="19"/>
        </w:rPr>
        <w:t>:322</w:t>
      </w:r>
      <w:r>
        <w:t xml:space="preserve">) impide que vuelva el desfase de </w:t>
      </w:r>
      <w:r>
        <w:rPr>
          <w:rFonts w:ascii="Consolas" w:hAnsi="Consolas"/>
          <w:color w:val="A03030"/>
          <w:sz w:val="19"/>
        </w:rPr>
        <w:t>min</w:t>
      </w:r>
      <w:r>
        <w:t xml:space="preserve"> / </w:t>
      </w:r>
      <w:r>
        <w:rPr>
          <w:rFonts w:ascii="Consolas" w:hAnsi="Consolas"/>
          <w:color w:val="A03030"/>
          <w:sz w:val="19"/>
        </w:rPr>
        <w:t>step</w:t>
      </w:r>
      <w:r>
        <w:t xml:space="preserve"> descrito en § 16.2. El resto cubre el FIFO, el reparto entre varios créditos, la reversión al borrar el PDH y el caso que originó el módulo.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solicitudes/tests/helpers_cancelacion.py</w:t>
            </w:r>
          </w:p>
        </w:tc>
        <w:tc>
          <w:tcPr>
            <w:tcW w:type="dxa" w:w="2880"/>
          </w:tcPr>
          <w:p>
            <w:r>
              <w:rPr>
                <w:sz w:val="20"/>
              </w:rPr>
            </w:r>
            <w:r>
              <w:rPr>
                <w:sz w:val="20"/>
              </w:rPr>
              <w:t>—</w:t>
            </w:r>
          </w:p>
        </w:tc>
        <w:tc>
          <w:tcPr>
            <w:tcW w:type="dxa" w:w="2880"/>
          </w:tcPr>
          <w:p>
            <w:r>
              <w:rPr>
                <w:sz w:val="20"/>
              </w:rPr>
            </w:r>
            <w:r>
              <w:rPr>
                <w:b/>
                <w:sz w:val="20"/>
              </w:rPr>
              <w:t>No es un test, es un helper compartido.</w:t>
            </w:r>
            <w:r>
              <w:rPr>
                <w:sz w:val="20"/>
              </w:rPr>
              <w:t xml:space="preserve"> </w:t>
            </w:r>
            <w:r>
              <w:rPr>
                <w:rFonts w:ascii="Consolas" w:hAnsi="Consolas"/>
                <w:color w:val="A03030"/>
                <w:sz w:val="20"/>
              </w:rPr>
              <w:t>cancelar_con_acuerdo(solicitud, solicitante=None, receptor=None)</w:t>
            </w:r>
            <w:r>
              <w:rPr>
                <w:sz w:val="20"/>
              </w:rPr>
              <w:t xml:space="preserve"> envuelve el ciclo de dos pasos de P0 —pedir y aprobar— y devuelve </w:t>
            </w:r>
            <w:r>
              <w:rPr>
                <w:rFonts w:ascii="Consolas" w:hAnsi="Consolas"/>
                <w:color w:val="A03030"/>
                <w:sz w:val="20"/>
              </w:rPr>
              <w:t>(ok, mensaje)</w:t>
            </w:r>
            <w:r>
              <w:rPr>
                <w:sz w:val="20"/>
              </w:rPr>
              <w:t xml:space="preserve"> con el mismo contrato que el caso de uso; si la petición falla, devuelve ese fallo sin llegar a responder. Úsalo en cualquier test que solo quiera </w:t>
            </w:r>
            <w:r>
              <w:rPr>
                <w:b/>
                <w:sz w:val="20"/>
              </w:rPr>
              <w:t>llegar</w:t>
            </w:r>
            <w:r>
              <w:rPr>
                <w:sz w:val="20"/>
              </w:rPr>
              <w:t xml:space="preserve"> a </w:t>
            </w:r>
            <w:r>
              <w:rPr>
                <w:rFonts w:ascii="Consolas" w:hAnsi="Consolas"/>
                <w:color w:val="A03030"/>
                <w:sz w:val="20"/>
              </w:rPr>
              <w:t>cancelada</w:t>
            </w:r>
            <w:r>
              <w:rPr>
                <w:sz w:val="20"/>
              </w:rPr>
              <w:t xml:space="preserve"> (reversión de turnos, deudas, reconciliación) en vez de repetir los dos pasos. Para probar el acuerdo </w:t>
            </w:r>
            <w:r>
              <w:rPr>
                <w:b/>
                <w:sz w:val="20"/>
              </w:rPr>
              <w:t>en sí</w:t>
            </w:r>
            <w:r>
              <w:rPr>
                <w:sz w:val="20"/>
              </w:rPr>
              <w:t xml:space="preserve"> —que pedir no cancela, que rechazar deja el cambio firme, la caducidad, quién puede responder— el sitio es </w:t>
            </w:r>
            <w:r>
              <w:rPr>
                <w:rFonts w:ascii="Consolas" w:hAnsi="Consolas"/>
                <w:color w:val="A03030"/>
                <w:sz w:val="20"/>
              </w:rPr>
              <w:t>test_cancelacion_lifo.py</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w:t>
      </w:r>
      <w:r>
        <w:rPr>
          <w:b/>
        </w:rPr>
        <w:t>entrega</w:t>
      </w:r>
      <w:r>
        <w:t xml:space="preserve"> del correo tiene el suyo: </w:t>
      </w:r>
      <w:r>
        <w:rPr>
          <w:rFonts w:ascii="Consolas" w:hAnsi="Consolas"/>
          <w:color w:val="A03030"/>
          <w:sz w:val="19"/>
        </w:rPr>
        <w:t>solicitudes/tests/test_email_outbox.py</w:t>
      </w:r>
      <w:r>
        <w:t xml:space="preserve">. Además de la entrega, la idempotencia y el uso del outbox desde </w:t>
      </w:r>
      <w:r>
        <w:rPr>
          <w:rFonts w:ascii="Consolas" w:hAnsi="Consolas"/>
          <w:color w:val="A03030"/>
          <w:sz w:val="19"/>
        </w:rPr>
        <w:t>EmailService</w:t>
      </w:r>
      <w:r>
        <w:t xml:space="preserve">, cubre el mecanismo de lote con dos clases: </w:t>
      </w:r>
      <w:r>
        <w:rPr>
          <w:rFonts w:ascii="Consolas" w:hAnsi="Consolas"/>
          <w:color w:val="A03030"/>
          <w:sz w:val="19"/>
        </w:rPr>
        <w:t>OutboxUnaConexionPorLoteTest</w:t>
      </w:r>
      <w:r>
        <w:t xml:space="preserve"> (</w:t>
      </w:r>
      <w:r>
        <w:rPr>
          <w:rFonts w:ascii="Consolas" w:hAnsi="Consolas"/>
          <w:color w:val="A03030"/>
          <w:sz w:val="19"/>
        </w:rPr>
        <w:t>:189</w:t>
      </w:r>
      <w:r>
        <w:t xml:space="preserve">) —que un lote abre </w:t>
      </w:r>
      <w:r>
        <w:rPr>
          <w:b/>
        </w:rPr>
        <w:t>una</w:t>
      </w:r>
      <w:r>
        <w:t xml:space="preserve"> conexión y no una por correo, que un SMTP caído no quema intentos, y la renovación del canal a media tanda— y </w:t>
      </w:r>
      <w:r>
        <w:rPr>
          <w:rFonts w:ascii="Consolas" w:hAnsi="Consolas"/>
          <w:color w:val="A03030"/>
          <w:sz w:val="19"/>
        </w:rPr>
        <w:t>OutboxEnvioAgrupadoTest</w:t>
      </w:r>
      <w:r>
        <w:t xml:space="preserve"> (</w:t>
      </w:r>
      <w:r>
        <w:rPr>
          <w:rFonts w:ascii="Consolas" w:hAnsi="Consolas"/>
          <w:color w:val="A03030"/>
          <w:sz w:val="19"/>
        </w:rPr>
        <w:t>:285</w:t>
      </w:r>
      <w:r>
        <w:t xml:space="preserve">) —que todo lo encolado dentro de un </w:t>
      </w:r>
      <w:r>
        <w:rPr>
          <w:rFonts w:ascii="Consolas" w:hAnsi="Consolas"/>
          <w:color w:val="A03030"/>
          <w:sz w:val="19"/>
        </w:rPr>
        <w:t>envio_agrupado</w:t>
      </w:r>
      <w:r>
        <w:t xml:space="preserve"> sale en un único </w:t>
      </w:r>
      <w:r>
        <w:rPr>
          <w:rFonts w:ascii="Consolas" w:hAnsi="Consolas"/>
          <w:color w:val="A03030"/>
          <w:sz w:val="19"/>
        </w:rPr>
        <w:t>enviar_lote</w:t>
      </w:r>
      <w:r>
        <w:t>—.</w:t>
      </w:r>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r>
        <w:rPr>
          <w:b/>
        </w:rPr>
        <w:t>El «con quién» del detalle del día se prueba por los dos lados.</w:t>
      </w:r>
      <w:r>
        <w:t xml:space="preserve"> </w:t>
      </w:r>
      <w:r>
        <w:rPr>
          <w:rFonts w:ascii="Consolas" w:hAnsi="Consolas"/>
          <w:color w:val="A03030"/>
          <w:sz w:val="19"/>
        </w:rPr>
        <w:t>solicitudes/tests/test_reflejo_mis_turnos.py</w:t>
      </w:r>
      <w:r>
        <w:t xml:space="preserve"> monta los </w:t>
      </w:r>
      <w:r>
        <w:rPr>
          <w:b/>
        </w:rPr>
        <w:t>seis</w:t>
      </w:r>
      <w:r>
        <w:t xml:space="preserve"> trámites de verdad, los aprueba y consulta el endpoint real (</w:t>
      </w:r>
      <w:r>
        <w:rPr>
          <w:rFonts w:ascii="Consolas" w:hAnsi="Consolas"/>
          <w:color w:val="A03030"/>
          <w:sz w:val="19"/>
        </w:rPr>
        <w:t>:128</w:t>
      </w:r>
      <w:r>
        <w:t xml:space="preserve">); dos helpers concentran la comprobación: </w:t>
      </w:r>
      <w:r>
        <w:rPr>
          <w:rFonts w:ascii="Consolas" w:hAnsi="Consolas"/>
          <w:color w:val="A03030"/>
          <w:sz w:val="19"/>
        </w:rPr>
        <w:t>_con_quien(empleado, fecha, companero, rol)</w:t>
      </w:r>
      <w:r>
        <w:t xml:space="preserve"> (</w:t>
      </w:r>
      <w:r>
        <w:rPr>
          <w:rFonts w:ascii="Consolas" w:hAnsi="Consolas"/>
          <w:color w:val="A03030"/>
          <w:sz w:val="19"/>
        </w:rPr>
        <w:t>:132</w:t>
      </w:r>
      <w:r>
        <w:t xml:space="preserve">) para el día </w:t>
      </w:r>
      <w:r>
        <w:rPr>
          <w:b/>
        </w:rPr>
        <w:t>trabajado</w:t>
      </w:r>
      <w:r>
        <w:t xml:space="preserve"> —exige </w:t>
      </w:r>
      <w:r>
        <w:rPr>
          <w:rFonts w:ascii="Consolas" w:hAnsi="Consolas"/>
          <w:color w:val="A03030"/>
          <w:sz w:val="19"/>
        </w:rPr>
        <w:t>solicitud_info</w:t>
      </w:r>
      <w:r>
        <w:t xml:space="preserve"> con compañero, papel y fecha de aprobación— y </w:t>
      </w:r>
      <w:r>
        <w:rPr>
          <w:rFonts w:ascii="Consolas" w:hAnsi="Consolas"/>
          <w:color w:val="A03030"/>
          <w:sz w:val="19"/>
        </w:rPr>
        <w:t>_libre_por(empleado, fecha, companero, tipo_solicitud)</w:t>
      </w:r>
      <w:r>
        <w:t xml:space="preserve"> (</w:t>
      </w:r>
      <w:r>
        <w:rPr>
          <w:rFonts w:ascii="Consolas" w:hAnsi="Consolas"/>
          <w:color w:val="A03030"/>
          <w:sz w:val="19"/>
        </w:rPr>
        <w:t>:152</w:t>
      </w:r>
      <w:r>
        <w:t xml:space="preserve">) para el día </w:t>
      </w:r>
      <w:r>
        <w:rPr>
          <w:b/>
        </w:rPr>
        <w:t>libre</w:t>
      </w:r>
      <w:r>
        <w:t xml:space="preserve">. Se aplican a los dos lados de cada tipo, que es donde estaban los huecos. Las dos reglas de resolución del servicio, que ningún test de integración puede provocar a voluntad, viven aparte en </w:t>
      </w:r>
      <w:r>
        <w:rPr>
          <w:rFonts w:ascii="Consolas" w:hAnsi="Consolas"/>
          <w:color w:val="A03030"/>
          <w:sz w:val="19"/>
        </w:rPr>
        <w:t>solicitudes/tests/test_acuerdo_por_dia.py</w:t>
      </w:r>
      <w:r>
        <w:t xml:space="preserve"> (10 casos, snapshots escritos a mano a propósito, </w:t>
      </w:r>
      <w:r>
        <w:rPr>
          <w:rFonts w:ascii="Consolas" w:hAnsi="Consolas"/>
          <w:color w:val="A03030"/>
          <w:sz w:val="19"/>
        </w:rPr>
        <w:t>:1-20</w:t>
      </w:r>
      <w:r>
        <w:t xml:space="preserve">): prioridad por </w:t>
      </w:r>
      <w:r>
        <w:rPr>
          <w:rFonts w:ascii="Consolas" w:hAnsi="Consolas"/>
          <w:color w:val="A03030"/>
          <w:sz w:val="19"/>
        </w:rPr>
        <w:t>fecha_resolucion</w:t>
      </w:r>
      <w:r>
        <w:t xml:space="preserve"> (</w:t>
      </w:r>
      <w:r>
        <w:rPr>
          <w:rFonts w:ascii="Consolas" w:hAnsi="Consolas"/>
          <w:color w:val="A03030"/>
          <w:sz w:val="19"/>
        </w:rPr>
        <w:t>:75</w:t>
      </w:r>
      <w:r>
        <w:t>), guarda de realidad (</w:t>
      </w:r>
      <w:r>
        <w:rPr>
          <w:rFonts w:ascii="Consolas" w:hAnsi="Consolas"/>
          <w:color w:val="A03030"/>
          <w:sz w:val="19"/>
        </w:rPr>
        <w:t>:87</w:t>
      </w:r>
      <w:r>
        <w:t>), sin turno real no hay acuerdo (</w:t>
      </w:r>
      <w:r>
        <w:rPr>
          <w:rFonts w:ascii="Consolas" w:hAnsi="Consolas"/>
          <w:color w:val="A03030"/>
          <w:sz w:val="19"/>
        </w:rPr>
        <w:t>:99</w:t>
      </w:r>
      <w:r>
        <w:t>), lista vacía = día libre (</w:t>
      </w:r>
      <w:r>
        <w:rPr>
          <w:rFonts w:ascii="Consolas" w:hAnsi="Consolas"/>
          <w:color w:val="A03030"/>
          <w:sz w:val="19"/>
        </w:rPr>
        <w:t>:104</w:t>
      </w:r>
      <w:r>
        <w:t>), estado no aprobado (</w:t>
      </w:r>
      <w:r>
        <w:rPr>
          <w:rFonts w:ascii="Consolas" w:hAnsi="Consolas"/>
          <w:color w:val="A03030"/>
          <w:sz w:val="19"/>
        </w:rPr>
        <w:t>:114</w:t>
      </w:r>
      <w:r>
        <w:t>) y bordes del rango (</w:t>
      </w:r>
      <w:r>
        <w:rPr>
          <w:rFonts w:ascii="Consolas" w:hAnsi="Consolas"/>
          <w:color w:val="A03030"/>
          <w:sz w:val="19"/>
        </w:rPr>
        <w:t>:122</w:t>
      </w:r>
      <w:r>
        <w:t>).</w:t>
      </w:r>
    </w:p>
    <w:p>
      <w:r>
        <w:rPr>
          <w:b/>
        </w:rPr>
        <w:t>Pruebas de JavaScript.</w:t>
      </w:r>
      <w:r>
        <w:t xml:space="preserve"> Sin </w:t>
      </w:r>
      <w:r>
        <w:rPr>
          <w:rFonts w:ascii="Consolas" w:hAnsi="Consolas"/>
          <w:color w:val="A03030"/>
          <w:sz w:val="19"/>
        </w:rPr>
        <w:t>npm install</w:t>
      </w:r>
      <w:r>
        <w:t xml:space="preserve">, sin </w:t>
      </w:r>
      <w:r>
        <w:rPr>
          <w:rFonts w:ascii="Consolas" w:hAnsi="Consolas"/>
          <w:color w:val="A03030"/>
          <w:sz w:val="19"/>
        </w:rPr>
        <w:t>package.json</w:t>
      </w:r>
      <w:r>
        <w:t xml:space="preserve"> y sin </w:t>
      </w:r>
      <w:r>
        <w:rPr>
          <w:rFonts w:ascii="Consolas" w:hAnsi="Consolas"/>
          <w:color w:val="A03030"/>
          <w:sz w:val="19"/>
        </w:rPr>
        <w:t>node_modules</w:t>
      </w:r>
      <w:r>
        <w:t>: el runner que trae Node.</w:t>
      </w:r>
    </w:p>
    <w:p>
      <w:pPr>
        <w:pStyle w:val="CodigoBloque"/>
        <w:shd w:val="clear" w:fill="F2F2F2"/>
      </w:pPr>
      <w:r>
        <w:t>node --test tests_js/*.test.cjs</w:t>
      </w:r>
    </w:p>
    <w:p/>
    <w:p>
      <w:r>
        <w:t xml:space="preserve">Los textos del detalle del día son lógica </w:t>
      </w:r>
      <w:r>
        <w:rPr>
          <w:b/>
        </w:rPr>
        <w:t>pura</w:t>
      </w:r>
      <w:r>
        <w:t xml:space="preserve"> (</w:t>
      </w:r>
      <w:r>
        <w:rPr>
          <w:rFonts w:ascii="Consolas" w:hAnsi="Consolas"/>
          <w:color w:val="A03030"/>
          <w:sz w:val="19"/>
        </w:rPr>
        <w:t>static/js/utils/detalle-dia-mensajes.js</w:t>
      </w:r>
      <w:r>
        <w:t xml:space="preserve">, cero </w:t>
      </w:r>
      <w:r>
        <w:rPr>
          <w:rFonts w:ascii="Consolas" w:hAnsi="Consolas"/>
          <w:color w:val="A03030"/>
          <w:sz w:val="19"/>
        </w:rPr>
        <w:t>document</w:t>
      </w:r>
      <w:r>
        <w:t xml:space="preserve"> y cero </w:t>
      </w:r>
      <w:r>
        <w:rPr>
          <w:rFonts w:ascii="Consolas" w:hAnsi="Consolas"/>
          <w:color w:val="A03030"/>
          <w:sz w:val="19"/>
        </w:rPr>
        <w:t>fetch</w:t>
      </w:r>
      <w:r>
        <w:t xml:space="preserve">, motivo en </w:t>
      </w:r>
      <w:r>
        <w:rPr>
          <w:rFonts w:ascii="Consolas" w:hAnsi="Consolas"/>
          <w:color w:val="A03030"/>
          <w:sz w:val="19"/>
        </w:rPr>
        <w:t>:1-20</w:t>
      </w:r>
      <w:r>
        <w:t xml:space="preserve">) precisamente para poder probarlos así: </w:t>
      </w:r>
      <w:r>
        <w:rPr>
          <w:rFonts w:ascii="Consolas" w:hAnsi="Consolas"/>
          <w:color w:val="A03030"/>
          <w:sz w:val="19"/>
        </w:rPr>
        <w:t>tests_js/detalle-dia-mensajes.test.cjs</w:t>
      </w:r>
      <w:r>
        <w:t xml:space="preserve"> los cubre con </w:t>
      </w:r>
      <w:r>
        <w:rPr>
          <w:b/>
        </w:rPr>
        <w:t>31</w:t>
      </w:r>
      <w:r>
        <w:t xml:space="preserve"> casos —nombre del acuerdo, fin de semana, etiqueta de jornada, «con quién», mensaje de cambio y mensaje de descanso—. El detalle está en </w:t>
      </w:r>
      <w:r>
        <w:rPr>
          <w:color w:val="1A5CA8"/>
          <w:u w:val="single"/>
        </w:rPr>
        <w:t>`tests_js/README.md`</w:t>
      </w:r>
      <w:r>
        <w:rPr>
          <w:color w:val="606060"/>
          <w:sz w:val="17"/>
        </w:rPr>
        <w:t xml:space="preserve"> (../tests_js/README.md)</w:t>
      </w:r>
      <w:r>
        <w:t>.</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 La suite completa está en verde con </w:t>
      </w:r>
      <w:r>
        <w:rPr>
          <w:b/>
        </w:rPr>
        <w:t>1 754 tests</w:t>
      </w:r>
      <w:r>
        <w:t xml:space="preserve"> (</w:t>
      </w:r>
      <w:r>
        <w:rPr>
          <w:rFonts w:ascii="Consolas" w:hAnsi="Consolas"/>
          <w:color w:val="A03030"/>
          <w:sz w:val="19"/>
        </w:rPr>
        <w:t>pytest --collect-only -q</w:t>
      </w:r>
      <w:r>
        <w:t xml:space="preserve">, 2026-09-09). El circuito de cancelación consensuada tiene ocho pruebas propias del lado de </w:t>
      </w:r>
      <w:r>
        <w:rPr>
          <w:rFonts w:ascii="Consolas" w:hAnsi="Consolas"/>
          <w:color w:val="A03030"/>
          <w:sz w:val="19"/>
        </w:rPr>
        <w:t>solicitudes</w:t>
      </w:r>
      <w:r>
        <w:t xml:space="preserve"> (</w:t>
      </w:r>
      <w:r>
        <w:rPr>
          <w:rFonts w:ascii="Consolas" w:hAnsi="Consolas"/>
          <w:color w:val="A03030"/>
          <w:sz w:val="19"/>
        </w:rPr>
        <w:t>test_cancelacion_lifo.py:150-263</w:t>
      </w:r>
      <w:r>
        <w:t xml:space="preserve">) y nueve del lado de </w:t>
      </w:r>
      <w:r>
        <w:rPr>
          <w:rFonts w:ascii="Consolas" w:hAnsi="Consolas"/>
          <w:color w:val="A03030"/>
          <w:sz w:val="19"/>
        </w:rPr>
        <w:t>permisos</w:t>
      </w:r>
      <w:r>
        <w:t xml:space="preserve"> (</w:t>
      </w:r>
      <w:r>
        <w:rPr>
          <w:rFonts w:ascii="Consolas" w:hAnsi="Consolas"/>
          <w:color w:val="A03030"/>
          <w:sz w:val="19"/>
        </w:rPr>
        <w:t>permisos/tests/test_cancelacion_permiso_consenso.py</w:t>
      </w:r>
      <w:r>
        <w:t xml:space="preserve">), que cubren el plazo medido desde </w:t>
      </w:r>
      <w:r>
        <w:rPr>
          <w:rFonts w:ascii="Consolas" w:hAnsi="Consolas"/>
          <w:color w:val="A03030"/>
          <w:sz w:val="19"/>
        </w:rPr>
        <w:t>fecha_aprobacion</w:t>
      </w:r>
      <w:r>
        <w:t>, las tres reglas de autorización, el rechazo en servidor cuando falta el comentario o el motivo (</w:t>
      </w:r>
      <w:r>
        <w:rPr>
          <w:rFonts w:ascii="Consolas" w:hAnsi="Consolas"/>
          <w:color w:val="A03030"/>
          <w:sz w:val="19"/>
        </w:rPr>
        <w:t>test_cancelacion_lifo.py:167</w:t>
      </w:r>
      <w:r>
        <w:t xml:space="preserve"> y </w:t>
      </w:r>
      <w:r>
        <w:rPr>
          <w:rFonts w:ascii="Consolas" w:hAnsi="Consolas"/>
          <w:color w:val="A03030"/>
          <w:sz w:val="19"/>
        </w:rPr>
        <w:t>:185</w:t>
      </w:r>
      <w:r>
        <w:t xml:space="preserve">; </w:t>
      </w:r>
      <w:r>
        <w:rPr>
          <w:rFonts w:ascii="Consolas" w:hAnsi="Consolas"/>
          <w:color w:val="A03030"/>
          <w:sz w:val="19"/>
        </w:rPr>
        <w:t>test_cancelacion_permiso_consenso.py:144</w:t>
      </w:r>
      <w:r>
        <w:t>), que el literal de la plantilla sea el mismo que el del servidor (</w:t>
      </w:r>
      <w:r>
        <w:rPr>
          <w:rFonts w:ascii="Consolas" w:hAnsi="Consolas"/>
          <w:color w:val="A03030"/>
          <w:sz w:val="19"/>
        </w:rPr>
        <w:t>:94</w:t>
      </w:r>
      <w:r>
        <w:t xml:space="preserve">) y el doble contrato de respuesta: </w:t>
      </w:r>
      <w:r>
        <w:rPr>
          <w:rFonts w:ascii="Consolas" w:hAnsi="Consolas"/>
          <w:color w:val="A03030"/>
          <w:sz w:val="19"/>
        </w:rPr>
        <w:t>400</w:t>
      </w:r>
      <w:r>
        <w:t xml:space="preserve"> con </w:t>
      </w:r>
      <w:r>
        <w:rPr>
          <w:rFonts w:ascii="Consolas" w:hAnsi="Consolas"/>
          <w:color w:val="A03030"/>
          <w:sz w:val="19"/>
        </w:rPr>
        <w:t>code</w:t>
      </w:r>
      <w:r>
        <w:t xml:space="preserve"> para el cliente JSON (</w:t>
      </w:r>
      <w:r>
        <w:rPr>
          <w:rFonts w:ascii="Consolas" w:hAnsi="Consolas"/>
          <w:color w:val="A03030"/>
          <w:sz w:val="19"/>
        </w:rPr>
        <w:t>:117</w:t>
      </w:r>
      <w:r>
        <w:t xml:space="preserve">) y </w:t>
      </w:r>
      <w:r>
        <w:rPr>
          <w:rFonts w:ascii="Consolas" w:hAnsi="Consolas"/>
          <w:color w:val="A03030"/>
          <w:sz w:val="19"/>
        </w:rPr>
        <w:t>302</w:t>
      </w:r>
      <w:r>
        <w:t xml:space="preserve"> con su mensaje para el navegador (</w:t>
      </w:r>
      <w:r>
        <w:rPr>
          <w:rFonts w:ascii="Consolas" w:hAnsi="Consolas"/>
          <w:color w:val="A03030"/>
          <w:sz w:val="19"/>
        </w:rPr>
        <w:t>:134</w:t>
      </w:r>
      <w:r>
        <w:t>).</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solicitudes/models.py:49-69</w:t>
            </w:r>
            <w:r>
              <w:rPr>
                <w:sz w:val="20"/>
              </w:rPr>
              <w:t xml:space="preserve">), que además garantiza la entrega. </w:t>
            </w:r>
            <w:r>
              <w:rPr>
                <w:rFonts w:ascii="Consolas" w:hAnsi="Consolas"/>
                <w:color w:val="A03030"/>
                <w:sz w:val="20"/>
              </w:rPr>
              <w:t>on_commit</w:t>
            </w:r>
            <w:r>
              <w:rPr>
                <w:sz w:val="20"/>
              </w:rPr>
              <w:t xml:space="preserve"> sigue vivo, pero solo como </w:t>
            </w:r>
            <w:r>
              <w:rPr>
                <w:b/>
                <w:sz w:val="20"/>
              </w:rPr>
              <w:t>temporizador</w:t>
            </w:r>
            <w:r>
              <w:rPr>
                <w:sz w:val="20"/>
              </w:rPr>
              <w:t xml:space="preserve"> del camino rápido (</w:t>
            </w:r>
            <w:r>
              <w:rPr>
                <w:rFonts w:ascii="Consolas" w:hAnsi="Consolas"/>
                <w:color w:val="A03030"/>
                <w:sz w:val="20"/>
              </w:rPr>
              <w:t>EmailOutboxService.enviar_tras_commit</w:t>
            </w:r>
            <w:r>
              <w:rPr>
                <w:sz w:val="20"/>
              </w:rPr>
              <w:t xml:space="preserve">, </w:t>
            </w:r>
            <w:r>
              <w:rPr>
                <w:rFonts w:ascii="Consolas" w:hAnsi="Consolas"/>
                <w:color w:val="A03030"/>
                <w:sz w:val="20"/>
              </w:rPr>
              <w:t>solicitudes/services/email_outbox_service.py:303-325</w:t>
            </w:r>
            <w:r>
              <w:rPr>
                <w:sz w:val="20"/>
              </w:rPr>
              <w:t xml:space="preserve">); el </w:t>
            </w:r>
            <w:r>
              <w:rPr>
                <w:b/>
                <w:sz w:val="20"/>
              </w:rPr>
              <w:t>agrupado</w:t>
            </w:r>
            <w:r>
              <w:rPr>
                <w:sz w:val="20"/>
              </w:rPr>
              <w:t xml:space="preserve"> en lote NO se apoya en él, y el porqué está en § 3.4</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009</w:t>
            </w:r>
            <w:r>
              <w:rPr>
                <w:color w:val="606060"/>
                <w:sz w:val="20"/>
              </w:rPr>
              <w:t xml:space="preserve"> (./03-arquitectura/adr/009-cancelacion-consensuada.md)</w:t>
            </w:r>
          </w:p>
        </w:tc>
        <w:tc>
          <w:tcPr>
            <w:tcW w:type="dxa" w:w="2880"/>
          </w:tcPr>
          <w:p>
            <w:r>
              <w:rPr>
                <w:sz w:val="20"/>
              </w:rPr>
            </w:r>
            <w:r>
              <w:rPr>
                <w:sz w:val="20"/>
              </w:rPr>
              <w:t>Cancelar una solicitud aprobada exige el acuerdo de la contraparte</w:t>
            </w:r>
          </w:p>
        </w:tc>
        <w:tc>
          <w:tcPr>
            <w:tcW w:type="dxa" w:w="2880"/>
          </w:tcPr>
          <w:p>
            <w:r>
              <w:rPr>
                <w:sz w:val="20"/>
              </w:rPr>
            </w:r>
            <w:r>
              <w:rPr>
                <w:sz w:val="20"/>
              </w:rPr>
              <w:t xml:space="preserve">La cancelación unilateral deshacía el turno que la otra persona ya había organizado. Ahora el solicitante </w:t>
            </w:r>
            <w:r>
              <w:rPr>
                <w:b/>
                <w:sz w:val="20"/>
              </w:rPr>
              <w:t>pide</w:t>
            </w:r>
            <w:r>
              <w:rPr>
                <w:sz w:val="20"/>
              </w:rPr>
              <w:t xml:space="preserve"> y el receptor </w:t>
            </w:r>
            <w:r>
              <w:rPr>
                <w:b/>
                <w:sz w:val="20"/>
              </w:rPr>
              <w:t>decide</w:t>
            </w:r>
            <w:r>
              <w:rPr>
                <w:sz w:val="20"/>
              </w:rPr>
              <w:t xml:space="preserve">, con dos ventanas de 24 h. Contrapartida asumida: mientras se decide,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y las guardias corren dos veces. Ver § 8.2 (P0) y § 8.1</w:t>
            </w:r>
          </w:p>
        </w:tc>
      </w:tr>
      <w:tr>
        <w:tc>
          <w:tcPr>
            <w:tcW w:type="dxa" w:w="2880"/>
          </w:tcPr>
          <w:p>
            <w:r>
              <w:rPr>
                <w:sz w:val="20"/>
              </w:rPr>
            </w:r>
            <w:r>
              <w:rPr>
                <w:color w:val="1A5CA8"/>
                <w:sz w:val="20"/>
                <w:u w:val="single"/>
              </w:rPr>
              <w:t>010</w:t>
            </w:r>
            <w:r>
              <w:rPr>
                <w:color w:val="606060"/>
                <w:sz w:val="20"/>
              </w:rPr>
              <w:t xml:space="preserve"> (./03-arquitectura/adr/010-dia-de-descanso-libre-tras-el-intercambio.md)</w:t>
            </w:r>
          </w:p>
        </w:tc>
        <w:tc>
          <w:tcPr>
            <w:tcW w:type="dxa" w:w="2880"/>
          </w:tcPr>
          <w:p>
            <w:r>
              <w:rPr>
                <w:sz w:val="20"/>
              </w:rPr>
            </w:r>
            <w:r>
              <w:rPr>
                <w:sz w:val="20"/>
              </w:rPr>
              <w:t>El día de un cambio de descanso queda libre en cuanto se aplica</w:t>
            </w:r>
          </w:p>
        </w:tc>
        <w:tc>
          <w:tcPr>
            <w:tcW w:type="dxa" w:w="2880"/>
          </w:tcPr>
          <w:p>
            <w:r>
              <w:rPr>
                <w:sz w:val="20"/>
              </w:rPr>
            </w:r>
            <w:r>
              <w:rPr>
                <w:sz w:val="20"/>
              </w:rPr>
              <w:t xml:space="preserve">El bloqueo temporal del día venía calcado de la ventana de cancelación de 30 min; con la cancelación a 24 h alinearlos habría congelado el día un día entero para toda la plantilla. Se protege la </w:t>
            </w:r>
            <w:r>
              <w:rPr>
                <w:b/>
                <w:sz w:val="20"/>
              </w:rPr>
              <w:t>elección de día de descanso</w:t>
            </w:r>
            <w:r>
              <w:rPr>
                <w:sz w:val="20"/>
              </w:rPr>
              <w:t>, no la reversibilidad. Contrapartida asumida: reutilizar el día mientras vive la cancelación anterior deja al LIFO impidiendo revertirla. Ver § 8.3 y § 16.2</w:t>
            </w:r>
          </w:p>
        </w:tc>
      </w:tr>
      <w:tr>
        <w:tc>
          <w:tcPr>
            <w:tcW w:type="dxa" w:w="2880"/>
          </w:tcPr>
          <w:p>
            <w:r>
              <w:rPr>
                <w:sz w:val="20"/>
              </w:rPr>
            </w:r>
            <w:r>
              <w:rPr>
                <w:color w:val="1A5CA8"/>
                <w:sz w:val="20"/>
                <w:u w:val="single"/>
              </w:rPr>
              <w:t>011</w:t>
            </w:r>
            <w:r>
              <w:rPr>
                <w:color w:val="606060"/>
                <w:sz w:val="20"/>
              </w:rPr>
              <w:t xml:space="preserve"> (./03-arquitectura/adr/011-sancion-independiente-del-pago.md)</w:t>
            </w:r>
          </w:p>
        </w:tc>
        <w:tc>
          <w:tcPr>
            <w:tcW w:type="dxa" w:w="2880"/>
          </w:tcPr>
          <w:p>
            <w:r>
              <w:rPr>
                <w:sz w:val="20"/>
              </w:rPr>
            </w:r>
            <w:r>
              <w:rPr>
                <w:sz w:val="20"/>
              </w:rPr>
              <w:t>La sanción por deuda se cumple entera, y la deuda se mide por meses</w:t>
            </w:r>
          </w:p>
        </w:tc>
        <w:tc>
          <w:tcPr>
            <w:tcW w:type="dxa" w:w="2880"/>
          </w:tcPr>
          <w:p>
            <w:r>
              <w:rPr>
                <w:sz w:val="20"/>
              </w:rPr>
            </w:r>
            <w:r>
              <w:rPr>
                <w:sz w:val="20"/>
              </w:rPr>
              <w:t xml:space="preserve">Pagar dejó de levantar la sanción (era una fianza reembolsable), la unidad sancionable pasa a ser </w:t>
            </w:r>
            <w:r>
              <w:rPr>
                <w:rFonts w:ascii="Consolas" w:hAnsi="Consolas"/>
                <w:color w:val="A03030"/>
                <w:sz w:val="20"/>
              </w:rPr>
              <w:t>(explorador, año, mes)</w:t>
            </w:r>
            <w:r>
              <w:rPr>
                <w:sz w:val="20"/>
              </w:rPr>
              <w:t xml:space="preserve"> alimentada por dobladas </w:t>
            </w:r>
            <w:r>
              <w:rPr>
                <w:b/>
                <w:sz w:val="20"/>
              </w:rPr>
              <w:t>y</w:t>
            </w:r>
            <w:r>
              <w:rPr>
                <w:sz w:val="20"/>
              </w:rPr>
              <w:t xml:space="preserve"> permisos, cumplir el castigo extingue la deuda de ese mes y el nivel de reincidencia prescribe a los 45 días. Su punto 3 queda </w:t>
            </w:r>
            <w:r>
              <w:rPr>
                <w:b/>
                <w:sz w:val="20"/>
              </w:rPr>
              <w:t>enmendado por el 013</w:t>
            </w:r>
            <w:r>
              <w:rPr>
                <w:sz w:val="20"/>
              </w:rPr>
              <w:t>. Ver § 8.3</w:t>
            </w:r>
          </w:p>
        </w:tc>
      </w:tr>
      <w:tr>
        <w:tc>
          <w:tcPr>
            <w:tcW w:type="dxa" w:w="2880"/>
          </w:tcPr>
          <w:p>
            <w:r>
              <w:rPr>
                <w:sz w:val="20"/>
              </w:rPr>
            </w:r>
            <w:r>
              <w:rPr>
                <w:color w:val="1A5CA8"/>
                <w:sz w:val="20"/>
                <w:u w:val="single"/>
              </w:rPr>
              <w:t>013</w:t>
            </w:r>
            <w:r>
              <w:rPr>
                <w:color w:val="606060"/>
                <w:sz w:val="20"/>
              </w:rPr>
              <w:t xml:space="preserve"> (./03-arquitectura/adr/013-condonacion-al-levantar-la-sancion.md)</w:t>
            </w:r>
          </w:p>
        </w:tc>
        <w:tc>
          <w:tcPr>
            <w:tcW w:type="dxa" w:w="2880"/>
          </w:tcPr>
          <w:p>
            <w:r>
              <w:rPr>
                <w:sz w:val="20"/>
              </w:rPr>
            </w:r>
            <w:r>
              <w:rPr>
                <w:sz w:val="20"/>
              </w:rPr>
              <w:t>Levantar una auto-sanción por deuda condona la deuda del mes que la originó</w:t>
            </w:r>
          </w:p>
        </w:tc>
        <w:tc>
          <w:tcPr>
            <w:tcW w:type="dxa" w:w="2880"/>
          </w:tcPr>
          <w:p>
            <w:r>
              <w:rPr>
                <w:sz w:val="20"/>
              </w:rPr>
            </w:r>
            <w:r>
              <w:rPr>
                <w:sz w:val="20"/>
              </w:rPr>
              <w:t xml:space="preserve">La deuda de una sanción levantada quedaba en un limbo permanente —ni cobrable, ni pagable, ni extinguible—. Ahora pasa a </w:t>
            </w:r>
            <w:r>
              <w:rPr>
                <w:rFonts w:ascii="Consolas" w:hAnsi="Consolas"/>
                <w:color w:val="A03030"/>
                <w:sz w:val="20"/>
              </w:rPr>
              <w:t>'condonada'</w:t>
            </w:r>
            <w:r>
              <w:rPr>
                <w:sz w:val="20"/>
              </w:rPr>
              <w:t xml:space="preserve"> desde el propio </w:t>
            </w:r>
            <w:r>
              <w:rPr>
                <w:rFonts w:ascii="Consolas" w:hAnsi="Consolas"/>
                <w:color w:val="A03030"/>
                <w:sz w:val="20"/>
              </w:rPr>
              <w:t>levantar()</w:t>
            </w:r>
            <w:r>
              <w:rPr>
                <w:sz w:val="20"/>
              </w:rPr>
              <w:t xml:space="preserve">. Contrapartida asumida: levantar cuesta horas reales y no se deshace; se avisa al supervisor </w:t>
            </w:r>
            <w:r>
              <w:rPr>
                <w:b/>
                <w:sz w:val="20"/>
              </w:rPr>
              <w:t>antes</w:t>
            </w:r>
            <w:r>
              <w:rPr>
                <w:sz w:val="20"/>
              </w:rPr>
              <w:t xml:space="preserve"> de confirmar. Ver § 5.2 y § 8.3</w:t>
            </w:r>
          </w:p>
        </w:tc>
      </w:tr>
      <w:tr>
        <w:tc>
          <w:tcPr>
            <w:tcW w:type="dxa" w:w="2880"/>
          </w:tcPr>
          <w:p>
            <w:r>
              <w:rPr>
                <w:sz w:val="20"/>
              </w:rPr>
            </w:r>
            <w:r>
              <w:rPr>
                <w:color w:val="1A5CA8"/>
                <w:sz w:val="20"/>
                <w:u w:val="single"/>
              </w:rPr>
              <w:t>014</w:t>
            </w:r>
            <w:r>
              <w:rPr>
                <w:color w:val="606060"/>
                <w:sz w:val="20"/>
              </w:rPr>
              <w:t xml:space="preserve"> (./03-arquitectura/adr/014-horas-a-favor-del-explorador.md)</w:t>
            </w:r>
          </w:p>
        </w:tc>
        <w:tc>
          <w:tcPr>
            <w:tcW w:type="dxa" w:w="2880"/>
          </w:tcPr>
          <w:p>
            <w:r>
              <w:rPr>
                <w:sz w:val="20"/>
              </w:rPr>
            </w:r>
            <w:r>
              <w:rPr>
                <w:sz w:val="20"/>
              </w:rPr>
              <w:t>Las horas a favor del explorador son una bolsa, y no tocan la sanción</w:t>
            </w:r>
          </w:p>
        </w:tc>
        <w:tc>
          <w:tcPr>
            <w:tcW w:type="dxa" w:w="2880"/>
          </w:tcPr>
          <w:p>
            <w:r>
              <w:rPr>
                <w:sz w:val="20"/>
              </w:rPr>
            </w:r>
            <w:r>
              <w:rPr>
                <w:sz w:val="20"/>
              </w:rPr>
              <w:t xml:space="preserve">La deuda también corre al revés: lo que la corporación le debe se registra como crédito, se gasta en FIFO dentro de un PDH y </w:t>
            </w:r>
            <w:r>
              <w:rPr>
                <w:b/>
                <w:sz w:val="20"/>
              </w:rPr>
              <w:t>no</w:t>
            </w:r>
            <w:r>
              <w:rPr>
                <w:sz w:val="20"/>
              </w:rPr>
              <w:t xml:space="preserve"> exime de la sanción por un mes vencido</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r>
        <w:tc>
          <w:tcPr>
            <w:tcW w:type="dxa" w:w="2880"/>
          </w:tcPr>
          <w:p>
            <w:r>
              <w:rPr>
                <w:sz w:val="20"/>
              </w:rPr>
            </w:r>
            <w:r>
              <w:rPr>
                <w:color w:val="1A5CA8"/>
                <w:sz w:val="20"/>
                <w:u w:val="single"/>
              </w:rPr>
              <w:t>012</w:t>
            </w:r>
            <w:r>
              <w:rPr>
                <w:color w:val="606060"/>
                <w:sz w:val="20"/>
              </w:rPr>
              <w:t xml:space="preserve"> (./03-arquitectura/adr/012-contrato-parcial-para-estrategias-de-fin-de-semana.md)</w:t>
            </w:r>
          </w:p>
        </w:tc>
        <w:tc>
          <w:tcPr>
            <w:tcW w:type="dxa" w:w="2880"/>
          </w:tcPr>
          <w:p>
            <w:r>
              <w:rPr>
                <w:sz w:val="20"/>
              </w:rPr>
            </w:r>
            <w:r>
              <w:rPr>
                <w:sz w:val="20"/>
              </w:rPr>
              <w:t>El selector de compañeros de fin de semana es un contrato aparte que solo implementan CAMBIO DESCANSO y D FDS, no un método de la base de las seis</w:t>
            </w:r>
          </w:p>
        </w:tc>
        <w:tc>
          <w:tcPr>
            <w:tcW w:type="dxa" w:w="2880"/>
          </w:tcPr>
          <w:p>
            <w:r>
              <w:rPr>
                <w:sz w:val="20"/>
              </w:rPr>
            </w:r>
            <w:r>
              <w:rPr>
                <w:sz w:val="20"/>
              </w:rPr>
              <w:t xml:space="preserve">La base traía la regla del INTERCAMBIO por defecto, así que D FDS tenía que contradecirla y las otras cuatro contestaban con la regla equivocada. Descarta por MEDICIÓN la división </w:t>
            </w:r>
            <w:r>
              <w:rPr>
                <w:rFonts w:ascii="Consolas" w:hAnsi="Consolas"/>
                <w:color w:val="A03030"/>
                <w:sz w:val="20"/>
              </w:rPr>
              <w:t>ISolicitudCicloVida</w:t>
            </w:r>
            <w:r>
              <w:rPr>
                <w:sz w:val="20"/>
              </w:rPr>
              <w:t>/</w:t>
            </w:r>
            <w:r>
              <w:rPr>
                <w:rFonts w:ascii="Consolas" w:hAnsi="Consolas"/>
                <w:color w:val="A03030"/>
                <w:sz w:val="20"/>
              </w:rPr>
              <w:t>ISolicitudPantalla</w:t>
            </w:r>
            <w:r>
              <w:rPr>
                <w:sz w:val="20"/>
              </w:rPr>
              <w:t xml:space="preserve"> que pedía la auditoría: las seis estrategias implementan ambos lados, así que no separa nada. Ver § 7.2 y § 16</w:t>
            </w:r>
          </w:p>
        </w:tc>
      </w:tr>
      <w:tr>
        <w:tc>
          <w:tcPr>
            <w:tcW w:type="dxa" w:w="2880"/>
          </w:tcPr>
          <w:p>
            <w:r>
              <w:rPr>
                <w:sz w:val="20"/>
              </w:rPr>
            </w:r>
            <w:r>
              <w:rPr>
                <w:color w:val="1A5CA8"/>
                <w:sz w:val="20"/>
                <w:u w:val="single"/>
              </w:rPr>
              <w:t>015</w:t>
            </w:r>
            <w:r>
              <w:rPr>
                <w:color w:val="606060"/>
                <w:sz w:val="20"/>
              </w:rPr>
              <w:t xml:space="preserve"> (./03-arquitectura/adr/015-entrega-de-correo-en-lote.md)</w:t>
            </w:r>
          </w:p>
        </w:tc>
        <w:tc>
          <w:tcPr>
            <w:tcW w:type="dxa" w:w="2880"/>
          </w:tcPr>
          <w:p>
            <w:r>
              <w:rPr>
                <w:sz w:val="20"/>
              </w:rPr>
            </w:r>
            <w:r>
              <w:rPr>
                <w:sz w:val="20"/>
              </w:rPr>
              <w:t>El correo se entrega en lote sobre una conexión, y el lote se declara a mano</w:t>
            </w:r>
          </w:p>
        </w:tc>
        <w:tc>
          <w:tcPr>
            <w:tcW w:type="dxa" w:w="2880"/>
          </w:tcPr>
          <w:p>
            <w:r>
              <w:rPr>
                <w:sz w:val="20"/>
              </w:rPr>
            </w:r>
            <w:r>
              <w:rPr>
                <w:sz w:val="20"/>
              </w:rPr>
              <w:t xml:space="preserve">El coste de un correo es el saludo, no el mensaje: 6,3 s medidos por solicitud, tres handshakes. Un </w:t>
            </w:r>
            <w:r>
              <w:rPr>
                <w:rFonts w:ascii="Consolas" w:hAnsi="Consolas"/>
                <w:color w:val="A03030"/>
                <w:sz w:val="20"/>
              </w:rPr>
              <w:t>open()</w:t>
            </w:r>
            <w:r>
              <w:rPr>
                <w:sz w:val="20"/>
              </w:rPr>
              <w:t xml:space="preserve"> explícito comparte el canal; el lote se marca con </w:t>
            </w:r>
            <w:r>
              <w:rPr>
                <w:rFonts w:ascii="Consolas" w:hAnsi="Consolas"/>
                <w:color w:val="A03030"/>
                <w:sz w:val="20"/>
              </w:rPr>
              <w:t>envio_agrupado()</w:t>
            </w:r>
            <w:r>
              <w:rPr>
                <w:sz w:val="20"/>
              </w:rPr>
              <w:t xml:space="preserve"> y </w:t>
            </w:r>
            <w:r>
              <w:rPr>
                <w:b/>
                <w:sz w:val="20"/>
              </w:rPr>
              <w:t>no</w:t>
            </w:r>
            <w:r>
              <w:rPr>
                <w:sz w:val="20"/>
              </w:rPr>
              <w:t xml:space="preserve"> con </w:t>
            </w:r>
            <w:r>
              <w:rPr>
                <w:rFonts w:ascii="Consolas" w:hAnsi="Consolas"/>
                <w:color w:val="A03030"/>
                <w:sz w:val="20"/>
              </w:rPr>
              <w:t>on_commit</w:t>
            </w:r>
            <w:r>
              <w:rPr>
                <w:sz w:val="20"/>
              </w:rPr>
              <w:t xml:space="preserve">, que fuera de </w:t>
            </w:r>
            <w:r>
              <w:rPr>
                <w:rFonts w:ascii="Consolas" w:hAnsi="Consolas"/>
                <w:color w:val="A03030"/>
                <w:sz w:val="20"/>
              </w:rPr>
              <w:t>atomic()</w:t>
            </w:r>
            <w:r>
              <w:rPr>
                <w:sz w:val="20"/>
              </w:rPr>
              <w:t xml:space="preserve"> corre en el acto. Abrirlo </w:t>
            </w:r>
            <w:r>
              <w:rPr>
                <w:b/>
                <w:sz w:val="20"/>
              </w:rPr>
              <w:t>por fuera</w:t>
            </w:r>
            <w:r>
              <w:rPr>
                <w:sz w:val="20"/>
              </w:rPr>
              <w:t xml:space="preserve"> del </w:t>
            </w:r>
            <w:r>
              <w:rPr>
                <w:rFonts w:ascii="Consolas" w:hAnsi="Consolas"/>
                <w:color w:val="A03030"/>
                <w:sz w:val="20"/>
              </w:rPr>
              <w:t>atomic()</w:t>
            </w:r>
            <w:r>
              <w:rPr>
                <w:sz w:val="20"/>
              </w:rPr>
              <w:t xml:space="preserve"> cerró B5. Reinterpreta el </w:t>
            </w:r>
            <w:r>
              <w:rPr>
                <w:color w:val="1A5CA8"/>
                <w:sz w:val="20"/>
                <w:u w:val="single"/>
              </w:rPr>
              <w:t>003</w:t>
            </w:r>
            <w:r>
              <w:rPr>
                <w:color w:val="606060"/>
                <w:sz w:val="20"/>
              </w:rPr>
              <w:t xml:space="preserve"> (./03-arquitectura/adr/003-on-commit-para-notificaciones.md)</w:t>
            </w:r>
            <w:r>
              <w:rPr>
                <w:sz w:val="20"/>
              </w:rPr>
              <w:t xml:space="preserve"> sin enmendarlo. Ver § 3.4 y § 7.3</w:t>
            </w:r>
          </w:p>
        </w:tc>
      </w:tr>
      <w:tr>
        <w:tc>
          <w:tcPr>
            <w:tcW w:type="dxa" w:w="2880"/>
          </w:tcPr>
          <w:p>
            <w:r>
              <w:rPr>
                <w:sz w:val="20"/>
              </w:rPr>
            </w:r>
            <w:r>
              <w:rPr>
                <w:color w:val="1A5CA8"/>
                <w:sz w:val="20"/>
                <w:u w:val="single"/>
              </w:rPr>
              <w:t>016</w:t>
            </w:r>
            <w:r>
              <w:rPr>
                <w:color w:val="606060"/>
                <w:sz w:val="20"/>
              </w:rPr>
              <w:t xml:space="preserve"> (./03-arquitectura/adr/016-transporte-de-correo-y-fiabilidad.md)</w:t>
            </w:r>
          </w:p>
        </w:tc>
        <w:tc>
          <w:tcPr>
            <w:tcW w:type="dxa" w:w="2880"/>
          </w:tcPr>
          <w:p>
            <w:r>
              <w:rPr>
                <w:sz w:val="20"/>
              </w:rPr>
            </w:r>
            <w:r>
              <w:rPr>
                <w:sz w:val="20"/>
              </w:rPr>
              <w:t>El transporte del correo es de un tercero; la fiabilidad no</w:t>
            </w:r>
          </w:p>
        </w:tc>
        <w:tc>
          <w:tcPr>
            <w:tcW w:type="dxa" w:w="2880"/>
          </w:tcPr>
          <w:p>
            <w:r>
              <w:rPr>
                <w:sz w:val="20"/>
              </w:rPr>
            </w:r>
            <w:r>
              <w:rPr>
                <w:sz w:val="20"/>
              </w:rPr>
              <w:t xml:space="preserve">"¿Código propio o servicio de terceros?" mezcla </w:t>
            </w:r>
            <w:r>
              <w:rPr>
                <w:b/>
                <w:sz w:val="20"/>
              </w:rPr>
              <w:t>cuatro capas</w:t>
            </w:r>
            <w:r>
              <w:rPr>
                <w:sz w:val="20"/>
              </w:rPr>
              <w:t xml:space="preserve">: composición y </w:t>
            </w:r>
            <w:r>
              <w:rPr>
                <w:b/>
                <w:sz w:val="20"/>
              </w:rPr>
              <w:t>fiabilidad</w:t>
            </w:r>
            <w:r>
              <w:rPr>
                <w:sz w:val="20"/>
              </w:rPr>
              <w:t xml:space="preserve"> se quedan en casa —ningún proveedor vende atomicidad con la transacción de negocio—, el </w:t>
            </w:r>
            <w:r>
              <w:rPr>
                <w:b/>
                <w:sz w:val="20"/>
              </w:rPr>
              <w:t>transporte</w:t>
            </w:r>
            <w:r>
              <w:rPr>
                <w:sz w:val="20"/>
              </w:rPr>
              <w:t xml:space="preserve"> sale de Gmail hacia </w:t>
            </w:r>
            <w:r>
              <w:rPr>
                <w:b/>
                <w:sz w:val="20"/>
              </w:rPr>
              <w:t>SES por SMTP</w:t>
            </w:r>
            <w:r>
              <w:rPr>
                <w:sz w:val="20"/>
              </w:rPr>
              <w:t xml:space="preserve"> (cero líneas de código, 0,60 USD/mes, y DKIM que </w:t>
            </w:r>
            <w:r>
              <w:rPr>
                <w:b/>
                <w:sz w:val="20"/>
              </w:rPr>
              <w:t>alinea</w:t>
            </w:r>
            <w:r>
              <w:rPr>
                <w:sz w:val="20"/>
              </w:rPr>
              <w:t xml:space="preserve"> con el dominio propio: hoy no alinea y son 300 personas con el correo en spam), y la </w:t>
            </w:r>
            <w:r>
              <w:rPr>
                <w:b/>
                <w:sz w:val="20"/>
              </w:rPr>
              <w:t>retroalimentación</w:t>
            </w:r>
            <w:r>
              <w:rPr>
                <w:sz w:val="20"/>
              </w:rPr>
              <w:t xml:space="preserve"> de rebotes y quejas es una capa que </w:t>
            </w:r>
            <w:r>
              <w:rPr>
                <w:b/>
                <w:sz w:val="20"/>
              </w:rPr>
              <w:t>no existe</w:t>
            </w:r>
            <w:r>
              <w:rPr>
                <w:sz w:val="20"/>
              </w:rPr>
              <w:t xml:space="preserve"> y que es el precio de entrada a SES. Corrige la petición a IT: tres CNAME de Easy DKIM, </w:t>
            </w:r>
            <w:r>
              <w:rPr>
                <w:b/>
                <w:sz w:val="20"/>
              </w:rPr>
              <w:t>sin tocar el SPF del ápice</w:t>
            </w:r>
            <w:r>
              <w:rPr>
                <w:sz w:val="20"/>
              </w:rPr>
              <w:t xml:space="preserve"> del que depende Workspace. Descarta SendGrid/Resend por volumen antes que por precio, y Celery/SQS porque sería una capa </w:t>
            </w:r>
            <w:r>
              <w:rPr>
                <w:i/>
                <w:sz w:val="20"/>
              </w:rPr>
              <w:t>más</w:t>
            </w:r>
            <w:r>
              <w:rPr>
                <w:sz w:val="20"/>
              </w:rPr>
              <w:t>, no una sustituta. Ver § 3.4</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r>
        <w:t xml:space="preserve">Del </w:t>
      </w:r>
      <w:r>
        <w:rPr>
          <w:b/>
        </w:rPr>
        <w:t>patrón outbox</w:t>
      </w:r>
      <w:r>
        <w:t xml:space="preserve">, el ADR 015 registra el lado de la ENTREGA (lote, canal compartido, quién decide el cuándo). Lo que sigue sin ADR propio es su mitad transaccional —por qué la fila se escribe </w:t>
      </w:r>
      <w:r>
        <w:rPr>
          <w:b/>
        </w:rPr>
        <w:t>dentro</w:t>
      </w:r>
      <w:r>
        <w:t xml:space="preserve"> de la transacción del cambio de negocio y qué garantía da eso—, hoy documentada en el docstring de </w:t>
      </w:r>
      <w:r>
        <w:rPr>
          <w:rFonts w:ascii="Consolas" w:hAnsi="Consolas"/>
          <w:color w:val="A03030"/>
          <w:sz w:val="19"/>
        </w:rPr>
        <w:t>EmailOutbox</w:t>
      </w:r>
      <w:r>
        <w:t xml:space="preserve"> (</w:t>
      </w:r>
      <w:r>
        <w:rPr>
          <w:rFonts w:ascii="Consolas" w:hAnsi="Consolas"/>
          <w:color w:val="A03030"/>
          <w:sz w:val="19"/>
        </w:rPr>
        <w:t>solicitudes/models.py:49-69</w:t>
      </w:r>
      <w:r>
        <w:t xml:space="preserve">) y en </w:t>
      </w:r>
      <w:r>
        <w:rPr>
          <w:rFonts w:ascii="Consolas" w:hAnsi="Consolas"/>
          <w:color w:val="A03030"/>
          <w:sz w:val="19"/>
        </w:rPr>
        <w:t>MANUAL_OUTBOX_CORREOS.md</w:t>
      </w:r>
      <w:r>
        <w:t>.</w:t>
      </w:r>
    </w:p>
    <w:p>
      <w:r>
        <w:t xml:space="preserve">Al mecanismo de entrega del correo se le añadieron </w:t>
      </w:r>
      <w:r>
        <w:rPr>
          <w:b/>
        </w:rPr>
        <w:t>tres invariantes con forma de patrón</w:t>
      </w:r>
      <w:r>
        <w:t xml:space="preserve"> que no están registrados en </w:t>
      </w:r>
      <w:r>
        <w:rPr>
          <w:rFonts w:ascii="Consolas" w:hAnsi="Consolas"/>
          <w:color w:val="A03030"/>
          <w:sz w:val="19"/>
        </w:rPr>
        <w:t>PROTECTION_PATTERNS.md</w:t>
      </w:r>
      <w:r>
        <w:t xml:space="preserve"> —el ADR 015 los razona, pero el catálogo de protecciones es otro sitio y otro público—, y que son exactamente la clase de cosa que alguien deshace sin querer: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Invariante</w:t>
            </w:r>
          </w:p>
        </w:tc>
        <w:tc>
          <w:tcPr>
            <w:tcW w:type="dxa" w:w="2880"/>
          </w:tcPr>
          <w:p>
            <w:r>
              <w:rPr>
                <w:b/>
              </w:rPr>
            </w:r>
            <w:r>
              <w:rPr>
                <w:b/>
              </w:rPr>
              <w:t>Dónde vive</w:t>
            </w:r>
          </w:p>
        </w:tc>
        <w:tc>
          <w:tcPr>
            <w:tcW w:type="dxa" w:w="2880"/>
          </w:tcPr>
          <w:p>
            <w:r>
              <w:rPr>
                <w:b/>
              </w:rPr>
            </w:r>
            <w:r>
              <w:rPr>
                <w:b/>
              </w:rPr>
              <w:t>Qué se rompe al tocarlo</w:t>
            </w:r>
          </w:p>
        </w:tc>
      </w:tr>
      <w:tr>
        <w:tc>
          <w:tcPr>
            <w:tcW w:type="dxa" w:w="2880"/>
          </w:tcPr>
          <w:p>
            <w:r>
              <w:rPr>
                <w:sz w:val="20"/>
              </w:rPr>
            </w:r>
            <w:r>
              <w:rPr>
                <w:b/>
                <w:sz w:val="20"/>
              </w:rPr>
              <w:t>Un TTL de deduplicación debe durar más que el request que protege.</w:t>
            </w:r>
            <w:r>
              <w:rPr>
                <w:sz w:val="20"/>
              </w:rPr>
              <w:t xml:space="preserve"> No es un número estético</w:t>
            </w:r>
          </w:p>
        </w:tc>
        <w:tc>
          <w:tcPr>
            <w:tcW w:type="dxa" w:w="2880"/>
          </w:tcPr>
          <w:p>
            <w:r>
              <w:rPr>
                <w:sz w:val="20"/>
              </w:rPr>
            </w:r>
            <w:r>
              <w:rPr>
                <w:rFonts w:ascii="Consolas" w:hAnsi="Consolas"/>
                <w:color w:val="A03030"/>
                <w:sz w:val="20"/>
              </w:rPr>
              <w:t>solicitud_orchestrator.py:34,69-77</w:t>
            </w:r>
          </w:p>
        </w:tc>
        <w:tc>
          <w:tcPr>
            <w:tcW w:type="dxa" w:w="2880"/>
          </w:tcPr>
          <w:p>
            <w:r>
              <w:rPr>
                <w:sz w:val="20"/>
              </w:rPr>
            </w:r>
            <w:r>
              <w:rPr>
                <w:sz w:val="20"/>
              </w:rPr>
              <w:t>Bajarlo a 10 s reabre el bug: el candado caduca a mitad de un flujo multi-compañero y un segundo POST idéntico crea el acuerdo por duplicado</w:t>
            </w:r>
          </w:p>
        </w:tc>
      </w:tr>
      <w:tr>
        <w:tc>
          <w:tcPr>
            <w:tcW w:type="dxa" w:w="2880"/>
          </w:tcPr>
          <w:p>
            <w:r>
              <w:rPr>
                <w:sz w:val="20"/>
              </w:rPr>
            </w:r>
            <w:r>
              <w:rPr>
                <w:b/>
                <w:sz w:val="20"/>
              </w:rPr>
              <w:t>El grupo de envío se abre POR FUERA del `atomic()`.</w:t>
            </w:r>
            <w:r>
              <w:rPr>
                <w:sz w:val="20"/>
              </w:rPr>
              <w:t xml:space="preserve"> Meterlo dentro devuelve el SMTP al interior de la transacción y reabre el correo irretirable (B5)</w:t>
            </w:r>
          </w:p>
        </w:tc>
        <w:tc>
          <w:tcPr>
            <w:tcW w:type="dxa" w:w="2880"/>
          </w:tcPr>
          <w:p>
            <w:r>
              <w:rPr>
                <w:sz w:val="20"/>
              </w:rPr>
            </w:r>
            <w:r>
              <w:rPr>
                <w:rFonts w:ascii="Consolas" w:hAnsi="Consolas"/>
                <w:color w:val="A03030"/>
                <w:sz w:val="20"/>
              </w:rPr>
              <w:t>solicitud_orchestrator.py:269-274,515-523</w:t>
            </w:r>
          </w:p>
        </w:tc>
        <w:tc>
          <w:tcPr>
            <w:tcW w:type="dxa" w:w="2880"/>
          </w:tcPr>
          <w:p>
            <w:r>
              <w:rPr>
                <w:sz w:val="20"/>
              </w:rPr>
            </w:r>
            <w:r>
              <w:rPr>
                <w:sz w:val="20"/>
              </w:rPr>
              <w:t>Un correo sale por una solicitud que el rollback después borra</w:t>
            </w:r>
          </w:p>
        </w:tc>
      </w:tr>
      <w:tr>
        <w:tc>
          <w:tcPr>
            <w:tcW w:type="dxa" w:w="2880"/>
          </w:tcPr>
          <w:p>
            <w:r>
              <w:rPr>
                <w:sz w:val="20"/>
              </w:rPr>
            </w:r>
            <w:r>
              <w:rPr>
                <w:b/>
                <w:sz w:val="20"/>
              </w:rPr>
              <w:t>El fallo de conexión ocurre ANTES de reclamar filas.</w:t>
            </w:r>
            <w:r>
              <w:rPr>
                <w:sz w:val="20"/>
              </w:rPr>
              <w:t xml:space="preserve"> Si </w:t>
            </w:r>
            <w:r>
              <w:rPr>
                <w:rFonts w:ascii="Consolas" w:hAnsi="Consolas"/>
                <w:color w:val="A03030"/>
                <w:sz w:val="20"/>
              </w:rPr>
              <w:t>_abrir_conexion</w:t>
            </w:r>
            <w:r>
              <w:rPr>
                <w:sz w:val="20"/>
              </w:rPr>
              <w:t xml:space="preserve"> se moviera dentro del bucle, o si un fallo al abrir se contara como intento, una caída del SMTP volvería a quemarle intentos a correos que no tienen culpa</w:t>
            </w:r>
          </w:p>
        </w:tc>
        <w:tc>
          <w:tcPr>
            <w:tcW w:type="dxa" w:w="2880"/>
          </w:tcPr>
          <w:p>
            <w:r>
              <w:rPr>
                <w:sz w:val="20"/>
              </w:rPr>
            </w:r>
            <w:r>
              <w:rPr>
                <w:rFonts w:ascii="Consolas" w:hAnsi="Consolas"/>
                <w:color w:val="A03030"/>
                <w:sz w:val="20"/>
              </w:rPr>
              <w:t>email_outbox_service.py:207-223,254-256</w:t>
            </w:r>
          </w:p>
        </w:tc>
        <w:tc>
          <w:tcPr>
            <w:tcW w:type="dxa" w:w="2880"/>
          </w:tcPr>
          <w:p>
            <w:r>
              <w:rPr>
                <w:sz w:val="20"/>
              </w:rPr>
            </w:r>
            <w:r>
              <w:rPr>
                <w:sz w:val="20"/>
              </w:rPr>
              <w:t xml:space="preserve">Cinco caídas seguidas dejan correos en </w:t>
            </w:r>
            <w:r>
              <w:rPr>
                <w:rFonts w:ascii="Consolas" w:hAnsi="Consolas"/>
                <w:color w:val="A03030"/>
                <w:sz w:val="20"/>
              </w:rPr>
              <w:t>fallido</w:t>
            </w:r>
            <w:r>
              <w:rPr>
                <w:sz w:val="20"/>
              </w:rPr>
              <w:t xml:space="preserve"> para siempre</w:t>
            </w:r>
          </w:p>
        </w:tc>
      </w:tr>
    </w:tbl>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43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PROTECTION_PATTERNS.md:1651</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sz w:val="20"/>
              </w:rPr>
              <w:t>40</w:t>
            </w:r>
          </w:p>
        </w:tc>
        <w:tc>
          <w:tcPr>
            <w:tcW w:type="dxa" w:w="2880"/>
          </w:tcPr>
          <w:p>
            <w:r>
              <w:rPr>
                <w:sz w:val="20"/>
              </w:rPr>
            </w:r>
            <w:r>
              <w:rPr>
                <w:b/>
                <w:sz w:val="20"/>
              </w:rPr>
              <w:t>Una reparación no aborta por una pieza que no encaja</w:t>
            </w:r>
            <w:r>
              <w:rPr>
                <w:sz w:val="20"/>
              </w:rPr>
              <w:t xml:space="preserve"> (</w:t>
            </w:r>
            <w:r>
              <w:rPr>
                <w:rFonts w:ascii="Consolas" w:hAnsi="Consolas"/>
                <w:color w:val="A03030"/>
                <w:sz w:val="20"/>
              </w:rPr>
              <w:t>PROTECTION_PATTERNS.md:1732</w:t>
            </w:r>
            <w:r>
              <w:rPr>
                <w:sz w:val="20"/>
              </w:rPr>
              <w:t>)</w:t>
            </w:r>
          </w:p>
        </w:tc>
        <w:tc>
          <w:tcPr>
            <w:tcW w:type="dxa" w:w="2880"/>
          </w:tcPr>
          <w:p>
            <w:r>
              <w:rPr>
                <w:sz w:val="20"/>
              </w:rPr>
            </w:r>
            <w:r>
              <w:rPr>
                <w:sz w:val="20"/>
              </w:rPr>
              <w:t xml:space="preserve">Un proceso de </w:t>
            </w:r>
            <w:r>
              <w:rPr>
                <w:i/>
                <w:sz w:val="20"/>
              </w:rPr>
              <w:t>reparación</w:t>
            </w:r>
            <w:r>
              <w:rPr>
                <w:sz w:val="20"/>
              </w:rPr>
              <w:t xml:space="preserve"> captura el fallo de negocio de cada pieza, lo registra y sigue; uno de </w:t>
            </w:r>
            <w:r>
              <w:rPr>
                <w:i/>
                <w:sz w:val="20"/>
              </w:rPr>
              <w:t>validación</w:t>
            </w:r>
            <w:r>
              <w:rPr>
                <w:sz w:val="20"/>
              </w:rPr>
              <w:t xml:space="preserve"> falla cerrado. Ver P4b y </w:t>
            </w:r>
            <w:r>
              <w:rPr>
                <w:rFonts w:ascii="Consolas" w:hAnsi="Consolas"/>
                <w:color w:val="A03030"/>
                <w:sz w:val="20"/>
              </w:rPr>
              <w:t>reconciliar_dobladas_aprobadas</w:t>
            </w:r>
          </w:p>
        </w:tc>
      </w:tr>
      <w:tr>
        <w:tc>
          <w:tcPr>
            <w:tcW w:type="dxa" w:w="2880"/>
          </w:tcPr>
          <w:p>
            <w:r>
              <w:rPr>
                <w:sz w:val="20"/>
              </w:rPr>
            </w:r>
            <w:r>
              <w:rPr>
                <w:sz w:val="20"/>
              </w:rPr>
              <w:t>41</w:t>
            </w:r>
          </w:p>
        </w:tc>
        <w:tc>
          <w:tcPr>
            <w:tcW w:type="dxa" w:w="2880"/>
          </w:tcPr>
          <w:p>
            <w:r>
              <w:rPr>
                <w:sz w:val="20"/>
              </w:rPr>
            </w:r>
            <w:r>
              <w:rPr>
                <w:b/>
                <w:sz w:val="20"/>
              </w:rPr>
              <w:t>Un nombre privado consumido desde fuera es un contrato falso</w:t>
            </w:r>
            <w:r>
              <w:rPr>
                <w:sz w:val="20"/>
              </w:rPr>
              <w:t xml:space="preserve"> (</w:t>
            </w:r>
            <w:r>
              <w:rPr>
                <w:rFonts w:ascii="Consolas" w:hAnsi="Consolas"/>
                <w:color w:val="A03030"/>
                <w:sz w:val="20"/>
              </w:rPr>
              <w:t>PROTECTION_PATTERNS.md:1787</w:t>
            </w:r>
            <w:r>
              <w:rPr>
                <w:sz w:val="20"/>
              </w:rPr>
              <w:t>)</w:t>
            </w:r>
          </w:p>
        </w:tc>
        <w:tc>
          <w:tcPr>
            <w:tcW w:type="dxa" w:w="2880"/>
          </w:tcPr>
          <w:p>
            <w:r>
              <w:rPr>
                <w:sz w:val="20"/>
              </w:rPr>
            </w:r>
            <w:r>
              <w:rPr>
                <w:sz w:val="20"/>
              </w:rPr>
              <w:t xml:space="preserve">Si otro módulo importa tu </w:t>
            </w:r>
            <w:r>
              <w:rPr>
                <w:rFonts w:ascii="Consolas" w:hAnsi="Consolas"/>
                <w:color w:val="A03030"/>
                <w:sz w:val="20"/>
              </w:rPr>
              <w:t>_nombre</w:t>
            </w:r>
            <w:r>
              <w:rPr>
                <w:sz w:val="20"/>
              </w:rPr>
              <w:t>, o lo renombras a público o dejas de exportarlo. No hay tercera opción</w:t>
            </w:r>
          </w:p>
        </w:tc>
      </w:tr>
      <w:tr>
        <w:tc>
          <w:tcPr>
            <w:tcW w:type="dxa" w:w="2880"/>
          </w:tcPr>
          <w:p>
            <w:r>
              <w:rPr>
                <w:sz w:val="20"/>
              </w:rPr>
            </w:r>
            <w:r>
              <w:rPr>
                <w:sz w:val="20"/>
              </w:rPr>
              <w:t>42</w:t>
            </w:r>
          </w:p>
        </w:tc>
        <w:tc>
          <w:tcPr>
            <w:tcW w:type="dxa" w:w="2880"/>
          </w:tcPr>
          <w:p>
            <w:r>
              <w:rPr>
                <w:sz w:val="20"/>
              </w:rPr>
            </w:r>
            <w:r>
              <w:rPr>
                <w:b/>
                <w:sz w:val="20"/>
              </w:rPr>
              <w:t>Trinquete: la deuda conocida se congela y solo puede menguar</w:t>
            </w:r>
            <w:r>
              <w:rPr>
                <w:sz w:val="20"/>
              </w:rPr>
              <w:t xml:space="preserve"> (</w:t>
            </w:r>
            <w:r>
              <w:rPr>
                <w:rFonts w:ascii="Consolas" w:hAnsi="Consolas"/>
                <w:color w:val="A03030"/>
                <w:sz w:val="20"/>
              </w:rPr>
              <w:t>PROTECTION_PATTERNS.md:1846</w:t>
            </w:r>
            <w:r>
              <w:rPr>
                <w:sz w:val="20"/>
              </w:rPr>
              <w:t>)</w:t>
            </w:r>
          </w:p>
        </w:tc>
        <w:tc>
          <w:tcPr>
            <w:tcW w:type="dxa" w:w="2880"/>
          </w:tcPr>
          <w:p>
            <w:r>
              <w:rPr>
                <w:sz w:val="20"/>
              </w:rPr>
            </w:r>
            <w:r>
              <w:rPr>
                <w:sz w:val="20"/>
              </w:rPr>
              <w:t>La base conocida se declara en un test, no en un documento: así no puede crecer sin que alguien lo vea</w:t>
            </w:r>
          </w:p>
        </w:tc>
      </w:tr>
      <w:tr>
        <w:tc>
          <w:tcPr>
            <w:tcW w:type="dxa" w:w="2880"/>
          </w:tcPr>
          <w:p>
            <w:r>
              <w:rPr>
                <w:sz w:val="20"/>
              </w:rPr>
            </w:r>
            <w:r>
              <w:rPr>
                <w:sz w:val="20"/>
              </w:rPr>
              <w:t>43</w:t>
            </w:r>
          </w:p>
        </w:tc>
        <w:tc>
          <w:tcPr>
            <w:tcW w:type="dxa" w:w="2880"/>
          </w:tcPr>
          <w:p>
            <w:r>
              <w:rPr>
                <w:sz w:val="20"/>
              </w:rPr>
            </w:r>
            <w:r>
              <w:rPr>
                <w:b/>
                <w:sz w:val="20"/>
              </w:rPr>
              <w:t>Quien decide sobre una operación no puede ser candidato de esa operación</w:t>
            </w:r>
            <w:r>
              <w:rPr>
                <w:sz w:val="20"/>
              </w:rPr>
              <w:t xml:space="preserve"> (</w:t>
            </w:r>
            <w:r>
              <w:rPr>
                <w:rFonts w:ascii="Consolas" w:hAnsi="Consolas"/>
                <w:color w:val="A03030"/>
                <w:sz w:val="20"/>
              </w:rPr>
              <w:t>PROTECTION_PATTERNS.md:1896</w:t>
            </w:r>
            <w:r>
              <w:rPr>
                <w:sz w:val="20"/>
              </w:rPr>
              <w:t>)</w:t>
            </w:r>
          </w:p>
        </w:tc>
        <w:tc>
          <w:tcPr>
            <w:tcW w:type="dxa" w:w="2880"/>
          </w:tcPr>
          <w:p>
            <w:r>
              <w:rPr>
                <w:sz w:val="20"/>
              </w:rPr>
            </w:r>
            <w:r>
              <w:rPr>
                <w:sz w:val="20"/>
              </w:rPr>
              <w:t>El supervisor aprueba los cambios de turno; queda fuera de los desplegables de compañero de los seis formularios</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doblada_pago_service.py:302-309</w:t>
      </w:r>
      <w:r>
        <w:t xml:space="preserve"> y </w:t>
      </w:r>
      <w:r>
        <w:rPr>
          <w:rFonts w:ascii="Consolas" w:hAnsi="Consolas"/>
          <w:color w:val="A03030"/>
          <w:sz w:val="19"/>
        </w:rPr>
        <w:t>:536-543</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solicitudes/management/commands/reaplicar_doblada.py:259</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PROTECTION_PATTERNS.md:1151</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 xml:space="preserve">Un </w:t>
            </w:r>
            <w:r>
              <w:rPr>
                <w:rFonts w:ascii="Consolas" w:hAnsi="Consolas"/>
                <w:color w:val="A03030"/>
                <w:sz w:val="20"/>
              </w:rPr>
              <w:t>&lt;input type="number"&gt;</w:t>
            </w:r>
            <w:r>
              <w:rPr>
                <w:sz w:val="20"/>
              </w:rPr>
              <w:t xml:space="preserve"> con </w:t>
            </w:r>
            <w:r>
              <w:rPr>
                <w:rFonts w:ascii="Consolas" w:hAnsi="Consolas"/>
                <w:color w:val="A03030"/>
                <w:sz w:val="20"/>
              </w:rPr>
              <w:t>min</w:t>
            </w:r>
            <w:r>
              <w:rPr>
                <w:sz w:val="20"/>
              </w:rPr>
              <w:t xml:space="preserve"> y </w:t>
            </w:r>
            <w:r>
              <w:rPr>
                <w:rFonts w:ascii="Consolas" w:hAnsi="Consolas"/>
                <w:color w:val="A03030"/>
                <w:sz w:val="20"/>
              </w:rPr>
              <w:t>step</w:t>
            </w:r>
            <w:r>
              <w:rPr>
                <w:sz w:val="20"/>
              </w:rPr>
              <w:t xml:space="preserve"> que no casan</w:t>
            </w:r>
          </w:p>
        </w:tc>
        <w:tc>
          <w:tcPr>
            <w:tcW w:type="dxa" w:w="2880"/>
          </w:tcPr>
          <w:p>
            <w:r>
              <w:rPr>
                <w:sz w:val="20"/>
              </w:rPr>
            </w:r>
            <w:r>
              <w:rPr>
                <w:sz w:val="20"/>
              </w:rPr>
              <w:t xml:space="preserve">En HTML5 </w:t>
            </w:r>
            <w:r>
              <w:rPr>
                <w:b/>
                <w:sz w:val="20"/>
              </w:rPr>
              <w:t>los pasos se cuentan desde el `min`, no desde cero</w:t>
            </w:r>
            <w:r>
              <w:rPr>
                <w:sz w:val="20"/>
              </w:rPr>
              <w:t xml:space="preserve">. </w:t>
            </w:r>
            <w:r>
              <w:rPr>
                <w:rFonts w:ascii="Consolas" w:hAnsi="Consolas"/>
                <w:color w:val="A03030"/>
                <w:sz w:val="20"/>
              </w:rPr>
              <w:t>CreditoHorasForm.horas</w:t>
            </w:r>
            <w:r>
              <w:rPr>
                <w:sz w:val="20"/>
              </w:rPr>
              <w:t xml:space="preserve"> se declaró con </w:t>
            </w:r>
            <w:r>
              <w:rPr>
                <w:rFonts w:ascii="Consolas" w:hAnsi="Consolas"/>
                <w:color w:val="A03030"/>
                <w:sz w:val="20"/>
              </w:rPr>
              <w:t>min_value=0.01</w:t>
            </w:r>
            <w:r>
              <w:rPr>
                <w:sz w:val="20"/>
              </w:rPr>
              <w:t xml:space="preserve"> pensando solo en "que no sea cero" y </w:t>
            </w:r>
            <w:r>
              <w:rPr>
                <w:rFonts w:ascii="Consolas" w:hAnsi="Consolas"/>
                <w:color w:val="A03030"/>
                <w:sz w:val="20"/>
              </w:rPr>
              <w:t>step=0.25</w:t>
            </w:r>
            <w:r>
              <w:rPr>
                <w:sz w:val="20"/>
              </w:rPr>
              <w:t xml:space="preserve">: las flechas del campo ofrecían 0.01, 0.26, </w:t>
            </w:r>
            <w:r>
              <w:rPr>
                <w:b/>
                <w:sz w:val="20"/>
              </w:rPr>
              <w:t>0.51</w:t>
            </w:r>
            <w:r>
              <w:rPr>
                <w:sz w:val="20"/>
              </w:rPr>
              <w:t xml:space="preserve">… valores que el propio </w:t>
            </w:r>
            <w:r>
              <w:rPr>
                <w:rFonts w:ascii="Consolas" w:hAnsi="Consolas"/>
                <w:color w:val="A03030"/>
                <w:sz w:val="20"/>
              </w:rPr>
              <w:t>clean_horas</w:t>
            </w:r>
            <w:r>
              <w:rPr>
                <w:sz w:val="20"/>
              </w:rPr>
              <w:t xml:space="preserve"> rechazaba después por no ser múltiplos de 0.25, y encima con un segundo error contradictorio (ver la fila siguiente)</w:t>
            </w:r>
          </w:p>
        </w:tc>
        <w:tc>
          <w:tcPr>
            <w:tcW w:type="dxa" w:w="2880"/>
          </w:tcPr>
          <w:p>
            <w:r>
              <w:rPr>
                <w:sz w:val="20"/>
              </w:rPr>
            </w:r>
            <w:r>
              <w:rPr>
                <w:sz w:val="20"/>
              </w:rPr>
              <w:t xml:space="preserve">El </w:t>
            </w:r>
            <w:r>
              <w:rPr>
                <w:rFonts w:ascii="Consolas" w:hAnsi="Consolas"/>
                <w:color w:val="A03030"/>
                <w:sz w:val="20"/>
              </w:rPr>
              <w:t>min_value</w:t>
            </w:r>
            <w:r>
              <w:rPr>
                <w:sz w:val="20"/>
              </w:rPr>
              <w:t xml:space="preserve"> tiene que ser </w:t>
            </w:r>
            <w:r>
              <w:rPr>
                <w:b/>
                <w:sz w:val="20"/>
              </w:rPr>
              <w:t>el mismo cuarto de hora</w:t>
            </w:r>
            <w:r>
              <w:rPr>
                <w:sz w:val="20"/>
              </w:rPr>
              <w:t xml:space="preserve"> que el </w:t>
            </w:r>
            <w:r>
              <w:rPr>
                <w:rFonts w:ascii="Consolas" w:hAnsi="Consolas"/>
                <w:color w:val="A03030"/>
                <w:sz w:val="20"/>
              </w:rPr>
              <w:t>step</w:t>
            </w:r>
            <w:r>
              <w:rPr>
                <w:sz w:val="20"/>
              </w:rPr>
              <w:t xml:space="preserve"> (</w:t>
            </w:r>
            <w:r>
              <w:rPr>
                <w:rFonts w:ascii="Consolas" w:hAnsi="Consolas"/>
                <w:color w:val="A03030"/>
                <w:sz w:val="20"/>
              </w:rPr>
              <w:t>empleados/forms.py:409-417</w:t>
            </w:r>
            <w:r>
              <w:rPr>
                <w:sz w:val="20"/>
              </w:rPr>
              <w:t xml:space="preserve">). Centinela: </w:t>
            </w:r>
            <w:r>
              <w:rPr>
                <w:rFonts w:ascii="Consolas" w:hAnsi="Consolas"/>
                <w:color w:val="A03030"/>
                <w:sz w:val="20"/>
              </w:rPr>
              <w:t>permisos/tests/test_credito_horas.py:322</w:t>
            </w:r>
          </w:p>
        </w:tc>
      </w:tr>
      <w:tr>
        <w:tc>
          <w:tcPr>
            <w:tcW w:type="dxa" w:w="2880"/>
          </w:tcPr>
          <w:p>
            <w:r>
              <w:rPr>
                <w:sz w:val="20"/>
              </w:rPr>
            </w:r>
            <w:r>
              <w:rPr>
                <w:sz w:val="20"/>
              </w:rPr>
              <w:t xml:space="preserve">Validar en </w:t>
            </w:r>
            <w:r>
              <w:rPr>
                <w:rFonts w:ascii="Consolas" w:hAnsi="Consolas"/>
                <w:color w:val="A03030"/>
                <w:sz w:val="20"/>
              </w:rPr>
              <w:t>Model.clean()</w:t>
            </w:r>
            <w:r>
              <w:rPr>
                <w:sz w:val="20"/>
              </w:rPr>
              <w:t xml:space="preserve"> un campo que el formulario no expone</w:t>
            </w:r>
          </w:p>
        </w:tc>
        <w:tc>
          <w:tcPr>
            <w:tcW w:type="dxa" w:w="2880"/>
          </w:tcPr>
          <w:p>
            <w:r>
              <w:rPr>
                <w:sz w:val="20"/>
              </w:rPr>
            </w:r>
            <w:r>
              <w:rPr>
                <w:rFonts w:ascii="Consolas" w:hAnsi="Consolas"/>
                <w:color w:val="A03030"/>
                <w:sz w:val="20"/>
              </w:rPr>
              <w:t>Model.clean()</w:t>
            </w:r>
            <w:r>
              <w:rPr>
                <w:sz w:val="20"/>
              </w:rPr>
              <w:t xml:space="preserve"> corre </w:t>
            </w:r>
            <w:r>
              <w:rPr>
                <w:b/>
                <w:sz w:val="20"/>
              </w:rPr>
              <w:t>siempre</w:t>
            </w:r>
            <w:r>
              <w:rPr>
                <w:sz w:val="20"/>
              </w:rPr>
              <w:t xml:space="preserve">, aunque el formulario ya haya fallado en otro campo. Con el tope de horas ahí, un importe inválido dejaba </w:t>
            </w:r>
            <w:r>
              <w:rPr>
                <w:rFonts w:ascii="Consolas" w:hAnsi="Consolas"/>
                <w:color w:val="A03030"/>
                <w:sz w:val="20"/>
              </w:rPr>
              <w:t>minutos_otorgados</w:t>
            </w:r>
            <w:r>
              <w:rPr>
                <w:sz w:val="20"/>
              </w:rPr>
              <w:t xml:space="preserve"> en </w:t>
            </w:r>
            <w:r>
              <w:rPr>
                <w:rFonts w:ascii="Consolas" w:hAnsi="Consolas"/>
                <w:color w:val="A03030"/>
                <w:sz w:val="20"/>
              </w:rPr>
              <w:t>None</w:t>
            </w:r>
            <w:r>
              <w:rPr>
                <w:sz w:val="20"/>
              </w:rPr>
              <w:t xml:space="preserve"> y añadía «deben ser mayores a cero» encima del error real, diciéndole al usuario que había escrito cero cuando había escrito 0,51</w:t>
            </w:r>
          </w:p>
        </w:tc>
        <w:tc>
          <w:tcPr>
            <w:tcW w:type="dxa" w:w="2880"/>
          </w:tcPr>
          <w:p>
            <w:r>
              <w:rPr>
                <w:sz w:val="20"/>
              </w:rPr>
            </w:r>
            <w:r>
              <w:rPr>
                <w:sz w:val="20"/>
              </w:rPr>
              <w:t xml:space="preserve">Los topes van como </w:t>
            </w:r>
            <w:r>
              <w:rPr>
                <w:b/>
                <w:sz w:val="20"/>
              </w:rPr>
              <w:t>validadores del campo</w:t>
            </w:r>
            <w:r>
              <w:rPr>
                <w:sz w:val="20"/>
              </w:rPr>
              <w:t xml:space="preserve"> (</w:t>
            </w:r>
            <w:r>
              <w:rPr>
                <w:rFonts w:ascii="Consolas" w:hAnsi="Consolas"/>
                <w:color w:val="A03030"/>
                <w:sz w:val="20"/>
              </w:rPr>
              <w:t>permisos/models.py:389-392</w:t>
            </w:r>
            <w:r>
              <w:rPr>
                <w:sz w:val="20"/>
              </w:rPr>
              <w:t xml:space="preserve">): un ModelForm que no lo expone lo excluye, y el </w:t>
            </w:r>
            <w:r>
              <w:rPr>
                <w:rFonts w:ascii="Consolas" w:hAnsi="Consolas"/>
                <w:color w:val="A03030"/>
                <w:sz w:val="20"/>
              </w:rPr>
              <w:t>full_clean()</w:t>
            </w:r>
            <w:r>
              <w:rPr>
                <w:sz w:val="20"/>
              </w:rPr>
              <w:t xml:space="preserve"> del servicio los sigue aplicando. Centinela: </w:t>
            </w:r>
            <w:r>
              <w:rPr>
                <w:rFonts w:ascii="Consolas" w:hAnsi="Consolas"/>
                <w:color w:val="A03030"/>
                <w:sz w:val="20"/>
              </w:rPr>
              <w:t>permisos/tests/test_credito_horas.py:333</w:t>
            </w:r>
          </w:p>
        </w:tc>
      </w:tr>
      <w:tr>
        <w:tc>
          <w:tcPr>
            <w:tcW w:type="dxa" w:w="2880"/>
          </w:tcPr>
          <w:p>
            <w:r>
              <w:rPr>
                <w:sz w:val="20"/>
              </w:rPr>
            </w:r>
            <w:r>
              <w:rPr>
                <w:sz w:val="20"/>
              </w:rPr>
              <w:t>El bloqueo del día para un nuevo cambio de descanso</w:t>
            </w:r>
          </w:p>
        </w:tc>
        <w:tc>
          <w:tcPr>
            <w:tcW w:type="dxa" w:w="2880"/>
          </w:tcPr>
          <w:p>
            <w:r>
              <w:rPr>
                <w:sz w:val="20"/>
              </w:rPr>
            </w:r>
            <w:r>
              <w:rPr>
                <w:rFonts w:ascii="Consolas" w:hAnsi="Consolas"/>
                <w:color w:val="A03030"/>
                <w:sz w:val="20"/>
              </w:rPr>
              <w:t>dia_bloqueado_para_nuevo_cambio</w:t>
            </w:r>
            <w:r>
              <w:rPr>
                <w:sz w:val="20"/>
              </w:rPr>
              <w:t xml:space="preserve"> (</w:t>
            </w:r>
            <w:r>
              <w:rPr>
                <w:rFonts w:ascii="Consolas" w:hAnsi="Consolas"/>
                <w:color w:val="A03030"/>
                <w:sz w:val="20"/>
              </w:rPr>
              <w:t>solicitudes/services/cambio_descanso_aplicacion_service.py:216</w:t>
            </w:r>
            <w:r>
              <w:rPr>
                <w:sz w:val="20"/>
              </w:rPr>
              <w:t xml:space="preserve">) </w:t>
            </w:r>
            <w:r>
              <w:rPr>
                <w:b/>
                <w:sz w:val="20"/>
              </w:rPr>
              <w:t>tuvo</w:t>
            </w:r>
            <w:r>
              <w:rPr>
                <w:sz w:val="20"/>
              </w:rPr>
              <w:t xml:space="preserve"> un bloqueo temporal de 30 min tras un CAMBIO DESCANSO previo, para que reutilizar el día no rompiera el revert de una cancelación aún posible. Se </w:t>
            </w:r>
            <w:r>
              <w:rPr>
                <w:b/>
                <w:sz w:val="20"/>
              </w:rPr>
              <w:t>retiró</w:t>
            </w:r>
            <w:r>
              <w:rPr>
                <w:sz w:val="20"/>
              </w:rPr>
              <w:t xml:space="preserve">: con la cancelación consensuada a 24 h, alinearlas habría congelado el día un día entero para toda la plantilla. Decisión de producto: se protege la </w:t>
            </w:r>
            <w:r>
              <w:rPr>
                <w:b/>
                <w:sz w:val="20"/>
              </w:rPr>
              <w:t>elección de día de descanso</w:t>
            </w:r>
            <w:r>
              <w:rPr>
                <w:sz w:val="20"/>
              </w:rPr>
              <w:t xml:space="preserve">, no la reversibilidad. Contrapartida asumida: si alguien reutiliza el día mientras la cancelación anterior sigue viva, la </w:t>
            </w:r>
            <w:r>
              <w:rPr>
                <w:b/>
                <w:sz w:val="20"/>
              </w:rPr>
              <w:t>guardia LIFO</w:t>
            </w:r>
            <w:r>
              <w:rPr>
                <w:sz w:val="20"/>
              </w:rPr>
              <w:t xml:space="preserve"> impide revertirla. Al leer el código, la regla parece "incompleta": no lo es</w:t>
            </w:r>
          </w:p>
        </w:tc>
        <w:tc>
          <w:tcPr>
            <w:tcW w:type="dxa" w:w="2880"/>
          </w:tcPr>
          <w:p>
            <w:r>
              <w:rPr>
                <w:sz w:val="20"/>
              </w:rPr>
            </w:r>
            <w:r>
              <w:rPr>
                <w:b/>
                <w:sz w:val="20"/>
              </w:rPr>
              <w:t>No reintroduzcas el bloqueo</w:t>
            </w:r>
            <w:r>
              <w:rPr>
                <w:sz w:val="20"/>
              </w:rPr>
              <w:t xml:space="preserve"> sin revisar el </w:t>
            </w:r>
            <w:r>
              <w:rPr>
                <w:color w:val="1A5CA8"/>
                <w:sz w:val="20"/>
                <w:u w:val="single"/>
              </w:rPr>
              <w:t>ADR 010</w:t>
            </w:r>
            <w:r>
              <w:rPr>
                <w:color w:val="606060"/>
                <w:sz w:val="20"/>
              </w:rPr>
              <w:t xml:space="preserve"> (./03-arquitectura/adr/010-dia-de-descanso-libre-tras-el-intercambio.md)</w:t>
            </w:r>
            <w:r>
              <w:rPr>
                <w:sz w:val="20"/>
              </w:rPr>
              <w:t>. El motivo está en el docstring (</w:t>
            </w:r>
            <w:r>
              <w:rPr>
                <w:rFonts w:ascii="Consolas" w:hAnsi="Consolas"/>
                <w:color w:val="A03030"/>
                <w:sz w:val="20"/>
              </w:rPr>
              <w:t>:217-240</w:t>
            </w:r>
            <w:r>
              <w:rPr>
                <w:sz w:val="20"/>
              </w:rPr>
              <w:t xml:space="preserve">) y el centinela es </w:t>
            </w:r>
            <w:r>
              <w:rPr>
                <w:rFonts w:ascii="Consolas" w:hAnsi="Consolas"/>
                <w:color w:val="A03030"/>
                <w:sz w:val="20"/>
              </w:rPr>
              <w:t>test_dia_bloqueado_para_nuevo_cambio_directo</w:t>
            </w:r>
            <w:r>
              <w:rPr>
                <w:sz w:val="20"/>
              </w:rPr>
              <w:t xml:space="preserve"> (</w:t>
            </w:r>
            <w:r>
              <w:rPr>
                <w:rFonts w:ascii="Consolas" w:hAnsi="Consolas"/>
                <w:color w:val="A03030"/>
                <w:sz w:val="20"/>
              </w:rPr>
              <w:t>solicitudes/tests/test_cambio_descanso.py:312</w:t>
            </w:r>
            <w:r>
              <w:rPr>
                <w:sz w:val="20"/>
              </w:rPr>
              <w:t xml:space="preserve">), que comprueba los dos lados del intercambio justo después de aplicar. Tampoco "limpies" </w:t>
            </w:r>
            <w:r>
              <w:rPr>
                <w:rFonts w:ascii="Consolas" w:hAnsi="Consolas"/>
                <w:color w:val="A03030"/>
                <w:sz w:val="20"/>
              </w:rPr>
              <w:t>excluir_id</w:t>
            </w:r>
            <w:r>
              <w:rPr>
                <w:sz w:val="20"/>
              </w:rPr>
              <w:t>: es compatibilidad de firma con las llamadas de re-validación</w:t>
            </w:r>
          </w:p>
        </w:tc>
      </w:tr>
      <w:tr>
        <w:tc>
          <w:tcPr>
            <w:tcW w:type="dxa" w:w="2880"/>
          </w:tcPr>
          <w:p>
            <w:r>
              <w:rPr>
                <w:sz w:val="20"/>
              </w:rPr>
            </w:r>
            <w:r>
              <w:rPr>
                <w:sz w:val="20"/>
              </w:rPr>
              <w:t xml:space="preserve">La guarda de realidad de </w:t>
            </w:r>
            <w:r>
              <w:rPr>
                <w:rFonts w:ascii="Consolas" w:hAnsi="Consolas"/>
                <w:color w:val="A03030"/>
                <w:sz w:val="20"/>
              </w:rPr>
              <w:t>AcuerdoPorDiaService</w:t>
            </w:r>
          </w:p>
        </w:tc>
        <w:tc>
          <w:tcPr>
            <w:tcW w:type="dxa" w:w="2880"/>
          </w:tcPr>
          <w:p>
            <w:r>
              <w:rPr>
                <w:sz w:val="20"/>
              </w:rPr>
            </w:r>
            <w:r>
              <w:rPr>
                <w:sz w:val="20"/>
              </w:rPr>
              <w:t xml:space="preserve">Un </w:t>
            </w:r>
            <w:r>
              <w:rPr>
                <w:rFonts w:ascii="Consolas" w:hAnsi="Consolas"/>
                <w:color w:val="A03030"/>
                <w:sz w:val="20"/>
              </w:rPr>
              <w:t>snapshot_turnos_resultantes</w:t>
            </w:r>
            <w:r>
              <w:rPr>
                <w:sz w:val="20"/>
              </w:rPr>
              <w:t xml:space="preserve"> describe el mundo </w:t>
            </w:r>
            <w:r>
              <w:rPr>
                <w:b/>
                <w:sz w:val="20"/>
              </w:rPr>
              <w:t>en el momento en que se aplicó</w:t>
            </w:r>
            <w:r>
              <w:rPr>
                <w:sz w:val="20"/>
              </w:rPr>
              <w:t xml:space="preserve"> esa solicitud, no el de hoy. Si otra solicitud reescribe el día después, el snapshot viejo sigue reclamándolo y el detalle del día nombraría al compañero equivocado. Por eso el snapshot solo vale si su </w:t>
            </w:r>
            <w:r>
              <w:rPr>
                <w:rFonts w:ascii="Consolas" w:hAnsi="Consolas"/>
                <w:color w:val="A03030"/>
                <w:sz w:val="20"/>
              </w:rPr>
              <w:t>tipo_cambio</w:t>
            </w:r>
            <w:r>
              <w:rPr>
                <w:sz w:val="20"/>
              </w:rPr>
              <w:t xml:space="preserve"> coincide con el del </w:t>
            </w:r>
            <w:r>
              <w:rPr>
                <w:rFonts w:ascii="Consolas" w:hAnsi="Consolas"/>
                <w:color w:val="A03030"/>
                <w:sz w:val="20"/>
              </w:rPr>
              <w:t>Turno</w:t>
            </w:r>
            <w:r>
              <w:rPr>
                <w:sz w:val="20"/>
              </w:rPr>
              <w:t xml:space="preserve"> real de ese día (</w:t>
            </w:r>
            <w:r>
              <w:rPr>
                <w:rFonts w:ascii="Consolas" w:hAnsi="Consolas"/>
                <w:color w:val="A03030"/>
                <w:sz w:val="20"/>
              </w:rPr>
              <w:t>solicitudes/services/acuerdo_por_dia_service.py:119-130,149</w:t>
            </w:r>
            <w:r>
              <w:rPr>
                <w:sz w:val="20"/>
              </w:rPr>
              <w:t xml:space="preserve">) — mismo patrón que ya usa </w:t>
            </w:r>
            <w:r>
              <w:rPr>
                <w:rFonts w:ascii="Consolas" w:hAnsi="Consolas"/>
                <w:color w:val="A03030"/>
                <w:sz w:val="20"/>
              </w:rPr>
              <w:t>DescansoPorSolicitudService</w:t>
            </w:r>
            <w:r>
              <w:rPr>
                <w:sz w:val="20"/>
              </w:rPr>
              <w:t xml:space="preserve"> (L1 manda sobre L2)</w:t>
            </w:r>
          </w:p>
        </w:tc>
        <w:tc>
          <w:tcPr>
            <w:tcW w:type="dxa" w:w="2880"/>
          </w:tcPr>
          <w:p>
            <w:r>
              <w:rPr>
                <w:sz w:val="20"/>
              </w:rPr>
            </w:r>
            <w:r>
              <w:rPr>
                <w:sz w:val="20"/>
              </w:rPr>
              <w:t xml:space="preserve">No quites el cruce contra </w:t>
            </w:r>
            <w:r>
              <w:rPr>
                <w:rFonts w:ascii="Consolas" w:hAnsi="Consolas"/>
                <w:color w:val="A03030"/>
                <w:sz w:val="20"/>
              </w:rPr>
              <w:t>Turno</w:t>
            </w:r>
            <w:r>
              <w:rPr>
                <w:sz w:val="20"/>
              </w:rPr>
              <w:t xml:space="preserve"> "porque el snapshot ya lo dice": el snapshot dice lo que </w:t>
            </w:r>
            <w:r>
              <w:rPr>
                <w:b/>
                <w:sz w:val="20"/>
              </w:rPr>
              <w:t>hubo</w:t>
            </w:r>
            <w:r>
              <w:rPr>
                <w:sz w:val="20"/>
              </w:rPr>
              <w:t xml:space="preserve">, no lo que </w:t>
            </w:r>
            <w:r>
              <w:rPr>
                <w:b/>
                <w:sz w:val="20"/>
              </w:rPr>
              <w:t>hay</w:t>
            </w:r>
            <w:r>
              <w:rPr>
                <w:sz w:val="20"/>
              </w:rPr>
              <w:t xml:space="preserve">. Centinela: </w:t>
            </w:r>
            <w:r>
              <w:rPr>
                <w:rFonts w:ascii="Consolas" w:hAnsi="Consolas"/>
                <w:color w:val="A03030"/>
                <w:sz w:val="20"/>
              </w:rPr>
              <w:t>test_un_snapshot_que_ya_no_describe_el_turno_no_reclama_el_dia</w:t>
            </w:r>
            <w:r>
              <w:rPr>
                <w:sz w:val="20"/>
              </w:rPr>
              <w:t xml:space="preserve"> (</w:t>
            </w:r>
            <w:r>
              <w:rPr>
                <w:rFonts w:ascii="Consolas" w:hAnsi="Consolas"/>
                <w:color w:val="A03030"/>
                <w:sz w:val="20"/>
              </w:rPr>
              <w:t>solicitudes/tests/test_acuerdo_por_dia.py:93</w:t>
            </w:r>
            <w:r>
              <w:rPr>
                <w:sz w:val="20"/>
              </w:rPr>
              <w:t xml:space="preserve">). Tampoco recortes </w:t>
            </w:r>
            <w:r>
              <w:rPr>
                <w:rFonts w:ascii="Consolas" w:hAnsi="Consolas"/>
                <w:color w:val="A03030"/>
                <w:sz w:val="20"/>
              </w:rPr>
              <w:t>MARGEN_DIAS = 3</w:t>
            </w:r>
            <w:r>
              <w:rPr>
                <w:sz w:val="20"/>
              </w:rPr>
              <w:t xml:space="preserve"> (</w:t>
            </w:r>
            <w:r>
              <w:rPr>
                <w:rFonts w:ascii="Consolas" w:hAnsi="Consolas"/>
                <w:color w:val="A03030"/>
                <w:sz w:val="20"/>
              </w:rPr>
              <w:t>:78</w:t>
            </w:r>
            <w:r>
              <w:rPr>
                <w:sz w:val="20"/>
              </w:rPr>
              <w:t>): el finde de un CAMBIO DESCANSO mueve el día al sábado/domingo contiguo y la ventana de la consulta tiene que abarcarlo</w:t>
            </w:r>
          </w:p>
        </w:tc>
      </w:tr>
      <w:tr>
        <w:tc>
          <w:tcPr>
            <w:tcW w:type="dxa" w:w="2880"/>
          </w:tcPr>
          <w:p>
            <w:r>
              <w:rPr>
                <w:sz w:val="20"/>
              </w:rPr>
            </w:r>
            <w:r>
              <w:rPr>
                <w:sz w:val="20"/>
              </w:rPr>
              <w:t>La caché del mes de Mis Turnos frente a un despliegue</w:t>
            </w:r>
          </w:p>
        </w:tc>
        <w:tc>
          <w:tcPr>
            <w:tcW w:type="dxa" w:w="2880"/>
          </w:tcPr>
          <w:p>
            <w:r>
              <w:rPr>
                <w:sz w:val="20"/>
              </w:rPr>
            </w:r>
            <w:r>
              <w:rPr>
                <w:rFonts w:ascii="Consolas" w:hAnsi="Consolas"/>
                <w:color w:val="A03030"/>
                <w:sz w:val="20"/>
              </w:rPr>
              <w:t>MisTurnosPorMesView</w:t>
            </w:r>
            <w:r>
              <w:rPr>
                <w:sz w:val="20"/>
              </w:rPr>
              <w:t xml:space="preserve"> guarda el JSON del mes por empleado durante una hora (</w:t>
            </w:r>
            <w:r>
              <w:rPr>
                <w:rFonts w:ascii="Consolas" w:hAnsi="Consolas"/>
                <w:color w:val="A03030"/>
                <w:sz w:val="20"/>
              </w:rPr>
              <w:t>turnos/api/views/turnos_mes.py:78,212-214</w:t>
            </w:r>
            <w:r>
              <w:rPr>
                <w:sz w:val="20"/>
              </w:rPr>
              <w:t xml:space="preserve">). La caché </w:t>
            </w:r>
            <w:r>
              <w:rPr>
                <w:b/>
                <w:sz w:val="20"/>
              </w:rPr>
              <w:t>no sabe</w:t>
            </w:r>
            <w:r>
              <w:rPr>
                <w:sz w:val="20"/>
              </w:rPr>
              <w:t xml:space="preserve"> que el código cambió: tras desplegar algo que altere la forma o el contenido de la respuesta —como el bloque </w:t>
            </w:r>
            <w:r>
              <w:rPr>
                <w:rFonts w:ascii="Consolas" w:hAnsi="Consolas"/>
                <w:color w:val="A03030"/>
                <w:sz w:val="20"/>
              </w:rPr>
              <w:t>solicitud_info</w:t>
            </w:r>
            <w:r>
              <w:rPr>
                <w:sz w:val="20"/>
              </w:rPr>
              <w:t>—, quien ya tenía su mes cacheado sigue recibiendo el JSON viejo hasta que caduque</w:t>
            </w:r>
          </w:p>
        </w:tc>
        <w:tc>
          <w:tcPr>
            <w:tcW w:type="dxa" w:w="2880"/>
          </w:tcPr>
          <w:p>
            <w:r>
              <w:rPr>
                <w:sz w:val="20"/>
              </w:rPr>
            </w:r>
            <w:r>
              <w:rPr>
                <w:sz w:val="20"/>
              </w:rPr>
              <w:t>Invalidar tras el despliegue (</w:t>
            </w:r>
            <w:r>
              <w:rPr>
                <w:rFonts w:ascii="Consolas" w:hAnsi="Consolas"/>
                <w:color w:val="A03030"/>
                <w:sz w:val="20"/>
              </w:rPr>
              <w:t>CacheService.invalidar_cache_turnos_empleado</w:t>
            </w:r>
            <w:r>
              <w:rPr>
                <w:sz w:val="20"/>
              </w:rPr>
              <w:t xml:space="preserve">, </w:t>
            </w:r>
            <w:r>
              <w:rPr>
                <w:rFonts w:ascii="Consolas" w:hAnsi="Consolas"/>
                <w:color w:val="A03030"/>
                <w:sz w:val="20"/>
              </w:rPr>
              <w:t>core/services/cache_service.py:132</w:t>
            </w:r>
            <w:r>
              <w:rPr>
                <w:sz w:val="20"/>
              </w:rPr>
              <w:t xml:space="preserve">) o reiniciar el backend de caché; si no, esperar el TTL. En los tests, </w:t>
            </w:r>
            <w:r>
              <w:rPr>
                <w:rFonts w:ascii="Consolas" w:hAnsi="Consolas"/>
                <w:color w:val="A03030"/>
                <w:sz w:val="20"/>
              </w:rPr>
              <w:t>cache.clear()</w:t>
            </w:r>
            <w:r>
              <w:rPr>
                <w:sz w:val="20"/>
              </w:rPr>
              <w:t xml:space="preserve"> antes de cada lectura (</w:t>
            </w:r>
            <w:r>
              <w:rPr>
                <w:rFonts w:ascii="Consolas" w:hAnsi="Consolas"/>
                <w:color w:val="A03030"/>
                <w:sz w:val="20"/>
              </w:rPr>
              <w:t>solicitudes/tests/test_reflejo_mis_turnos.py:157</w:t>
            </w:r>
            <w:r>
              <w:rPr>
                <w:sz w:val="20"/>
              </w:rPr>
              <w:t>). Un cambio en la respuesta que "no se ve" en producción es casi siempre esto</w:t>
            </w:r>
          </w:p>
        </w:tc>
      </w:tr>
      <w:tr>
        <w:tc>
          <w:tcPr>
            <w:tcW w:type="dxa" w:w="2880"/>
          </w:tcPr>
          <w:p>
            <w:r>
              <w:rPr>
                <w:sz w:val="20"/>
              </w:rPr>
            </w:r>
            <w:r>
              <w:rPr>
                <w:sz w:val="20"/>
              </w:rPr>
              <w:t>El orden de carga de los scripts de Mis Turnos</w:t>
            </w:r>
          </w:p>
        </w:tc>
        <w:tc>
          <w:tcPr>
            <w:tcW w:type="dxa" w:w="2880"/>
          </w:tcPr>
          <w:p>
            <w:r>
              <w:rPr>
                <w:sz w:val="20"/>
              </w:rPr>
            </w:r>
            <w:r>
              <w:rPr>
                <w:rFonts w:ascii="Consolas" w:hAnsi="Consolas"/>
                <w:color w:val="A03030"/>
                <w:sz w:val="20"/>
              </w:rPr>
              <w:t>static/js/mis_turnos.js</w:t>
            </w:r>
            <w:r>
              <w:rPr>
                <w:sz w:val="20"/>
              </w:rPr>
              <w:t xml:space="preserve"> toma los textos de </w:t>
            </w:r>
            <w:r>
              <w:rPr>
                <w:rFonts w:ascii="Consolas" w:hAnsi="Consolas"/>
                <w:color w:val="A03030"/>
                <w:sz w:val="20"/>
              </w:rPr>
              <w:t>window.DetalleDiaMensajes</w:t>
            </w:r>
            <w:r>
              <w:rPr>
                <w:sz w:val="20"/>
              </w:rPr>
              <w:t xml:space="preserve"> en una constante de módulo (</w:t>
            </w:r>
            <w:r>
              <w:rPr>
                <w:rFonts w:ascii="Consolas" w:hAnsi="Consolas"/>
                <w:color w:val="A03030"/>
                <w:sz w:val="20"/>
              </w:rPr>
              <w:t>static/js/mis_turnos.js:551</w:t>
            </w:r>
            <w:r>
              <w:rPr>
                <w:sz w:val="20"/>
              </w:rPr>
              <w:t xml:space="preserve">). Si el </w:t>
            </w:r>
            <w:r>
              <w:rPr>
                <w:rFonts w:ascii="Consolas" w:hAnsi="Consolas"/>
                <w:color w:val="A03030"/>
                <w:sz w:val="20"/>
              </w:rPr>
              <w:t>&lt;script&gt;</w:t>
            </w:r>
            <w:r>
              <w:rPr>
                <w:sz w:val="20"/>
              </w:rPr>
              <w:t xml:space="preserve"> del helper se carga </w:t>
            </w:r>
            <w:r>
              <w:rPr>
                <w:b/>
                <w:sz w:val="20"/>
              </w:rPr>
              <w:t>después</w:t>
            </w:r>
            <w:r>
              <w:rPr>
                <w:sz w:val="20"/>
              </w:rPr>
              <w:t xml:space="preserve">, la constante queda </w:t>
            </w:r>
            <w:r>
              <w:rPr>
                <w:rFonts w:ascii="Consolas" w:hAnsi="Consolas"/>
                <w:color w:val="A03030"/>
                <w:sz w:val="20"/>
              </w:rPr>
              <w:t>undefined</w:t>
            </w:r>
            <w:r>
              <w:rPr>
                <w:sz w:val="20"/>
              </w:rPr>
              <w:t xml:space="preserve"> y el detalle del día revienta al abrirlo</w:t>
            </w:r>
          </w:p>
        </w:tc>
        <w:tc>
          <w:tcPr>
            <w:tcW w:type="dxa" w:w="2880"/>
          </w:tcPr>
          <w:p>
            <w:r>
              <w:rPr>
                <w:sz w:val="20"/>
              </w:rPr>
            </w:r>
            <w:r>
              <w:rPr>
                <w:sz w:val="20"/>
              </w:rPr>
              <w:t xml:space="preserve">El helper va </w:t>
            </w:r>
            <w:r>
              <w:rPr>
                <w:b/>
                <w:sz w:val="20"/>
              </w:rPr>
              <w:t>antes</w:t>
            </w:r>
            <w:r>
              <w:rPr>
                <w:sz w:val="20"/>
              </w:rPr>
              <w:t xml:space="preserve"> que </w:t>
            </w:r>
            <w:r>
              <w:rPr>
                <w:rFonts w:ascii="Consolas" w:hAnsi="Consolas"/>
                <w:color w:val="A03030"/>
                <w:sz w:val="20"/>
              </w:rPr>
              <w:t>mis_turnos.js</w:t>
            </w:r>
            <w:r>
              <w:rPr>
                <w:sz w:val="20"/>
              </w:rPr>
              <w:t xml:space="preserve"> en la plantilla (</w:t>
            </w:r>
            <w:r>
              <w:rPr>
                <w:rFonts w:ascii="Consolas" w:hAnsi="Consolas"/>
                <w:color w:val="A03030"/>
                <w:sz w:val="20"/>
              </w:rPr>
              <w:t>templates/turnos/mis_turnos.html:90-95</w:t>
            </w:r>
            <w:r>
              <w:rPr>
                <w:sz w:val="20"/>
              </w:rPr>
              <w:t xml:space="preserve">: el helper en </w:t>
            </w:r>
            <w:r>
              <w:rPr>
                <w:rFonts w:ascii="Consolas" w:hAnsi="Consolas"/>
                <w:color w:val="A03030"/>
                <w:sz w:val="20"/>
              </w:rPr>
              <w:t>:91</w:t>
            </w:r>
            <w:r>
              <w:rPr>
                <w:sz w:val="20"/>
              </w:rPr>
              <w:t xml:space="preserve">, </w:t>
            </w:r>
            <w:r>
              <w:rPr>
                <w:rFonts w:ascii="Consolas" w:hAnsi="Consolas"/>
                <w:color w:val="A03030"/>
                <w:sz w:val="20"/>
              </w:rPr>
              <w:t>mis_turnos.js</w:t>
            </w:r>
            <w:r>
              <w:rPr>
                <w:sz w:val="20"/>
              </w:rPr>
              <w:t xml:space="preserve"> en </w:t>
            </w:r>
            <w:r>
              <w:rPr>
                <w:rFonts w:ascii="Consolas" w:hAnsi="Consolas"/>
                <w:color w:val="A03030"/>
                <w:sz w:val="20"/>
              </w:rPr>
              <w:t>:95</w:t>
            </w:r>
            <w:r>
              <w:rPr>
                <w:sz w:val="20"/>
              </w:rPr>
              <w:t xml:space="preserve">). No reordenes los </w:t>
            </w:r>
            <w:r>
              <w:rPr>
                <w:rFonts w:ascii="Consolas" w:hAnsi="Consolas"/>
                <w:color w:val="A03030"/>
                <w:sz w:val="20"/>
              </w:rPr>
              <w:t>&lt;script&gt;</w:t>
            </w:r>
            <w:r>
              <w:rPr>
                <w:sz w:val="20"/>
              </w:rPr>
              <w:t xml:space="preserve"> ni muevas el helper a un </w:t>
            </w:r>
            <w:r>
              <w:rPr>
                <w:rFonts w:ascii="Consolas" w:hAnsi="Consolas"/>
                <w:color w:val="A03030"/>
                <w:sz w:val="20"/>
              </w:rPr>
              <w:t>defer</w:t>
            </w:r>
            <w:r>
              <w:rPr>
                <w:sz w:val="20"/>
              </w:rPr>
              <w:t xml:space="preserve"> distinto del de su consumidor</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use_cases/cancelar_solicitud.py:460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sz w:val="20"/>
              </w:rPr>
              <w:t xml:space="preserve">La pareja </w:t>
            </w:r>
            <w:r>
              <w:rPr>
                <w:rFonts w:ascii="Consolas" w:hAnsi="Consolas"/>
                <w:color w:val="A03030"/>
                <w:sz w:val="20"/>
              </w:rPr>
              <w:t>estado='aprobada'</w:t>
            </w:r>
            <w:r>
              <w:rPr>
                <w:sz w:val="20"/>
              </w:rPr>
              <w:t xml:space="preserve"> + </w:t>
            </w:r>
            <w:r>
              <w:rPr>
                <w:rFonts w:ascii="Consolas" w:hAnsi="Consolas"/>
                <w:color w:val="A03030"/>
                <w:sz w:val="20"/>
              </w:rPr>
              <w:t>cancelacion_estado='pendiente'</w:t>
            </w:r>
          </w:p>
        </w:tc>
        <w:tc>
          <w:tcPr>
            <w:tcW w:type="dxa" w:w="2880"/>
          </w:tcPr>
          <w:p>
            <w:r>
              <w:rPr>
                <w:sz w:val="20"/>
              </w:rPr>
            </w:r>
            <w:r>
              <w:rPr>
                <w:sz w:val="20"/>
              </w:rPr>
              <w:t xml:space="preserve">Es un estado </w:t>
            </w:r>
            <w:r>
              <w:rPr>
                <w:b/>
                <w:sz w:val="20"/>
              </w:rPr>
              <w:t>legítimo</w:t>
            </w:r>
            <w:r>
              <w:rPr>
                <w:sz w:val="20"/>
              </w:rPr>
              <w:t xml:space="preserve">, no un residuo: significa "cancelación en trámite, cambio todavía aplicado" (§ 8.1, § 8.2 P0). Toda consulta que filtre por </w:t>
            </w:r>
            <w:r>
              <w:rPr>
                <w:rFonts w:ascii="Consolas" w:hAnsi="Consolas"/>
                <w:color w:val="A03030"/>
                <w:sz w:val="20"/>
              </w:rPr>
              <w:t>estado='aprobada'</w:t>
            </w:r>
            <w:r>
              <w:rPr>
                <w:sz w:val="20"/>
              </w:rPr>
              <w:t xml:space="preserve"> la sigue viendo vigente, </w:t>
            </w:r>
            <w:r>
              <w:rPr>
                <w:b/>
                <w:sz w:val="20"/>
              </w:rPr>
              <w:t>y así debe ser</w:t>
            </w:r>
          </w:p>
        </w:tc>
        <w:tc>
          <w:tcPr>
            <w:tcW w:type="dxa" w:w="2880"/>
          </w:tcPr>
          <w:p>
            <w:r>
              <w:rPr>
                <w:sz w:val="20"/>
              </w:rPr>
            </w:r>
            <w:r>
              <w:rPr>
                <w:sz w:val="20"/>
              </w:rPr>
              <w:t xml:space="preserve">No "arregles" el </w:t>
            </w:r>
            <w:r>
              <w:rPr>
                <w:rFonts w:ascii="Consolas" w:hAnsi="Consolas"/>
                <w:color w:val="A03030"/>
                <w:sz w:val="20"/>
              </w:rPr>
              <w:t>estado</w:t>
            </w:r>
            <w:r>
              <w:rPr>
                <w:sz w:val="20"/>
              </w:rPr>
              <w:t xml:space="preserve"> al pedir la cancelación, ni añadas </w:t>
            </w:r>
            <w:r>
              <w:rPr>
                <w:rFonts w:ascii="Consolas" w:hAnsi="Consolas"/>
                <w:color w:val="A03030"/>
                <w:sz w:val="20"/>
              </w:rPr>
              <w:t>.exclude(cancelacion_estado='pendiente')</w:t>
            </w:r>
            <w:r>
              <w:rPr>
                <w:sz w:val="20"/>
              </w:rPr>
              <w:t xml:space="preserve"> a las consultas de guardia, Mis Turnos o reconciliación: dejarías el turno sin dueño mientras la otra persona decide. Si necesitas listar las peticiones, hazlo en una consulta </w:t>
            </w:r>
            <w:r>
              <w:rPr>
                <w:b/>
                <w:sz w:val="20"/>
              </w:rPr>
              <w:t>aparte</w:t>
            </w:r>
            <w:r>
              <w:rPr>
                <w:sz w:val="20"/>
              </w:rPr>
              <w:t xml:space="preserve">, como </w:t>
            </w:r>
            <w:r>
              <w:rPr>
                <w:rFonts w:ascii="Consolas" w:hAnsi="Consolas"/>
                <w:color w:val="A03030"/>
                <w:sz w:val="20"/>
              </w:rPr>
              <w:t>SolicitudesPendientesListView._cancelaciones_pendientes</w:t>
            </w:r>
            <w:r>
              <w:rPr>
                <w:sz w:val="20"/>
              </w:rPr>
              <w:t xml:space="preserve"> (</w:t>
            </w:r>
            <w:r>
              <w:rPr>
                <w:rFonts w:ascii="Consolas" w:hAnsi="Consolas"/>
                <w:color w:val="A03030"/>
                <w:sz w:val="20"/>
              </w:rPr>
              <w:t>solicitudes/views/notificaciones_listas.py:173</w:t>
            </w:r>
            <w:r>
              <w:rPr>
                <w:sz w:val="20"/>
              </w:rPr>
              <w:t>)</w:t>
            </w:r>
          </w:p>
        </w:tc>
      </w:tr>
      <w:tr>
        <w:tc>
          <w:tcPr>
            <w:tcW w:type="dxa" w:w="2880"/>
          </w:tcPr>
          <w:p>
            <w:r>
              <w:rPr>
                <w:sz w:val="20"/>
              </w:rPr>
            </w:r>
            <w:r>
              <w:rPr>
                <w:sz w:val="20"/>
              </w:rPr>
              <w:t>Quién decide sobre un permiso ya aprobado</w:t>
            </w:r>
          </w:p>
        </w:tc>
        <w:tc>
          <w:tcPr>
            <w:tcW w:type="dxa" w:w="2880"/>
          </w:tcPr>
          <w:p>
            <w:r>
              <w:rPr>
                <w:sz w:val="20"/>
              </w:rPr>
            </w:r>
            <w:r>
              <w:rPr>
                <w:sz w:val="20"/>
              </w:rPr>
              <w:t xml:space="preserve">Dos preguntas que es fácil confundir: </w:t>
            </w:r>
            <w:r>
              <w:rPr>
                <w:b/>
                <w:sz w:val="20"/>
              </w:rPr>
              <w:t>de quién es</w:t>
            </w:r>
            <w:r>
              <w:rPr>
                <w:sz w:val="20"/>
              </w:rPr>
              <w:t xml:space="preserve"> el permiso y </w:t>
            </w:r>
            <w:r>
              <w:rPr>
                <w:b/>
                <w:sz w:val="20"/>
              </w:rPr>
              <w:t>qué rol</w:t>
            </w:r>
            <w:r>
              <w:rPr>
                <w:sz w:val="20"/>
              </w:rPr>
              <w:t xml:space="preserve"> tiene quien pulsa. Mezclarlas dejó que un explorador con rol de supervisor se autoaprobara la cancelación de su propio permiso (B9-B11, § 16.4). Además, la contraparte se resolvía en dos sitios: la autorización miraba el rol y el aviso miraba </w:t>
            </w:r>
            <w:r>
              <w:rPr>
                <w:rFonts w:ascii="Consolas" w:hAnsi="Consolas"/>
                <w:color w:val="A03030"/>
                <w:sz w:val="20"/>
              </w:rPr>
              <w:t>permiso.supervisor or permiso.empleado.supervisor</w:t>
            </w:r>
          </w:p>
        </w:tc>
        <w:tc>
          <w:tcPr>
            <w:tcW w:type="dxa" w:w="2880"/>
          </w:tcPr>
          <w:p>
            <w:r>
              <w:rPr>
                <w:sz w:val="20"/>
              </w:rPr>
            </w:r>
            <w:r>
              <w:rPr>
                <w:sz w:val="20"/>
              </w:rPr>
              <w:t xml:space="preserve">Invariantes: (a) sobre el permiso </w:t>
            </w:r>
            <w:r>
              <w:rPr>
                <w:b/>
                <w:sz w:val="20"/>
              </w:rPr>
              <w:t>propio</w:t>
            </w:r>
            <w:r>
              <w:rPr>
                <w:sz w:val="20"/>
              </w:rPr>
              <w:t xml:space="preserve"> siempre se PIDE, sea cual sea el rol (</w:t>
            </w:r>
            <w:r>
              <w:rPr>
                <w:rFonts w:ascii="Consolas" w:hAnsi="Consolas"/>
                <w:color w:val="A03030"/>
                <w:sz w:val="20"/>
              </w:rPr>
              <w:t>permisos/views.py:424</w:t>
            </w:r>
            <w:r>
              <w:rPr>
                <w:sz w:val="20"/>
              </w:rPr>
              <w:t>), y el dueño no se responde a sí mismo (</w:t>
            </w:r>
            <w:r>
              <w:rPr>
                <w:rFonts w:ascii="Consolas" w:hAnsi="Consolas"/>
                <w:color w:val="A03030"/>
                <w:sz w:val="20"/>
              </w:rPr>
              <w:t>:585</w:t>
            </w:r>
            <w:r>
              <w:rPr>
                <w:sz w:val="20"/>
              </w:rPr>
              <w:t xml:space="preserve">); (b) la contraparte sale de </w:t>
            </w:r>
            <w:r>
              <w:rPr>
                <w:b/>
                <w:sz w:val="20"/>
              </w:rPr>
              <w:t>una sola</w:t>
            </w:r>
            <w:r>
              <w:rPr>
                <w:sz w:val="20"/>
              </w:rPr>
              <w:t xml:space="preserve"> función,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que usan la autorización (</w:t>
            </w:r>
            <w:r>
              <w:rPr>
                <w:rFonts w:ascii="Consolas" w:hAnsi="Consolas"/>
                <w:color w:val="A03030"/>
                <w:sz w:val="20"/>
              </w:rPr>
              <w:t>:588</w:t>
            </w:r>
            <w:r>
              <w:rPr>
                <w:sz w:val="20"/>
              </w:rPr>
              <w:t>) y la notificación (</w:t>
            </w:r>
            <w:r>
              <w:rPr>
                <w:rFonts w:ascii="Consolas" w:hAnsi="Consolas"/>
                <w:color w:val="A03030"/>
                <w:sz w:val="20"/>
              </w:rPr>
              <w:t>:611</w:t>
            </w:r>
            <w:r>
              <w:rPr>
                <w:sz w:val="20"/>
              </w:rPr>
              <w:t>) — si añades otro punto que decida o avise, llámala también; (c) el caso "sin supervisor resoluble → vale cualquier supervisor" (</w:t>
            </w:r>
            <w:r>
              <w:rPr>
                <w:rFonts w:ascii="Consolas" w:hAnsi="Consolas"/>
                <w:color w:val="A03030"/>
                <w:sz w:val="20"/>
              </w:rPr>
              <w:t>:588-591</w:t>
            </w:r>
            <w:r>
              <w:rPr>
                <w:sz w:val="20"/>
              </w:rPr>
              <w:t xml:space="preserve">) </w:t>
            </w:r>
            <w:r>
              <w:rPr>
                <w:b/>
                <w:sz w:val="20"/>
              </w:rPr>
              <w:t>no es un agujero</w:t>
            </w:r>
            <w:r>
              <w:rPr>
                <w:sz w:val="20"/>
              </w:rPr>
              <w:t xml:space="preserve">: sin él la petición sería incontestable; (d) el plazo se mide con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y el respaldo se queda. Lo fija </w:t>
            </w:r>
            <w:r>
              <w:rPr>
                <w:rFonts w:ascii="Consolas" w:hAnsi="Consolas"/>
                <w:color w:val="A03030"/>
                <w:sz w:val="20"/>
              </w:rPr>
              <w:t>permisos/tests/test_cancelacion_permiso_consenso.py</w:t>
            </w:r>
            <w:r>
              <w:rPr>
                <w:sz w:val="20"/>
              </w:rPr>
              <w:t xml:space="preserve"> (5 casos)</w:t>
            </w:r>
          </w:p>
        </w:tc>
      </w:tr>
      <w:tr>
        <w:tc>
          <w:tcPr>
            <w:tcW w:type="dxa" w:w="2880"/>
          </w:tcPr>
          <w:p>
            <w:r>
              <w:rPr>
                <w:sz w:val="20"/>
              </w:rPr>
            </w:r>
            <w:r>
              <w:rPr>
                <w:sz w:val="20"/>
              </w:rPr>
              <w:t>La caducidad de una petición de cancelación</w:t>
            </w:r>
          </w:p>
        </w:tc>
        <w:tc>
          <w:tcPr>
            <w:tcW w:type="dxa" w:w="2880"/>
          </w:tcPr>
          <w:p>
            <w:r>
              <w:rPr>
                <w:sz w:val="20"/>
              </w:rPr>
            </w:r>
            <w:r>
              <w:rPr>
                <w:sz w:val="20"/>
              </w:rPr>
              <w:t xml:space="preserve">Es </w:t>
            </w:r>
            <w:r>
              <w:rPr>
                <w:b/>
                <w:sz w:val="20"/>
              </w:rPr>
              <w:t>perezosa</w:t>
            </w:r>
            <w:r>
              <w:rPr>
                <w:sz w:val="20"/>
              </w:rPr>
              <w:t>: nada la marca en segundo plano. La escribe quien intenta responder (</w:t>
            </w:r>
            <w:r>
              <w:rPr>
                <w:rFonts w:ascii="Consolas" w:hAnsi="Consolas"/>
                <w:color w:val="A03030"/>
                <w:sz w:val="20"/>
              </w:rPr>
              <w:t>_caducar_si_vencida</w:t>
            </w:r>
            <w:r>
              <w:rPr>
                <w:sz w:val="20"/>
              </w:rPr>
              <w:t xml:space="preserve">, </w:t>
            </w:r>
            <w:r>
              <w:rPr>
                <w:rFonts w:ascii="Consolas" w:hAnsi="Consolas"/>
                <w:color w:val="A03030"/>
                <w:sz w:val="20"/>
              </w:rPr>
              <w:t>use_cases/cancelar_solicitud.py:390</w:t>
            </w:r>
            <w:r>
              <w:rPr>
                <w:sz w:val="20"/>
              </w:rPr>
              <w:t xml:space="preserve">) y la lista la </w:t>
            </w:r>
            <w:r>
              <w:rPr>
                <w:b/>
                <w:sz w:val="20"/>
              </w:rPr>
              <w:t>excluye por fecha</w:t>
            </w:r>
            <w:r>
              <w:rPr>
                <w:sz w:val="20"/>
              </w:rPr>
              <w:t xml:space="preserve"> en vez de marcarla (</w:t>
            </w:r>
            <w:r>
              <w:rPr>
                <w:rFonts w:ascii="Consolas" w:hAnsi="Consolas"/>
                <w:color w:val="A03030"/>
                <w:sz w:val="20"/>
              </w:rPr>
              <w:t>notificaciones_listas.py:186-197</w:t>
            </w:r>
            <w:r>
              <w:rPr>
                <w:sz w:val="20"/>
              </w:rPr>
              <w:t>)</w:t>
            </w:r>
          </w:p>
        </w:tc>
        <w:tc>
          <w:tcPr>
            <w:tcW w:type="dxa" w:w="2880"/>
          </w:tcPr>
          <w:p>
            <w:r>
              <w:rPr>
                <w:sz w:val="20"/>
              </w:rPr>
            </w:r>
            <w:r>
              <w:rPr>
                <w:sz w:val="20"/>
              </w:rPr>
              <w:t>No añadas un cron que "limpie" las caducadas creyendo que falta: una petición vencida no tiene efecto pendiente que aplicar, el cambio simplemente sigue vigente. Y si listas una vencida, le das al receptor un botón que va a fallar</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solicitudes/services/doblada_pago_service.py:126-137</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:139-151</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solicitudes/services/doblada_pago_service.py:302-309</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:536-543</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:353-445</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:567-642</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:391-395</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verificar_doblada.py:384</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solicitudes/services/doblada_pago_service.py:425-426</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:521</w:t>
            </w:r>
            <w:r>
              <w:rPr>
                <w:sz w:val="20"/>
              </w:rPr>
              <w:t xml:space="preserve"> y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solicitudes/services/descanso_solicitud_service.py:193-197,204-215</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solicitudes/services/doblada_snapshot_service.py:286</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:200-206</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:195-199</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services/validators/doblada_flujo_validator.py:253-269</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p>
      <w:pPr>
        <w:ind w:left="432"/>
        <w:shd w:val="clear" w:fill="F7F7F0"/>
      </w:pPr>
      <w:r>
        <w:rPr>
          <w:b/>
          <w:i/>
          <w:color w:val="606060"/>
        </w:rPr>
        <w:t>Revisado contra el código el 2026-09-04.</w:t>
      </w:r>
      <w:r>
        <w:rPr>
          <w:i/>
          <w:color w:val="606060"/>
        </w:rPr>
        <w:t xml:space="preserve"> Dos entradas que figuraban aquí ya estaban</w:t>
      </w:r>
    </w:p>
    <w:p>
      <w:pPr>
        <w:ind w:left="432"/>
        <w:shd w:val="clear" w:fill="F7F7F0"/>
      </w:pPr>
      <w:r>
        <w:rPr>
          <w:i/>
          <w:color w:val="606060"/>
        </w:rPr>
        <w:t>resueltas y se movieron a § 16.4 (B3, recuperación de contraseña; B8, CSP report-only).</w:t>
      </w:r>
    </w:p>
    <w:p>
      <w:pPr>
        <w:ind w:left="432"/>
        <w:shd w:val="clear" w:fill="F7F7F0"/>
      </w:pPr>
      <w:r>
        <w:rPr>
          <w:i/>
          <w:color w:val="606060"/>
        </w:rPr>
        <w:t xml:space="preserve">Además, </w:t>
      </w:r>
      <w:r>
        <w:rPr>
          <w:b/>
          <w:i/>
          <w:color w:val="606060"/>
        </w:rPr>
        <w:t>B6 y B7 estaban duplicados</w:t>
      </w:r>
      <w:r>
        <w:rPr>
          <w:i/>
          <w:color w:val="606060"/>
        </w:rPr>
        <w:t>: el mismo identificador nombraba un bug abierto y otro</w:t>
      </w:r>
    </w:p>
    <w:p>
      <w:pPr>
        <w:ind w:left="432"/>
        <w:shd w:val="clear" w:fill="F7F7F0"/>
      </w:pPr>
      <w:r>
        <w:rPr>
          <w:i/>
          <w:color w:val="606060"/>
        </w:rPr>
        <w:t xml:space="preserve">cerrado, con contenidos distintos. Los abiertos se renumeraron a </w:t>
      </w:r>
      <w:r>
        <w:rPr>
          <w:b/>
          <w:i/>
          <w:color w:val="606060"/>
        </w:rPr>
        <w:t>B15</w:t>
      </w:r>
      <w:r>
        <w:rPr>
          <w:i/>
          <w:color w:val="606060"/>
        </w:rPr>
        <w:t xml:space="preserve"> y </w:t>
      </w:r>
      <w:r>
        <w:rPr>
          <w:b/>
          <w:i/>
          <w:color w:val="606060"/>
        </w:rPr>
        <w:t>B16</w:t>
      </w:r>
      <w:r>
        <w:rPr>
          <w:i/>
          <w:color w:val="606060"/>
        </w:rPr>
        <w:t>; los cerrados</w:t>
      </w:r>
    </w:p>
    <w:p>
      <w:pPr>
        <w:ind w:left="432"/>
        <w:shd w:val="clear" w:fill="F7F7F0"/>
      </w:pPr>
      <w:r>
        <w:rPr>
          <w:i/>
          <w:color w:val="606060"/>
        </w:rPr>
        <w:t>conservan su número original para no romper referencias externas.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 13.3 y el checklist EC2+RDS FASE 11).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solicitudes/services/solicitud_orchestrator.py:144-161</w:t>
            </w:r>
            <w:r>
              <w:rPr>
                <w:sz w:val="20"/>
              </w:rPr>
              <w:t>, § 13.6</w:t>
            </w:r>
          </w:p>
        </w:tc>
      </w:tr>
      <w:tr>
        <w:tc>
          <w:tcPr>
            <w:tcW w:type="dxa" w:w="2160"/>
          </w:tcPr>
          <w:p>
            <w:r>
              <w:rPr>
                <w:sz w:val="20"/>
              </w:rPr>
            </w:r>
            <w:r>
              <w:rPr>
                <w:sz w:val="20"/>
              </w:rPr>
              <w:t>B15</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r>
              <w:rPr>
                <w:sz w:val="20"/>
              </w:rPr>
              <w:t xml:space="preserve">  </w:t>
            </w:r>
            <w:r>
              <w:rPr>
                <w:b/>
                <w:sz w:val="20"/>
              </w:rPr>
              <w:t>Ojo al retirarlos (hallazgo de B20):</w:t>
            </w:r>
            <w:r>
              <w:rPr>
                <w:sz w:val="20"/>
              </w:rPr>
              <w:t xml:space="preserve"> </w:t>
            </w:r>
            <w:r>
              <w:rPr>
                <w:rFonts w:ascii="Consolas" w:hAnsi="Consolas"/>
                <w:color w:val="A03030"/>
                <w:sz w:val="20"/>
              </w:rPr>
              <w:t>scripts/maintenance/test_alternancia_31_enero.py</w:t>
            </w:r>
            <w:r>
              <w:rPr>
                <w:sz w:val="20"/>
              </w:rPr>
              <w:t xml:space="preserve"> es el ÚNICO llamador de </w:t>
            </w:r>
            <w:r>
              <w:rPr>
                <w:rFonts w:ascii="Consolas" w:hAnsi="Consolas"/>
                <w:color w:val="A03030"/>
                <w:sz w:val="20"/>
              </w:rPr>
              <w:t>AlternanciaFinesSemanaService.jornada_descansa_sabado</w:t>
            </w:r>
            <w:r>
              <w:rPr>
                <w:sz w:val="20"/>
              </w:rPr>
              <w:t xml:space="preserve"> y </w:t>
            </w:r>
            <w:r>
              <w:rPr>
                <w:rFonts w:ascii="Consolas" w:hAnsi="Consolas"/>
                <w:color w:val="A03030"/>
                <w:sz w:val="20"/>
              </w:rPr>
              <w:t>jornada_descansa_domingo</w:t>
            </w:r>
            <w:r>
              <w:rPr>
                <w:sz w:val="20"/>
              </w:rPr>
              <w:t>. Se conservaron en el barrido de código muerto justamente por eso; si algún día se borra ese script, esas dos funciones quedan muertas y hay que quitarlas con él.</w:t>
            </w:r>
          </w:p>
        </w:tc>
      </w:tr>
      <w:tr>
        <w:tc>
          <w:tcPr>
            <w:tcW w:type="dxa" w:w="2160"/>
          </w:tcPr>
          <w:p>
            <w:r>
              <w:rPr>
                <w:sz w:val="20"/>
              </w:rPr>
            </w:r>
            <w:r>
              <w:rPr>
                <w:sz w:val="20"/>
              </w:rPr>
              <w:t>B18</w:t>
            </w:r>
          </w:p>
        </w:tc>
        <w:tc>
          <w:tcPr>
            <w:tcW w:type="dxa" w:w="2160"/>
          </w:tcPr>
          <w:p>
            <w:r>
              <w:rPr>
                <w:sz w:val="20"/>
              </w:rPr>
            </w:r>
            <w:r>
              <w:rPr>
                <w:b/>
                <w:sz w:val="20"/>
              </w:rPr>
              <w:t>La estrategia de alertas está escrita para Fargate y el despliegue es EC2.</w:t>
            </w:r>
            <w:r>
              <w:rPr>
                <w:sz w:val="20"/>
              </w:rPr>
              <w:t xml:space="preserve"> Sin agente de CloudWatch, stdout va a journald: </w:t>
            </w:r>
            <w:r>
              <w:rPr>
                <w:b/>
                <w:sz w:val="20"/>
              </w:rPr>
              <w:t>no existe el grupo de logs `/swalp/app`</w:t>
            </w:r>
            <w:r>
              <w:rPr>
                <w:sz w:val="20"/>
              </w:rPr>
              <w:t xml:space="preserve"> que el propio comentario manda consultar, y los </w:t>
            </w:r>
            <w:r>
              <w:rPr>
                <w:i/>
                <w:sz w:val="20"/>
              </w:rPr>
              <w:t>metric filters</w:t>
            </w:r>
            <w:r>
              <w:rPr>
                <w:sz w:val="20"/>
              </w:rPr>
              <w:t xml:space="preserve"> sobre </w:t>
            </w:r>
            <w:r>
              <w:rPr>
                <w:rFonts w:ascii="Consolas" w:hAnsi="Consolas"/>
                <w:color w:val="A03030"/>
                <w:sz w:val="20"/>
              </w:rPr>
              <w:t>CRON_NO_EJECUTADO</w:t>
            </w:r>
            <w:r>
              <w:rPr>
                <w:sz w:val="20"/>
              </w:rPr>
              <w:t xml:space="preserve"> no tienen sobre qué montarse. Es lo que decide si te enteras de que un correo falló, así que </w:t>
            </w:r>
            <w:r>
              <w:rPr>
                <w:b/>
                <w:sz w:val="20"/>
              </w:rPr>
              <w:t>invalida a B17 y a cualquier alerta construida encima</w:t>
            </w:r>
          </w:p>
        </w:tc>
        <w:tc>
          <w:tcPr>
            <w:tcW w:type="dxa" w:w="2160"/>
          </w:tcPr>
          <w:p>
            <w:r>
              <w:rPr>
                <w:sz w:val="20"/>
              </w:rPr>
            </w:r>
            <w:r>
              <w:rPr>
                <w:sz w:val="20"/>
              </w:rPr>
              <w:t xml:space="preserve">El comentario se escribió cuando el destino era ECS/Fargate; el commit </w:t>
            </w:r>
            <w:r>
              <w:rPr>
                <w:rFonts w:ascii="Consolas" w:hAnsi="Consolas"/>
                <w:color w:val="A03030"/>
                <w:sz w:val="20"/>
              </w:rPr>
              <w:t>dd4228c</w:t>
            </w:r>
            <w:r>
              <w:rPr>
                <w:sz w:val="20"/>
              </w:rPr>
              <w:t xml:space="preserve"> eligió EC2 y descartó Fargate, y la justificación no se revisó. Dos de sus tres argumentos ya no aplican: sí hay máquina a la que entrar, y el disco no es efímero</w:t>
            </w:r>
          </w:p>
        </w:tc>
        <w:tc>
          <w:tcPr>
            <w:tcW w:type="dxa" w:w="2160"/>
          </w:tcPr>
          <w:p>
            <w:r>
              <w:rPr>
                <w:sz w:val="20"/>
              </w:rPr>
            </w:r>
            <w:r>
              <w:rPr>
                <w:rFonts w:ascii="Consolas" w:hAnsi="Consolas"/>
                <w:color w:val="A03030"/>
                <w:sz w:val="20"/>
              </w:rPr>
              <w:t>config/settings.py:536-540</w:t>
            </w:r>
            <w:r>
              <w:rPr>
                <w:sz w:val="20"/>
              </w:rPr>
              <w:t xml:space="preserve"> (la justificación), </w:t>
            </w:r>
            <w:r>
              <w:rPr>
                <w:rFonts w:ascii="Consolas" w:hAnsi="Consolas"/>
                <w:color w:val="A03030"/>
                <w:sz w:val="20"/>
              </w:rPr>
              <w:t>:547</w:t>
            </w:r>
            <w:r>
              <w:rPr>
                <w:sz w:val="20"/>
              </w:rPr>
              <w:t xml:space="preserve"> (el comando que apunta a un grupo inexistente), </w:t>
            </w:r>
            <w:r>
              <w:rPr>
                <w:rFonts w:ascii="Consolas" w:hAnsi="Consolas"/>
                <w:color w:val="A03030"/>
                <w:sz w:val="20"/>
              </w:rPr>
              <w:t>:589-592</w:t>
            </w:r>
            <w:r>
              <w:rPr>
                <w:sz w:val="20"/>
              </w:rPr>
              <w:t xml:space="preserve"> (</w:t>
            </w:r>
            <w:r>
              <w:rPr>
                <w:rFonts w:ascii="Consolas" w:hAnsi="Consolas"/>
                <w:color w:val="A03030"/>
                <w:sz w:val="20"/>
              </w:rPr>
              <w:t>LOG_A_FICHERO=False</w:t>
            </w:r>
            <w:r>
              <w:rPr>
                <w:sz w:val="20"/>
              </w:rPr>
              <w:t xml:space="preserve"> en producción). Hay que elegir: agente de CloudWatch en el </w:t>
            </w:r>
            <w:r>
              <w:rPr>
                <w:rFonts w:ascii="Consolas" w:hAnsi="Consolas"/>
                <w:color w:val="A03030"/>
                <w:sz w:val="20"/>
              </w:rPr>
              <w:t>UserData</w:t>
            </w:r>
            <w:r>
              <w:rPr>
                <w:sz w:val="20"/>
              </w:rPr>
              <w:t xml:space="preserve"> de </w:t>
            </w:r>
            <w:r>
              <w:rPr>
                <w:rFonts w:ascii="Consolas" w:hAnsi="Consolas"/>
                <w:color w:val="A03030"/>
                <w:sz w:val="20"/>
              </w:rPr>
              <w:t>infra/cloudformation/swalp-infra.yaml</w:t>
            </w:r>
            <w:r>
              <w:rPr>
                <w:sz w:val="20"/>
              </w:rPr>
              <w:t xml:space="preserve"> (~0,50 USD/mes) </w:t>
            </w:r>
            <w:r>
              <w:rPr>
                <w:b/>
                <w:sz w:val="20"/>
              </w:rPr>
              <w:t>o</w:t>
            </w:r>
            <w:r>
              <w:rPr>
                <w:sz w:val="20"/>
              </w:rPr>
              <w:t xml:space="preserve"> aceptar journald y reescribir esos comentarios. Ver </w:t>
            </w:r>
            <w:r>
              <w:rPr>
                <w:color w:val="1A5CA8"/>
                <w:sz w:val="20"/>
                <w:u w:val="single"/>
              </w:rPr>
              <w:t>ADR 016</w:t>
            </w:r>
            <w:r>
              <w:rPr>
                <w:color w:val="606060"/>
                <w:sz w:val="20"/>
              </w:rPr>
              <w:t xml:space="preserve"> (./03-arquitectura/adr/016-transporte-de-correo-y-fiabilidad.md)</w:t>
            </w:r>
            <w:r>
              <w:rPr>
                <w:sz w:val="20"/>
              </w:rPr>
              <w:t>, pendiente 3</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B16 (cerrado)</w:t>
            </w:r>
          </w:p>
        </w:tc>
        <w:tc>
          <w:tcPr>
            <w:tcW w:type="dxa" w:w="2880"/>
          </w:tcPr>
          <w:p>
            <w:r>
              <w:rPr>
                <w:sz w:val="20"/>
              </w:rPr>
            </w:r>
            <w:r>
              <w:rPr>
                <w:b/>
                <w:sz w:val="20"/>
              </w:rPr>
              <w:t>Rutas comentadas para un modelo que ya no existe.</w:t>
            </w:r>
            <w:r>
              <w:rPr>
                <w:sz w:val="20"/>
              </w:rPr>
              <w:t xml:space="preserve"> Cinco líneas </w:t>
            </w:r>
            <w:r>
              <w:rPr>
                <w:rFonts w:ascii="Consolas" w:hAnsi="Consolas"/>
                <w:color w:val="A03030"/>
                <w:sz w:val="20"/>
              </w:rPr>
              <w:t># COMENTADO TEMPORALMENTE</w:t>
            </w:r>
            <w:r>
              <w:rPr>
                <w:sz w:val="20"/>
              </w:rPr>
              <w:t xml:space="preserve"> en </w:t>
            </w:r>
            <w:r>
              <w:rPr>
                <w:rFonts w:ascii="Consolas" w:hAnsi="Consolas"/>
                <w:color w:val="A03030"/>
                <w:sz w:val="20"/>
              </w:rPr>
              <w:t>solicitudes/urls.py</w:t>
            </w:r>
            <w:r>
              <w:rPr>
                <w:sz w:val="20"/>
              </w:rPr>
              <w:t xml:space="preserve"> (el import y cuatro </w:t>
            </w:r>
            <w:r>
              <w:rPr>
                <w:rFonts w:ascii="Consolas" w:hAnsi="Consolas"/>
                <w:color w:val="A03030"/>
                <w:sz w:val="20"/>
              </w:rPr>
              <w:t>path</w:t>
            </w:r>
            <w:r>
              <w:rPr>
                <w:sz w:val="20"/>
              </w:rPr>
              <w:t xml:space="preserve">) más cuatro plantillas </w:t>
            </w:r>
            <w:r>
              <w:rPr>
                <w:rFonts w:ascii="Consolas" w:hAnsi="Consolas"/>
                <w:color w:val="A03030"/>
                <w:sz w:val="20"/>
              </w:rPr>
              <w:t>permisodetalle_*.html</w:t>
            </w:r>
          </w:p>
        </w:tc>
        <w:tc>
          <w:tcPr>
            <w:tcW w:type="dxa" w:w="2880"/>
          </w:tcPr>
          <w:p>
            <w:r>
              <w:rPr>
                <w:sz w:val="20"/>
              </w:rPr>
            </w:r>
            <w:r>
              <w:rPr>
                <w:sz w:val="20"/>
              </w:rPr>
              <w:t xml:space="preserve">No era temporal: la migración </w:t>
            </w:r>
            <w:r>
              <w:rPr>
                <w:rFonts w:ascii="Consolas" w:hAnsi="Consolas"/>
                <w:color w:val="A03030"/>
                <w:sz w:val="20"/>
              </w:rPr>
              <w:t>0004_remove_historicalpermisodetalle_history_user_and_more</w:t>
            </w:r>
            <w:r>
              <w:rPr>
                <w:sz w:val="20"/>
              </w:rPr>
              <w:t xml:space="preserve"> ejecuta </w:t>
            </w:r>
            <w:r>
              <w:rPr>
                <w:rFonts w:ascii="Consolas" w:hAnsi="Consolas"/>
                <w:color w:val="A03030"/>
                <w:sz w:val="20"/>
              </w:rPr>
              <w:t>migrations.DeleteModel(name='PermisoDetalle')</w:t>
            </w:r>
            <w:r>
              <w:rPr>
                <w:sz w:val="20"/>
              </w:rPr>
              <w:t xml:space="preserve">. </w:t>
            </w:r>
            <w:r>
              <w:rPr>
                <w:b/>
                <w:sz w:val="20"/>
              </w:rPr>
              <w:t>La tabla no está en la base de datos</w:t>
            </w:r>
            <w:r>
              <w:rPr>
                <w:sz w:val="20"/>
              </w:rPr>
              <w:t xml:space="preserve">, así que esas vistas no podrían volver aunque se descomentaran. El código muerto incluso arrastraba un bug que nunca llegó a correr: la ruta </w:t>
            </w:r>
            <w:r>
              <w:rPr>
                <w:rFonts w:ascii="Consolas" w:hAnsi="Consolas"/>
                <w:color w:val="A03030"/>
                <w:sz w:val="20"/>
              </w:rPr>
              <w:t>delete</w:t>
            </w:r>
            <w:r>
              <w:rPr>
                <w:sz w:val="20"/>
              </w:rPr>
              <w:t xml:space="preserve"> apuntaba a </w:t>
            </w:r>
            <w:r>
              <w:rPr>
                <w:rFonts w:ascii="Consolas" w:hAnsi="Consolas"/>
                <w:color w:val="A03030"/>
                <w:sz w:val="20"/>
              </w:rPr>
              <w:t>PermisoDetalleUpdateView</w:t>
            </w:r>
          </w:p>
        </w:tc>
      </w:tr>
      <w:tr>
        <w:tc>
          <w:tcPr>
            <w:tcW w:type="dxa" w:w="2880"/>
          </w:tcPr>
          <w:p>
            <w:r>
              <w:rPr>
                <w:sz w:val="20"/>
              </w:rPr>
            </w:r>
            <w:r>
              <w:rPr>
                <w:sz w:val="20"/>
              </w:rPr>
              <w:t>B20 (cerrado)</w:t>
            </w:r>
          </w:p>
        </w:tc>
        <w:tc>
          <w:tcPr>
            <w:tcW w:type="dxa" w:w="2880"/>
          </w:tcPr>
          <w:p>
            <w:r>
              <w:rPr>
                <w:sz w:val="20"/>
              </w:rPr>
            </w:r>
            <w:r>
              <w:rPr>
                <w:b/>
                <w:sz w:val="20"/>
              </w:rPr>
              <w:t>Código muerto en la capa de servicios: 30 funciones, 6 plantillas y 5 rutas comentadas.</w:t>
            </w:r>
            <w:r>
              <w:rPr>
                <w:sz w:val="20"/>
              </w:rPr>
              <w:t xml:space="preserve"> Dos casos eran algo peor que inertes — </w:t>
            </w:r>
            <w:r>
              <w:rPr>
                <w:i/>
                <w:sz w:val="20"/>
              </w:rPr>
              <w:t>prometían</w:t>
            </w:r>
            <w:r>
              <w:rPr>
                <w:sz w:val="20"/>
              </w:rPr>
              <w:t xml:space="preserve"> trabajar: </w:t>
            </w:r>
            <w:r>
              <w:rPr>
                <w:rFonts w:ascii="Consolas" w:hAnsi="Consolas"/>
                <w:color w:val="A03030"/>
                <w:sz w:val="20"/>
              </w:rPr>
              <w:t>EmpleadoService.validar_restricciones_turno</w:t>
            </w:r>
            <w:r>
              <w:rPr>
                <w:sz w:val="20"/>
              </w:rPr>
              <w:t xml:space="preserve"> devolvía </w:t>
            </w:r>
            <w:r>
              <w:rPr>
                <w:rFonts w:ascii="Consolas" w:hAnsi="Consolas"/>
                <w:color w:val="A03030"/>
                <w:sz w:val="20"/>
              </w:rPr>
              <w:t>True</w:t>
            </w:r>
            <w:r>
              <w:rPr>
                <w:sz w:val="20"/>
              </w:rPr>
              <w:t xml:space="preserve"> siempre, con las validaciones reales en comentarios (</w:t>
            </w:r>
            <w:r>
              <w:rPr>
                <w:rFonts w:ascii="Consolas" w:hAnsi="Consolas"/>
                <w:color w:val="A03030"/>
                <w:sz w:val="20"/>
              </w:rPr>
              <w:t># Aquí irían…</w:t>
            </w:r>
            <w:r>
              <w:rPr>
                <w:sz w:val="20"/>
              </w:rPr>
              <w:t xml:space="preserve">); e </w:t>
            </w:r>
            <w:r>
              <w:rPr>
                <w:rFonts w:ascii="Consolas" w:hAnsi="Consolas"/>
                <w:color w:val="A03030"/>
                <w:sz w:val="20"/>
              </w:rPr>
              <w:t>ItemChecklist.bloqueado_por_dependencia</w:t>
            </w:r>
            <w:r>
              <w:rPr>
                <w:sz w:val="20"/>
              </w:rPr>
              <w:t xml:space="preserve"> era una </w:t>
            </w:r>
            <w:r>
              <w:rPr>
                <w:rFonts w:ascii="Consolas" w:hAnsi="Consolas"/>
                <w:color w:val="A03030"/>
                <w:sz w:val="20"/>
              </w:rPr>
              <w:t>@property</w:t>
            </w:r>
            <w:r>
              <w:rPr>
                <w:sz w:val="20"/>
              </w:rPr>
              <w:t xml:space="preserve"> que devolvía </w:t>
            </w:r>
            <w:r>
              <w:rPr>
                <w:rFonts w:ascii="Consolas" w:hAnsi="Consolas"/>
                <w:color w:val="A03030"/>
                <w:sz w:val="20"/>
              </w:rPr>
              <w:t>False</w:t>
            </w:r>
            <w:r>
              <w:rPr>
                <w:sz w:val="20"/>
              </w:rPr>
              <w:t xml:space="preserve"> fijo, con un comentario que decía "lo resuelve el servicio al construir la lista" — imposible, porque una property de solo lectura no admite asignación (quien lo resuelve es la vista, con otro atributo). Un tercero, </w:t>
            </w:r>
            <w:r>
              <w:rPr>
                <w:rFonts w:ascii="Consolas" w:hAnsi="Consolas"/>
                <w:color w:val="A03030"/>
                <w:sz w:val="20"/>
              </w:rPr>
              <w:t>DeudaService.pagar_deuda</w:t>
            </w:r>
            <w:r>
              <w:rPr>
                <w:sz w:val="20"/>
              </w:rPr>
              <w:t xml:space="preserve">, sugería un flujo de pago que el dominio </w:t>
            </w:r>
            <w:r>
              <w:rPr>
                <w:b/>
                <w:sz w:val="20"/>
              </w:rPr>
              <w:t>no tiene</w:t>
            </w:r>
            <w:r>
              <w:rPr>
                <w:sz w:val="20"/>
              </w:rPr>
              <w:t xml:space="preserve">: la deuda entre exploradores nace ya en </w:t>
            </w:r>
            <w:r>
              <w:rPr>
                <w:rFonts w:ascii="Consolas" w:hAnsi="Consolas"/>
                <w:color w:val="A03030"/>
                <w:sz w:val="20"/>
              </w:rPr>
              <w:t>'pagada'</w:t>
            </w:r>
            <w:r>
              <w:rPr>
                <w:sz w:val="20"/>
              </w:rPr>
              <w:t xml:space="preserve"> porque la fecha se pacta en la propia solicitud (</w:t>
            </w:r>
            <w:r>
              <w:rPr>
                <w:rFonts w:ascii="Consolas" w:hAnsi="Consolas"/>
                <w:color w:val="A03030"/>
                <w:sz w:val="20"/>
              </w:rPr>
              <w:t>views/favores.py</w:t>
            </w:r>
            <w:r>
              <w:rPr>
                <w:sz w:val="20"/>
              </w:rPr>
              <w:t>, docstring)</w:t>
            </w:r>
          </w:p>
        </w:tc>
        <w:tc>
          <w:tcPr>
            <w:tcW w:type="dxa" w:w="2880"/>
          </w:tcPr>
          <w:p>
            <w:r>
              <w:rPr>
                <w:sz w:val="20"/>
              </w:rPr>
            </w:r>
            <w:r>
              <w:rPr>
                <w:sz w:val="20"/>
              </w:rPr>
              <w:t>Sedimento de refactorizaciones: delegados de una línea que quedaron al extraer servicios, versiones genéricas sustituidas por las de rol (</w:t>
            </w:r>
            <w:r>
              <w:rPr>
                <w:rFonts w:ascii="Consolas" w:hAnsi="Consolas"/>
                <w:color w:val="A03030"/>
                <w:sz w:val="20"/>
              </w:rPr>
              <w:t>crear_notificacion_aprobacion</w:t>
            </w:r>
            <w:r>
              <w:rPr>
                <w:sz w:val="20"/>
              </w:rPr>
              <w:t>/</w:t>
            </w:r>
            <w:r>
              <w:rPr>
                <w:rFonts w:ascii="Consolas" w:hAnsi="Consolas"/>
                <w:color w:val="A03030"/>
                <w:sz w:val="20"/>
              </w:rPr>
              <w:t>_rechazo</w:t>
            </w:r>
            <w:r>
              <w:rPr>
                <w:sz w:val="20"/>
              </w:rPr>
              <w:t xml:space="preserve"> → </w:t>
            </w:r>
            <w:r>
              <w:rPr>
                <w:rFonts w:ascii="Consolas" w:hAnsi="Consolas"/>
                <w:color w:val="A03030"/>
                <w:sz w:val="20"/>
              </w:rPr>
              <w:t>_supervisor</w:t>
            </w:r>
            <w:r>
              <w:rPr>
                <w:sz w:val="20"/>
              </w:rPr>
              <w:t>/</w:t>
            </w:r>
            <w:r>
              <w:rPr>
                <w:rFonts w:ascii="Consolas" w:hAnsi="Consolas"/>
                <w:color w:val="A03030"/>
                <w:sz w:val="20"/>
              </w:rPr>
              <w:t>_receptor</w:t>
            </w:r>
            <w:r>
              <w:rPr>
                <w:sz w:val="20"/>
              </w:rPr>
              <w:t xml:space="preserve">), una cuarta copia de la validación de año que ya hacen </w:t>
            </w:r>
            <w:r>
              <w:rPr>
                <w:rFonts w:ascii="Consolas" w:hAnsi="Consolas"/>
                <w:color w:val="A03030"/>
                <w:sz w:val="20"/>
              </w:rPr>
              <w:t>turnos/forms.py</w:t>
            </w:r>
            <w:r>
              <w:rPr>
                <w:sz w:val="20"/>
              </w:rPr>
              <w:t>, las vistas y la API, y consultas de deuda que el código resuelve atacando el modelo directamente</w:t>
            </w:r>
          </w:p>
        </w:tc>
      </w:tr>
      <w:tr>
        <w:tc>
          <w:tcPr>
            <w:tcW w:type="dxa" w:w="2880"/>
          </w:tcPr>
          <w:p>
            <w:r>
              <w:rPr>
                <w:sz w:val="20"/>
              </w:rPr>
            </w:r>
            <w:r>
              <w:rPr>
                <w:sz w:val="20"/>
              </w:rPr>
              <w:t>B17 (cerrado)</w:t>
            </w:r>
          </w:p>
        </w:tc>
        <w:tc>
          <w:tcPr>
            <w:tcW w:type="dxa" w:w="2880"/>
          </w:tcPr>
          <w:p>
            <w:r>
              <w:rPr>
                <w:sz w:val="20"/>
              </w:rPr>
            </w:r>
            <w:r>
              <w:rPr>
                <w:b/>
                <w:sz w:val="20"/>
              </w:rPr>
              <w:t>Un correo que agotaba los cinco reintentos no avisaba a nadie.</w:t>
            </w:r>
            <w:r>
              <w:rPr>
                <w:sz w:val="20"/>
              </w:rPr>
              <w:t xml:space="preserve"> </w:t>
            </w:r>
            <w:r>
              <w:rPr>
                <w:rFonts w:ascii="Consolas" w:hAnsi="Consolas"/>
                <w:color w:val="A03030"/>
                <w:sz w:val="20"/>
              </w:rPr>
              <w:t>verificar_crons</w:t>
            </w:r>
            <w:r>
              <w:rPr>
                <w:sz w:val="20"/>
              </w:rPr>
              <w:t xml:space="preserve"> los contaba, pero su </w:t>
            </w:r>
            <w:r>
              <w:rPr>
                <w:rFonts w:ascii="Consolas" w:hAnsi="Consolas"/>
                <w:color w:val="A03030"/>
                <w:sz w:val="20"/>
              </w:rPr>
              <w:t>ok</w:t>
            </w:r>
            <w:r>
              <w:rPr>
                <w:sz w:val="20"/>
              </w:rPr>
              <w:t xml:space="preserve"> dependía solo de la espera del pendiente más antiguo: mil correos agotados daban check verde y salida 0. Detectar una solicitud que el supervisor nunca vio dependía de que alguien abriera el admin por su cuenta</w:t>
            </w:r>
          </w:p>
        </w:tc>
        <w:tc>
          <w:tcPr>
            <w:tcW w:type="dxa" w:w="2880"/>
          </w:tcPr>
          <w:p>
            <w:r>
              <w:rPr>
                <w:sz w:val="20"/>
              </w:rPr>
            </w:r>
            <w:r>
              <w:rPr>
                <w:sz w:val="20"/>
              </w:rPr>
              <w:t xml:space="preserve">Check propio, </w:t>
            </w:r>
            <w:r>
              <w:rPr>
                <w:rFonts w:ascii="Consolas" w:hAnsi="Consolas"/>
                <w:color w:val="A03030"/>
                <w:sz w:val="20"/>
              </w:rPr>
              <w:t>_revisar_correos_fallidos</w:t>
            </w:r>
            <w:r>
              <w:rPr>
                <w:sz w:val="20"/>
              </w:rPr>
              <w:t xml:space="preserve">, con </w:t>
            </w:r>
            <w:r>
              <w:rPr>
                <w:b/>
                <w:sz w:val="20"/>
              </w:rPr>
              <w:t>marcador distinto</w:t>
            </w:r>
            <w:r>
              <w:rPr>
                <w:sz w:val="20"/>
              </w:rPr>
              <w:t xml:space="preserve"> (</w:t>
            </w:r>
            <w:r>
              <w:rPr>
                <w:rFonts w:ascii="Consolas" w:hAnsi="Consolas"/>
                <w:color w:val="A03030"/>
                <w:sz w:val="20"/>
              </w:rPr>
              <w:t>CORREOS_FALLIDOS</w:t>
            </w:r>
            <w:r>
              <w:rPr>
                <w:sz w:val="20"/>
              </w:rPr>
              <w:t xml:space="preserve">): reutilizar </w:t>
            </w:r>
            <w:r>
              <w:rPr>
                <w:rFonts w:ascii="Consolas" w:hAnsi="Consolas"/>
                <w:color w:val="A03030"/>
                <w:sz w:val="20"/>
              </w:rPr>
              <w:t>CRON_NO_EJECUTADO</w:t>
            </w:r>
            <w:r>
              <w:rPr>
                <w:sz w:val="20"/>
              </w:rPr>
              <w:t xml:space="preserve"> habría hecho sonar la alarma de "nadie programó la tarea" por algo que no es lo suyo, y una alarma con dos causas deja de decir qué hacer. La semántica del check del cron </w:t>
            </w:r>
            <w:r>
              <w:rPr>
                <w:b/>
                <w:sz w:val="20"/>
              </w:rPr>
              <w:t>no se tocó</w:t>
            </w:r>
            <w:r>
              <w:rPr>
                <w:sz w:val="20"/>
              </w:rPr>
              <w:t xml:space="preserve">: un </w:t>
            </w:r>
            <w:r>
              <w:rPr>
                <w:rFonts w:ascii="Consolas" w:hAnsi="Consolas"/>
                <w:color w:val="A03030"/>
                <w:sz w:val="20"/>
              </w:rPr>
              <w:t>fallido</w:t>
            </w:r>
            <w:r>
              <w:rPr>
                <w:sz w:val="20"/>
              </w:rPr>
              <w:t xml:space="preserve"> sigue sin acusarlo. Mira solo las últimas </w:t>
            </w:r>
            <w:r>
              <w:rPr>
                <w:b/>
                <w:sz w:val="20"/>
              </w:rPr>
              <w:t>24 h</w:t>
            </w:r>
            <w:r>
              <w:rPr>
                <w:sz w:val="20"/>
              </w:rPr>
              <w:t xml:space="preserve"> para que la alarma se pueda apagar —reintentando desde el admin, o sola— mientras el total sigue informándose sin dar alarma. </w:t>
            </w:r>
            <w:r>
              <w:rPr>
                <w:rFonts w:ascii="Consolas" w:hAnsi="Consolas"/>
                <w:color w:val="A03030"/>
                <w:sz w:val="20"/>
              </w:rPr>
              <w:t>solicitudes/management/commands/verificar_crons.py</w:t>
            </w:r>
            <w:r>
              <w:rPr>
                <w:sz w:val="20"/>
              </w:rPr>
              <w:t xml:space="preserve">; 7 pruebas nuevas en </w:t>
            </w:r>
            <w:r>
              <w:rPr>
                <w:rFonts w:ascii="Consolas" w:hAnsi="Consolas"/>
                <w:color w:val="A03030"/>
                <w:sz w:val="20"/>
              </w:rPr>
              <w:t>test_verificar_crons.py</w:t>
            </w:r>
            <w:r>
              <w:rPr>
                <w:sz w:val="20"/>
              </w:rPr>
              <w:t xml:space="preserve"> (21 en total). </w:t>
            </w:r>
            <w:r>
              <w:rPr>
                <w:color w:val="1A5CA8"/>
                <w:sz w:val="20"/>
                <w:u w:val="single"/>
              </w:rPr>
              <w:t>ADR 016</w:t>
            </w:r>
            <w:r>
              <w:rPr>
                <w:color w:val="606060"/>
                <w:sz w:val="20"/>
              </w:rPr>
              <w:t xml:space="preserve"> (./03-arquitectura/adr/016-transporte-de-correo-y-fiabilidad.md)</w:t>
            </w:r>
          </w:p>
        </w:tc>
      </w:tr>
      <w:tr>
        <w:tc>
          <w:tcPr>
            <w:tcW w:type="dxa" w:w="2880"/>
          </w:tcPr>
          <w:p>
            <w:r>
              <w:rPr>
                <w:sz w:val="20"/>
              </w:rPr>
            </w:r>
            <w:r>
              <w:rPr>
                <w:sz w:val="20"/>
              </w:rPr>
              <w:t>B19 (cerrado)</w:t>
            </w:r>
          </w:p>
        </w:tc>
        <w:tc>
          <w:tcPr>
            <w:tcW w:type="dxa" w:w="2880"/>
          </w:tcPr>
          <w:p>
            <w:r>
              <w:rPr>
                <w:sz w:val="20"/>
              </w:rPr>
            </w:r>
            <w:r>
              <w:rPr>
                <w:b/>
                <w:sz w:val="20"/>
              </w:rPr>
              <w:t>El único código que ataba la aplicación a SMTP estaba muerto.</w:t>
            </w:r>
            <w:r>
              <w:rPr>
                <w:sz w:val="20"/>
              </w:rPr>
              <w:t xml:space="preserve"> </w:t>
            </w:r>
            <w:r>
              <w:rPr>
                <w:rFonts w:ascii="Consolas" w:hAnsi="Consolas"/>
                <w:color w:val="A03030"/>
                <w:sz w:val="20"/>
              </w:rPr>
              <w:t>EmailService._configurar_email_backend</w:t>
            </w:r>
            <w:r>
              <w:rPr>
                <w:sz w:val="20"/>
              </w:rPr>
              <w:t xml:space="preserve"> instanciaba a mano el backend SMTP y no lo llamaba nadie</w:t>
            </w:r>
          </w:p>
        </w:tc>
        <w:tc>
          <w:tcPr>
            <w:tcW w:type="dxa" w:w="2880"/>
          </w:tcPr>
          <w:p>
            <w:r>
              <w:rPr>
                <w:sz w:val="20"/>
              </w:rPr>
            </w:r>
            <w:r>
              <w:rPr>
                <w:sz w:val="20"/>
              </w:rPr>
              <w:t xml:space="preserve">Borrados la función y su import. Ahora </w:t>
            </w:r>
            <w:r>
              <w:rPr>
                <w:rFonts w:ascii="Consolas" w:hAnsi="Consolas"/>
                <w:color w:val="A03030"/>
                <w:sz w:val="20"/>
              </w:rPr>
              <w:t>email_outbox_service.py</w:t>
            </w:r>
            <w:r>
              <w:rPr>
                <w:sz w:val="20"/>
              </w:rPr>
              <w:t xml:space="preserve"> es el </w:t>
            </w:r>
            <w:r>
              <w:rPr>
                <w:b/>
                <w:sz w:val="20"/>
              </w:rPr>
              <w:t>único</w:t>
            </w:r>
            <w:r>
              <w:rPr>
                <w:sz w:val="20"/>
              </w:rPr>
              <w:t xml:space="preserve"> fichero de la aplicación que importa </w:t>
            </w:r>
            <w:r>
              <w:rPr>
                <w:rFonts w:ascii="Consolas" w:hAnsi="Consolas"/>
                <w:color w:val="A03030"/>
                <w:sz w:val="20"/>
              </w:rPr>
              <w:t>django.core.mail</w:t>
            </w:r>
            <w:r>
              <w:rPr>
                <w:sz w:val="20"/>
              </w:rPr>
              <w:t xml:space="preserve">, así que "cambiar de proveedor es configuración, no código" pasó de afirmación a </w:t>
            </w:r>
            <w:r>
              <w:rPr>
                <w:b/>
                <w:sz w:val="20"/>
              </w:rPr>
              <w:t>hecho comprobable</w:t>
            </w:r>
            <w:r>
              <w:rPr>
                <w:sz w:val="20"/>
              </w:rPr>
              <w:t xml:space="preserve">: </w:t>
            </w:r>
            <w:r>
              <w:rPr>
                <w:rFonts w:ascii="Consolas" w:hAnsi="Consolas"/>
                <w:color w:val="A03030"/>
                <w:sz w:val="20"/>
              </w:rPr>
              <w:t>grep -rn "django\.core\.mail" --include=*.py .</w:t>
            </w:r>
            <w:r>
              <w:rPr>
                <w:sz w:val="20"/>
              </w:rPr>
              <w:t xml:space="preserve"> fuera de tests solo debe devolver ese fichero y la línea de </w:t>
            </w:r>
            <w:r>
              <w:rPr>
                <w:rFonts w:ascii="Consolas" w:hAnsi="Consolas"/>
                <w:color w:val="A03030"/>
                <w:sz w:val="20"/>
              </w:rPr>
              <w:t>EMAIL_BACKEND</w:t>
            </w:r>
            <w:r>
              <w:rPr>
                <w:sz w:val="20"/>
              </w:rPr>
              <w:t>. 26 pruebas de correo en verde sin tocar una línea</w:t>
            </w:r>
          </w:p>
        </w:tc>
      </w:tr>
      <w:tr>
        <w:tc>
          <w:tcPr>
            <w:tcW w:type="dxa" w:w="2880"/>
          </w:tcPr>
          <w:p>
            <w:r>
              <w:rPr>
                <w:sz w:val="20"/>
              </w:rPr>
            </w:r>
            <w:r>
              <w:rPr>
                <w:sz w:val="20"/>
              </w:rPr>
              <w:t>B5 (cerrado)</w:t>
            </w:r>
          </w:p>
        </w:tc>
        <w:tc>
          <w:tcPr>
            <w:tcW w:type="dxa" w:w="2880"/>
          </w:tcPr>
          <w:p>
            <w:r>
              <w:rPr>
                <w:sz w:val="20"/>
              </w:rPr>
            </w:r>
            <w:r>
              <w:rPr>
                <w:b/>
                <w:sz w:val="20"/>
              </w:rPr>
              <w:t>Correo irretirable en los flujos multi-solicitud.</w:t>
            </w:r>
            <w:r>
              <w:rPr>
                <w:sz w:val="20"/>
              </w:rPr>
              <w:t xml:space="preserve"> En cobertura con dos compañeros y en doblada permanente con N, si la segunda creación fallaba el </w:t>
            </w:r>
            <w:r>
              <w:rPr>
                <w:rFonts w:ascii="Consolas" w:hAnsi="Consolas"/>
                <w:color w:val="A03030"/>
                <w:sz w:val="20"/>
              </w:rPr>
              <w:t>atomic()</w:t>
            </w:r>
            <w:r>
              <w:rPr>
                <w:sz w:val="20"/>
              </w:rPr>
              <w:t xml:space="preserve"> borraba las filas de negocio, pero el correo de la primera </w:t>
            </w:r>
            <w:r>
              <w:rPr>
                <w:b/>
                <w:sz w:val="20"/>
              </w:rPr>
              <w:t>ya había salido</w:t>
            </w:r>
            <w:r>
              <w:rPr>
                <w:sz w:val="20"/>
              </w:rPr>
              <w:t xml:space="preserve"> y no se puede desenviar. El propio comentario del código lo documentaba como limitación asumida</w:t>
            </w:r>
          </w:p>
        </w:tc>
        <w:tc>
          <w:tcPr>
            <w:tcW w:type="dxa" w:w="2880"/>
          </w:tcPr>
          <w:p>
            <w:r>
              <w:rPr>
                <w:sz w:val="20"/>
              </w:rPr>
            </w:r>
            <w:r>
              <w:rPr>
                <w:sz w:val="20"/>
              </w:rPr>
              <w:t xml:space="preserve">El </w:t>
            </w:r>
            <w:r>
              <w:rPr>
                <w:rFonts w:ascii="Consolas" w:hAnsi="Consolas"/>
                <w:color w:val="A03030"/>
                <w:sz w:val="20"/>
              </w:rPr>
              <w:t>envio_agrupado()</w:t>
            </w:r>
            <w:r>
              <w:rPr>
                <w:sz w:val="20"/>
              </w:rPr>
              <w:t xml:space="preserve"> se abre </w:t>
            </w:r>
            <w:r>
              <w:rPr>
                <w:b/>
                <w:sz w:val="20"/>
              </w:rPr>
              <w:t>por fuera</w:t>
            </w:r>
            <w:r>
              <w:rPr>
                <w:sz w:val="20"/>
              </w:rPr>
              <w:t xml:space="preserve"> del </w:t>
            </w:r>
            <w:r>
              <w:rPr>
                <w:rFonts w:ascii="Consolas" w:hAnsi="Consolas"/>
                <w:color w:val="A03030"/>
                <w:sz w:val="20"/>
              </w:rPr>
              <w:t>atomic()</w:t>
            </w:r>
            <w:r>
              <w:rPr>
                <w:sz w:val="20"/>
              </w:rPr>
              <w:t xml:space="preserve"> y solo despacha al salir del bloque, con la transacción </w:t>
            </w:r>
            <w:r>
              <w:rPr>
                <w:b/>
                <w:sz w:val="20"/>
              </w:rPr>
              <w:t>ya commitada</w:t>
            </w:r>
            <w:r>
              <w:rPr>
                <w:sz w:val="20"/>
              </w:rPr>
              <w:t xml:space="preserve"> (</w:t>
            </w:r>
            <w:r>
              <w:rPr>
                <w:rFonts w:ascii="Consolas" w:hAnsi="Consolas"/>
                <w:color w:val="A03030"/>
                <w:sz w:val="20"/>
              </w:rPr>
              <w:t>solicitudes/services/solicitud_orchestrator.py:269-286,509-531</w:t>
            </w:r>
            <w:r>
              <w:rPr>
                <w:sz w:val="20"/>
              </w:rPr>
              <w:t>). Si la transacción revierte, el rollback se lleva por delante las filas del outbox y el lote se queda vacío por sí solo: la atomicidad la sigue dando la base de datos (</w:t>
            </w:r>
            <w:r>
              <w:rPr>
                <w:rFonts w:ascii="Consolas" w:hAnsi="Consolas"/>
                <w:color w:val="A03030"/>
                <w:sz w:val="20"/>
              </w:rPr>
              <w:t>solicitudes/services/email_outbox_service.py:354-359</w:t>
            </w:r>
            <w:r>
              <w:rPr>
                <w:sz w:val="20"/>
              </w:rPr>
              <w:t>). Ya no hay ninguna ventana en la que un correo salga por una solicitud que después desaparece</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email_service.py:146,528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tokens_aprobacion.py:51-52,84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r>
        <w:tc>
          <w:tcPr>
            <w:tcW w:type="dxa" w:w="2880"/>
          </w:tcPr>
          <w:p>
            <w:r>
              <w:rPr>
                <w:sz w:val="20"/>
              </w:rPr>
            </w:r>
            <w:r>
              <w:rPr>
                <w:sz w:val="20"/>
              </w:rPr>
              <w:t>B9 (cerrado)</w:t>
            </w:r>
          </w:p>
        </w:tc>
        <w:tc>
          <w:tcPr>
            <w:tcW w:type="dxa" w:w="2880"/>
          </w:tcPr>
          <w:p>
            <w:r>
              <w:rPr>
                <w:sz w:val="20"/>
              </w:rPr>
            </w:r>
            <w:r>
              <w:rPr>
                <w:sz w:val="20"/>
              </w:rPr>
              <w:t xml:space="preserve">En permisos, el plazo de 24 h para pedir la cancelación se medía contra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cualquier guardado posterior del permiso —un comentario del supervisor, la propia petición— reiniciaba el reloj. El modelo no tenía el equivalente de </w:t>
            </w:r>
            <w:r>
              <w:rPr>
                <w:rFonts w:ascii="Consolas" w:hAnsi="Consolas"/>
                <w:color w:val="A03030"/>
                <w:sz w:val="20"/>
              </w:rPr>
              <w:t>SolicitudCambio.fecha_resolucion</w:t>
            </w:r>
          </w:p>
        </w:tc>
        <w:tc>
          <w:tcPr>
            <w:tcW w:type="dxa" w:w="2880"/>
          </w:tcPr>
          <w:p>
            <w:r>
              <w:rPr>
                <w:sz w:val="20"/>
              </w:rPr>
            </w:r>
            <w:r>
              <w:rPr>
                <w:sz w:val="20"/>
              </w:rPr>
              <w:t xml:space="preserve">Campo propio </w:t>
            </w:r>
            <w:r>
              <w:rPr>
                <w:rFonts w:ascii="Consolas" w:hAnsi="Consolas"/>
                <w:color w:val="A03030"/>
                <w:sz w:val="20"/>
              </w:rPr>
              <w:t>PermisoEspecial.fecha_aprobacion</w:t>
            </w:r>
            <w:r>
              <w:rPr>
                <w:sz w:val="20"/>
              </w:rPr>
              <w:t xml:space="preserve"> (</w:t>
            </w:r>
            <w:r>
              <w:rPr>
                <w:rFonts w:ascii="Consolas" w:hAnsi="Consolas"/>
                <w:color w:val="A03030"/>
                <w:sz w:val="20"/>
              </w:rPr>
              <w:t>permisos/models.py:101-104</w:t>
            </w:r>
            <w:r>
              <w:rPr>
                <w:sz w:val="20"/>
              </w:rPr>
              <w:t xml:space="preserve">; migración </w:t>
            </w:r>
            <w:r>
              <w:rPr>
                <w:rFonts w:ascii="Consolas" w:hAnsi="Consolas"/>
                <w:color w:val="A03030"/>
                <w:sz w:val="20"/>
              </w:rPr>
              <w:t>permisos/0009</w:t>
            </w:r>
            <w:r>
              <w:rPr>
                <w:sz w:val="20"/>
              </w:rPr>
              <w:t xml:space="preserve">, aditiva y también sobre la tabla histórica, depende de la </w:t>
            </w:r>
            <w:r>
              <w:rPr>
                <w:rFonts w:ascii="Consolas" w:hAnsi="Consolas"/>
                <w:color w:val="A03030"/>
                <w:sz w:val="20"/>
              </w:rPr>
              <w:t>0008</w:t>
            </w:r>
            <w:r>
              <w:rPr>
                <w:sz w:val="20"/>
              </w:rPr>
              <w:t xml:space="preserve">, ya aplicada), sellado al aprobar en las dos puertas: </w:t>
            </w:r>
            <w:r>
              <w:rPr>
                <w:rFonts w:ascii="Consolas" w:hAnsi="Consolas"/>
                <w:color w:val="A03030"/>
                <w:sz w:val="20"/>
              </w:rPr>
              <w:t>PermisoEspecialAprobarView.post</w:t>
            </w:r>
            <w:r>
              <w:rPr>
                <w:sz w:val="20"/>
              </w:rPr>
              <w:t xml:space="preserve"> (</w:t>
            </w:r>
            <w:r>
              <w:rPr>
                <w:rFonts w:ascii="Consolas" w:hAnsi="Consolas"/>
                <w:color w:val="A03030"/>
                <w:sz w:val="20"/>
              </w:rPr>
              <w:t>permisos/views.py:522</w:t>
            </w:r>
            <w:r>
              <w:rPr>
                <w:sz w:val="20"/>
              </w:rPr>
              <w:t xml:space="preserve">) y </w:t>
            </w:r>
            <w:r>
              <w:rPr>
                <w:rFonts w:ascii="Consolas" w:hAnsi="Consolas"/>
                <w:color w:val="A03030"/>
                <w:sz w:val="20"/>
              </w:rPr>
              <w:t>PermisoEspecialResolverEmailView.get</w:t>
            </w:r>
            <w:r>
              <w:rPr>
                <w:sz w:val="20"/>
              </w:rPr>
              <w:t xml:space="preserve"> (</w:t>
            </w:r>
            <w:r>
              <w:rPr>
                <w:rFonts w:ascii="Consolas" w:hAnsi="Consolas"/>
                <w:color w:val="A03030"/>
                <w:sz w:val="20"/>
              </w:rPr>
              <w:t>:340</w:t>
            </w:r>
            <w:r>
              <w:rPr>
                <w:sz w:val="20"/>
              </w:rPr>
              <w:t xml:space="preserve">). El cálculo usa </w:t>
            </w:r>
            <w:r>
              <w:rPr>
                <w:rFonts w:ascii="Consolas" w:hAnsi="Consolas"/>
                <w:color w:val="A03030"/>
                <w:sz w:val="20"/>
              </w:rPr>
              <w:t>permiso.fecha_aprobacion or permiso.actualizado_en</w:t>
            </w:r>
            <w:r>
              <w:rPr>
                <w:sz w:val="20"/>
              </w:rPr>
              <w:t xml:space="preserve"> (</w:t>
            </w:r>
            <w:r>
              <w:rPr>
                <w:rFonts w:ascii="Consolas" w:hAnsi="Consolas"/>
                <w:color w:val="A03030"/>
                <w:sz w:val="20"/>
              </w:rPr>
              <w:t>:443</w:t>
            </w:r>
            <w:r>
              <w:rPr>
                <w:sz w:val="20"/>
              </w:rPr>
              <w:t xml:space="preserve">). </w:t>
            </w:r>
            <w:r>
              <w:rPr>
                <w:b/>
                <w:sz w:val="20"/>
              </w:rPr>
              <w:t>El respaldo es un invariante, no algo provisional</w:t>
            </w:r>
            <w:r>
              <w:rPr>
                <w:sz w:val="20"/>
              </w:rPr>
              <w:t xml:space="preserve">: sin él, los permisos aprobados antes de la migración quedarían incancelables para siempre. No lo quites. Tests </w:t>
            </w:r>
            <w:r>
              <w:rPr>
                <w:rFonts w:ascii="Consolas" w:hAnsi="Consolas"/>
                <w:color w:val="A03030"/>
                <w:sz w:val="20"/>
              </w:rPr>
              <w:t>:110</w:t>
            </w:r>
            <w:r>
              <w:rPr>
                <w:sz w:val="20"/>
              </w:rPr>
              <w:t xml:space="preserve"> y </w:t>
            </w:r>
            <w:r>
              <w:rPr>
                <w:rFonts w:ascii="Consolas" w:hAnsi="Consolas"/>
                <w:color w:val="A03030"/>
                <w:sz w:val="20"/>
              </w:rPr>
              <w:t>:133</w:t>
            </w:r>
            <w:r>
              <w:rPr>
                <w:sz w:val="20"/>
              </w:rPr>
              <w:t xml:space="preserve"> de </w:t>
            </w:r>
            <w:r>
              <w:rPr>
                <w:rFonts w:ascii="Consolas" w:hAnsi="Consolas"/>
                <w:color w:val="A03030"/>
                <w:sz w:val="20"/>
              </w:rPr>
              <w:t>permisos/tests/test_cancelacion_permiso_consenso.py</w:t>
            </w:r>
          </w:p>
        </w:tc>
      </w:tr>
      <w:tr>
        <w:tc>
          <w:tcPr>
            <w:tcW w:type="dxa" w:w="2880"/>
          </w:tcPr>
          <w:p>
            <w:r>
              <w:rPr>
                <w:sz w:val="20"/>
              </w:rPr>
            </w:r>
            <w:r>
              <w:rPr>
                <w:sz w:val="20"/>
              </w:rPr>
              <w:t>B10 (cerrado)</w:t>
            </w:r>
          </w:p>
        </w:tc>
        <w:tc>
          <w:tcPr>
            <w:tcW w:type="dxa" w:w="2880"/>
          </w:tcPr>
          <w:p>
            <w:r>
              <w:rPr>
                <w:sz w:val="20"/>
              </w:rPr>
            </w:r>
            <w:r>
              <w:rPr>
                <w:rFonts w:ascii="Consolas" w:hAnsi="Consolas"/>
                <w:color w:val="A03030"/>
                <w:sz w:val="20"/>
              </w:rPr>
              <w:t>PermisoMediaJornadaCancelView.post</w:t>
            </w:r>
            <w:r>
              <w:rPr>
                <w:sz w:val="20"/>
              </w:rPr>
              <w:t xml:space="preserve"> bifurcaba con </w:t>
            </w:r>
            <w:r>
              <w:rPr>
                <w:rFonts w:ascii="Consolas" w:hAnsi="Consolas"/>
                <w:color w:val="A03030"/>
                <w:sz w:val="20"/>
              </w:rPr>
              <w:t>if es_dueno and not es_sup</w:t>
            </w:r>
            <w:r>
              <w:rPr>
                <w:sz w:val="20"/>
              </w:rPr>
              <w:t>, así que un explorador que además fuera supervisor caía en la rama de cancelación directa y se autoaprobaba la cancelación de su propio permiso</w:t>
            </w:r>
          </w:p>
        </w:tc>
        <w:tc>
          <w:tcPr>
            <w:tcW w:type="dxa" w:w="2880"/>
          </w:tcPr>
          <w:p>
            <w:r>
              <w:rPr>
                <w:sz w:val="20"/>
              </w:rPr>
            </w:r>
            <w:r>
              <w:rPr>
                <w:sz w:val="20"/>
              </w:rPr>
              <w:t xml:space="preserve">La condición es ahora </w:t>
            </w:r>
            <w:r>
              <w:rPr>
                <w:rFonts w:ascii="Consolas" w:hAnsi="Consolas"/>
                <w:color w:val="A03030"/>
                <w:sz w:val="20"/>
              </w:rPr>
              <w:t>if es_dueno</w:t>
            </w:r>
            <w:r>
              <w:rPr>
                <w:sz w:val="20"/>
              </w:rPr>
              <w:t xml:space="preserve"> (</w:t>
            </w:r>
            <w:r>
              <w:rPr>
                <w:rFonts w:ascii="Consolas" w:hAnsi="Consolas"/>
                <w:color w:val="A03030"/>
                <w:sz w:val="20"/>
              </w:rPr>
              <w:t>permisos/views.py:424</w:t>
            </w:r>
            <w:r>
              <w:rPr>
                <w:sz w:val="20"/>
              </w:rPr>
              <w:t xml:space="preserve">): decide </w:t>
            </w:r>
            <w:r>
              <w:rPr>
                <w:b/>
                <w:sz w:val="20"/>
              </w:rPr>
              <w:t>de quién es el permiso</w:t>
            </w:r>
            <w:r>
              <w:rPr>
                <w:sz w:val="20"/>
              </w:rPr>
              <w:t xml:space="preserve">, no qué rol tiene quien pulsa. Sobre lo propio siempre se PIDE. La otra mitad de la regla vive en </w:t>
            </w:r>
            <w:r>
              <w:rPr>
                <w:rFonts w:ascii="Consolas" w:hAnsi="Consolas"/>
                <w:color w:val="A03030"/>
                <w:sz w:val="20"/>
              </w:rPr>
              <w:t>_puede_responder_cancelacion</w:t>
            </w:r>
            <w:r>
              <w:rPr>
                <w:sz w:val="20"/>
              </w:rPr>
              <w:t xml:space="preserve"> (ver B11). Test </w:t>
            </w:r>
            <w:r>
              <w:rPr>
                <w:rFonts w:ascii="Consolas" w:hAnsi="Consolas"/>
                <w:color w:val="A03030"/>
                <w:sz w:val="20"/>
              </w:rPr>
              <w:t>test_un_supervisor_no_cancela_directo_su_propio_permiso</w:t>
            </w:r>
            <w:r>
              <w:rPr>
                <w:sz w:val="20"/>
              </w:rPr>
              <w:t xml:space="preserve"> (</w:t>
            </w:r>
            <w:r>
              <w:rPr>
                <w:rFonts w:ascii="Consolas" w:hAnsi="Consolas"/>
                <w:color w:val="A03030"/>
                <w:sz w:val="20"/>
              </w:rPr>
              <w:t>:143</w:t>
            </w:r>
            <w:r>
              <w:rPr>
                <w:sz w:val="20"/>
              </w:rPr>
              <w:t>)</w:t>
            </w:r>
          </w:p>
        </w:tc>
      </w:tr>
      <w:tr>
        <w:tc>
          <w:tcPr>
            <w:tcW w:type="dxa" w:w="2880"/>
          </w:tcPr>
          <w:p>
            <w:r>
              <w:rPr>
                <w:sz w:val="20"/>
              </w:rPr>
            </w:r>
            <w:r>
              <w:rPr>
                <w:sz w:val="20"/>
              </w:rPr>
              <w:t>B11 (cerrado)</w:t>
            </w:r>
          </w:p>
        </w:tc>
        <w:tc>
          <w:tcPr>
            <w:tcW w:type="dxa" w:w="2880"/>
          </w:tcPr>
          <w:p>
            <w:r>
              <w:rPr>
                <w:sz w:val="20"/>
              </w:rPr>
            </w:r>
            <w:r>
              <w:rPr>
                <w:rFonts w:ascii="Consolas" w:hAnsi="Consolas"/>
                <w:color w:val="A03030"/>
                <w:sz w:val="20"/>
              </w:rPr>
              <w:t>PermisoMediaJornadaCancelResponderView</w:t>
            </w:r>
            <w:r>
              <w:rPr>
                <w:sz w:val="20"/>
              </w:rPr>
              <w:t xml:space="preserve"> solo comprobaba </w:t>
            </w:r>
            <w:r>
              <w:rPr>
                <w:rFonts w:ascii="Consolas" w:hAnsi="Consolas"/>
                <w:color w:val="A03030"/>
                <w:sz w:val="20"/>
              </w:rPr>
              <w:t>_es_supervisor(request.user)</w:t>
            </w:r>
            <w:r>
              <w:rPr>
                <w:sz w:val="20"/>
              </w:rPr>
              <w:t xml:space="preserve">: cualquier supervisor decidía sobre el permiso de cualquier explorador, aunque el aviso se mandara solo al suyo. Control por </w:t>
            </w:r>
            <w:r>
              <w:rPr>
                <w:b/>
                <w:sz w:val="20"/>
              </w:rPr>
              <w:t>rol</w:t>
            </w:r>
            <w:r>
              <w:rPr>
                <w:sz w:val="20"/>
              </w:rPr>
              <w:t xml:space="preserve"> en vez de por </w:t>
            </w:r>
            <w:r>
              <w:rPr>
                <w:b/>
                <w:sz w:val="20"/>
              </w:rPr>
              <w:t>relación</w:t>
            </w:r>
          </w:p>
        </w:tc>
        <w:tc>
          <w:tcPr>
            <w:tcW w:type="dxa" w:w="2880"/>
          </w:tcPr>
          <w:p>
            <w:r>
              <w:rPr>
                <w:sz w:val="20"/>
              </w:rPr>
            </w:r>
            <w:r>
              <w:rPr>
                <w:sz w:val="20"/>
              </w:rPr>
              <w:t xml:space="preserve">Dos helpers de módulo en </w:t>
            </w:r>
            <w:r>
              <w:rPr>
                <w:rFonts w:ascii="Consolas" w:hAnsi="Consolas"/>
                <w:color w:val="A03030"/>
                <w:sz w:val="20"/>
              </w:rPr>
              <w:t>permisos/views.py</w:t>
            </w:r>
            <w:r>
              <w:rPr>
                <w:sz w:val="20"/>
              </w:rPr>
              <w:t xml:space="preserve">: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fuente única de quién responde por el permiso —</w:t>
            </w:r>
            <w:r>
              <w:rPr>
                <w:rFonts w:ascii="Consolas" w:hAnsi="Consolas"/>
                <w:color w:val="A03030"/>
                <w:sz w:val="20"/>
              </w:rPr>
              <w:t>permiso.supervisor or permiso.empleado.supervisor</w:t>
            </w:r>
            <w:r>
              <w:rPr>
                <w:sz w:val="20"/>
              </w:rPr>
              <w:t>—, usada por la autorización (</w:t>
            </w:r>
            <w:r>
              <w:rPr>
                <w:rFonts w:ascii="Consolas" w:hAnsi="Consolas"/>
                <w:color w:val="A03030"/>
                <w:sz w:val="20"/>
              </w:rPr>
              <w:t>:588</w:t>
            </w:r>
            <w:r>
              <w:rPr>
                <w:sz w:val="20"/>
              </w:rPr>
              <w:t>) y por el aviso (</w:t>
            </w:r>
            <w:r>
              <w:rPr>
                <w:rFonts w:ascii="Consolas" w:hAnsi="Consolas"/>
                <w:color w:val="A03030"/>
                <w:sz w:val="20"/>
              </w:rPr>
              <w:t>:611</w:t>
            </w:r>
            <w:r>
              <w:rPr>
                <w:sz w:val="20"/>
              </w:rPr>
              <w:t xml:space="preserve">) para que decida y avise la misma persona;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con tres reglas: rol de supervisor (</w:t>
            </w:r>
            <w:r>
              <w:rPr>
                <w:rFonts w:ascii="Consolas" w:hAnsi="Consolas"/>
                <w:color w:val="A03030"/>
                <w:sz w:val="20"/>
              </w:rPr>
              <w:t>:583</w:t>
            </w:r>
            <w:r>
              <w:rPr>
                <w:sz w:val="20"/>
              </w:rPr>
              <w:t>), el dueño no se responde a sí mismo (</w:t>
            </w:r>
            <w:r>
              <w:rPr>
                <w:rFonts w:ascii="Consolas" w:hAnsi="Consolas"/>
                <w:color w:val="A03030"/>
                <w:sz w:val="20"/>
              </w:rPr>
              <w:t>:585</w:t>
            </w:r>
            <w:r>
              <w:rPr>
                <w:sz w:val="20"/>
              </w:rPr>
              <w:t xml:space="preserve">) y hay que ser </w:t>
            </w:r>
            <w:r>
              <w:rPr>
                <w:b/>
                <w:sz w:val="20"/>
              </w:rPr>
              <w:t>el</w:t>
            </w:r>
            <w:r>
              <w:rPr>
                <w:sz w:val="20"/>
              </w:rPr>
              <w:t xml:space="preserve"> supervisor concreto (</w:t>
            </w:r>
            <w:r>
              <w:rPr>
                <w:rFonts w:ascii="Consolas" w:hAnsi="Consolas"/>
                <w:color w:val="A03030"/>
                <w:sz w:val="20"/>
              </w:rPr>
              <w:t>:588-591</w:t>
            </w:r>
            <w:r>
              <w:rPr>
                <w:sz w:val="20"/>
              </w:rPr>
              <w:t xml:space="preserve">), </w:t>
            </w:r>
            <w:r>
              <w:rPr>
                <w:b/>
                <w:sz w:val="20"/>
              </w:rPr>
              <w:t>salvo que el permiso no tenga ninguno resoluble</w:t>
            </w:r>
            <w:r>
              <w:rPr>
                <w:sz w:val="20"/>
              </w:rPr>
              <w:t xml:space="preserve">, en cuyo caso vale cualquiera —matiz deliberado: si no, la petición sería incontestable y caducaría siempre—. La vista carga con </w:t>
            </w:r>
            <w:r>
              <w:rPr>
                <w:rFonts w:ascii="Consolas" w:hAnsi="Consolas"/>
                <w:color w:val="A03030"/>
                <w:sz w:val="20"/>
              </w:rPr>
              <w:t>select_related('empleado', 'empleado__supervisor', 'supervisor')</w:t>
            </w:r>
            <w:r>
              <w:rPr>
                <w:sz w:val="20"/>
              </w:rPr>
              <w:t xml:space="preserve"> (</w:t>
            </w:r>
            <w:r>
              <w:rPr>
                <w:rFonts w:ascii="Consolas" w:hAnsi="Consolas"/>
                <w:color w:val="A03030"/>
                <w:sz w:val="20"/>
              </w:rPr>
              <w:t>:534</w:t>
            </w:r>
            <w:r>
              <w:rPr>
                <w:sz w:val="20"/>
              </w:rPr>
              <w:t xml:space="preserve">). Tests </w:t>
            </w:r>
            <w:r>
              <w:rPr>
                <w:rFonts w:ascii="Consolas" w:hAnsi="Consolas"/>
                <w:color w:val="A03030"/>
                <w:sz w:val="20"/>
              </w:rPr>
              <w:t>:158</w:t>
            </w:r>
            <w:r>
              <w:rPr>
                <w:sz w:val="20"/>
              </w:rPr>
              <w:t xml:space="preserve"> y </w:t>
            </w:r>
            <w:r>
              <w:rPr>
                <w:rFonts w:ascii="Consolas" w:hAnsi="Consolas"/>
                <w:color w:val="A03030"/>
                <w:sz w:val="20"/>
              </w:rPr>
              <w:t>:169</w:t>
            </w:r>
          </w:p>
        </w:tc>
      </w:tr>
      <w:tr>
        <w:tc>
          <w:tcPr>
            <w:tcW w:type="dxa" w:w="2880"/>
          </w:tcPr>
          <w:p>
            <w:r>
              <w:rPr>
                <w:sz w:val="20"/>
              </w:rPr>
            </w:r>
            <w:r>
              <w:rPr>
                <w:sz w:val="20"/>
              </w:rPr>
              <w:t>B13 (cerrado)</w:t>
            </w:r>
          </w:p>
        </w:tc>
        <w:tc>
          <w:tcPr>
            <w:tcW w:type="dxa" w:w="2880"/>
          </w:tcPr>
          <w:p>
            <w:r>
              <w:rPr>
                <w:sz w:val="20"/>
              </w:rPr>
            </w:r>
            <w:r>
              <w:rPr>
                <w:b/>
                <w:sz w:val="20"/>
              </w:rPr>
              <w:t>`VENTANA_CANCELACION_MINUTOS = 30` existía dos veces con significados distintos</w:t>
            </w:r>
            <w:r>
              <w:rPr>
                <w:sz w:val="20"/>
              </w:rPr>
              <w:t xml:space="preserve">: legado sin uso en </w:t>
            </w:r>
            <w:r>
              <w:rPr>
                <w:rFonts w:ascii="Consolas" w:hAnsi="Consolas"/>
                <w:color w:val="A03030"/>
                <w:sz w:val="20"/>
              </w:rPr>
              <w:t>solicitudes/use_cases/cancelar_solicitud.py</w:t>
            </w:r>
            <w:r>
              <w:rPr>
                <w:sz w:val="20"/>
              </w:rPr>
              <w:t xml:space="preserve"> y regla viva en </w:t>
            </w:r>
            <w:r>
              <w:rPr>
                <w:rFonts w:ascii="Consolas" w:hAnsi="Consolas"/>
                <w:color w:val="A03030"/>
                <w:sz w:val="20"/>
              </w:rPr>
              <w:t>cambio_descanso_aplicacion_service.py</w:t>
            </w:r>
            <w:r>
              <w:rPr>
                <w:sz w:val="20"/>
              </w:rPr>
              <w:t>, donde sostenía el bloqueo temporal del día. Quien leyera una creería haber entendido la otra</w:t>
            </w:r>
          </w:p>
        </w:tc>
        <w:tc>
          <w:tcPr>
            <w:tcW w:type="dxa" w:w="2880"/>
          </w:tcPr>
          <w:p>
            <w:r>
              <w:rPr>
                <w:sz w:val="20"/>
              </w:rPr>
            </w:r>
            <w:r>
              <w:rPr>
                <w:b/>
                <w:sz w:val="20"/>
              </w:rPr>
              <w:t>Cerrado por eliminación, no por el renombrado que se anticipaba.</w:t>
            </w:r>
            <w:r>
              <w:rPr>
                <w:sz w:val="20"/>
              </w:rPr>
              <w:t xml:space="preserve"> Se retiró el bloqueo temporal —la premisa que lo sostenía murió con la cancelación consensuada, ver </w:t>
            </w:r>
            <w:r>
              <w:rPr>
                <w:color w:val="1A5CA8"/>
                <w:sz w:val="20"/>
                <w:u w:val="single"/>
              </w:rPr>
              <w:t>ADR 010</w:t>
            </w:r>
            <w:r>
              <w:rPr>
                <w:color w:val="606060"/>
                <w:sz w:val="20"/>
              </w:rPr>
              <w:t xml:space="preserve"> (./03-arquitectura/adr/010-dia-de-descanso-libre-tras-el-intercambio.md)</w:t>
            </w:r>
            <w:r>
              <w:rPr>
                <w:sz w:val="20"/>
              </w:rPr>
              <w:t xml:space="preserve">— y con él la constante en </w:t>
            </w:r>
            <w:r>
              <w:rPr>
                <w:b/>
                <w:sz w:val="20"/>
              </w:rPr>
              <w:t>los dos</w:t>
            </w:r>
            <w:r>
              <w:rPr>
                <w:sz w:val="20"/>
              </w:rPr>
              <w:t xml:space="preserve"> archivos: la del </w:t>
            </w:r>
            <w:r>
              <w:rPr>
                <w:rFonts w:ascii="Consolas" w:hAnsi="Consolas"/>
                <w:color w:val="A03030"/>
                <w:sz w:val="20"/>
              </w:rPr>
              <w:t>use_case</w:t>
            </w:r>
            <w:r>
              <w:rPr>
                <w:sz w:val="20"/>
              </w:rPr>
              <w:t xml:space="preserve"> era código muerto sin ningún uso. </w:t>
            </w:r>
            <w:r>
              <w:rPr>
                <w:rFonts w:ascii="Consolas" w:hAnsi="Consolas"/>
                <w:color w:val="A03030"/>
                <w:sz w:val="20"/>
              </w:rPr>
              <w:t>VENTANA_CANCELACION_MINUTOS</w:t>
            </w:r>
            <w:r>
              <w:rPr>
                <w:sz w:val="20"/>
              </w:rPr>
              <w:t xml:space="preserve"> </w:t>
            </w:r>
            <w:r>
              <w:rPr>
                <w:b/>
                <w:sz w:val="20"/>
              </w:rPr>
              <w:t>ya no existe en el proyecto</w:t>
            </w:r>
            <w:r>
              <w:rPr>
                <w:sz w:val="20"/>
              </w:rPr>
              <w:t xml:space="preserve">; los plazos vivos son </w:t>
            </w:r>
            <w:r>
              <w:rPr>
                <w:rFonts w:ascii="Consolas" w:hAnsi="Consolas"/>
                <w:color w:val="A03030"/>
                <w:sz w:val="20"/>
              </w:rPr>
              <w:t>VENTANA_PEDIR_CANCELACION_HORAS</w:t>
            </w:r>
            <w:r>
              <w:rPr>
                <w:sz w:val="20"/>
              </w:rPr>
              <w:t xml:space="preserve"> y </w:t>
            </w:r>
            <w:r>
              <w:rPr>
                <w:rFonts w:ascii="Consolas" w:hAnsi="Consolas"/>
                <w:color w:val="A03030"/>
                <w:sz w:val="20"/>
              </w:rPr>
              <w:t>VENTANA_RESPONDER_CANCELACION_HORAS</w:t>
            </w:r>
            <w:r>
              <w:rPr>
                <w:sz w:val="20"/>
              </w:rPr>
              <w:t xml:space="preserve"> (</w:t>
            </w:r>
            <w:r>
              <w:rPr>
                <w:rFonts w:ascii="Consolas" w:hAnsi="Consolas"/>
                <w:color w:val="A03030"/>
                <w:sz w:val="20"/>
              </w:rPr>
              <w:t>core/constants.py:201,206</w:t>
            </w:r>
            <w:r>
              <w:rPr>
                <w:sz w:val="20"/>
              </w:rPr>
              <w:t xml:space="preserve">). Suite en verde: </w:t>
            </w:r>
            <w:r>
              <w:rPr>
                <w:b/>
                <w:sz w:val="20"/>
              </w:rPr>
              <w:t>959 tests</w:t>
            </w:r>
          </w:p>
        </w:tc>
      </w:tr>
      <w:tr>
        <w:tc>
          <w:tcPr>
            <w:tcW w:type="dxa" w:w="2880"/>
          </w:tcPr>
          <w:p>
            <w:r>
              <w:rPr>
                <w:sz w:val="20"/>
              </w:rPr>
            </w:r>
            <w:r>
              <w:rPr>
                <w:sz w:val="20"/>
              </w:rPr>
              <w:t>B14 (cerrado)</w:t>
            </w:r>
          </w:p>
        </w:tc>
        <w:tc>
          <w:tcPr>
            <w:tcW w:type="dxa" w:w="2880"/>
          </w:tcPr>
          <w:p>
            <w:r>
              <w:rPr>
                <w:sz w:val="20"/>
              </w:rPr>
            </w:r>
            <w:r>
              <w:rPr>
                <w:sz w:val="20"/>
              </w:rPr>
              <w:t xml:space="preserve">El modal de aprobación/rechazo de solicitudes enviaba el texto en el campo </w:t>
            </w:r>
            <w:r>
              <w:rPr>
                <w:rFonts w:ascii="Consolas" w:hAnsi="Consolas"/>
                <w:color w:val="A03030"/>
                <w:sz w:val="20"/>
              </w:rPr>
              <w:t>comentario</w:t>
            </w:r>
            <w:r>
              <w:rPr>
                <w:sz w:val="20"/>
              </w:rPr>
              <w:t xml:space="preserve">, pero todas las vistas de </w:t>
            </w:r>
            <w:r>
              <w:rPr>
                <w:rFonts w:ascii="Consolas" w:hAnsi="Consolas"/>
                <w:color w:val="A03030"/>
                <w:sz w:val="20"/>
              </w:rPr>
              <w:t>aprobacion_views.py</w:t>
            </w:r>
            <w:r>
              <w:rPr>
                <w:sz w:val="20"/>
              </w:rPr>
              <w:t xml:space="preserve"> leen </w:t>
            </w:r>
            <w:r>
              <w:rPr>
                <w:rFonts w:ascii="Consolas" w:hAnsi="Consolas"/>
                <w:color w:val="A03030"/>
                <w:sz w:val="20"/>
              </w:rPr>
              <w:t>comentario_respuesta</w:t>
            </w:r>
            <w:r>
              <w:rPr>
                <w:sz w:val="20"/>
              </w:rPr>
              <w:t xml:space="preserve">. El comentario del supervisor </w:t>
            </w:r>
            <w:r>
              <w:rPr>
                <w:b/>
                <w:sz w:val="20"/>
              </w:rPr>
              <w:t>nunca se guardaba</w:t>
            </w:r>
            <w:r>
              <w:rPr>
                <w:sz w:val="20"/>
              </w:rPr>
              <w:t>: se escribía, se enviaba y se perdía en el camino, sin error visible</w:t>
            </w:r>
          </w:p>
        </w:tc>
        <w:tc>
          <w:tcPr>
            <w:tcW w:type="dxa" w:w="2880"/>
          </w:tcPr>
          <w:p>
            <w:r>
              <w:rPr>
                <w:sz w:val="20"/>
              </w:rPr>
            </w:r>
            <w:r>
              <w:rPr>
                <w:sz w:val="20"/>
              </w:rPr>
              <w:t xml:space="preserve">El front envía ya </w:t>
            </w:r>
            <w:r>
              <w:rPr>
                <w:rFonts w:ascii="Consolas" w:hAnsi="Consolas"/>
                <w:color w:val="A03030"/>
                <w:sz w:val="20"/>
              </w:rPr>
              <w:t>comentario_respuesta</w:t>
            </w:r>
            <w:r>
              <w:rPr>
                <w:sz w:val="20"/>
              </w:rPr>
              <w:t xml:space="preserve"> (</w:t>
            </w:r>
            <w:r>
              <w:rPr>
                <w:rFonts w:ascii="Consolas" w:hAnsi="Consolas"/>
                <w:color w:val="A03030"/>
                <w:sz w:val="20"/>
              </w:rPr>
              <w:t>static/js/solicitudes/solicitudes_pendientes_list.js</w:t>
            </w:r>
            <w:r>
              <w:rPr>
                <w:sz w:val="20"/>
              </w:rPr>
              <w:t xml:space="preserve">, con el motivo comentado en el propio código para que no se “corrija” de vuelta). Al hacerse obligatorio el comentario (P6) el fallo habría salido igualmente: el backend rechazaría con </w:t>
            </w:r>
            <w:r>
              <w:rPr>
                <w:rFonts w:ascii="Consolas" w:hAnsi="Consolas"/>
                <w:color w:val="A03030"/>
                <w:sz w:val="20"/>
              </w:rPr>
              <w:t>comentario_requerido</w:t>
            </w:r>
            <w:r>
              <w:rPr>
                <w:sz w:val="20"/>
              </w:rPr>
              <w:t xml:space="preserve"> un formulario aparentemente relleno</w:t>
            </w:r>
          </w:p>
        </w:tc>
      </w:tr>
      <w:tr>
        <w:tc>
          <w:tcPr>
            <w:tcW w:type="dxa" w:w="2880"/>
          </w:tcPr>
          <w:p>
            <w:r>
              <w:rPr>
                <w:sz w:val="20"/>
              </w:rPr>
            </w:r>
            <w:r>
              <w:rPr>
                <w:sz w:val="20"/>
              </w:rPr>
              <w:t>B3 (cerrado)</w:t>
            </w:r>
          </w:p>
        </w:tc>
        <w:tc>
          <w:tcPr>
            <w:tcW w:type="dxa" w:w="2880"/>
          </w:tcPr>
          <w:p>
            <w:r>
              <w:rPr>
                <w:sz w:val="20"/>
              </w:rPr>
            </w:r>
            <w:r>
              <w:rPr>
                <w:b/>
                <w:sz w:val="20"/>
              </w:rPr>
              <w:t>No había recuperación de contraseña.</w:t>
            </w:r>
            <w:r>
              <w:rPr>
                <w:sz w:val="20"/>
              </w:rPr>
              <w:t xml:space="preserve"> Tras 5 intentos fallidos el usuario quedaba bloqueado una hora y su única salida era un administrador</w:t>
            </w:r>
          </w:p>
        </w:tc>
        <w:tc>
          <w:tcPr>
            <w:tcW w:type="dxa" w:w="2880"/>
          </w:tcPr>
          <w:p>
            <w:r>
              <w:rPr>
                <w:sz w:val="20"/>
              </w:rPr>
            </w:r>
            <w:r>
              <w:rPr>
                <w:sz w:val="20"/>
              </w:rPr>
              <w:t xml:space="preserve">Implementada y enrutada: </w:t>
            </w:r>
            <w:r>
              <w:rPr>
                <w:rFonts w:ascii="Consolas" w:hAnsi="Consolas"/>
                <w:color w:val="A03030"/>
                <w:sz w:val="20"/>
              </w:rPr>
              <w:t>core/login/urls.py</w:t>
            </w:r>
            <w:r>
              <w:rPr>
                <w:sz w:val="20"/>
              </w:rPr>
              <w:t xml:space="preserve"> declara las </w:t>
            </w:r>
            <w:r>
              <w:rPr>
                <w:b/>
                <w:sz w:val="20"/>
              </w:rPr>
              <w:t>seis</w:t>
            </w:r>
            <w:r>
              <w:rPr>
                <w:sz w:val="20"/>
              </w:rPr>
              <w:t xml:space="preserve"> rutas del ciclo completo — </w:t>
            </w:r>
            <w:r>
              <w:rPr>
                <w:rFonts w:ascii="Consolas" w:hAnsi="Consolas"/>
                <w:color w:val="A03030"/>
                <w:sz w:val="20"/>
              </w:rPr>
              <w:t>password_change</w:t>
            </w:r>
            <w:r>
              <w:rPr>
                <w:sz w:val="20"/>
              </w:rPr>
              <w:t xml:space="preserve">, </w:t>
            </w:r>
            <w:r>
              <w:rPr>
                <w:rFonts w:ascii="Consolas" w:hAnsi="Consolas"/>
                <w:color w:val="A03030"/>
                <w:sz w:val="20"/>
              </w:rPr>
              <w:t>password_change_done</w:t>
            </w:r>
            <w:r>
              <w:rPr>
                <w:sz w:val="20"/>
              </w:rPr>
              <w:t xml:space="preserve">, </w:t>
            </w:r>
            <w:r>
              <w:rPr>
                <w:rFonts w:ascii="Consolas" w:hAnsi="Consolas"/>
                <w:color w:val="A03030"/>
                <w:sz w:val="20"/>
              </w:rPr>
              <w:t>password_reset</w:t>
            </w:r>
            <w:r>
              <w:rPr>
                <w:sz w:val="20"/>
              </w:rPr>
              <w:t xml:space="preserve">, </w:t>
            </w:r>
            <w:r>
              <w:rPr>
                <w:rFonts w:ascii="Consolas" w:hAnsi="Consolas"/>
                <w:color w:val="A03030"/>
                <w:sz w:val="20"/>
              </w:rPr>
              <w:t>password_reset_done</w:t>
            </w:r>
            <w:r>
              <w:rPr>
                <w:sz w:val="20"/>
              </w:rPr>
              <w:t xml:space="preserve">, </w:t>
            </w:r>
            <w:r>
              <w:rPr>
                <w:rFonts w:ascii="Consolas" w:hAnsi="Consolas"/>
                <w:color w:val="A03030"/>
                <w:sz w:val="20"/>
              </w:rPr>
              <w:t>password_reset_confirm</w:t>
            </w:r>
            <w:r>
              <w:rPr>
                <w:sz w:val="20"/>
              </w:rPr>
              <w:t xml:space="preserve"> y </w:t>
            </w:r>
            <w:r>
              <w:rPr>
                <w:rFonts w:ascii="Consolas" w:hAnsi="Consolas"/>
                <w:color w:val="A03030"/>
                <w:sz w:val="20"/>
              </w:rPr>
              <w:t>password_reset_complete</w:t>
            </w:r>
            <w:r>
              <w:rPr>
                <w:sz w:val="20"/>
              </w:rPr>
              <w:t xml:space="preserve"> (</w:t>
            </w:r>
            <w:r>
              <w:rPr>
                <w:rFonts w:ascii="Consolas" w:hAnsi="Consolas"/>
                <w:color w:val="A03030"/>
                <w:sz w:val="20"/>
              </w:rPr>
              <w:t>core/login/urls.py:19-35</w:t>
            </w:r>
            <w:r>
              <w:rPr>
                <w:sz w:val="20"/>
              </w:rPr>
              <w:t xml:space="preserve">). Se declaran una a una en vez de con </w:t>
            </w:r>
            <w:r>
              <w:rPr>
                <w:rFonts w:ascii="Consolas" w:hAnsi="Consolas"/>
                <w:color w:val="A03030"/>
                <w:sz w:val="20"/>
              </w:rPr>
              <w:t>include('django.contrib.auth.urls')</w:t>
            </w:r>
            <w:r>
              <w:rPr>
                <w:sz w:val="20"/>
              </w:rPr>
              <w:t xml:space="preserve"> porque ese include trae su propio </w:t>
            </w:r>
            <w:r>
              <w:rPr>
                <w:rFonts w:ascii="Consolas" w:hAnsi="Consolas"/>
                <w:color w:val="A03030"/>
                <w:sz w:val="20"/>
              </w:rPr>
              <w:t>login</w:t>
            </w:r>
            <w:r>
              <w:rPr>
                <w:sz w:val="20"/>
              </w:rPr>
              <w:t>/</w:t>
            </w:r>
            <w:r>
              <w:rPr>
                <w:rFonts w:ascii="Consolas" w:hAnsi="Consolas"/>
                <w:color w:val="A03030"/>
                <w:sz w:val="20"/>
              </w:rPr>
              <w:t>logout</w:t>
            </w:r>
            <w:r>
              <w:rPr>
                <w:sz w:val="20"/>
              </w:rPr>
              <w:t xml:space="preserve">, que chocarían con las vistas propias; los </w:t>
            </w:r>
            <w:r>
              <w:rPr>
                <w:b/>
                <w:sz w:val="20"/>
              </w:rPr>
              <w:t>nombres</w:t>
            </w:r>
            <w:r>
              <w:rPr>
                <w:sz w:val="20"/>
              </w:rPr>
              <w:t xml:space="preserve"> sí son los estándar de Django, así que </w:t>
            </w:r>
            <w:r>
              <w:rPr>
                <w:rFonts w:ascii="Consolas" w:hAnsi="Consolas"/>
                <w:color w:val="A03030"/>
                <w:sz w:val="20"/>
              </w:rPr>
              <w:t>{% url 'password_reset' %}</w:t>
            </w:r>
            <w:r>
              <w:rPr>
                <w:sz w:val="20"/>
              </w:rPr>
              <w:t xml:space="preserve"> y los enlaces que genera </w:t>
            </w:r>
            <w:r>
              <w:rPr>
                <w:rFonts w:ascii="Consolas" w:hAnsi="Consolas"/>
                <w:color w:val="A03030"/>
                <w:sz w:val="20"/>
              </w:rPr>
              <w:t>PasswordResetForm</w:t>
            </w:r>
            <w:r>
              <w:rPr>
                <w:sz w:val="20"/>
              </w:rPr>
              <w:t xml:space="preserve"> funcionan sin configuración extra. El correo de reseteo </w:t>
            </w:r>
            <w:r>
              <w:rPr>
                <w:b/>
                <w:sz w:val="20"/>
              </w:rPr>
              <w:t>no pasa por `EmailOutbox`</w:t>
            </w:r>
            <w:r>
              <w:rPr>
                <w:sz w:val="20"/>
              </w:rPr>
              <w:t xml:space="preserve"> a propósito (</w:t>
            </w:r>
            <w:r>
              <w:rPr>
                <w:rFonts w:ascii="Consolas" w:hAnsi="Consolas"/>
                <w:color w:val="A03030"/>
                <w:sz w:val="20"/>
              </w:rPr>
              <w:t>core/login/views.py:135-137</w:t>
            </w:r>
            <w:r>
              <w:rPr>
                <w:sz w:val="20"/>
              </w:rPr>
              <w:t>). Los límites de axes siguen vigentes (</w:t>
            </w:r>
            <w:r>
              <w:rPr>
                <w:rFonts w:ascii="Consolas" w:hAnsi="Consolas"/>
                <w:color w:val="A03030"/>
                <w:sz w:val="20"/>
              </w:rPr>
              <w:t>config/settings.py:362-363</w:t>
            </w:r>
            <w:r>
              <w:rPr>
                <w:sz w:val="20"/>
              </w:rPr>
              <w:t xml:space="preserve">). Manual completo: </w:t>
            </w:r>
            <w:r>
              <w:rPr>
                <w:color w:val="1A5CA8"/>
                <w:sz w:val="20"/>
                <w:u w:val="single"/>
              </w:rPr>
              <w:t>MANUAL_RECUPERAR_CONTRASENA.md</w:t>
            </w:r>
            <w:r>
              <w:rPr>
                <w:color w:val="606060"/>
                <w:sz w:val="20"/>
              </w:rPr>
              <w:t xml:space="preserve"> (./05-referencia/deployment/02-correo/MANUAL_RECUPERAR_CONTRASENA.md)</w:t>
            </w:r>
          </w:p>
        </w:tc>
      </w:tr>
      <w:tr>
        <w:tc>
          <w:tcPr>
            <w:tcW w:type="dxa" w:w="2880"/>
          </w:tcPr>
          <w:p>
            <w:r>
              <w:rPr>
                <w:sz w:val="20"/>
              </w:rPr>
            </w:r>
            <w:r>
              <w:rPr>
                <w:sz w:val="20"/>
              </w:rPr>
              <w:t>B8 (cerrado)</w:t>
            </w:r>
          </w:p>
        </w:tc>
        <w:tc>
          <w:tcPr>
            <w:tcW w:type="dxa" w:w="2880"/>
          </w:tcPr>
          <w:p>
            <w:r>
              <w:rPr>
                <w:sz w:val="20"/>
              </w:rPr>
            </w:r>
            <w:r>
              <w:rPr>
                <w:b/>
                <w:sz w:val="20"/>
              </w:rPr>
              <w:t>CSP estricta en modo report-only indefinido.</w:t>
            </w:r>
            <w:r>
              <w:rPr>
                <w:sz w:val="20"/>
              </w:rPr>
              <w:t xml:space="preserve"> La política activa permitía cuatro CDN que ninguna plantilla usaba ya</w:t>
            </w:r>
          </w:p>
        </w:tc>
        <w:tc>
          <w:tcPr>
            <w:tcW w:type="dxa" w:w="2880"/>
          </w:tcPr>
          <w:p>
            <w:r>
              <w:rPr>
                <w:sz w:val="20"/>
              </w:rPr>
            </w:r>
            <w:r>
              <w:rPr>
                <w:b/>
                <w:sz w:val="20"/>
              </w:rPr>
              <w:t>La migración a estáticos locales terminó.</w:t>
            </w:r>
            <w:r>
              <w:rPr>
                <w:sz w:val="20"/>
              </w:rPr>
              <w:t xml:space="preserve"> jsDelivr (flatpickr, chart.js, sweetalert2, fullcalendar), cdnjs (Font Awesome) e ionicons se autohospedan en </w:t>
            </w:r>
            <w:r>
              <w:rPr>
                <w:rFonts w:ascii="Consolas" w:hAnsi="Consolas"/>
                <w:color w:val="A03030"/>
                <w:sz w:val="20"/>
              </w:rPr>
              <w:t>static/plugins/</w:t>
            </w:r>
            <w:r>
              <w:rPr>
                <w:sz w:val="20"/>
              </w:rPr>
              <w:t xml:space="preserve"> y ya no los referencia ninguna plantilla. Barridas las </w:t>
            </w:r>
            <w:r>
              <w:rPr>
                <w:b/>
                <w:sz w:val="20"/>
              </w:rPr>
              <w:t>116</w:t>
            </w:r>
            <w:r>
              <w:rPr>
                <w:sz w:val="20"/>
              </w:rPr>
              <w:t xml:space="preserve"> plantillas, el único origen externo que queda es Google Fonts; confirmado eso, la segunda cabecera REPORT-ONLY </w:t>
            </w:r>
            <w:r>
              <w:rPr>
                <w:b/>
                <w:sz w:val="20"/>
              </w:rPr>
              <w:t>se borró</w:t>
            </w:r>
            <w:r>
              <w:rPr>
                <w:sz w:val="20"/>
              </w:rPr>
              <w:t xml:space="preserve"> y sus valores son ahora los que se aplican de verdad (</w:t>
            </w:r>
            <w:r>
              <w:rPr>
                <w:rFonts w:ascii="Consolas" w:hAnsi="Consolas"/>
                <w:color w:val="A03030"/>
                <w:sz w:val="20"/>
              </w:rPr>
              <w:t>config/settings.py:424-433</w:t>
            </w:r>
            <w:r>
              <w:rPr>
                <w:sz w:val="20"/>
              </w:rPr>
              <w:t xml:space="preserve">). Sigue abierto por decisión —no por olvido— el </w:t>
            </w:r>
            <w:r>
              <w:rPr>
                <w:rFonts w:ascii="Consolas" w:hAnsi="Consolas"/>
                <w:color w:val="A03030"/>
                <w:sz w:val="20"/>
              </w:rPr>
              <w:t>'unsafe-inline'</w:t>
            </w:r>
            <w:r>
              <w:rPr>
                <w:sz w:val="20"/>
              </w:rPr>
              <w:t xml:space="preserve"> en </w:t>
            </w:r>
            <w:r>
              <w:rPr>
                <w:rFonts w:ascii="Consolas" w:hAnsi="Consolas"/>
                <w:color w:val="A03030"/>
                <w:sz w:val="20"/>
              </w:rPr>
              <w:t>script-src</w:t>
            </w:r>
            <w:r>
              <w:rPr>
                <w:sz w:val="20"/>
              </w:rPr>
              <w:t xml:space="preserve">, razonado en el propio </w:t>
            </w:r>
            <w:r>
              <w:rPr>
                <w:rFonts w:ascii="Consolas" w:hAnsi="Consolas"/>
                <w:color w:val="A03030"/>
                <w:sz w:val="20"/>
              </w:rPr>
              <w:t>settings.py</w:t>
            </w:r>
          </w:p>
        </w:tc>
      </w:tr>
      <w:tr>
        <w:tc>
          <w:tcPr>
            <w:tcW w:type="dxa" w:w="2880"/>
          </w:tcPr>
          <w:p>
            <w:r>
              <w:rPr>
                <w:sz w:val="20"/>
              </w:rPr>
            </w:r>
            <w:r>
              <w:rPr>
                <w:sz w:val="20"/>
              </w:rPr>
              <w:t>B12 (cerrado)</w:t>
            </w:r>
          </w:p>
        </w:tc>
        <w:tc>
          <w:tcPr>
            <w:tcW w:type="dxa" w:w="2880"/>
          </w:tcPr>
          <w:p>
            <w:r>
              <w:rPr>
                <w:sz w:val="20"/>
              </w:rPr>
            </w:r>
            <w:r>
              <w:rPr>
                <w:sz w:val="20"/>
              </w:rPr>
              <w:t xml:space="preserve">Los dos mensajes de bloqueo de </w:t>
            </w:r>
            <w:r>
              <w:rPr>
                <w:rFonts w:ascii="Consolas" w:hAnsi="Consolas"/>
                <w:color w:val="A03030"/>
                <w:sz w:val="20"/>
              </w:rPr>
              <w:t>cambio_descanso_strategy.py</w:t>
            </w:r>
            <w:r>
              <w:rPr>
                <w:sz w:val="20"/>
              </w:rPr>
              <w:t xml:space="preserve"> aconsejaban "cancela ese cambio dentro de los 30 min de aprobado": desde el acuerdo de cancelación consensuada (ADR 009) ni el plazo son 30 minutos ni la cancelación depende de quien lee el mensaje. Un consejo inejecutable</w:t>
            </w:r>
          </w:p>
        </w:tc>
        <w:tc>
          <w:tcPr>
            <w:tcW w:type="dxa" w:w="2880"/>
          </w:tcPr>
          <w:p>
            <w:r>
              <w:rPr>
                <w:sz w:val="20"/>
              </w:rPr>
            </w:r>
            <w:r>
              <w:rPr>
                <w:sz w:val="20"/>
              </w:rPr>
              <w:t>Reescritos (</w:t>
            </w:r>
            <w:r>
              <w:rPr>
                <w:rFonts w:ascii="Consolas" w:hAnsi="Consolas"/>
                <w:color w:val="A03030"/>
                <w:sz w:val="20"/>
              </w:rPr>
              <w:t>solicitudes/services/strategies/cambio_descanso_strategy.py:120-128</w:t>
            </w:r>
            <w:r>
              <w:rPr>
                <w:sz w:val="20"/>
              </w:rPr>
              <w:t xml:space="preserve">): ahora dicen esperar a que pase la ventana o pedírselo al supervisor. En esa pasada </w:t>
            </w:r>
            <w:r>
              <w:rPr>
                <w:b/>
                <w:sz w:val="20"/>
              </w:rPr>
              <w:t>solo</w:t>
            </w:r>
            <w:r>
              <w:rPr>
                <w:sz w:val="20"/>
              </w:rPr>
              <w:t xml:space="preserve"> cambió el consejo. Después, el bloqueo temporal en sí se </w:t>
            </w:r>
            <w:r>
              <w:rPr>
                <w:b/>
                <w:sz w:val="20"/>
              </w:rPr>
              <w:t>retiró</w:t>
            </w:r>
            <w:r>
              <w:rPr>
                <w:sz w:val="20"/>
              </w:rPr>
              <w:t xml:space="preserve"> (ADR 010) y el segundo mensaje, el de "cambio de descanso reciente", quedó </w:t>
            </w:r>
            <w:r>
              <w:rPr>
                <w:b/>
                <w:sz w:val="20"/>
              </w:rPr>
              <w:t>inalcanzable</w:t>
            </w:r>
            <w:r>
              <w:rPr>
                <w:sz w:val="20"/>
              </w:rPr>
              <w:t xml:space="preserve"> y se eliminó: hoy queda </w:t>
            </w:r>
            <w:r>
              <w:rPr>
                <w:b/>
                <w:sz w:val="20"/>
              </w:rPr>
              <w:t>uno solo</w:t>
            </w:r>
            <w:r>
              <w:rPr>
                <w:sz w:val="20"/>
              </w:rPr>
              <w:t>, el de otro tipo de cambio aplicado (</w:t>
            </w:r>
            <w:r>
              <w:rPr>
                <w:rFonts w:ascii="Consolas" w:hAnsi="Consolas"/>
                <w:color w:val="A03030"/>
                <w:sz w:val="20"/>
              </w:rPr>
              <w:t>solicitudes/services/strategies/cambio_descanso_strategy.py:117-120</w:t>
            </w:r>
            <w:r>
              <w:rPr>
                <w:sz w:val="20"/>
              </w:rPr>
              <w:t>). Ver B13</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El aviso del formulario y el rechazo del servidor dicen la misma regla con las mismas palabras</w:t>
      </w:r>
    </w:p>
    <w:p>
      <w:r>
        <w:rPr>
          <w:i/>
        </w:rPr>
        <w:t>(Trabajo en curso: `solicitudes/services/solicitud_orchestrator.py`, `static/js/cambio-turno/solicitar_cambio_descanso.js` y su suite están en el árbol, sin confirmar.)</w:t>
      </w:r>
    </w:p>
    <w:p>
      <w:r>
        <w:t xml:space="preserve">La regla del día de pago libre en la cobertura con dos compañeros (§ 8.3) tenía </w:t>
      </w:r>
      <w:r>
        <w:rPr>
          <w:b/>
        </w:rPr>
        <w:t>dos redacciones</w:t>
      </w:r>
      <w:r>
        <w:t>: una en el aviso bloqueante del formulario y otra en el rechazo del POST. Es la misma regla, y el usuario puede toparse con ella por cualquiera de los dos caminos.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servidor adopta la redacción del formulario (</w:t>
            </w:r>
            <w:r>
              <w:rPr>
                <w:rFonts w:ascii="Consolas" w:hAnsi="Consolas"/>
                <w:color w:val="A03030"/>
                <w:sz w:val="20"/>
              </w:rPr>
              <w:t>solicitud_orchestrator.py:228-234</w:t>
            </w:r>
            <w:r>
              <w:rPr>
                <w:sz w:val="20"/>
              </w:rPr>
              <w:t>)</w:t>
            </w:r>
          </w:p>
        </w:tc>
        <w:tc>
          <w:tcPr>
            <w:tcW w:type="dxa" w:w="4320"/>
          </w:tcPr>
          <w:p>
            <w:r>
              <w:rPr>
                <w:sz w:val="20"/>
              </w:rPr>
            </w:r>
            <w:r>
              <w:rPr>
                <w:sz w:val="20"/>
              </w:rPr>
              <w:t>Un solo texto para una sola regla, se llegue por donde se llegue</w:t>
            </w:r>
          </w:p>
        </w:tc>
      </w:tr>
      <w:tr>
        <w:tc>
          <w:tcPr>
            <w:tcW w:type="dxa" w:w="4320"/>
          </w:tcPr>
          <w:p>
            <w:r>
              <w:rPr>
                <w:sz w:val="20"/>
              </w:rPr>
            </w:r>
            <w:r>
              <w:rPr>
                <w:sz w:val="20"/>
              </w:rPr>
              <w:t xml:space="preserve">Había un </w:t>
            </w:r>
            <w:r>
              <w:rPr>
                <w:b/>
                <w:sz w:val="20"/>
              </w:rPr>
              <w:t>tercer</w:t>
            </w:r>
            <w:r>
              <w:rPr>
                <w:sz w:val="20"/>
              </w:rPr>
              <w:t xml:space="preserve"> sitio con la misma regla en otra redacción —el bullet de la lista «Faltan datos» al pulsar Enviar—, que el centinela no veía porque vive en el mismo archivo JS que el recuadro rojo. Se unificó </w:t>
            </w:r>
            <w:r>
              <w:rPr>
                <w:b/>
                <w:sz w:val="20"/>
              </w:rPr>
              <w:t>por construcción</w:t>
            </w:r>
            <w:r>
              <w:rPr>
                <w:sz w:val="20"/>
              </w:rPr>
              <w:t xml:space="preserve">: tres constantes en </w:t>
            </w:r>
            <w:r>
              <w:rPr>
                <w:rFonts w:ascii="Consolas" w:hAnsi="Consolas"/>
                <w:color w:val="A03030"/>
                <w:sz w:val="20"/>
              </w:rPr>
              <w:t>solicitar_cambio_descanso.js:1064-1067</w:t>
            </w:r>
            <w:r>
              <w:rPr>
                <w:sz w:val="20"/>
              </w:rPr>
              <w:t xml:space="preserve"> (</w:t>
            </w:r>
            <w:r>
              <w:rPr>
                <w:rFonts w:ascii="Consolas" w:hAnsi="Consolas"/>
                <w:color w:val="A03030"/>
                <w:sz w:val="20"/>
              </w:rPr>
              <w:t>DOS_LIBRE_TITULAR</w:t>
            </w:r>
            <w:r>
              <w:rPr>
                <w:sz w:val="20"/>
              </w:rPr>
              <w:t xml:space="preserve">, </w:t>
            </w:r>
            <w:r>
              <w:rPr>
                <w:rFonts w:ascii="Consolas" w:hAnsi="Consolas"/>
                <w:color w:val="A03030"/>
                <w:sz w:val="20"/>
              </w:rPr>
              <w:t>DOS_LIBRE_MOTIVO</w:t>
            </w:r>
            <w:r>
              <w:rPr>
                <w:sz w:val="20"/>
              </w:rPr>
              <w:t xml:space="preserve">, </w:t>
            </w:r>
            <w:r>
              <w:rPr>
                <w:rFonts w:ascii="Consolas" w:hAnsi="Consolas"/>
                <w:color w:val="A03030"/>
                <w:sz w:val="20"/>
              </w:rPr>
              <w:t>DOS_LIBRE_SALIDA</w:t>
            </w:r>
            <w:r>
              <w:rPr>
                <w:sz w:val="20"/>
              </w:rPr>
              <w:t>) que consumen el recuadro (</w:t>
            </w:r>
            <w:r>
              <w:rPr>
                <w:rFonts w:ascii="Consolas" w:hAnsi="Consolas"/>
                <w:color w:val="A03030"/>
                <w:sz w:val="20"/>
              </w:rPr>
              <w:t>:1091-1095</w:t>
            </w:r>
            <w:r>
              <w:rPr>
                <w:sz w:val="20"/>
              </w:rPr>
              <w:t>) y el bullet (</w:t>
            </w:r>
            <w:r>
              <w:rPr>
                <w:rFonts w:ascii="Consolas" w:hAnsi="Consolas"/>
                <w:color w:val="A03030"/>
                <w:sz w:val="20"/>
              </w:rPr>
              <w:t>:1291-1296</w:t>
            </w:r>
            <w:r>
              <w:rPr>
                <w:sz w:val="20"/>
              </w:rPr>
              <w:t>)</w:t>
            </w:r>
          </w:p>
        </w:tc>
        <w:tc>
          <w:tcPr>
            <w:tcW w:type="dxa" w:w="4320"/>
          </w:tcPr>
          <w:p>
            <w:r>
              <w:rPr>
                <w:sz w:val="20"/>
              </w:rPr>
            </w:r>
            <w:r>
              <w:rPr>
                <w:sz w:val="20"/>
              </w:rPr>
              <w:t xml:space="preserve">Dentro del front el literal existe </w:t>
            </w:r>
            <w:r>
              <w:rPr>
                <w:b/>
                <w:sz w:val="20"/>
              </w:rPr>
              <w:t>una sola vez</w:t>
            </w:r>
            <w:r>
              <w:rPr>
                <w:sz w:val="20"/>
              </w:rPr>
              <w:t xml:space="preserve">, así que los dos avisos no pueden separarse sin tocar la constante: garantía más fuerte que un test, y por eso ahí </w:t>
            </w:r>
            <w:r>
              <w:rPr>
                <w:b/>
                <w:sz w:val="20"/>
              </w:rPr>
              <w:t>no hay test</w:t>
            </w:r>
            <w:r>
              <w:rPr>
                <w:sz w:val="20"/>
              </w:rPr>
              <w:t xml:space="preserve">. La sincronización manual y el centinela solo hacen falta en el cruce </w:t>
            </w:r>
            <w:r>
              <w:rPr>
                <w:b/>
                <w:sz w:val="20"/>
              </w:rPr>
              <w:t>front ↔ servidor</w:t>
            </w:r>
            <w:r>
              <w:rPr>
                <w:sz w:val="20"/>
              </w:rPr>
              <w:t>, que son lenguajes distintos y no pueden compartir el literal</w:t>
            </w:r>
          </w:p>
        </w:tc>
      </w:tr>
      <w:tr>
        <w:tc>
          <w:tcPr>
            <w:tcW w:type="dxa" w:w="4320"/>
          </w:tcPr>
          <w:p>
            <w:r>
              <w:rPr>
                <w:sz w:val="20"/>
              </w:rPr>
            </w:r>
            <w:r>
              <w:rPr>
                <w:sz w:val="20"/>
              </w:rPr>
              <w:t xml:space="preserve">La única diferencia que queda es </w:t>
            </w:r>
            <w:r>
              <w:rPr>
                <w:b/>
                <w:sz w:val="20"/>
              </w:rPr>
              <w:t>deliberada</w:t>
            </w:r>
            <w:r>
              <w:rPr>
                <w:sz w:val="20"/>
              </w:rPr>
              <w:t>: el formulario nombra el día libre concreto (</w:t>
            </w:r>
            <w:r>
              <w:rPr>
                <w:rFonts w:ascii="Consolas" w:hAnsi="Consolas"/>
                <w:color w:val="A03030"/>
                <w:sz w:val="20"/>
              </w:rPr>
              <w:t>solicitar_cambio_descanso.js:1075-1083</w:t>
            </w:r>
            <w:r>
              <w:rPr>
                <w:sz w:val="20"/>
              </w:rPr>
              <w:t>), el servidor no</w:t>
            </w:r>
          </w:p>
        </w:tc>
        <w:tc>
          <w:tcPr>
            <w:tcW w:type="dxa" w:w="4320"/>
          </w:tcPr>
          <w:p>
            <w:r>
              <w:rPr>
                <w:sz w:val="20"/>
              </w:rPr>
            </w:r>
            <w:r>
              <w:rPr>
                <w:sz w:val="20"/>
              </w:rPr>
              <w:t>El servidor no consulta el desplegable, así que no puede sugerir un día; y el formulario solo lo nombra si sigue siendo una opción viva</w:t>
            </w:r>
          </w:p>
        </w:tc>
      </w:tr>
      <w:tr>
        <w:tc>
          <w:tcPr>
            <w:tcW w:type="dxa" w:w="4320"/>
          </w:tcPr>
          <w:p>
            <w:r>
              <w:rPr>
                <w:sz w:val="20"/>
              </w:rPr>
            </w:r>
            <w:r>
              <w:rPr>
                <w:sz w:val="20"/>
              </w:rPr>
              <w:t xml:space="preserve">En el JS las negritas envuelven </w:t>
            </w:r>
            <w:r>
              <w:rPr>
                <w:b/>
                <w:sz w:val="20"/>
              </w:rPr>
              <w:t>frases completas</w:t>
            </w:r>
            <w:r>
              <w:rPr>
                <w:sz w:val="20"/>
              </w:rPr>
              <w:t xml:space="preserve"> (</w:t>
            </w:r>
            <w:r>
              <w:rPr>
                <w:rFonts w:ascii="Consolas" w:hAnsi="Consolas"/>
                <w:color w:val="A03030"/>
                <w:sz w:val="20"/>
              </w:rPr>
              <w:t>:1091-1095</w:t>
            </w:r>
            <w:r>
              <w:rPr>
                <w:sz w:val="20"/>
              </w:rPr>
              <w:t>)</w:t>
            </w:r>
          </w:p>
        </w:tc>
        <w:tc>
          <w:tcPr>
            <w:tcW w:type="dxa" w:w="4320"/>
          </w:tcPr>
          <w:p>
            <w:r>
              <w:rPr>
                <w:sz w:val="20"/>
              </w:rPr>
            </w:r>
            <w:r>
              <w:rPr>
                <w:sz w:val="20"/>
              </w:rPr>
              <w:t xml:space="preserve">Si partieran una frase por dentro, el </w:t>
            </w:r>
            <w:r>
              <w:rPr>
                <w:rFonts w:ascii="Consolas" w:hAnsi="Consolas"/>
                <w:color w:val="A03030"/>
                <w:sz w:val="20"/>
              </w:rPr>
              <w:t>&lt;strong&gt;</w:t>
            </w:r>
            <w:r>
              <w:rPr>
                <w:sz w:val="20"/>
              </w:rPr>
              <w:t xml:space="preserve"> quedaría en medio y la frase núcleo dejaría de ser localizable para el centinela</w:t>
            </w:r>
          </w:p>
        </w:tc>
      </w:tr>
      <w:tr>
        <w:tc>
          <w:tcPr>
            <w:tcW w:type="dxa" w:w="4320"/>
          </w:tcPr>
          <w:p>
            <w:r>
              <w:rPr>
                <w:sz w:val="20"/>
              </w:rPr>
            </w:r>
            <w:r>
              <w:rPr>
                <w:sz w:val="20"/>
              </w:rPr>
              <w:t>Los dos fuentes llevan un comentario que apunta al otro (</w:t>
            </w:r>
            <w:r>
              <w:rPr>
                <w:rFonts w:ascii="Consolas" w:hAnsi="Consolas"/>
                <w:color w:val="A03030"/>
                <w:sz w:val="20"/>
              </w:rPr>
              <w:t>solicitud_orchestrator.py:222-227</w:t>
            </w:r>
            <w:r>
              <w:rPr>
                <w:sz w:val="20"/>
              </w:rPr>
              <w:t xml:space="preserve">, </w:t>
            </w:r>
            <w:r>
              <w:rPr>
                <w:rFonts w:ascii="Consolas" w:hAnsi="Consolas"/>
                <w:color w:val="A03030"/>
                <w:sz w:val="20"/>
              </w:rPr>
              <w:t>solicitar_cambio_descanso.js:1085-1090</w:t>
            </w:r>
            <w:r>
              <w:rPr>
                <w:sz w:val="20"/>
              </w:rPr>
              <w:t>)</w:t>
            </w:r>
          </w:p>
        </w:tc>
        <w:tc>
          <w:tcPr>
            <w:tcW w:type="dxa" w:w="4320"/>
          </w:tcPr>
          <w:p>
            <w:r>
              <w:rPr>
                <w:sz w:val="20"/>
              </w:rPr>
            </w:r>
            <w:r>
              <w:rPr>
                <w:sz w:val="20"/>
              </w:rPr>
              <w:t xml:space="preserve">La sincronización es </w:t>
            </w:r>
            <w:r>
              <w:rPr>
                <w:b/>
                <w:sz w:val="20"/>
              </w:rPr>
              <w:t>manual</w:t>
            </w:r>
            <w:r>
              <w:rPr>
                <w:sz w:val="20"/>
              </w:rPr>
              <w:t>: quien edite un lado tiene el otro señalado en la misma pantalla</w:t>
            </w:r>
          </w:p>
        </w:tc>
      </w:tr>
      <w:tr>
        <w:tc>
          <w:tcPr>
            <w:tcW w:type="dxa" w:w="4320"/>
          </w:tcPr>
          <w:p>
            <w:r>
              <w:rPr>
                <w:sz w:val="20"/>
              </w:rPr>
            </w:r>
            <w:r>
              <w:rPr>
                <w:rFonts w:ascii="Consolas" w:hAnsi="Consolas"/>
                <w:color w:val="A03030"/>
                <w:sz w:val="20"/>
              </w:rPr>
              <w:t>AvisoDiaPagoLibreEspejoTest</w:t>
            </w:r>
            <w:r>
              <w:rPr>
                <w:sz w:val="20"/>
              </w:rPr>
              <w:t xml:space="preserve"> (</w:t>
            </w:r>
            <w:r>
              <w:rPr>
                <w:rFonts w:ascii="Consolas" w:hAnsi="Consolas"/>
                <w:color w:val="A03030"/>
                <w:sz w:val="20"/>
              </w:rPr>
              <w:t>solicitudes/tests/test_cobertura_dos_companeros.py:29</w:t>
            </w:r>
            <w:r>
              <w:rPr>
                <w:sz w:val="20"/>
              </w:rPr>
              <w:t xml:space="preserve">, caso </w:t>
            </w:r>
            <w:r>
              <w:rPr>
                <w:rFonts w:ascii="Consolas" w:hAnsi="Consolas"/>
                <w:color w:val="A03030"/>
                <w:sz w:val="20"/>
              </w:rPr>
              <w:t>:60</w:t>
            </w:r>
            <w:r>
              <w:rPr>
                <w:sz w:val="20"/>
              </w:rPr>
              <w:t>)</w:t>
            </w:r>
          </w:p>
        </w:tc>
        <w:tc>
          <w:tcPr>
            <w:tcW w:type="dxa" w:w="4320"/>
          </w:tcPr>
          <w:p>
            <w:r>
              <w:rPr>
                <w:sz w:val="20"/>
              </w:rPr>
            </w:r>
            <w:r>
              <w:rPr>
                <w:sz w:val="20"/>
              </w:rPr>
              <w:t xml:space="preserve">Lee los dos fuentes y exige las </w:t>
            </w:r>
            <w:r>
              <w:rPr>
                <w:b/>
                <w:sz w:val="20"/>
              </w:rPr>
              <w:t>tres frases núcleo</w:t>
            </w:r>
            <w:r>
              <w:rPr>
                <w:sz w:val="20"/>
              </w:rPr>
              <w:t xml:space="preserve"> literales (</w:t>
            </w:r>
            <w:r>
              <w:rPr>
                <w:rFonts w:ascii="Consolas" w:hAnsi="Consolas"/>
                <w:color w:val="A03030"/>
                <w:sz w:val="20"/>
              </w:rPr>
              <w:t>:44-49</w:t>
            </w:r>
            <w:r>
              <w:rPr>
                <w:sz w:val="20"/>
              </w:rPr>
              <w:t xml:space="preserve">). Las sigue encontrando porque ahora viven en las constantes, y la costura de </w:t>
            </w:r>
            <w:r>
              <w:rPr>
                <w:rFonts w:ascii="Consolas" w:hAnsi="Consolas"/>
                <w:color w:val="A03030"/>
                <w:sz w:val="20"/>
              </w:rPr>
              <w:t>_COSTURA</w:t>
            </w:r>
            <w:r>
              <w:rPr>
                <w:sz w:val="20"/>
              </w:rPr>
              <w:t xml:space="preserve"> (</w:t>
            </w:r>
            <w:r>
              <w:rPr>
                <w:rFonts w:ascii="Consolas" w:hAnsi="Consolas"/>
                <w:color w:val="A03030"/>
                <w:sz w:val="20"/>
              </w:rPr>
              <w:t>:54</w:t>
            </w:r>
            <w:r>
              <w:rPr>
                <w:sz w:val="20"/>
              </w:rPr>
              <w:t xml:space="preserve">) une los dos trozos de </w:t>
            </w:r>
            <w:r>
              <w:rPr>
                <w:rFonts w:ascii="Consolas" w:hAnsi="Consolas"/>
                <w:color w:val="A03030"/>
                <w:sz w:val="20"/>
              </w:rPr>
              <w:t>DOS_LIBRE_MOTIVO</w:t>
            </w:r>
            <w:r>
              <w:rPr>
                <w:sz w:val="20"/>
              </w:rPr>
              <w:t>. Si falla, se ajusta el lado que quedó atrás; no se relaja la comparación</w:t>
            </w:r>
          </w:p>
        </w:tc>
      </w:tr>
    </w:tbl>
    <w:p/>
    <w:p>
      <w:r>
        <w:t xml:space="preserve">Detalle y textos literales en </w:t>
      </w:r>
      <w:r>
        <w:rPr>
          <w:color w:val="1A5CA8"/>
          <w:u w:val="single"/>
        </w:rPr>
        <w:t>05-referencia/solicitudes/REGLAS_NEGOCIO_SOLICITUDES.md</w:t>
      </w:r>
      <w:r>
        <w:rPr>
          <w:color w:val="606060"/>
          <w:sz w:val="17"/>
        </w:rPr>
        <w:t xml:space="preserve"> (./05-referencia/solicitudes/REGLAS_NEGOCIO_SOLICITUDES.md)</w:t>
      </w:r>
      <w:r>
        <w:t xml:space="preserve"> (§ 6, cobertura con DOS compañeros).</w:t>
      </w:r>
    </w:p>
    <w:p>
      <w:pPr>
        <w:pStyle w:val="Heading3"/>
      </w:pPr>
      <w:r>
        <w:t>El aviso de doblada permanente deja de dar por firme lo que solo está pendiente</w:t>
      </w:r>
    </w:p>
    <w:p>
      <w:r>
        <w:rPr>
          <w:i/>
        </w:rPr>
        <w:t>(Trabajo en curso: los cambios de `solicitudes/services/strategies/doblada_permanente_strategy.py` y de su suite están en el árbol, todavía sin confirmar.)</w:t>
      </w:r>
    </w:p>
    <w:p>
      <w:r>
        <w:t xml:space="preserve">La </w:t>
      </w:r>
      <w:r>
        <w:rPr>
          <w:b/>
        </w:rPr>
        <w:t>regla no cambia</w:t>
      </w:r>
      <w:r>
        <w:t xml:space="preserve">: una doblada permanente del compañero, pendiente </w:t>
      </w:r>
      <w:r>
        <w:rPr>
          <w:b/>
        </w:rPr>
        <w:t>o</w:t>
      </w:r>
      <w:r>
        <w:t xml:space="preserve"> aprobada, que comparta alguna fecha sigue bloqueando el nuevo acuerdo. Lo que cambia es el aviso, que era uno solo y decía «ya tiene una doblada permanente en esas fechas» incluso cuando el otro acuerdo estaba solo </w:t>
      </w:r>
      <w:r>
        <w:rPr>
          <w:b/>
        </w:rPr>
        <w:t>pendiente de aprobación</w:t>
      </w:r>
      <w:r>
        <w:t>: daba por firme lo que aún podía cancelarse.</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Tres mensajes en lugar de uno, ramificando por </w:t>
            </w:r>
            <w:r>
              <w:rPr>
                <w:rFonts w:ascii="Consolas" w:hAnsi="Consolas"/>
                <w:color w:val="A03030"/>
                <w:sz w:val="20"/>
              </w:rPr>
              <w:t>det.solicitud.estado</w:t>
            </w:r>
            <w:r>
              <w:rPr>
                <w:sz w:val="20"/>
              </w:rPr>
              <w:t xml:space="preserve"> y —si es </w:t>
            </w:r>
            <w:r>
              <w:rPr>
                <w:rFonts w:ascii="Consolas" w:hAnsi="Consolas"/>
                <w:color w:val="A03030"/>
                <w:sz w:val="20"/>
              </w:rPr>
              <w:t>pendiente</w:t>
            </w:r>
            <w:r>
              <w:rPr>
                <w:sz w:val="20"/>
              </w:rPr>
              <w:t xml:space="preserve">— por </w:t>
            </w:r>
            <w:r>
              <w:rPr>
                <w:rFonts w:ascii="Consolas" w:hAnsi="Consolas"/>
                <w:color w:val="A03030"/>
                <w:sz w:val="20"/>
              </w:rPr>
              <w:t>det.solicitud.explorador_solicitante_id</w:t>
            </w:r>
            <w:r>
              <w:rPr>
                <w:sz w:val="20"/>
              </w:rPr>
              <w:t xml:space="preserve"> (</w:t>
            </w:r>
            <w:r>
              <w:rPr>
                <w:rFonts w:ascii="Consolas" w:hAnsi="Consolas"/>
                <w:color w:val="A03030"/>
                <w:sz w:val="20"/>
              </w:rPr>
              <w:t>doblada_permanente_strategy.py:278-297</w:t>
            </w:r>
            <w:r>
              <w:rPr>
                <w:sz w:val="20"/>
              </w:rPr>
              <w:t>)</w:t>
            </w:r>
          </w:p>
        </w:tc>
        <w:tc>
          <w:tcPr>
            <w:tcW w:type="dxa" w:w="4320"/>
          </w:tcPr>
          <w:p>
            <w:r>
              <w:rPr>
                <w:sz w:val="20"/>
              </w:rPr>
            </w:r>
            <w:r>
              <w:rPr>
                <w:sz w:val="20"/>
              </w:rPr>
              <w:t>El usuario sabe si lo que le bloquea es un acuerdo cerrado o uno que todavía se puede caer, y actúa en consecuencia</w:t>
            </w:r>
          </w:p>
        </w:tc>
      </w:tr>
      <w:tr>
        <w:tc>
          <w:tcPr>
            <w:tcW w:type="dxa" w:w="4320"/>
          </w:tcPr>
          <w:p>
            <w:r>
              <w:rPr>
                <w:sz w:val="20"/>
              </w:rPr>
            </w:r>
            <w:r>
              <w:rPr>
                <w:sz w:val="20"/>
              </w:rPr>
              <w:t>La variante «la pendiente es tuya»: "Ya enviaste una doblada permanente a {compañero}…" (</w:t>
            </w:r>
            <w:r>
              <w:rPr>
                <w:rFonts w:ascii="Consolas" w:hAnsi="Consolas"/>
                <w:color w:val="A03030"/>
                <w:sz w:val="20"/>
              </w:rPr>
              <w:t>:283-288</w:t>
            </w:r>
            <w:r>
              <w:rPr>
                <w:sz w:val="20"/>
              </w:rPr>
              <w:t>)</w:t>
            </w:r>
          </w:p>
        </w:tc>
        <w:tc>
          <w:tcPr>
            <w:tcW w:type="dxa" w:w="4320"/>
          </w:tcPr>
          <w:p>
            <w:r>
              <w:rPr>
                <w:sz w:val="20"/>
              </w:rPr>
            </w:r>
            <w:r>
              <w:rPr>
                <w:sz w:val="20"/>
              </w:rPr>
              <w:t xml:space="preserve">Es el caso frecuente. Mandarle a «elegir otro compañero» cuando la pendiente es </w:t>
            </w:r>
            <w:r>
              <w:rPr>
                <w:b/>
                <w:sz w:val="20"/>
              </w:rPr>
              <w:t>suya</w:t>
            </w:r>
            <w:r>
              <w:rPr>
                <w:sz w:val="20"/>
              </w:rPr>
              <w:t xml:space="preserve"> lo despista: lo que tiene que hacer es esperar su propia solicitud</w:t>
            </w:r>
          </w:p>
        </w:tc>
      </w:tr>
      <w:tr>
        <w:tc>
          <w:tcPr>
            <w:tcW w:type="dxa" w:w="4320"/>
          </w:tcPr>
          <w:p>
            <w:r>
              <w:rPr>
                <w:sz w:val="20"/>
              </w:rPr>
            </w:r>
            <w:r>
              <w:rPr>
                <w:sz w:val="20"/>
              </w:rPr>
              <w:t>El listado de fechas del choque (</w:t>
            </w:r>
            <w:r>
              <w:rPr>
                <w:rFonts w:ascii="Consolas" w:hAnsi="Consolas"/>
                <w:color w:val="A03030"/>
                <w:sz w:val="20"/>
              </w:rPr>
              <w:t>detalle</w:t>
            </w:r>
            <w:r>
              <w:rPr>
                <w:sz w:val="20"/>
              </w:rPr>
              <w:t xml:space="preserve">, </w:t>
            </w:r>
            <w:r>
              <w:rPr>
                <w:rFonts w:ascii="Consolas" w:hAnsi="Consolas"/>
                <w:color w:val="A03030"/>
                <w:sz w:val="20"/>
              </w:rPr>
              <w:t>:267-269</w:t>
            </w:r>
            <w:r>
              <w:rPr>
                <w:sz w:val="20"/>
              </w:rPr>
              <w:t>) se mantiene en las tres variantes</w:t>
            </w:r>
          </w:p>
        </w:tc>
        <w:tc>
          <w:tcPr>
            <w:tcW w:type="dxa" w:w="4320"/>
          </w:tcPr>
          <w:p>
            <w:r>
              <w:rPr>
                <w:sz w:val="20"/>
              </w:rPr>
            </w:r>
            <w:r>
              <w:rPr>
                <w:sz w:val="20"/>
              </w:rPr>
              <w:t>El aviso sigue señalando la fecha exacta que bloquea</w:t>
            </w:r>
          </w:p>
        </w:tc>
      </w:tr>
      <w:tr>
        <w:tc>
          <w:tcPr>
            <w:tcW w:type="dxa" w:w="4320"/>
          </w:tcPr>
          <w:p>
            <w:r>
              <w:rPr>
                <w:sz w:val="20"/>
              </w:rPr>
            </w:r>
            <w:r>
              <w:rPr>
                <w:sz w:val="20"/>
              </w:rPr>
              <w:t xml:space="preserve">La rama compara </w:t>
            </w:r>
            <w:r>
              <w:rPr>
                <w:rFonts w:ascii="Consolas" w:hAnsi="Consolas"/>
                <w:color w:val="A03030"/>
                <w:sz w:val="20"/>
              </w:rPr>
              <w:t>str(det.solicitud.estado or '').lower() == 'pendiente'</w:t>
            </w:r>
            <w:r>
              <w:rPr>
                <w:sz w:val="20"/>
              </w:rPr>
              <w:t xml:space="preserve"> (</w:t>
            </w:r>
            <w:r>
              <w:rPr>
                <w:rFonts w:ascii="Consolas" w:hAnsi="Consolas"/>
                <w:color w:val="A03030"/>
                <w:sz w:val="20"/>
              </w:rPr>
              <w:t>:278</w:t>
            </w:r>
            <w:r>
              <w:rPr>
                <w:sz w:val="20"/>
              </w:rPr>
              <w:t xml:space="preserve">), no </w:t>
            </w:r>
            <w:r>
              <w:rPr>
                <w:rFonts w:ascii="Consolas" w:hAnsi="Consolas"/>
                <w:color w:val="A03030"/>
                <w:sz w:val="20"/>
              </w:rPr>
              <w:t>== 'pendiente'</w:t>
            </w:r>
            <w:r>
              <w:rPr>
                <w:sz w:val="20"/>
              </w:rPr>
              <w:t xml:space="preserve"> a secas</w:t>
            </w:r>
          </w:p>
        </w:tc>
        <w:tc>
          <w:tcPr>
            <w:tcW w:type="dxa" w:w="4320"/>
          </w:tcPr>
          <w:p>
            <w:r>
              <w:rPr>
                <w:sz w:val="20"/>
              </w:rPr>
            </w:r>
            <w:r>
              <w:rPr>
                <w:sz w:val="20"/>
              </w:rPr>
              <w:t xml:space="preserve">El filtro que trae </w:t>
            </w:r>
            <w:r>
              <w:rPr>
                <w:rFonts w:ascii="Consolas" w:hAnsi="Consolas"/>
                <w:color w:val="A03030"/>
                <w:sz w:val="20"/>
              </w:rPr>
              <w:t>otros</w:t>
            </w:r>
            <w:r>
              <w:rPr>
                <w:sz w:val="20"/>
              </w:rPr>
              <w:t xml:space="preserve"> va por ORM y </w:t>
            </w:r>
            <w:r>
              <w:rPr>
                <w:b/>
                <w:sz w:val="20"/>
              </w:rPr>
              <w:t>MySQL no distingue mayúsculas</w:t>
            </w:r>
            <w:r>
              <w:rPr>
                <w:sz w:val="20"/>
              </w:rPr>
              <w:t xml:space="preserve">: una fila guardada como </w:t>
            </w:r>
            <w:r>
              <w:rPr>
                <w:rFonts w:ascii="Consolas" w:hAnsi="Consolas"/>
                <w:color w:val="A03030"/>
                <w:sz w:val="20"/>
              </w:rPr>
              <w:t>'PENDIENTE'</w:t>
            </w:r>
            <w:r>
              <w:rPr>
                <w:sz w:val="20"/>
              </w:rPr>
              <w:t xml:space="preserve"> llegaba hasta aquí y, comparada en Python tal cual, se anunciaba como </w:t>
            </w:r>
            <w:r>
              <w:rPr>
                <w:b/>
                <w:sz w:val="20"/>
              </w:rPr>
              <w:t>aprobada</w:t>
            </w:r>
            <w:r>
              <w:rPr>
                <w:sz w:val="20"/>
              </w:rPr>
              <w:t xml:space="preserve"> — el error exacto que los tres mensajes vienen a corregir (motivo en </w:t>
            </w:r>
            <w:r>
              <w:rPr>
                <w:rFonts w:ascii="Consolas" w:hAnsi="Consolas"/>
                <w:color w:val="A03030"/>
                <w:sz w:val="20"/>
              </w:rPr>
              <w:t>:274-277</w:t>
            </w:r>
            <w:r>
              <w:rPr>
                <w:sz w:val="20"/>
              </w:rPr>
              <w:t>)</w:t>
            </w:r>
          </w:p>
        </w:tc>
      </w:tr>
      <w:tr>
        <w:tc>
          <w:tcPr>
            <w:tcW w:type="dxa" w:w="4320"/>
          </w:tcPr>
          <w:p>
            <w:r>
              <w:rPr>
                <w:sz w:val="20"/>
              </w:rPr>
            </w:r>
            <w:r>
              <w:rPr>
                <w:rFonts w:ascii="Consolas" w:hAnsi="Consolas"/>
                <w:color w:val="A03030"/>
                <w:sz w:val="20"/>
              </w:rPr>
              <w:t>solicitudes/tests/test_doblada_permanente.py::DobladaPermanenteOtroAcuerdoTest</w:t>
            </w:r>
            <w:r>
              <w:rPr>
                <w:sz w:val="20"/>
              </w:rPr>
              <w:t xml:space="preserve">: </w:t>
            </w:r>
            <w:r>
              <w:rPr>
                <w:rFonts w:ascii="Consolas" w:hAnsi="Consolas"/>
                <w:color w:val="A03030"/>
                <w:sz w:val="20"/>
              </w:rPr>
              <w:t>test_el_aviso_distingue_pendiente_de_aprobada</w:t>
            </w:r>
            <w:r>
              <w:rPr>
                <w:sz w:val="20"/>
              </w:rPr>
              <w:t xml:space="preserve"> (</w:t>
            </w:r>
            <w:r>
              <w:rPr>
                <w:rFonts w:ascii="Consolas" w:hAnsi="Consolas"/>
                <w:color w:val="A03030"/>
                <w:sz w:val="20"/>
              </w:rPr>
              <w:t>:355</w:t>
            </w:r>
            <w:r>
              <w:rPr>
                <w:sz w:val="20"/>
              </w:rPr>
              <w:t xml:space="preserve">) y </w:t>
            </w:r>
            <w:r>
              <w:rPr>
                <w:rFonts w:ascii="Consolas" w:hAnsi="Consolas"/>
                <w:color w:val="A03030"/>
                <w:sz w:val="20"/>
              </w:rPr>
              <w:t>test_si_la_pendiente_es_propia_el_aviso_lo_dice</w:t>
            </w:r>
            <w:r>
              <w:rPr>
                <w:sz w:val="20"/>
              </w:rPr>
              <w:t xml:space="preserve"> (</w:t>
            </w:r>
            <w:r>
              <w:rPr>
                <w:rFonts w:ascii="Consolas" w:hAnsi="Consolas"/>
                <w:color w:val="A03030"/>
                <w:sz w:val="20"/>
              </w:rPr>
              <w:t>:371</w:t>
            </w:r>
            <w:r>
              <w:rPr>
                <w:sz w:val="20"/>
              </w:rPr>
              <w:t>)</w:t>
            </w:r>
          </w:p>
        </w:tc>
        <w:tc>
          <w:tcPr>
            <w:tcW w:type="dxa" w:w="4320"/>
          </w:tcPr>
          <w:p>
            <w:r>
              <w:rPr>
                <w:sz w:val="20"/>
              </w:rPr>
            </w:r>
            <w:r>
              <w:rPr>
                <w:sz w:val="20"/>
              </w:rPr>
              <w:t xml:space="preserve">El primero fija que el aviso de una pendiente </w:t>
            </w:r>
            <w:r>
              <w:rPr>
                <w:b/>
                <w:sz w:val="20"/>
              </w:rPr>
              <w:t>no</w:t>
            </w:r>
            <w:r>
              <w:rPr>
                <w:sz w:val="20"/>
              </w:rPr>
              <w:t xml:space="preserve"> contiene "aprobada"; el segundo, que el de la propia empieza por "Ya enviaste"</w:t>
            </w:r>
          </w:p>
        </w:tc>
      </w:tr>
    </w:tbl>
    <w:p/>
    <w:p>
      <w:r>
        <w:t xml:space="preserve">Mensajes literales y motivo en </w:t>
      </w:r>
      <w:r>
        <w:rPr>
          <w:color w:val="1A5CA8"/>
          <w:u w:val="single"/>
        </w:rPr>
        <w:t>05-referencia/solicitudes/REGLAS_NEGOCIO_SOLICITUDES.md</w:t>
      </w:r>
      <w:r>
        <w:rPr>
          <w:color w:val="606060"/>
          <w:sz w:val="17"/>
        </w:rPr>
        <w:t xml:space="preserve"> (./05-referencia/solicitudes/REGLAS_NEGOCIO_SOLICITUDES.md)</w:t>
      </w:r>
      <w:r>
        <w:t xml:space="preserve"> (§ 5, regla 9).</w:t>
      </w:r>
    </w:p>
    <w:p>
      <w:pPr>
        <w:pStyle w:val="Heading3"/>
      </w:pPr>
      <w:r>
        <w:t>«Cambio de doblada» queda deshabilitado, y el interruptor es del backend</w:t>
      </w:r>
    </w:p>
    <w:p>
      <w:r>
        <w:rPr>
          <w:i/>
        </w:rPr>
        <w:t>(Trabajo en curso: `solicitudes/services/strategies/cambio_descanso_strategy.py`, la tarjeta del template y `solicitudes/tests/test_cambio_doblada_deshabilitado.py` están en el árbol, sin confirmar.)</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rFonts w:ascii="Consolas" w:hAnsi="Consolas"/>
                <w:color w:val="A03030"/>
                <w:sz w:val="20"/>
              </w:rPr>
              <w:t>SUBMODALIDADES_SEMANA_DESHABILITADAS = frozenset({'cambio_doblada'})</w:t>
            </w:r>
            <w:r>
              <w:rPr>
                <w:sz w:val="20"/>
              </w:rPr>
              <w:t xml:space="preserve"> (</w:t>
            </w:r>
            <w:r>
              <w:rPr>
                <w:rFonts w:ascii="Consolas" w:hAnsi="Consolas"/>
                <w:color w:val="A03030"/>
                <w:sz w:val="20"/>
              </w:rPr>
              <w:t>cambio_descanso_strategy.py:53</w:t>
            </w:r>
            <w:r>
              <w:rPr>
                <w:sz w:val="20"/>
              </w:rPr>
              <w:t>)</w:t>
            </w:r>
          </w:p>
        </w:tc>
        <w:tc>
          <w:tcPr>
            <w:tcW w:type="dxa" w:w="4320"/>
          </w:tcPr>
          <w:p>
            <w:r>
              <w:rPr>
                <w:sz w:val="20"/>
              </w:rPr>
            </w:r>
            <w:r>
              <w:rPr>
                <w:sz w:val="20"/>
              </w:rPr>
              <w:t xml:space="preserve">Un conjunto, no un </w:t>
            </w:r>
            <w:r>
              <w:rPr>
                <w:rFonts w:ascii="Consolas" w:hAnsi="Consolas"/>
                <w:color w:val="A03030"/>
                <w:sz w:val="20"/>
              </w:rPr>
              <w:t>if</w:t>
            </w:r>
            <w:r>
              <w:rPr>
                <w:sz w:val="20"/>
              </w:rPr>
              <w:t xml:space="preserve"> con un literal: apagar o reactivar otra sub-modalidad es editar una línea, y el test </w:t>
            </w:r>
            <w:r>
              <w:rPr>
                <w:rFonts w:ascii="Consolas" w:hAnsi="Consolas"/>
                <w:color w:val="A03030"/>
                <w:sz w:val="20"/>
              </w:rPr>
              <w:t>test_el_interruptor_es_el_conjunto_y_no_un_literal_suelto</w:t>
            </w:r>
            <w:r>
              <w:rPr>
                <w:sz w:val="20"/>
              </w:rPr>
              <w:t xml:space="preserve"> (</w:t>
            </w:r>
            <w:r>
              <w:rPr>
                <w:rFonts w:ascii="Consolas" w:hAnsi="Consolas"/>
                <w:color w:val="A03030"/>
                <w:sz w:val="20"/>
              </w:rPr>
              <w:t>:131</w:t>
            </w:r>
            <w:r>
              <w:rPr>
                <w:sz w:val="20"/>
              </w:rPr>
              <w:t xml:space="preserve"> del archivo de tests) lo vigila</w:t>
            </w:r>
          </w:p>
        </w:tc>
      </w:tr>
      <w:tr>
        <w:tc>
          <w:tcPr>
            <w:tcW w:type="dxa" w:w="4320"/>
          </w:tcPr>
          <w:p>
            <w:r>
              <w:rPr>
                <w:sz w:val="20"/>
              </w:rPr>
            </w:r>
            <w:r>
              <w:rPr>
                <w:sz w:val="20"/>
              </w:rPr>
              <w:t xml:space="preserve">La comprobación va en </w:t>
            </w:r>
            <w:r>
              <w:rPr>
                <w:rFonts w:ascii="Consolas" w:hAnsi="Consolas"/>
                <w:color w:val="A03030"/>
                <w:sz w:val="20"/>
              </w:rPr>
              <w:t>validar_solicitud</w:t>
            </w:r>
            <w:r>
              <w:rPr>
                <w:sz w:val="20"/>
              </w:rPr>
              <w:t>, en la rama de ENTRE SEMANA y antes de despachar (</w:t>
            </w:r>
            <w:r>
              <w:rPr>
                <w:rFonts w:ascii="Consolas" w:hAnsi="Consolas"/>
                <w:color w:val="A03030"/>
                <w:sz w:val="20"/>
              </w:rPr>
              <w:t>:248-256</w:t>
            </w:r>
            <w:r>
              <w:rPr>
                <w:sz w:val="20"/>
              </w:rPr>
              <w:t>)</w:t>
            </w:r>
          </w:p>
        </w:tc>
        <w:tc>
          <w:tcPr>
            <w:tcW w:type="dxa" w:w="4320"/>
          </w:tcPr>
          <w:p>
            <w:r>
              <w:rPr>
                <w:sz w:val="20"/>
              </w:rPr>
            </w:r>
            <w:r>
              <w:rPr>
                <w:sz w:val="20"/>
              </w:rPr>
              <w:t xml:space="preserve">Cubre creación </w:t>
            </w:r>
            <w:r>
              <w:rPr>
                <w:b/>
                <w:sz w:val="20"/>
              </w:rPr>
              <w:t>y</w:t>
            </w:r>
            <w:r>
              <w:rPr>
                <w:sz w:val="20"/>
              </w:rPr>
              <w:t xml:space="preserve"> aprobación: </w:t>
            </w:r>
            <w:r>
              <w:rPr>
                <w:rFonts w:ascii="Consolas" w:hAnsi="Consolas"/>
                <w:color w:val="A03030"/>
                <w:sz w:val="20"/>
              </w:rPr>
              <w:t>revalidar_para_aprobar</w:t>
            </w:r>
            <w:r>
              <w:rPr>
                <w:sz w:val="20"/>
              </w:rPr>
              <w:t xml:space="preserve"> pasa por ahí (</w:t>
            </w:r>
            <w:r>
              <w:rPr>
                <w:rFonts w:ascii="Consolas" w:hAnsi="Consolas"/>
                <w:color w:val="A03030"/>
                <w:sz w:val="20"/>
              </w:rPr>
              <w:t>base_strategy.py:114</w:t>
            </w:r>
            <w:r>
              <w:rPr>
                <w:sz w:val="20"/>
              </w:rPr>
              <w:t>), así que una solicitud colada antes del apagado tampoco se aprueba</w:t>
            </w:r>
          </w:p>
        </w:tc>
      </w:tr>
      <w:tr>
        <w:tc>
          <w:tcPr>
            <w:tcW w:type="dxa" w:w="4320"/>
          </w:tcPr>
          <w:p>
            <w:r>
              <w:rPr>
                <w:sz w:val="20"/>
              </w:rPr>
            </w:r>
            <w:r>
              <w:rPr>
                <w:sz w:val="20"/>
              </w:rPr>
              <w:t xml:space="preserve">El mensaje nombra la opción apagada con la etiqueta de </w:t>
            </w:r>
            <w:r>
              <w:rPr>
                <w:rFonts w:ascii="Consolas" w:hAnsi="Consolas"/>
                <w:color w:val="A03030"/>
                <w:sz w:val="20"/>
              </w:rPr>
              <w:t>SUBMODALIDAD_SEMANA_CHOICES</w:t>
            </w:r>
            <w:r>
              <w:rPr>
                <w:sz w:val="20"/>
              </w:rPr>
              <w:t xml:space="preserve"> (</w:t>
            </w:r>
            <w:r>
              <w:rPr>
                <w:rFonts w:ascii="Consolas" w:hAnsi="Consolas"/>
                <w:color w:val="A03030"/>
                <w:sz w:val="20"/>
              </w:rPr>
              <w:t>:252</w:t>
            </w:r>
            <w:r>
              <w:rPr>
                <w:sz w:val="20"/>
              </w:rPr>
              <w:t>) y ofrece salida: «Elige otra de las opciones de esa semana»</w:t>
            </w:r>
          </w:p>
        </w:tc>
        <w:tc>
          <w:tcPr>
            <w:tcW w:type="dxa" w:w="4320"/>
          </w:tcPr>
          <w:p>
            <w:r>
              <w:rPr>
                <w:sz w:val="20"/>
              </w:rPr>
            </w:r>
            <w:r>
              <w:rPr>
                <w:sz w:val="20"/>
              </w:rPr>
              <w:t>El texto sigue siendo verdad si mañana se apaga otra, y el usuario no queda atascado sin saber qué hacer</w:t>
            </w:r>
          </w:p>
        </w:tc>
      </w:tr>
      <w:tr>
        <w:tc>
          <w:tcPr>
            <w:tcW w:type="dxa" w:w="4320"/>
          </w:tcPr>
          <w:p>
            <w:r>
              <w:rPr>
                <w:sz w:val="20"/>
              </w:rPr>
            </w:r>
            <w:r>
              <w:rPr>
                <w:sz w:val="20"/>
              </w:rPr>
              <w:t xml:space="preserve">La clase </w:t>
            </w:r>
            <w:r>
              <w:rPr>
                <w:rFonts w:ascii="Consolas" w:hAnsi="Consolas"/>
                <w:color w:val="A03030"/>
                <w:sz w:val="20"/>
              </w:rPr>
              <w:t>disabled</w:t>
            </w:r>
            <w:r>
              <w:rPr>
                <w:sz w:val="20"/>
              </w:rPr>
              <w:t xml:space="preserve"> de la tarjeta (</w:t>
            </w:r>
            <w:r>
              <w:rPr>
                <w:rFonts w:ascii="Consolas" w:hAnsi="Consolas"/>
                <w:color w:val="A03030"/>
                <w:sz w:val="20"/>
              </w:rPr>
              <w:t>templates/solicitudes/solicitar_cambio_descanso.html:128-133</w:t>
            </w:r>
            <w:r>
              <w:rPr>
                <w:sz w:val="20"/>
              </w:rPr>
              <w:t xml:space="preserve">) es </w:t>
            </w:r>
            <w:r>
              <w:rPr>
                <w:b/>
                <w:sz w:val="20"/>
              </w:rPr>
              <w:t>solo el reflejo visual</w:t>
            </w:r>
          </w:p>
        </w:tc>
        <w:tc>
          <w:tcPr>
            <w:tcW w:type="dxa" w:w="4320"/>
          </w:tcPr>
          <w:p>
            <w:r>
              <w:rPr>
                <w:sz w:val="20"/>
              </w:rPr>
            </w:r>
            <w:r>
              <w:rPr>
                <w:sz w:val="20"/>
              </w:rPr>
              <w:t>Se quita desde DevTools, y una pestaña abierta desde antes del despliegue conserva el HTML y el JS viejos: el POST llega igual al servidor. Por eso la defensa está en el backend</w:t>
            </w:r>
          </w:p>
        </w:tc>
      </w:tr>
      <w:tr>
        <w:tc>
          <w:tcPr>
            <w:tcW w:type="dxa" w:w="4320"/>
          </w:tcPr>
          <w:p>
            <w:r>
              <w:rPr>
                <w:sz w:val="20"/>
              </w:rPr>
            </w:r>
            <w:r>
              <w:rPr>
                <w:sz w:val="20"/>
              </w:rPr>
              <w:t xml:space="preserve">El código del sub-flujo </w:t>
            </w:r>
            <w:r>
              <w:rPr>
                <w:b/>
                <w:sz w:val="20"/>
              </w:rPr>
              <w:t>no se elimina</w:t>
            </w:r>
          </w:p>
        </w:tc>
        <w:tc>
          <w:tcPr>
            <w:tcW w:type="dxa" w:w="4320"/>
          </w:tcPr>
          <w:p>
            <w:r>
              <w:rPr>
                <w:sz w:val="20"/>
              </w:rPr>
            </w:r>
            <w:r>
              <w:rPr>
                <w:rFonts w:ascii="Consolas" w:hAnsi="Consolas"/>
                <w:color w:val="A03030"/>
                <w:sz w:val="20"/>
              </w:rPr>
              <w:t>_validar_semana_cambio_doblada</w:t>
            </w:r>
            <w:r>
              <w:rPr>
                <w:sz w:val="20"/>
              </w:rPr>
              <w:t xml:space="preserve"> y su aplicación siguen enteras. Reactivar = sacar la clave del </w:t>
            </w:r>
            <w:r>
              <w:rPr>
                <w:rFonts w:ascii="Consolas" w:hAnsi="Consolas"/>
                <w:color w:val="A03030"/>
                <w:sz w:val="20"/>
              </w:rPr>
              <w:t>frozenset</w:t>
            </w:r>
            <w:r>
              <w:rPr>
                <w:sz w:val="20"/>
              </w:rPr>
              <w:t xml:space="preserve"> + quitar la clase </w:t>
            </w:r>
            <w:r>
              <w:rPr>
                <w:rFonts w:ascii="Consolas" w:hAnsi="Consolas"/>
                <w:color w:val="A03030"/>
                <w:sz w:val="20"/>
              </w:rPr>
              <w:t>disabled</w:t>
            </w:r>
          </w:p>
        </w:tc>
      </w:tr>
    </w:tbl>
    <w:p/>
    <w:p>
      <w:r>
        <w:t xml:space="preserve">Regla en § 8.3; sub-modalidades y mecanismo completo en </w:t>
      </w:r>
      <w:r>
        <w:rPr>
          <w:color w:val="1A5CA8"/>
          <w:u w:val="single"/>
        </w:rPr>
        <w:t>05-referencia/solicitudes/REGLAS_NEGOCIO_SOLICITUDES.md</w:t>
      </w:r>
      <w:r>
        <w:rPr>
          <w:color w:val="606060"/>
          <w:sz w:val="17"/>
        </w:rPr>
        <w:t xml:space="preserve"> (./05-referencia/solicitudes/REGLAS_NEGOCIO_SOLICITUDES.md)</w:t>
      </w:r>
      <w:r>
        <w:t xml:space="preserve"> (§ 6, modalidad ENTRE SEMANA).</w:t>
      </w:r>
    </w:p>
    <w:p>
      <w:pPr>
        <w:pStyle w:val="Heading3"/>
      </w:pPr>
      <w:r>
        <w:t>El vigilante de las tareas programadas ahora avisa por su cuenta</w:t>
      </w:r>
    </w:p>
    <w:p>
      <w:r>
        <w:rPr>
          <w:i/>
        </w:rPr>
        <w:t>(Trabajo en curso: `solicitudes/management/commands/alertar_crons.py` y su suite están en el árbol, todavía sin confirmar. El marcador `CORREOS_FALLIDOS` que este comando reenvía sí está commitado, en `0b8d896`.)</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b/>
                <w:sz w:val="20"/>
              </w:rPr>
              <w:t>Nuevo `python manage.py alertar_crons`.</w:t>
            </w:r>
            <w:r>
              <w:rPr>
                <w:sz w:val="20"/>
              </w:rPr>
              <w:t xml:space="preserve"> Ejecuta los tres chequeos de </w:t>
            </w:r>
            <w:r>
              <w:rPr>
                <w:rFonts w:ascii="Consolas" w:hAnsi="Consolas"/>
                <w:color w:val="A03030"/>
                <w:sz w:val="20"/>
              </w:rPr>
              <w:t>verificar_crons</w:t>
            </w:r>
            <w:r>
              <w:rPr>
                <w:sz w:val="20"/>
              </w:rPr>
              <w:t xml:space="preserve"> reutilizando su clase (</w:t>
            </w:r>
            <w:r>
              <w:rPr>
                <w:rFonts w:ascii="Consolas" w:hAnsi="Consolas"/>
                <w:color w:val="A03030"/>
                <w:sz w:val="20"/>
              </w:rPr>
              <w:t>alertar_crons.py:66-73,104-108</w:t>
            </w:r>
            <w:r>
              <w:rPr>
                <w:sz w:val="20"/>
              </w:rPr>
              <w:t>) y, si alguno falla, envía el correo de alerta</w:t>
            </w:r>
          </w:p>
        </w:tc>
        <w:tc>
          <w:tcPr>
            <w:tcW w:type="dxa" w:w="4320"/>
          </w:tcPr>
          <w:p>
            <w:r>
              <w:rPr>
                <w:sz w:val="20"/>
              </w:rPr>
            </w:r>
            <w:r>
              <w:rPr>
                <w:rFonts w:ascii="Consolas" w:hAnsi="Consolas"/>
                <w:color w:val="A03030"/>
                <w:sz w:val="20"/>
              </w:rPr>
              <w:t>verificar_crons</w:t>
            </w:r>
            <w:r>
              <w:rPr>
                <w:sz w:val="20"/>
              </w:rPr>
              <w:t xml:space="preserve"> solo diagnostica. En AWS bastaba: el </w:t>
            </w:r>
            <w:r>
              <w:rPr>
                <w:rFonts w:ascii="Consolas" w:hAnsi="Consolas"/>
                <w:color w:val="A03030"/>
                <w:sz w:val="20"/>
              </w:rPr>
              <w:t>crontab</w:t>
            </w:r>
            <w:r>
              <w:rPr>
                <w:sz w:val="20"/>
              </w:rPr>
              <w:t xml:space="preserve"> de Linux avisa por correo al salir con código distinto de cero y CloudWatch enganchaba los marcadores con un </w:t>
            </w:r>
            <w:r>
              <w:rPr>
                <w:i/>
                <w:sz w:val="20"/>
              </w:rPr>
              <w:t>metric filter</w:t>
            </w:r>
            <w:r>
              <w:rPr>
                <w:sz w:val="20"/>
              </w:rPr>
              <w:t xml:space="preserve">. </w:t>
            </w:r>
            <w:r>
              <w:rPr>
                <w:b/>
                <w:sz w:val="20"/>
              </w:rPr>
              <w:t>En Dokploy no existe ninguna de las dos cosas</w:t>
            </w:r>
            <w:r>
              <w:rPr>
                <w:sz w:val="20"/>
              </w:rPr>
              <w:t xml:space="preserve"> —sus notificaciones cubren despliegues, backups, limpieza de Docker y umbrales del servidor, pero no hay disparador para un Schedule que falla (</w:t>
            </w:r>
            <w:r>
              <w:rPr>
                <w:rFonts w:ascii="Consolas" w:hAnsi="Consolas"/>
                <w:color w:val="A03030"/>
                <w:sz w:val="20"/>
              </w:rPr>
              <w:t>:4-18</w:t>
            </w:r>
            <w:r>
              <w:rPr>
                <w:sz w:val="20"/>
              </w:rPr>
              <w:t>)—</w:t>
            </w:r>
          </w:p>
        </w:tc>
      </w:tr>
      <w:tr>
        <w:tc>
          <w:tcPr>
            <w:tcW w:type="dxa" w:w="4320"/>
          </w:tcPr>
          <w:p>
            <w:r>
              <w:rPr>
                <w:sz w:val="20"/>
              </w:rPr>
            </w:r>
            <w:r>
              <w:rPr>
                <w:b/>
                <w:sz w:val="20"/>
              </w:rPr>
              <w:t>Transporte `smtplib` directo, no `django.core.mail`</w:t>
            </w:r>
            <w:r>
              <w:rPr>
                <w:sz w:val="20"/>
              </w:rPr>
              <w:t xml:space="preserve"> (</w:t>
            </w:r>
            <w:r>
              <w:rPr>
                <w:rFonts w:ascii="Consolas" w:hAnsi="Consolas"/>
                <w:color w:val="A03030"/>
                <w:sz w:val="20"/>
              </w:rPr>
              <w:t>:205-242</w:t>
            </w:r>
            <w:r>
              <w:rPr>
                <w:sz w:val="20"/>
              </w:rPr>
              <w:t>)</w:t>
            </w:r>
          </w:p>
        </w:tc>
        <w:tc>
          <w:tcPr>
            <w:tcW w:type="dxa" w:w="4320"/>
          </w:tcPr>
          <w:p>
            <w:r>
              <w:rPr>
                <w:sz w:val="20"/>
              </w:rPr>
            </w:r>
            <w:r>
              <w:rPr>
                <w:sz w:val="20"/>
              </w:rPr>
              <w:t xml:space="preserve">Dos motivos que apuntan al mismo sitio: el vigilante no puede compartir maquinaria con lo que vigila —si lo averiado es el worker del outbox, una alerta encolada se quedaría esperando junto a los correos que denuncia— y el </w:t>
            </w:r>
            <w:r>
              <w:rPr>
                <w:color w:val="1A5CA8"/>
                <w:sz w:val="20"/>
                <w:u w:val="single"/>
              </w:rPr>
              <w:t>ADR 016</w:t>
            </w:r>
            <w:r>
              <w:rPr>
                <w:color w:val="606060"/>
                <w:sz w:val="20"/>
              </w:rPr>
              <w:t xml:space="preserve"> (./03-arquitectura/adr/016-transporte-de-correo-y-fiabilidad.md)</w:t>
            </w:r>
            <w:r>
              <w:rPr>
                <w:sz w:val="20"/>
              </w:rPr>
              <w:t xml:space="preserve"> fija que fuera de los tests </w:t>
            </w:r>
            <w:r>
              <w:rPr>
                <w:rFonts w:ascii="Consolas" w:hAnsi="Consolas"/>
                <w:color w:val="A03030"/>
                <w:sz w:val="20"/>
              </w:rPr>
              <w:t>django.core.mail</w:t>
            </w:r>
            <w:r>
              <w:rPr>
                <w:sz w:val="20"/>
              </w:rPr>
              <w:t xml:space="preserve"> solo puede aparecer en </w:t>
            </w:r>
            <w:r>
              <w:rPr>
                <w:rFonts w:ascii="Consolas" w:hAnsi="Consolas"/>
                <w:color w:val="A03030"/>
                <w:sz w:val="20"/>
              </w:rPr>
              <w:t>email_outbox_service.py</w:t>
            </w:r>
            <w:r>
              <w:rPr>
                <w:sz w:val="20"/>
              </w:rPr>
              <w:t>, así que un import aquí rompería ese invariante en silencio (</w:t>
            </w:r>
            <w:r>
              <w:rPr>
                <w:rFonts w:ascii="Consolas" w:hAnsi="Consolas"/>
                <w:color w:val="A03030"/>
                <w:sz w:val="20"/>
              </w:rPr>
              <w:t>:20-34</w:t>
            </w:r>
            <w:r>
              <w:rPr>
                <w:sz w:val="20"/>
              </w:rPr>
              <w:t xml:space="preserve">). Se reutiliza la configuración </w:t>
            </w:r>
            <w:r>
              <w:rPr>
                <w:rFonts w:ascii="Consolas" w:hAnsi="Consolas"/>
                <w:color w:val="A03030"/>
                <w:sz w:val="20"/>
              </w:rPr>
              <w:t>EMAIL_*</w:t>
            </w:r>
            <w:r>
              <w:rPr>
                <w:sz w:val="20"/>
              </w:rPr>
              <w:t xml:space="preserve"> de settings: mismo transporte, sin cola (</w:t>
            </w:r>
            <w:r>
              <w:rPr>
                <w:rFonts w:ascii="Consolas" w:hAnsi="Consolas"/>
                <w:color w:val="A03030"/>
                <w:sz w:val="20"/>
              </w:rPr>
              <w:t>:214-235</w:t>
            </w:r>
            <w:r>
              <w:rPr>
                <w:sz w:val="20"/>
              </w:rPr>
              <w:t>)</w:t>
            </w:r>
          </w:p>
        </w:tc>
      </w:tr>
      <w:tr>
        <w:tc>
          <w:tcPr>
            <w:tcW w:type="dxa" w:w="4320"/>
          </w:tcPr>
          <w:p>
            <w:r>
              <w:rPr>
                <w:sz w:val="20"/>
              </w:rPr>
            </w:r>
            <w:r>
              <w:rPr>
                <w:b/>
                <w:sz w:val="20"/>
              </w:rPr>
              <w:t>Destinatarios por `--para` o `ALERTAS_CRON_EMAIL`</w:t>
            </w:r>
            <w:r>
              <w:rPr>
                <w:sz w:val="20"/>
              </w:rPr>
              <w:t xml:space="preserve">, sin ajuste nuevo en </w:t>
            </w:r>
            <w:r>
              <w:rPr>
                <w:rFonts w:ascii="Consolas" w:hAnsi="Consolas"/>
                <w:color w:val="A03030"/>
                <w:sz w:val="20"/>
              </w:rPr>
              <w:t>settings.py</w:t>
            </w:r>
            <w:r>
              <w:rPr>
                <w:sz w:val="20"/>
              </w:rPr>
              <w:t xml:space="preserve"> (</w:t>
            </w:r>
            <w:r>
              <w:rPr>
                <w:rFonts w:ascii="Consolas" w:hAnsi="Consolas"/>
                <w:color w:val="A03030"/>
                <w:sz w:val="20"/>
              </w:rPr>
              <w:t>:159-169</w:t>
            </w:r>
            <w:r>
              <w:rPr>
                <w:sz w:val="20"/>
              </w:rPr>
              <w:t>)</w:t>
            </w:r>
          </w:p>
        </w:tc>
        <w:tc>
          <w:tcPr>
            <w:tcW w:type="dxa" w:w="4320"/>
          </w:tcPr>
          <w:p>
            <w:r>
              <w:rPr>
                <w:sz w:val="20"/>
              </w:rPr>
            </w:r>
            <w:r>
              <w:rPr>
                <w:sz w:val="20"/>
              </w:rPr>
              <w:t xml:space="preserve">Es configuración de despliegue y en Dokploy vive junto al resto de variables de la aplicación. Sin destinatarios el comando </w:t>
            </w:r>
            <w:r>
              <w:rPr>
                <w:b/>
                <w:sz w:val="20"/>
              </w:rPr>
              <w:t>falla ruidosamente</w:t>
            </w:r>
            <w:r>
              <w:rPr>
                <w:sz w:val="20"/>
              </w:rPr>
              <w:t>: un vigilante mal configurado que calla es peor que ninguno</w:t>
            </w:r>
          </w:p>
        </w:tc>
      </w:tr>
      <w:tr>
        <w:tc>
          <w:tcPr>
            <w:tcW w:type="dxa" w:w="4320"/>
          </w:tcPr>
          <w:p>
            <w:r>
              <w:rPr>
                <w:sz w:val="20"/>
              </w:rPr>
            </w:r>
            <w:r>
              <w:rPr>
                <w:b/>
                <w:sz w:val="20"/>
              </w:rPr>
              <w:t>Latido semanal los lunes</w:t>
            </w:r>
            <w:r>
              <w:rPr>
                <w:sz w:val="20"/>
              </w:rPr>
              <w:t xml:space="preserve"> (</w:t>
            </w:r>
            <w:r>
              <w:rPr>
                <w:rFonts w:ascii="Consolas" w:hAnsi="Consolas"/>
                <w:color w:val="A03030"/>
                <w:sz w:val="20"/>
              </w:rPr>
              <w:t>:78-79,119-121</w:t>
            </w:r>
            <w:r>
              <w:rPr>
                <w:sz w:val="20"/>
              </w:rPr>
              <w:t>)</w:t>
            </w:r>
          </w:p>
        </w:tc>
        <w:tc>
          <w:tcPr>
            <w:tcW w:type="dxa" w:w="4320"/>
          </w:tcPr>
          <w:p>
            <w:r>
              <w:rPr>
                <w:sz w:val="20"/>
              </w:rPr>
            </w:r>
            <w:r>
              <w:rPr>
                <w:sz w:val="20"/>
              </w:rPr>
              <w:t xml:space="preserve">Única defensa contra que deje de correr </w:t>
            </w:r>
            <w:r>
              <w:rPr>
                <w:i/>
                <w:sz w:val="20"/>
              </w:rPr>
              <w:t>este</w:t>
            </w:r>
            <w:r>
              <w:rPr>
                <w:sz w:val="20"/>
              </w:rPr>
              <w:t xml:space="preserve"> comando: un vigilante mudo y uno muerto se ven igual desde fuera. Semanal y no diario a propósito —un aviso diario de que no pasa nada se deja de leer en dos semanas, y entonces el latido no vale nada—</w:t>
            </w:r>
          </w:p>
        </w:tc>
      </w:tr>
      <w:tr>
        <w:tc>
          <w:tcPr>
            <w:tcW w:type="dxa" w:w="4320"/>
          </w:tcPr>
          <w:p>
            <w:r>
              <w:rPr>
                <w:sz w:val="20"/>
              </w:rPr>
            </w:r>
            <w:r>
              <w:rPr>
                <w:b/>
                <w:sz w:val="20"/>
              </w:rPr>
              <w:t>Código de salida `1` también cuando el aviso no se pudo enviar</w:t>
            </w:r>
            <w:r>
              <w:rPr>
                <w:sz w:val="20"/>
              </w:rPr>
              <w:t xml:space="preserve"> (</w:t>
            </w:r>
            <w:r>
              <w:rPr>
                <w:rFonts w:ascii="Consolas" w:hAnsi="Consolas"/>
                <w:color w:val="A03030"/>
                <w:sz w:val="20"/>
              </w:rPr>
              <w:t>:142-149</w:t>
            </w:r>
            <w:r>
              <w:rPr>
                <w:sz w:val="20"/>
              </w:rPr>
              <w:t>)</w:t>
            </w:r>
          </w:p>
        </w:tc>
        <w:tc>
          <w:tcPr>
            <w:tcW w:type="dxa" w:w="4320"/>
          </w:tcPr>
          <w:p>
            <w:r>
              <w:rPr>
                <w:sz w:val="20"/>
              </w:rPr>
            </w:r>
            <w:r>
              <w:rPr>
                <w:sz w:val="20"/>
              </w:rPr>
              <w:t>El Schedule queda en rojo además de haber avisado. No se relanza la excepción: se informa por stderr para que el traceback no tape el diagnóstico, que es lo que alguien va a leer</w:t>
            </w:r>
          </w:p>
        </w:tc>
      </w:tr>
      <w:tr>
        <w:tc>
          <w:tcPr>
            <w:tcW w:type="dxa" w:w="4320"/>
          </w:tcPr>
          <w:p>
            <w:r>
              <w:rPr>
                <w:sz w:val="20"/>
              </w:rPr>
            </w:r>
            <w:r>
              <w:rPr>
                <w:b/>
                <w:sz w:val="20"/>
              </w:rPr>
              <w:t>El cuerpo del correo lleva un pie con qué hacer ante cada marcador</w:t>
            </w:r>
            <w:r>
              <w:rPr>
                <w:sz w:val="20"/>
              </w:rPr>
              <w:t xml:space="preserve"> (</w:t>
            </w:r>
            <w:r>
              <w:rPr>
                <w:rFonts w:ascii="Consolas" w:hAnsi="Consolas"/>
                <w:color w:val="A03030"/>
                <w:sz w:val="20"/>
              </w:rPr>
              <w:t>:191-202</w:t>
            </w:r>
            <w:r>
              <w:rPr>
                <w:sz w:val="20"/>
              </w:rPr>
              <w:t>)</w:t>
            </w:r>
          </w:p>
        </w:tc>
        <w:tc>
          <w:tcPr>
            <w:tcW w:type="dxa" w:w="4320"/>
          </w:tcPr>
          <w:p>
            <w:r>
              <w:rPr>
                <w:sz w:val="20"/>
              </w:rPr>
            </w:r>
            <w:r>
              <w:rPr>
                <w:rFonts w:ascii="Consolas" w:hAnsi="Consolas"/>
                <w:color w:val="A03030"/>
                <w:sz w:val="20"/>
              </w:rPr>
              <w:t>CRON_NO_EJECUTADO</w:t>
            </w:r>
            <w:r>
              <w:rPr>
                <w:sz w:val="20"/>
              </w:rPr>
              <w:t xml:space="preserve"> → revisar los Schedules de Dokploy (</w:t>
            </w:r>
            <w:r>
              <w:rPr>
                <w:rFonts w:ascii="Consolas" w:hAnsi="Consolas"/>
                <w:color w:val="A03030"/>
                <w:sz w:val="20"/>
              </w:rPr>
              <w:t>swalp-outbox</w:t>
            </w:r>
            <w:r>
              <w:rPr>
                <w:sz w:val="20"/>
              </w:rPr>
              <w:t xml:space="preserve">, </w:t>
            </w:r>
            <w:r>
              <w:rPr>
                <w:rFonts w:ascii="Consolas" w:hAnsi="Consolas"/>
                <w:color w:val="A03030"/>
                <w:sz w:val="20"/>
              </w:rPr>
              <w:t>swalp-sanciones</w:t>
            </w:r>
            <w:r>
              <w:rPr>
                <w:sz w:val="20"/>
              </w:rPr>
              <w:t xml:space="preserve">); </w:t>
            </w:r>
            <w:r>
              <w:rPr>
                <w:rFonts w:ascii="Consolas" w:hAnsi="Consolas"/>
                <w:color w:val="A03030"/>
                <w:sz w:val="20"/>
              </w:rPr>
              <w:t>CORREOS_FALLIDOS</w:t>
            </w:r>
            <w:r>
              <w:rPr>
                <w:sz w:val="20"/>
              </w:rPr>
              <w:t xml:space="preserve"> → </w:t>
            </w:r>
            <w:r>
              <w:rPr>
                <w:rFonts w:ascii="Consolas" w:hAnsi="Consolas"/>
                <w:color w:val="A03030"/>
                <w:sz w:val="20"/>
              </w:rPr>
              <w:t>/admin/solicitudes/emailoutbox/</w:t>
            </w:r>
            <w:r>
              <w:rPr>
                <w:sz w:val="20"/>
              </w:rPr>
              <w:t>, filtrar por «fallido» y decidir</w:t>
            </w:r>
          </w:p>
        </w:tc>
      </w:tr>
      <w:tr>
        <w:tc>
          <w:tcPr>
            <w:tcW w:type="dxa" w:w="4320"/>
          </w:tcPr>
          <w:p>
            <w:r>
              <w:rPr>
                <w:sz w:val="20"/>
              </w:rPr>
            </w:r>
            <w:r>
              <w:rPr>
                <w:b/>
                <w:sz w:val="20"/>
              </w:rPr>
              <w:t>Pruebas</w:t>
            </w:r>
            <w:r>
              <w:rPr>
                <w:sz w:val="20"/>
              </w:rPr>
              <w:t xml:space="preserve">: </w:t>
            </w:r>
            <w:r>
              <w:rPr>
                <w:rFonts w:ascii="Consolas" w:hAnsi="Consolas"/>
                <w:color w:val="A03030"/>
                <w:sz w:val="20"/>
              </w:rPr>
              <w:t>solicitudes/tests/test_alertar_crons.py</w:t>
            </w:r>
            <w:r>
              <w:rPr>
                <w:sz w:val="20"/>
              </w:rPr>
              <w:t>, 16 casos</w:t>
            </w:r>
          </w:p>
        </w:tc>
        <w:tc>
          <w:tcPr>
            <w:tcW w:type="dxa" w:w="4320"/>
          </w:tcPr>
          <w:p>
            <w:r>
              <w:rPr>
                <w:sz w:val="20"/>
              </w:rPr>
            </w:r>
            <w:r>
              <w:rPr>
                <w:sz w:val="20"/>
              </w:rPr>
              <w:t xml:space="preserve">Prueban solo lo que este comando añade encima de </w:t>
            </w:r>
            <w:r>
              <w:rPr>
                <w:rFonts w:ascii="Consolas" w:hAnsi="Consolas"/>
                <w:color w:val="A03030"/>
                <w:sz w:val="20"/>
              </w:rPr>
              <w:t>verificar_crons</w:t>
            </w:r>
            <w:r>
              <w:rPr>
                <w:sz w:val="20"/>
              </w:rPr>
              <w:t xml:space="preserve"> —silencio cuando todo va bien, aviso, destinatarios, no dejar fila en el outbox, fallo de envío, latido y </w:t>
            </w:r>
            <w:r>
              <w:rPr>
                <w:rFonts w:ascii="Consolas" w:hAnsi="Consolas"/>
                <w:color w:val="A03030"/>
                <w:sz w:val="20"/>
              </w:rPr>
              <w:t>--dry-run</w:t>
            </w:r>
            <w:r>
              <w:rPr>
                <w:sz w:val="20"/>
              </w:rPr>
              <w:t>—, para que los criterios de los chequeos no queden duplicados en dos suites (</w:t>
            </w:r>
            <w:r>
              <w:rPr>
                <w:rFonts w:ascii="Consolas" w:hAnsi="Consolas"/>
                <w:color w:val="A03030"/>
                <w:sz w:val="20"/>
              </w:rPr>
              <w:t>:2-13</w:t>
            </w:r>
            <w:r>
              <w:rPr>
                <w:sz w:val="20"/>
              </w:rPr>
              <w:t>)</w:t>
            </w:r>
          </w:p>
        </w:tc>
      </w:tr>
    </w:tbl>
    <w:p/>
    <w:p>
      <w:r>
        <w:t>División de trabajo entre los dos comandos en § 7.3; operación en § 13.5.</w:t>
      </w:r>
    </w:p>
    <w:p>
      <w:pPr>
        <w:pStyle w:val="Heading3"/>
      </w:pPr>
      <w:r>
        <w:t>El detalle del día de Mis Turnos dice siempre con quién es el acuerdo</w:t>
      </w:r>
    </w:p>
    <w:p>
      <w:r>
        <w:rPr>
          <w:i/>
        </w:rPr>
        <w:t>(sin commit aún)</w:t>
      </w:r>
      <w:r>
        <w:t xml:space="preserve">. Cambio de </w:t>
      </w:r>
      <w:r>
        <w:rPr>
          <w:b/>
        </w:rPr>
        <w:t>lectura</w:t>
      </w:r>
      <w:r>
        <w:t>: ninguna regla de negocio, ningún modelo, ninguna migración y ninguna ruta cambian. Lo que cambia es de dónde sale el dato que se enseña y qué palabras se usan para enseñarlo.</w:t>
      </w:r>
    </w:p>
    <w:p>
      <w:r>
        <w:rPr>
          <w:b/>
        </w:rPr>
        <w:t>El problema.</w:t>
      </w:r>
      <w:r>
        <w:t xml:space="preserve"> </w:t>
      </w:r>
      <w:r>
        <w:rPr>
          <w:rFonts w:ascii="Consolas" w:hAnsi="Consolas"/>
          <w:color w:val="A03030"/>
          <w:sz w:val="19"/>
        </w:rPr>
        <w:t>MisTurnosPorMesView._enriquecer_solicitud_info</w:t>
      </w:r>
      <w:r>
        <w:t xml:space="preserve"> tenía ~240 líneas con </w:t>
      </w:r>
      <w:r>
        <w:rPr>
          <w:b/>
        </w:rPr>
        <w:t>ocho</w:t>
      </w:r>
      <w:r>
        <w:t xml:space="preserve"> consultas que reimplementaban a mano la geometría de cada tipo —quién trabaja qué fecha—, y esa copia nunca estuvo completa: DOBLADA PERMANENTE no tenía ninguna consulta, CT PERMANENTE solo cubría el primer día del rango (</w:t>
      </w:r>
      <w:r>
        <w:rPr>
          <w:rFonts w:ascii="Consolas" w:hAnsi="Consolas"/>
          <w:color w:val="A03030"/>
          <w:sz w:val="19"/>
        </w:rPr>
        <w:t>turno_origen</w:t>
      </w:r>
      <w:r>
        <w:t>/</w:t>
      </w:r>
      <w:r>
        <w:rPr>
          <w:rFonts w:ascii="Consolas" w:hAnsi="Consolas"/>
          <w:color w:val="A03030"/>
          <w:sz w:val="19"/>
        </w:rPr>
        <w:t>turno_destino</w:t>
      </w:r>
      <w:r>
        <w:t xml:space="preserve"> apuntan al primer turno creado, </w:t>
      </w:r>
      <w:r>
        <w:rPr>
          <w:rFonts w:ascii="Consolas" w:hAnsi="Consolas"/>
          <w:color w:val="A03030"/>
          <w:sz w:val="19"/>
        </w:rPr>
        <w:t>solicitudes/services/strategies/ct_permanente_strategy.py</w:t>
      </w:r>
      <w:r>
        <w:t xml:space="preserve">) y CAMBIO DESCANSO entre semana solo dos de sus cuatro combinaciones —las sub-modalidades de temporada tienen otra geometría—. Los días que se caían del mapeo salían </w:t>
      </w:r>
      <w:r>
        <w:rPr>
          <w:b/>
        </w:rPr>
        <w:t>sin compañero</w:t>
      </w:r>
      <w:r>
        <w:t>: «ahora trabajas DOBLADA», sin decir para quién.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Servicio nuevo `solicitudes/services/acuerdo_por_dia_service.py`</w:t>
            </w:r>
            <w:r>
              <w:rPr>
                <w:sz w:val="20"/>
              </w:rPr>
              <w:t xml:space="preserve"> (</w:t>
            </w:r>
            <w:r>
              <w:rPr>
                <w:rFonts w:ascii="Consolas" w:hAnsi="Consolas"/>
                <w:color w:val="A03030"/>
                <w:sz w:val="20"/>
              </w:rPr>
              <w:t>AcuerdoPorDiaService</w:t>
            </w:r>
            <w:r>
              <w:rPr>
                <w:sz w:val="20"/>
              </w:rPr>
              <w:t>)</w:t>
            </w:r>
          </w:p>
        </w:tc>
        <w:tc>
          <w:tcPr>
            <w:tcW w:type="dxa" w:w="2880"/>
          </w:tcPr>
          <w:p>
            <w:r>
              <w:rPr>
                <w:sz w:val="20"/>
              </w:rPr>
            </w:r>
            <w:r>
              <w:rPr>
                <w:sz w:val="20"/>
              </w:rPr>
              <w:t xml:space="preserve">Fuente única del acuerdo que puso a alguien a </w:t>
            </w:r>
            <w:r>
              <w:rPr>
                <w:b/>
                <w:sz w:val="20"/>
              </w:rPr>
              <w:t>trabajar</w:t>
            </w:r>
            <w:r>
              <w:rPr>
                <w:sz w:val="20"/>
              </w:rPr>
              <w:t xml:space="preserve"> un día: </w:t>
            </w:r>
            <w:r>
              <w:rPr>
                <w:rFonts w:ascii="Consolas" w:hAnsi="Consolas"/>
                <w:color w:val="A03030"/>
                <w:sz w:val="20"/>
              </w:rPr>
              <w:t>en_rango</w:t>
            </w:r>
            <w:r>
              <w:rPr>
                <w:sz w:val="20"/>
              </w:rPr>
              <w:t xml:space="preserve"> (</w:t>
            </w:r>
            <w:r>
              <w:rPr>
                <w:rFonts w:ascii="Consolas" w:hAnsi="Consolas"/>
                <w:color w:val="A03030"/>
                <w:sz w:val="20"/>
              </w:rPr>
              <w:t>:81</w:t>
            </w:r>
            <w:r>
              <w:rPr>
                <w:sz w:val="20"/>
              </w:rPr>
              <w:t xml:space="preserve">) y </w:t>
            </w:r>
            <w:r>
              <w:rPr>
                <w:rFonts w:ascii="Consolas" w:hAnsi="Consolas"/>
                <w:color w:val="A03030"/>
                <w:sz w:val="20"/>
              </w:rPr>
              <w:t>en_fecha</w:t>
            </w:r>
            <w:r>
              <w:rPr>
                <w:sz w:val="20"/>
              </w:rPr>
              <w:t xml:space="preserve"> (</w:t>
            </w:r>
            <w:r>
              <w:rPr>
                <w:rFonts w:ascii="Consolas" w:hAnsi="Consolas"/>
                <w:color w:val="A03030"/>
                <w:sz w:val="20"/>
              </w:rPr>
              <w:t>:154</w:t>
            </w:r>
            <w:r>
              <w:rPr>
                <w:sz w:val="20"/>
              </w:rPr>
              <w:t xml:space="preserve">). Hermano de </w:t>
            </w:r>
            <w:r>
              <w:rPr>
                <w:rFonts w:ascii="Consolas" w:hAnsi="Consolas"/>
                <w:color w:val="A03030"/>
                <w:sz w:val="20"/>
              </w:rPr>
              <w:t>DescansoPorSolicitudService</w:t>
            </w:r>
            <w:r>
              <w:rPr>
                <w:sz w:val="20"/>
              </w:rPr>
              <w:t>, que resuelve el lado del descanso. Lee los snapshots en los tres sitios donde viven (</w:t>
            </w:r>
            <w:r>
              <w:rPr>
                <w:rFonts w:ascii="Consolas" w:hAnsi="Consolas"/>
                <w:color w:val="A03030"/>
                <w:sz w:val="20"/>
              </w:rPr>
              <w:t>:163</w:t>
            </w:r>
            <w:r>
              <w:rPr>
                <w:sz w:val="20"/>
              </w:rPr>
              <w:t>) y trata PAGO REPROGRAMADO en rama propia (</w:t>
            </w:r>
            <w:r>
              <w:rPr>
                <w:rFonts w:ascii="Consolas" w:hAnsi="Consolas"/>
                <w:color w:val="A03030"/>
                <w:sz w:val="20"/>
              </w:rPr>
              <w:t>:273</w:t>
            </w:r>
            <w:r>
              <w:rPr>
                <w:sz w:val="20"/>
              </w:rPr>
              <w:t>). Ver § 3.4</w:t>
            </w:r>
          </w:p>
        </w:tc>
        <w:tc>
          <w:tcPr>
            <w:tcW w:type="dxa" w:w="2880"/>
          </w:tcPr>
          <w:p>
            <w:r>
              <w:rPr>
                <w:sz w:val="20"/>
              </w:rPr>
            </w:r>
            <w:r>
              <w:rPr>
                <w:sz w:val="20"/>
              </w:rPr>
              <w:t xml:space="preserve">El snapshot es ahora dato de </w:t>
            </w:r>
            <w:r>
              <w:rPr>
                <w:b/>
                <w:sz w:val="20"/>
              </w:rPr>
              <w:t>lectura</w:t>
            </w:r>
            <w:r>
              <w:rPr>
                <w:sz w:val="20"/>
              </w:rPr>
              <w:t>, no solo de reversión: un aplicador que deje de capturarlo deja el día sin compañero. La guarda de realidad (</w:t>
            </w:r>
            <w:r>
              <w:rPr>
                <w:rFonts w:ascii="Consolas" w:hAnsi="Consolas"/>
                <w:color w:val="A03030"/>
                <w:sz w:val="20"/>
              </w:rPr>
              <w:t>:119-130,149</w:t>
            </w:r>
            <w:r>
              <w:rPr>
                <w:sz w:val="20"/>
              </w:rPr>
              <w:t>) impide lo contrario, que un snapshot viejo reclame un día ya reescrito</w:t>
            </w:r>
          </w:p>
        </w:tc>
      </w:tr>
      <w:tr>
        <w:tc>
          <w:tcPr>
            <w:tcW w:type="dxa" w:w="2880"/>
          </w:tcPr>
          <w:p>
            <w:r>
              <w:rPr>
                <w:sz w:val="20"/>
              </w:rPr>
            </w:r>
            <w:r>
              <w:rPr>
                <w:b/>
                <w:sz w:val="20"/>
              </w:rPr>
              <w:t>La vista delega</w:t>
            </w:r>
          </w:p>
        </w:tc>
        <w:tc>
          <w:tcPr>
            <w:tcW w:type="dxa" w:w="2880"/>
          </w:tcPr>
          <w:p>
            <w:r>
              <w:rPr>
                <w:sz w:val="20"/>
              </w:rPr>
            </w:r>
            <w:r>
              <w:rPr>
                <w:rFonts w:ascii="Consolas" w:hAnsi="Consolas"/>
                <w:color w:val="A03030"/>
                <w:sz w:val="20"/>
              </w:rPr>
              <w:t>_enriquecer_solicitud_info</w:t>
            </w:r>
            <w:r>
              <w:rPr>
                <w:sz w:val="20"/>
              </w:rPr>
              <w:t xml:space="preserve"> (</w:t>
            </w:r>
            <w:r>
              <w:rPr>
                <w:rFonts w:ascii="Consolas" w:hAnsi="Consolas"/>
                <w:color w:val="A03030"/>
                <w:sz w:val="20"/>
              </w:rPr>
              <w:t>turnos/api/views/turnos_mes.py:338</w:t>
            </w:r>
            <w:r>
              <w:rPr>
                <w:sz w:val="20"/>
              </w:rPr>
              <w:t xml:space="preserve">) pasa de ~240 líneas a una llamada; el fichero baja de 577 a 422 líneas. La firma recibe ahora </w:t>
            </w:r>
            <w:r>
              <w:rPr>
                <w:rFonts w:ascii="Consolas" w:hAnsi="Consolas"/>
                <w:color w:val="A03030"/>
                <w:sz w:val="20"/>
              </w:rPr>
              <w:t>fecha_inicio, fecha_fin</w:t>
            </w:r>
            <w:r>
              <w:rPr>
                <w:sz w:val="20"/>
              </w:rPr>
              <w:t xml:space="preserve">.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queda como </w:t>
            </w:r>
            <w:r>
              <w:rPr>
                <w:b/>
                <w:sz w:val="20"/>
              </w:rPr>
              <w:t>respaldo</w:t>
            </w:r>
            <w:r>
              <w:rPr>
                <w:sz w:val="20"/>
              </w:rPr>
              <w:t xml:space="preserve"> en </w:t>
            </w:r>
            <w:r>
              <w:rPr>
                <w:rFonts w:ascii="Consolas" w:hAnsi="Consolas"/>
                <w:color w:val="A03030"/>
                <w:sz w:val="20"/>
              </w:rPr>
              <w:t>_solicitud_por_turno</w:t>
            </w:r>
            <w:r>
              <w:rPr>
                <w:sz w:val="20"/>
              </w:rPr>
              <w:t xml:space="preserve"> (</w:t>
            </w:r>
            <w:r>
              <w:rPr>
                <w:rFonts w:ascii="Consolas" w:hAnsi="Consolas"/>
                <w:color w:val="A03030"/>
                <w:sz w:val="20"/>
              </w:rPr>
              <w:t>:369</w:t>
            </w:r>
            <w:r>
              <w:rPr>
                <w:sz w:val="20"/>
              </w:rPr>
              <w:t xml:space="preserve">) y </w:t>
            </w:r>
            <w:r>
              <w:rPr>
                <w:rFonts w:ascii="Consolas" w:hAnsi="Consolas"/>
                <w:color w:val="A03030"/>
                <w:sz w:val="20"/>
              </w:rPr>
              <w:t>_respaldo_por_turno</w:t>
            </w:r>
            <w:r>
              <w:rPr>
                <w:sz w:val="20"/>
              </w:rPr>
              <w:t xml:space="preserve"> (</w:t>
            </w:r>
            <w:r>
              <w:rPr>
                <w:rFonts w:ascii="Consolas" w:hAnsi="Consolas"/>
                <w:color w:val="A03030"/>
                <w:sz w:val="20"/>
              </w:rPr>
              <w:t>:411</w:t>
            </w:r>
            <w:r>
              <w:rPr>
                <w:sz w:val="20"/>
              </w:rPr>
              <w:t>)</w:t>
            </w:r>
          </w:p>
        </w:tc>
        <w:tc>
          <w:tcPr>
            <w:tcW w:type="dxa" w:w="2880"/>
          </w:tcPr>
          <w:p>
            <w:r>
              <w:rPr>
                <w:sz w:val="20"/>
              </w:rPr>
            </w:r>
            <w:r>
              <w:rPr>
                <w:sz w:val="20"/>
              </w:rPr>
              <w:t>El respaldo solo entra si el día es cambio o doblada y ningún snapshot lo reclama (</w:t>
            </w:r>
            <w:r>
              <w:rPr>
                <w:rFonts w:ascii="Consolas" w:hAnsi="Consolas"/>
                <w:color w:val="A03030"/>
                <w:sz w:val="20"/>
              </w:rPr>
              <w:t>:363-365</w:t>
            </w:r>
            <w:r>
              <w:rPr>
                <w:sz w:val="20"/>
              </w:rPr>
              <w:t>)</w:t>
            </w:r>
          </w:p>
        </w:tc>
      </w:tr>
      <w:tr>
        <w:tc>
          <w:tcPr>
            <w:tcW w:type="dxa" w:w="2880"/>
          </w:tcPr>
          <w:p>
            <w:r>
              <w:rPr>
                <w:sz w:val="20"/>
              </w:rPr>
            </w:r>
            <w:r>
              <w:rPr>
                <w:b/>
                <w:sz w:val="20"/>
              </w:rPr>
              <w:t>El día LIBRE también nombra su trámite</w:t>
            </w:r>
          </w:p>
        </w:tc>
        <w:tc>
          <w:tcPr>
            <w:tcW w:type="dxa" w:w="2880"/>
          </w:tcPr>
          <w:p>
            <w:r>
              <w:rPr>
                <w:sz w:val="20"/>
              </w:rPr>
            </w:r>
            <w:r>
              <w:rPr>
                <w:rFonts w:ascii="Consolas" w:hAnsi="Consolas"/>
                <w:color w:val="A03030"/>
                <w:sz w:val="20"/>
              </w:rPr>
              <w:t>DescansoPorSolicitudService</w:t>
            </w:r>
            <w:r>
              <w:rPr>
                <w:sz w:val="20"/>
              </w:rPr>
              <w:t xml:space="preserve"> añade </w:t>
            </w:r>
            <w:r>
              <w:rPr>
                <w:rFonts w:ascii="Consolas" w:hAnsi="Consolas"/>
                <w:color w:val="A03030"/>
                <w:sz w:val="20"/>
              </w:rPr>
              <w:t>tipo_solicitud</w:t>
            </w:r>
            <w:r>
              <w:rPr>
                <w:sz w:val="20"/>
              </w:rPr>
              <w:t xml:space="preserve"> a las cuatro ramas y deja de devolver </w:t>
            </w:r>
            <w:r>
              <w:rPr>
                <w:rFonts w:ascii="Consolas" w:hAnsi="Consolas"/>
                <w:color w:val="A03030"/>
                <w:sz w:val="20"/>
              </w:rPr>
              <w:t>None</w:t>
            </w:r>
            <w:r>
              <w:rPr>
                <w:sz w:val="20"/>
              </w:rPr>
              <w:t xml:space="preserve"> en </w:t>
            </w:r>
            <w:r>
              <w:rPr>
                <w:rFonts w:ascii="Consolas" w:hAnsi="Consolas"/>
                <w:color w:val="A03030"/>
                <w:sz w:val="20"/>
              </w:rPr>
              <w:t>solicitud_id</w:t>
            </w:r>
            <w:r>
              <w:rPr>
                <w:sz w:val="20"/>
              </w:rPr>
              <w:t xml:space="preserve"> y fechas para CAMBIO DESCANSO (</w:t>
            </w:r>
            <w:r>
              <w:rPr>
                <w:rFonts w:ascii="Consolas" w:hAnsi="Consolas"/>
                <w:color w:val="A03030"/>
                <w:sz w:val="20"/>
              </w:rPr>
              <w:t>solicitudes/services/descanso_solicitud_service.py:277-291</w:t>
            </w:r>
            <w:r>
              <w:rPr>
                <w:sz w:val="20"/>
              </w:rPr>
              <w:t>) y DOBLADA PERMANENTE (</w:t>
            </w:r>
            <w:r>
              <w:rPr>
                <w:rFonts w:ascii="Consolas" w:hAnsi="Consolas"/>
                <w:color w:val="A03030"/>
                <w:sz w:val="20"/>
              </w:rPr>
              <w:t>:314-326</w:t>
            </w:r>
            <w:r>
              <w:rPr>
                <w:sz w:val="20"/>
              </w:rPr>
              <w:t xml:space="preserve">). El dato viaja dentro del compañero, como clave </w:t>
            </w:r>
            <w:r>
              <w:rPr>
                <w:rFonts w:ascii="Consolas" w:hAnsi="Consolas"/>
                <w:color w:val="A03030"/>
                <w:sz w:val="20"/>
              </w:rPr>
              <w:t>acuerdo</w:t>
            </w:r>
            <w:r>
              <w:rPr>
                <w:sz w:val="20"/>
              </w:rPr>
              <w:t xml:space="preserve">, desde donde ya se sabía: </w:t>
            </w:r>
            <w:r>
              <w:rPr>
                <w:rFonts w:ascii="Consolas" w:hAnsi="Consolas"/>
                <w:color w:val="A03030"/>
                <w:sz w:val="20"/>
              </w:rPr>
              <w:t>_mapa_descanso_multi</w:t>
            </w:r>
            <w:r>
              <w:rPr>
                <w:sz w:val="20"/>
              </w:rPr>
              <w:t xml:space="preserve"> (</w:t>
            </w:r>
            <w:r>
              <w:rPr>
                <w:rFonts w:ascii="Consolas" w:hAnsi="Consolas"/>
                <w:color w:val="A03030"/>
                <w:sz w:val="20"/>
              </w:rPr>
              <w:t>solicitudes/services/cambio_descanso_aplicacion_service.py:140-155</w:t>
            </w:r>
            <w:r>
              <w:rPr>
                <w:sz w:val="20"/>
              </w:rPr>
              <w:t xml:space="preserve">). </w:t>
            </w:r>
            <w:r>
              <w:rPr>
                <w:rFonts w:ascii="Consolas" w:hAnsi="Consolas"/>
                <w:color w:val="A03030"/>
                <w:sz w:val="20"/>
              </w:rPr>
              <w:t>mis_turnos_dia.py</w:t>
            </w:r>
            <w:r>
              <w:rPr>
                <w:sz w:val="20"/>
              </w:rPr>
              <w:t xml:space="preserve"> lo publica en </w:t>
            </w:r>
            <w:r>
              <w:rPr>
                <w:rFonts w:ascii="Consolas" w:hAnsi="Consolas"/>
                <w:color w:val="A03030"/>
                <w:sz w:val="20"/>
              </w:rPr>
              <w:t>descanso_info</w:t>
            </w:r>
            <w:r>
              <w:rPr>
                <w:sz w:val="20"/>
              </w:rPr>
              <w:t xml:space="preserve"> (</w:t>
            </w:r>
            <w:r>
              <w:rPr>
                <w:rFonts w:ascii="Consolas" w:hAnsi="Consolas"/>
                <w:color w:val="A03030"/>
                <w:sz w:val="20"/>
              </w:rPr>
              <w:t>:183</w:t>
            </w:r>
            <w:r>
              <w:rPr>
                <w:sz w:val="20"/>
              </w:rPr>
              <w:t>)</w:t>
            </w:r>
          </w:p>
        </w:tc>
        <w:tc>
          <w:tcPr>
            <w:tcW w:type="dxa" w:w="2880"/>
          </w:tcPr>
          <w:p>
            <w:r>
              <w:rPr>
                <w:sz w:val="20"/>
              </w:rPr>
            </w:r>
            <w:r>
              <w:rPr>
                <w:rFonts w:ascii="Consolas" w:hAnsi="Consolas"/>
                <w:color w:val="A03030"/>
                <w:sz w:val="20"/>
              </w:rPr>
              <w:t>acuerdo</w:t>
            </w:r>
            <w:r>
              <w:rPr>
                <w:sz w:val="20"/>
              </w:rPr>
              <w:t xml:space="preserve"> es una clave </w:t>
            </w:r>
            <w:r>
              <w:rPr>
                <w:b/>
                <w:sz w:val="20"/>
              </w:rPr>
              <w:t>interna</w:t>
            </w:r>
            <w:r>
              <w:rPr>
                <w:sz w:val="20"/>
              </w:rPr>
              <w:t xml:space="preserve">: </w:t>
            </w:r>
            <w:r>
              <w:rPr>
                <w:rFonts w:ascii="Consolas" w:hAnsi="Consolas"/>
                <w:color w:val="A03030"/>
                <w:sz w:val="20"/>
              </w:rPr>
              <w:t>DescansoPorSolicitudService</w:t>
            </w:r>
            <w:r>
              <w:rPr>
                <w:sz w:val="20"/>
              </w:rPr>
              <w:t xml:space="preserve"> la consume y </w:t>
            </w:r>
            <w:r>
              <w:rPr>
                <w:b/>
                <w:sz w:val="20"/>
              </w:rPr>
              <w:t>no</w:t>
            </w:r>
            <w:r>
              <w:rPr>
                <w:sz w:val="20"/>
              </w:rPr>
              <w:t xml:space="preserve"> la propaga a la API. Quien solo lee </w:t>
            </w:r>
            <w:r>
              <w:rPr>
                <w:rFonts w:ascii="Consolas" w:hAnsi="Consolas"/>
                <w:color w:val="A03030"/>
                <w:sz w:val="20"/>
              </w:rPr>
              <w:t>'id'</w:t>
            </w:r>
            <w:r>
              <w:rPr>
                <w:sz w:val="20"/>
              </w:rPr>
              <w:t>/</w:t>
            </w:r>
            <w:r>
              <w:rPr>
                <w:rFonts w:ascii="Consolas" w:hAnsi="Consolas"/>
                <w:color w:val="A03030"/>
                <w:sz w:val="20"/>
              </w:rPr>
              <w:t>'nombre'</w:t>
            </w:r>
            <w:r>
              <w:rPr>
                <w:sz w:val="20"/>
              </w:rPr>
              <w:t xml:space="preserve"> del compañero no se entera de que está</w:t>
            </w:r>
          </w:p>
        </w:tc>
      </w:tr>
      <w:tr>
        <w:tc>
          <w:tcPr>
            <w:tcW w:type="dxa" w:w="2880"/>
          </w:tcPr>
          <w:p>
            <w:r>
              <w:rPr>
                <w:sz w:val="20"/>
              </w:rPr>
            </w:r>
            <w:r>
              <w:rPr>
                <w:b/>
                <w:sz w:val="20"/>
              </w:rPr>
              <w:t>Textos del detalle del día a un módulo puro</w:t>
            </w:r>
          </w:p>
        </w:tc>
        <w:tc>
          <w:tcPr>
            <w:tcW w:type="dxa" w:w="2880"/>
          </w:tcPr>
          <w:p>
            <w:r>
              <w:rPr>
                <w:sz w:val="20"/>
              </w:rPr>
            </w:r>
            <w:r>
              <w:rPr>
                <w:sz w:val="20"/>
              </w:rPr>
              <w:t xml:space="preserve">Nuevo </w:t>
            </w:r>
            <w:r>
              <w:rPr>
                <w:rFonts w:ascii="Consolas" w:hAnsi="Consolas"/>
                <w:color w:val="A03030"/>
                <w:sz w:val="20"/>
              </w:rPr>
              <w:t>static/js/utils/detalle-dia-mensajes.js</w:t>
            </w:r>
            <w:r>
              <w:rPr>
                <w:sz w:val="20"/>
              </w:rPr>
              <w:t xml:space="preserve"> (</w:t>
            </w:r>
            <w:r>
              <w:rPr>
                <w:rFonts w:ascii="Consolas" w:hAnsi="Consolas"/>
                <w:color w:val="A03030"/>
                <w:sz w:val="20"/>
              </w:rPr>
              <w:t>window.DetalleDiaMensajes</w:t>
            </w:r>
            <w:r>
              <w:rPr>
                <w:sz w:val="20"/>
              </w:rPr>
              <w:t xml:space="preserve">): </w:t>
            </w:r>
            <w:r>
              <w:rPr>
                <w:rFonts w:ascii="Consolas" w:hAnsi="Consolas"/>
                <w:color w:val="A03030"/>
                <w:sz w:val="20"/>
              </w:rPr>
              <w:t>nombreAcuerdo</w:t>
            </w:r>
            <w:r>
              <w:rPr>
                <w:sz w:val="20"/>
              </w:rPr>
              <w:t xml:space="preserve"> (</w:t>
            </w:r>
            <w:r>
              <w:rPr>
                <w:rFonts w:ascii="Consolas" w:hAnsi="Consolas"/>
                <w:color w:val="A03030"/>
                <w:sz w:val="20"/>
              </w:rPr>
              <w:t>:49</w:t>
            </w:r>
            <w:r>
              <w:rPr>
                <w:sz w:val="20"/>
              </w:rPr>
              <w:t xml:space="preserve">), </w:t>
            </w:r>
            <w:r>
              <w:rPr>
                <w:rFonts w:ascii="Consolas" w:hAnsi="Consolas"/>
                <w:color w:val="A03030"/>
                <w:sz w:val="20"/>
              </w:rPr>
              <w:t>esFinDeSemana</w:t>
            </w:r>
            <w:r>
              <w:rPr>
                <w:sz w:val="20"/>
              </w:rPr>
              <w:t xml:space="preserve"> (</w:t>
            </w:r>
            <w:r>
              <w:rPr>
                <w:rFonts w:ascii="Consolas" w:hAnsi="Consolas"/>
                <w:color w:val="A03030"/>
                <w:sz w:val="20"/>
              </w:rPr>
              <w:t>:57</w:t>
            </w:r>
            <w:r>
              <w:rPr>
                <w:sz w:val="20"/>
              </w:rPr>
              <w:t xml:space="preserve">), </w:t>
            </w:r>
            <w:r>
              <w:rPr>
                <w:rFonts w:ascii="Consolas" w:hAnsi="Consolas"/>
                <w:color w:val="A03030"/>
                <w:sz w:val="20"/>
              </w:rPr>
              <w:t>loQueTrabaja</w:t>
            </w:r>
            <w:r>
              <w:rPr>
                <w:sz w:val="20"/>
              </w:rPr>
              <w:t xml:space="preserve"> (</w:t>
            </w:r>
            <w:r>
              <w:rPr>
                <w:rFonts w:ascii="Consolas" w:hAnsi="Consolas"/>
                <w:color w:val="A03030"/>
                <w:sz w:val="20"/>
              </w:rPr>
              <w:t>:74</w:t>
            </w:r>
            <w:r>
              <w:rPr>
                <w:sz w:val="20"/>
              </w:rPr>
              <w:t xml:space="preserve">), </w:t>
            </w:r>
            <w:r>
              <w:rPr>
                <w:rFonts w:ascii="Consolas" w:hAnsi="Consolas"/>
                <w:color w:val="A03030"/>
                <w:sz w:val="20"/>
              </w:rPr>
              <w:t>etiquetaJornada</w:t>
            </w:r>
            <w:r>
              <w:rPr>
                <w:sz w:val="20"/>
              </w:rPr>
              <w:t xml:space="preserve"> (</w:t>
            </w:r>
            <w:r>
              <w:rPr>
                <w:rFonts w:ascii="Consolas" w:hAnsi="Consolas"/>
                <w:color w:val="A03030"/>
                <w:sz w:val="20"/>
              </w:rPr>
              <w:t>:80</w:t>
            </w:r>
            <w:r>
              <w:rPr>
                <w:sz w:val="20"/>
              </w:rPr>
              <w:t xml:space="preserve">), </w:t>
            </w:r>
            <w:r>
              <w:rPr>
                <w:rFonts w:ascii="Consolas" w:hAnsi="Consolas"/>
                <w:color w:val="A03030"/>
                <w:sz w:val="20"/>
              </w:rPr>
              <w:t>conQuien</w:t>
            </w:r>
            <w:r>
              <w:rPr>
                <w:sz w:val="20"/>
              </w:rPr>
              <w:t xml:space="preserve"> (</w:t>
            </w:r>
            <w:r>
              <w:rPr>
                <w:rFonts w:ascii="Consolas" w:hAnsi="Consolas"/>
                <w:color w:val="A03030"/>
                <w:sz w:val="20"/>
              </w:rPr>
              <w:t>:92</w:t>
            </w:r>
            <w:r>
              <w:rPr>
                <w:sz w:val="20"/>
              </w:rPr>
              <w:t xml:space="preserve">), </w:t>
            </w:r>
            <w:r>
              <w:rPr>
                <w:rFonts w:ascii="Consolas" w:hAnsi="Consolas"/>
                <w:color w:val="A03030"/>
                <w:sz w:val="20"/>
              </w:rPr>
              <w:t>mensajeCambio</w:t>
            </w:r>
            <w:r>
              <w:rPr>
                <w:sz w:val="20"/>
              </w:rPr>
              <w:t xml:space="preserve"> (</w:t>
            </w:r>
            <w:r>
              <w:rPr>
                <w:rFonts w:ascii="Consolas" w:hAnsi="Consolas"/>
                <w:color w:val="A03030"/>
                <w:sz w:val="20"/>
              </w:rPr>
              <w:t>:116</w:t>
            </w:r>
            <w:r>
              <w:rPr>
                <w:sz w:val="20"/>
              </w:rPr>
              <w:t xml:space="preserve">) y </w:t>
            </w:r>
            <w:r>
              <w:rPr>
                <w:rFonts w:ascii="Consolas" w:hAnsi="Consolas"/>
                <w:color w:val="A03030"/>
                <w:sz w:val="20"/>
              </w:rPr>
              <w:t>mensajeDescanso</w:t>
            </w:r>
            <w:r>
              <w:rPr>
                <w:sz w:val="20"/>
              </w:rPr>
              <w:t xml:space="preserve"> (</w:t>
            </w:r>
            <w:r>
              <w:rPr>
                <w:rFonts w:ascii="Consolas" w:hAnsi="Consolas"/>
                <w:color w:val="A03030"/>
                <w:sz w:val="20"/>
              </w:rPr>
              <w:t>:160</w:t>
            </w:r>
            <w:r>
              <w:rPr>
                <w:sz w:val="20"/>
              </w:rPr>
              <w:t xml:space="preserve">). </w:t>
            </w:r>
            <w:r>
              <w:rPr>
                <w:rFonts w:ascii="Consolas" w:hAnsi="Consolas"/>
                <w:color w:val="A03030"/>
                <w:sz w:val="20"/>
              </w:rPr>
              <w:t>static/js/mis_turnos.js</w:t>
            </w:r>
            <w:r>
              <w:rPr>
                <w:sz w:val="20"/>
              </w:rPr>
              <w:t xml:space="preserve"> se queda con el HTML (</w:t>
            </w:r>
            <w:r>
              <w:rPr>
                <w:rFonts w:ascii="Consolas" w:hAnsi="Consolas"/>
                <w:color w:val="A03030"/>
                <w:sz w:val="20"/>
              </w:rPr>
              <w:t>:551</w:t>
            </w:r>
            <w:r>
              <w:rPr>
                <w:sz w:val="20"/>
              </w:rPr>
              <w:t>)</w:t>
            </w:r>
          </w:p>
        </w:tc>
        <w:tc>
          <w:tcPr>
            <w:tcW w:type="dxa" w:w="2880"/>
          </w:tcPr>
          <w:p>
            <w:r>
              <w:rPr>
                <w:sz w:val="20"/>
              </w:rPr>
            </w:r>
            <w:r>
              <w:rPr>
                <w:sz w:val="20"/>
              </w:rPr>
              <w:t xml:space="preserve">Se carga </w:t>
            </w:r>
            <w:r>
              <w:rPr>
                <w:b/>
                <w:sz w:val="20"/>
              </w:rPr>
              <w:t>antes</w:t>
            </w:r>
            <w:r>
              <w:rPr>
                <w:sz w:val="20"/>
              </w:rPr>
              <w:t xml:space="preserve"> que </w:t>
            </w:r>
            <w:r>
              <w:rPr>
                <w:rFonts w:ascii="Consolas" w:hAnsi="Consolas"/>
                <w:color w:val="A03030"/>
                <w:sz w:val="20"/>
              </w:rPr>
              <w:t>mis_turnos.js</w:t>
            </w:r>
            <w:r>
              <w:rPr>
                <w:sz w:val="20"/>
              </w:rPr>
              <w:t xml:space="preserve"> (</w:t>
            </w:r>
            <w:r>
              <w:rPr>
                <w:rFonts w:ascii="Consolas" w:hAnsi="Consolas"/>
                <w:color w:val="A03030"/>
                <w:sz w:val="20"/>
              </w:rPr>
              <w:t>templates/turnos/mis_turnos.html:91</w:t>
            </w:r>
            <w:r>
              <w:rPr>
                <w:sz w:val="20"/>
              </w:rPr>
              <w:t xml:space="preserve">, consumidor en </w:t>
            </w:r>
            <w:r>
              <w:rPr>
                <w:rFonts w:ascii="Consolas" w:hAnsi="Consolas"/>
                <w:color w:val="A03030"/>
                <w:sz w:val="20"/>
              </w:rPr>
              <w:t>:95</w:t>
            </w:r>
            <w:r>
              <w:rPr>
                <w:sz w:val="20"/>
              </w:rPr>
              <w:t>). Ver § 16.2</w:t>
            </w:r>
          </w:p>
        </w:tc>
      </w:tr>
      <w:tr>
        <w:tc>
          <w:tcPr>
            <w:tcW w:type="dxa" w:w="2880"/>
          </w:tcPr>
          <w:p>
            <w:r>
              <w:rPr>
                <w:sz w:val="20"/>
              </w:rPr>
            </w:r>
            <w:r>
              <w:rPr>
                <w:b/>
                <w:sz w:val="20"/>
              </w:rPr>
              <w:t>Vocabulario</w:t>
            </w:r>
          </w:p>
        </w:tc>
        <w:tc>
          <w:tcPr>
            <w:tcW w:type="dxa" w:w="2880"/>
          </w:tcPr>
          <w:p>
            <w:r>
              <w:rPr>
                <w:sz w:val="20"/>
              </w:rPr>
            </w:r>
            <w:r>
              <w:rPr>
                <w:sz w:val="20"/>
              </w:rPr>
              <w:t xml:space="preserve">El detalle rotulaba "Cambio de turno" para todos los tipos. Ahora traduce por </w:t>
            </w:r>
            <w:r>
              <w:rPr>
                <w:rFonts w:ascii="Consolas" w:hAnsi="Consolas"/>
                <w:color w:val="A03030"/>
                <w:sz w:val="20"/>
              </w:rPr>
              <w:t>Turno.tipo_cambio</w:t>
            </w:r>
            <w:r>
              <w:rPr>
                <w:sz w:val="20"/>
              </w:rPr>
              <w:t xml:space="preserve"> (</w:t>
            </w:r>
            <w:r>
              <w:rPr>
                <w:rFonts w:ascii="Consolas" w:hAnsi="Consolas"/>
                <w:color w:val="A03030"/>
                <w:sz w:val="20"/>
              </w:rPr>
              <w:t>NOMBRE_ACUERDO</w:t>
            </w:r>
            <w:r>
              <w:rPr>
                <w:sz w:val="20"/>
              </w:rPr>
              <w:t xml:space="preserve">, </w:t>
            </w:r>
            <w:r>
              <w:rPr>
                <w:rFonts w:ascii="Consolas" w:hAnsi="Consolas"/>
                <w:color w:val="A03030"/>
                <w:sz w:val="20"/>
              </w:rPr>
              <w:t>detalle-dia-mensajes.js:28-38</w:t>
            </w:r>
            <w:r>
              <w:rPr>
                <w:sz w:val="20"/>
              </w:rPr>
              <w:t xml:space="preserve">), y el backend salva la distancia entre </w:t>
            </w:r>
            <w:r>
              <w:rPr>
                <w:rFonts w:ascii="Consolas" w:hAnsi="Consolas"/>
                <w:color w:val="A03030"/>
                <w:sz w:val="20"/>
              </w:rPr>
              <w:t>TipoSolicitudCambio.nombre</w:t>
            </w:r>
            <w:r>
              <w:rPr>
                <w:sz w:val="20"/>
              </w:rPr>
              <w:t xml:space="preserve"> y </w:t>
            </w:r>
            <w:r>
              <w:rPr>
                <w:rFonts w:ascii="Consolas" w:hAnsi="Consolas"/>
                <w:color w:val="A03030"/>
                <w:sz w:val="20"/>
              </w:rPr>
              <w:t>Turno.tipo_cambio</w:t>
            </w:r>
            <w:r>
              <w:rPr>
                <w:sz w:val="20"/>
              </w:rPr>
              <w:t xml:space="preserve"> en </w:t>
            </w:r>
            <w:r>
              <w:rPr>
                <w:rFonts w:ascii="Consolas" w:hAnsi="Consolas"/>
                <w:color w:val="A03030"/>
                <w:sz w:val="20"/>
              </w:rPr>
              <w:t>_TIPO_SOLICITUD_A_TIPO_CAMBIO</w:t>
            </w:r>
            <w:r>
              <w:rPr>
                <w:sz w:val="20"/>
              </w:rPr>
              <w:t xml:space="preserve"> (</w:t>
            </w:r>
            <w:r>
              <w:rPr>
                <w:rFonts w:ascii="Consolas" w:hAnsi="Consolas"/>
                <w:color w:val="A03030"/>
                <w:sz w:val="20"/>
              </w:rPr>
              <w:t>acuerdo_por_dia_service.py:319-322</w:t>
            </w:r>
            <w:r>
              <w:rPr>
                <w:sz w:val="20"/>
              </w:rPr>
              <w:t>)</w:t>
            </w:r>
          </w:p>
        </w:tc>
        <w:tc>
          <w:tcPr>
            <w:tcW w:type="dxa" w:w="2880"/>
          </w:tcPr>
          <w:p>
            <w:r>
              <w:rPr>
                <w:sz w:val="20"/>
              </w:rPr>
            </w:r>
            <w:r>
              <w:rPr>
                <w:sz w:val="20"/>
              </w:rPr>
              <w:t xml:space="preserve">Son </w:t>
            </w:r>
            <w:r>
              <w:rPr>
                <w:b/>
                <w:sz w:val="20"/>
              </w:rPr>
              <w:t>dos vocabularios distintos</w:t>
            </w:r>
            <w:r>
              <w:rPr>
                <w:sz w:val="20"/>
              </w:rPr>
              <w:t xml:space="preserve"> y siguen siéndolo (§ 16.2, primera fila). El mapa traduce solo los dos nombres que difieren</w:t>
            </w:r>
          </w:p>
        </w:tc>
      </w:tr>
      <w:tr>
        <w:tc>
          <w:tcPr>
            <w:tcW w:type="dxa" w:w="2880"/>
          </w:tcPr>
          <w:p>
            <w:r>
              <w:rPr>
                <w:sz w:val="20"/>
              </w:rPr>
            </w:r>
            <w:r>
              <w:rPr>
                <w:b/>
                <w:sz w:val="20"/>
              </w:rPr>
              <w:t>Pruebas</w:t>
            </w:r>
          </w:p>
        </w:tc>
        <w:tc>
          <w:tcPr>
            <w:tcW w:type="dxa" w:w="2880"/>
          </w:tcPr>
          <w:p>
            <w:r>
              <w:rPr>
                <w:sz w:val="20"/>
              </w:rPr>
            </w:r>
            <w:r>
              <w:rPr>
                <w:sz w:val="20"/>
              </w:rPr>
              <w:t xml:space="preserve">Nuevas: </w:t>
            </w:r>
            <w:r>
              <w:rPr>
                <w:rFonts w:ascii="Consolas" w:hAnsi="Consolas"/>
                <w:color w:val="A03030"/>
                <w:sz w:val="20"/>
              </w:rPr>
              <w:t>solicitudes/tests/test_acuerdo_por_dia.py</w:t>
            </w:r>
            <w:r>
              <w:rPr>
                <w:sz w:val="20"/>
              </w:rPr>
              <w:t xml:space="preserve"> (10 casos) y </w:t>
            </w:r>
            <w:r>
              <w:rPr>
                <w:rFonts w:ascii="Consolas" w:hAnsi="Consolas"/>
                <w:color w:val="A03030"/>
                <w:sz w:val="20"/>
              </w:rPr>
              <w:t>tests_js/detalle-dia-mensajes.test.cjs</w:t>
            </w:r>
            <w:r>
              <w:rPr>
                <w:sz w:val="20"/>
              </w:rPr>
              <w:t xml:space="preserve"> (31 casos). Ampliada: </w:t>
            </w:r>
            <w:r>
              <w:rPr>
                <w:rFonts w:ascii="Consolas" w:hAnsi="Consolas"/>
                <w:color w:val="A03030"/>
                <w:sz w:val="20"/>
              </w:rPr>
              <w:t>test_reflejo_mis_turnos.py</w:t>
            </w:r>
            <w:r>
              <w:rPr>
                <w:sz w:val="20"/>
              </w:rPr>
              <w:t xml:space="preserve"> con </w:t>
            </w:r>
            <w:r>
              <w:rPr>
                <w:rFonts w:ascii="Consolas" w:hAnsi="Consolas"/>
                <w:color w:val="A03030"/>
                <w:sz w:val="20"/>
              </w:rPr>
              <w:t>_con_quien</w:t>
            </w:r>
            <w:r>
              <w:rPr>
                <w:sz w:val="20"/>
              </w:rPr>
              <w:t xml:space="preserve"> (</w:t>
            </w:r>
            <w:r>
              <w:rPr>
                <w:rFonts w:ascii="Consolas" w:hAnsi="Consolas"/>
                <w:color w:val="A03030"/>
                <w:sz w:val="20"/>
              </w:rPr>
              <w:t>:163</w:t>
            </w:r>
            <w:r>
              <w:rPr>
                <w:sz w:val="20"/>
              </w:rPr>
              <w:t xml:space="preserve">) y </w:t>
            </w:r>
            <w:r>
              <w:rPr>
                <w:rFonts w:ascii="Consolas" w:hAnsi="Consolas"/>
                <w:color w:val="A03030"/>
                <w:sz w:val="20"/>
              </w:rPr>
              <w:t>_libre_por</w:t>
            </w:r>
            <w:r>
              <w:rPr>
                <w:sz w:val="20"/>
              </w:rPr>
              <w:t xml:space="preserve"> (</w:t>
            </w:r>
            <w:r>
              <w:rPr>
                <w:rFonts w:ascii="Consolas" w:hAnsi="Consolas"/>
                <w:color w:val="A03030"/>
                <w:sz w:val="20"/>
              </w:rPr>
              <w:t>:183</w:t>
            </w:r>
            <w:r>
              <w:rPr>
                <w:sz w:val="20"/>
              </w:rPr>
              <w:t xml:space="preserve">), aplicados a los seis tipos por </w:t>
            </w:r>
            <w:r>
              <w:rPr>
                <w:b/>
                <w:sz w:val="20"/>
              </w:rPr>
              <w:t>ambos</w:t>
            </w:r>
            <w:r>
              <w:rPr>
                <w:sz w:val="20"/>
              </w:rPr>
              <w:t xml:space="preserve"> lados, y con la guardia </w:t>
            </w:r>
            <w:r>
              <w:rPr>
                <w:rFonts w:ascii="Consolas" w:hAnsi="Consolas"/>
                <w:color w:val="A03030"/>
                <w:sz w:val="20"/>
              </w:rPr>
              <w:t>_exige_snapshot_resultante</w:t>
            </w:r>
            <w:r>
              <w:rPr>
                <w:sz w:val="20"/>
              </w:rPr>
              <w:t xml:space="preserve"> (</w:t>
            </w:r>
            <w:r>
              <w:rPr>
                <w:rFonts w:ascii="Consolas" w:hAnsi="Consolas"/>
                <w:color w:val="A03030"/>
                <w:sz w:val="20"/>
              </w:rPr>
              <w:t>:130</w:t>
            </w:r>
            <w:r>
              <w:rPr>
                <w:sz w:val="20"/>
              </w:rPr>
              <w:t xml:space="preserve">) dentro de </w:t>
            </w:r>
            <w:r>
              <w:rPr>
                <w:rFonts w:ascii="Consolas" w:hAnsi="Consolas"/>
                <w:color w:val="A03030"/>
                <w:sz w:val="20"/>
              </w:rPr>
              <w:t>_crear_y_aplicar</w:t>
            </w:r>
            <w:r>
              <w:rPr>
                <w:sz w:val="20"/>
              </w:rPr>
              <w:t xml:space="preserve"> (</w:t>
            </w:r>
            <w:r>
              <w:rPr>
                <w:rFonts w:ascii="Consolas" w:hAnsi="Consolas"/>
                <w:color w:val="A03030"/>
                <w:sz w:val="20"/>
              </w:rPr>
              <w:t>:113</w:t>
            </w:r>
            <w:r>
              <w:rPr>
                <w:sz w:val="20"/>
              </w:rPr>
              <w:t xml:space="preserve">): aplicar CUALQUIER tipo tiene que dejar </w:t>
            </w:r>
            <w:r>
              <w:rPr>
                <w:rFonts w:ascii="Consolas" w:hAnsi="Consolas"/>
                <w:color w:val="A03030"/>
                <w:sz w:val="20"/>
              </w:rPr>
              <w:t>snapshot_turnos_resultantes</w:t>
            </w:r>
            <w:r>
              <w:rPr>
                <w:sz w:val="20"/>
              </w:rPr>
              <w:t>, o el detalle de ese tipo se queda mudo sin que ningún test de turnos se entere. Suite completa en verde: 1 754</w:t>
            </w:r>
          </w:p>
        </w:tc>
        <w:tc>
          <w:tcPr>
            <w:tcW w:type="dxa" w:w="2880"/>
          </w:tcPr>
          <w:p>
            <w:r>
              <w:rPr>
                <w:sz w:val="20"/>
              </w:rPr>
            </w:r>
            <w:r>
              <w:rPr>
                <w:sz w:val="20"/>
              </w:rPr>
              <w:t>§ 14.2</w:t>
            </w:r>
          </w:p>
        </w:tc>
      </w:tr>
    </w:tbl>
    <w:p/>
    <w:p>
      <w:r>
        <w:rPr>
          <w:b/>
        </w:rPr>
        <w:t>Al desplegar:</w:t>
      </w:r>
      <w:r>
        <w:t xml:space="preserve"> </w:t>
      </w:r>
      <w:r>
        <w:rPr>
          <w:rFonts w:ascii="Consolas" w:hAnsi="Consolas"/>
          <w:color w:val="A03030"/>
          <w:sz w:val="19"/>
        </w:rPr>
        <w:t>MisTurnosPorMesView</w:t>
      </w:r>
      <w:r>
        <w:t xml:space="preserve"> cachea el mes por empleado durante una hora. Hay que invalidar (</w:t>
      </w:r>
      <w:r>
        <w:rPr>
          <w:rFonts w:ascii="Consolas" w:hAnsi="Consolas"/>
          <w:color w:val="A03030"/>
          <w:sz w:val="19"/>
        </w:rPr>
        <w:t>CacheService.invalidar_cache_turnos_empleado</w:t>
      </w:r>
      <w:r>
        <w:t>) o esperar el TTL, o se sigue sirviendo el JSON antiguo y el cambio "no se ve" (§ 16.2).</w:t>
      </w:r>
    </w:p>
    <w:p>
      <w:pPr>
        <w:pStyle w:val="Heading3"/>
      </w:pPr>
      <w:r>
        <w:t>Los once correos pasan a heredar una sola base</w:t>
      </w:r>
    </w:p>
    <w:p>
      <w:r>
        <w:rPr>
          <w:i/>
        </w:rPr>
        <w:t>(sin commit aún)</w:t>
      </w:r>
      <w:r>
        <w:t xml:space="preserve">. Cambio de </w:t>
      </w:r>
      <w:r>
        <w:rPr>
          <w:b/>
        </w:rPr>
        <w:t>presentación</w:t>
      </w:r>
      <w:r>
        <w:t xml:space="preserve">: ninguna regla de negocio, ningún endpoint, ningún modelo y ninguna migración cambian. </w:t>
      </w:r>
      <w:r>
        <w:rPr>
          <w:rFonts w:ascii="Consolas" w:hAnsi="Consolas"/>
          <w:color w:val="A03030"/>
          <w:sz w:val="19"/>
        </w:rPr>
        <w:t>EmailService._enviar_email_desde_usuario</w:t>
      </w:r>
      <w:r>
        <w:t xml:space="preserve"> sigue siendo el cuello de botella único y el outbox funciona igual. El manual de usuario no se toca: el explorador no ve ni un flujo ni un mensaje distinto.</w:t>
      </w:r>
    </w:p>
    <w:p>
      <w:r>
        <w:t xml:space="preserve">Cada plantilla de correo llevaba su propio </w:t>
      </w:r>
      <w:r>
        <w:rPr>
          <w:rFonts w:ascii="Consolas" w:hAnsi="Consolas"/>
          <w:color w:val="A03030"/>
          <w:sz w:val="19"/>
        </w:rPr>
        <w:t>&lt;style&gt;</w:t>
      </w:r>
      <w:r>
        <w:t xml:space="preserve"> de ~200 líneas, repetido. Ahora las once extienden </w:t>
      </w:r>
      <w:r>
        <w:rPr>
          <w:rFonts w:ascii="Consolas" w:hAnsi="Consolas"/>
          <w:color w:val="A03030"/>
          <w:sz w:val="19"/>
        </w:rPr>
        <w:t>templates/emails/base_email.html</w:t>
      </w:r>
      <w:r>
        <w:t xml:space="preserve"> y componen su cuerpo con cuatro parciales (</w:t>
      </w:r>
      <w:r>
        <w:rPr>
          <w:rFonts w:ascii="Consolas" w:hAnsi="Consolas"/>
          <w:color w:val="A03030"/>
          <w:sz w:val="19"/>
        </w:rPr>
        <w:t>_seccion</w:t>
      </w:r>
      <w:r>
        <w:t xml:space="preserve">, </w:t>
      </w:r>
      <w:r>
        <w:rPr>
          <w:rFonts w:ascii="Consolas" w:hAnsi="Consolas"/>
          <w:color w:val="A03030"/>
          <w:sz w:val="19"/>
        </w:rPr>
        <w:t>_fila</w:t>
      </w:r>
      <w:r>
        <w:t xml:space="preserve">, </w:t>
      </w:r>
      <w:r>
        <w:rPr>
          <w:rFonts w:ascii="Consolas" w:hAnsi="Consolas"/>
          <w:color w:val="A03030"/>
          <w:sz w:val="19"/>
        </w:rPr>
        <w:t>_botones</w:t>
      </w:r>
      <w:r>
        <w:t xml:space="preserve">, </w:t>
      </w:r>
      <w:r>
        <w:rPr>
          <w:rFonts w:ascii="Consolas" w:hAnsi="Consolas"/>
          <w:color w:val="A03030"/>
          <w:sz w:val="19"/>
        </w:rPr>
        <w:t>_item</w:t>
      </w:r>
      <w:r>
        <w:t>). El detalle, en § 4.4. Lo que le importa al próximo que añada un correo:</w:t>
      </w:r>
    </w:p>
    <w:p>
      <w:pPr>
        <w:pStyle w:val="ListBullet"/>
      </w:pPr>
      <w:r>
        <w:rPr>
          <w:b/>
        </w:rPr>
        <w:t>`site_url` es obligatorio en el contexto.</w:t>
      </w:r>
      <w:r>
        <w:t xml:space="preserve"> Los botones «Ver en el sistema» lo usan y</w:t>
      </w:r>
    </w:p>
    <w:p>
      <w:r>
        <w:rPr>
          <w:rFonts w:ascii="Consolas" w:hAnsi="Consolas"/>
          <w:color w:val="A03030"/>
          <w:sz w:val="19"/>
        </w:rPr>
        <w:t>render_to_string</w:t>
      </w:r>
      <w:r>
        <w:t xml:space="preserve"> corre sin </w:t>
      </w:r>
      <w:r>
        <w:rPr>
          <w:rFonts w:ascii="Consolas" w:hAnsi="Consolas"/>
          <w:color w:val="A03030"/>
          <w:sz w:val="19"/>
        </w:rPr>
        <w:t>request</w:t>
      </w:r>
      <w:r>
        <w:t xml:space="preserve">, así que los context processors no llegan. Se añadió </w:t>
      </w:r>
      <w:r>
        <w:rPr>
          <w:rFonts w:ascii="Consolas" w:hAnsi="Consolas"/>
          <w:color w:val="A03030"/>
          <w:sz w:val="19"/>
        </w:rPr>
        <w:t>'site_url': settings.SITE_URL</w:t>
      </w:r>
      <w:r>
        <w:t xml:space="preserve"> a cinco contextos de </w:t>
      </w:r>
      <w:r>
        <w:rPr>
          <w:rFonts w:ascii="Consolas" w:hAnsi="Consolas"/>
          <w:color w:val="A03030"/>
          <w:sz w:val="19"/>
        </w:rPr>
        <w:t>solicitudes/services/email_service.py</w:t>
      </w:r>
      <w:r>
        <w:t xml:space="preserve"> (</w:t>
      </w:r>
      <w:r>
        <w:rPr>
          <w:rFonts w:ascii="Consolas" w:hAnsi="Consolas"/>
          <w:color w:val="A03030"/>
          <w:sz w:val="19"/>
        </w:rPr>
        <w:t>:320,356,390,422,454</w:t>
      </w:r>
      <w:r>
        <w:t xml:space="preserve">) y a </w:t>
      </w:r>
      <w:r>
        <w:rPr>
          <w:rFonts w:ascii="Consolas" w:hAnsi="Consolas"/>
          <w:color w:val="A03030"/>
          <w:sz w:val="19"/>
        </w:rPr>
        <w:t>permisos/services.py:157</w:t>
      </w:r>
      <w:r>
        <w:t xml:space="preserve">. Es la trampa del cambio, y la vigila </w:t>
      </w:r>
      <w:r>
        <w:rPr>
          <w:rFonts w:ascii="Consolas" w:hAnsi="Consolas"/>
          <w:color w:val="A03030"/>
          <w:sz w:val="19"/>
        </w:rPr>
        <w:t>solicitudes/tests/test_arquitectura_correos.py</w:t>
      </w:r>
      <w:r>
        <w:t>.</w:t>
      </w:r>
    </w:p>
    <w:p>
      <w:pPr>
        <w:pStyle w:val="ListBullet"/>
      </w:pPr>
      <w:r>
        <w:rPr>
          <w:b/>
        </w:rPr>
        <w:t>Logo nuevo e incrustado:</w:t>
      </w:r>
      <w:r>
        <w:t xml:space="preserve"> </w:t>
      </w:r>
      <w:r>
        <w:rPr>
          <w:rFonts w:ascii="Consolas" w:hAnsi="Consolas"/>
          <w:color w:val="A03030"/>
          <w:sz w:val="19"/>
        </w:rPr>
        <w:t>static/img/logo-explora-email.png</w:t>
      </w:r>
      <w:r>
        <w:t>, rasterizado desde</w:t>
      </w:r>
    </w:p>
    <w:p>
      <w:r>
        <w:rPr>
          <w:rFonts w:ascii="Consolas" w:hAnsi="Consolas"/>
          <w:color w:val="A03030"/>
          <w:sz w:val="19"/>
        </w:rPr>
        <w:t>static/img/parque-explora-logo.svg</w:t>
      </w:r>
      <w:r>
        <w:t xml:space="preserve"> (la versión blanca del sidebar) con el relleno cambiado a </w:t>
      </w:r>
      <w:r>
        <w:rPr>
          <w:rFonts w:ascii="Consolas" w:hAnsi="Consolas"/>
          <w:color w:val="A03030"/>
          <w:sz w:val="19"/>
        </w:rPr>
        <w:t>#e30613</w:t>
      </w:r>
      <w:r>
        <w:t xml:space="preserve">, porque en correo el SVG no se renderiza. Viaja </w:t>
      </w:r>
      <w:r>
        <w:rPr>
          <w:b/>
        </w:rPr>
        <w:t>dentro</w:t>
      </w:r>
      <w:r>
        <w:t xml:space="preserve"> del mensaje como </w:t>
      </w:r>
      <w:r>
        <w:rPr>
          <w:rFonts w:ascii="Consolas" w:hAnsi="Consolas"/>
          <w:color w:val="A03030"/>
          <w:sz w:val="19"/>
        </w:rPr>
        <w:t>cid:logo-swalp</w:t>
      </w:r>
      <w:r>
        <w:t xml:space="preserve"> (lo adjunta </w:t>
      </w:r>
      <w:r>
        <w:rPr>
          <w:rFonts w:ascii="Consolas" w:hAnsi="Consolas"/>
          <w:color w:val="A03030"/>
          <w:sz w:val="19"/>
        </w:rPr>
        <w:t>EmailOutboxService._incrustar_logo</w:t>
      </w:r>
      <w:r>
        <w:t xml:space="preserve">): enlazado no se vería, ni con </w:t>
      </w:r>
      <w:r>
        <w:rPr>
          <w:rFonts w:ascii="Consolas" w:hAnsi="Consolas"/>
          <w:color w:val="A03030"/>
          <w:sz w:val="19"/>
        </w:rPr>
        <w:t>SITE_URL</w:t>
      </w:r>
      <w:r>
        <w:t xml:space="preserve"> en localhost ni con el dominio público, porque los clientes bloquean las remotas.</w:t>
      </w:r>
    </w:p>
    <w:p>
      <w:pPr>
        <w:pStyle w:val="ListBullet"/>
      </w:pPr>
      <w:r>
        <w:rPr>
          <w:b/>
        </w:rPr>
        <w:t>Correo de permisos con plantilla propia:</w:t>
      </w:r>
      <w:r>
        <w:t xml:space="preserve"> </w:t>
      </w:r>
      <w:r>
        <w:rPr>
          <w:rFonts w:ascii="Consolas" w:hAnsi="Consolas"/>
          <w:color w:val="A03030"/>
          <w:sz w:val="19"/>
        </w:rPr>
        <w:t>templates/permisos/emails/solicitud_permiso.html</w:t>
      </w:r>
      <w:r>
        <w:t>.</w:t>
      </w:r>
    </w:p>
    <w:p>
      <w:r>
        <w:rPr>
          <w:rFonts w:ascii="Consolas" w:hAnsi="Consolas"/>
          <w:color w:val="A03030"/>
          <w:sz w:val="19"/>
        </w:rPr>
        <w:t>PermisoNotificacionService._email_html</w:t>
      </w:r>
      <w:r>
        <w:t xml:space="preserve"> deja de construir HTML con un f-string y llama a </w:t>
      </w:r>
      <w:r>
        <w:rPr>
          <w:rFonts w:ascii="Consolas" w:hAnsi="Consolas"/>
          <w:color w:val="A03030"/>
          <w:sz w:val="19"/>
        </w:rPr>
        <w:t>render_to_string</w:t>
      </w:r>
      <w:r>
        <w:t xml:space="preserve"> (</w:t>
      </w:r>
      <w:r>
        <w:rPr>
          <w:rFonts w:ascii="Consolas" w:hAnsi="Consolas"/>
          <w:color w:val="A03030"/>
          <w:sz w:val="19"/>
        </w:rPr>
        <w:t>permisos/services.py:149</w:t>
      </w:r>
      <w:r>
        <w:t>); su firma no cambia.</w:t>
      </w:r>
    </w:p>
    <w:p>
      <w:pPr>
        <w:pStyle w:val="Heading3"/>
      </w:pPr>
      <w:r>
        <w:t>Una conexión SMTP por lote, no por correo</w:t>
      </w:r>
    </w:p>
    <w:p>
      <w:r>
        <w:rPr>
          <w:i/>
        </w:rPr>
        <w:t>(sin commit aún)</w:t>
      </w:r>
      <w:r>
        <w:t xml:space="preserve">. Medido en logs el </w:t>
      </w:r>
      <w:r>
        <w:rPr>
          <w:b/>
        </w:rPr>
        <w:t>2026-09-07</w:t>
      </w:r>
      <w:r>
        <w:t xml:space="preserve">: crear una solicitud tardaba </w:t>
      </w:r>
      <w:r>
        <w:rPr>
          <w:b/>
        </w:rPr>
        <w:t>6,3-7,8 s</w:t>
      </w:r>
      <w:r>
        <w:t xml:space="preserve"> en responder y todo ese tiempo era SMTP. Cada solicitud manda tres correos —supervisor, receptor y solicitante— y cada uno abría </w:t>
      </w:r>
      <w:r>
        <w:rPr>
          <w:b/>
        </w:rPr>
        <w:t>su propia</w:t>
      </w:r>
      <w:r>
        <w:t xml:space="preserve"> conexión: ~2 s de handshake TLS + AUTH contra Gmail. Los flujos multi-compañero multiplicaban la cifra (cobertura con 2 compañeros = 6 correos; doblada permanente con 3 = 9).</w:t>
      </w:r>
    </w:p>
    <w:p>
      <w:r>
        <w:t xml:space="preserve">Ningún modelo, ningún endpoint y ninguna regla de negocio cambian. Lo que cambia es </w:t>
      </w:r>
      <w:r>
        <w:rPr>
          <w:b/>
        </w:rPr>
        <w:t>cómo se entrega</w:t>
      </w:r>
      <w:r>
        <w:t>:</w:t>
      </w:r>
    </w:p>
    <w:p>
      <w:pPr>
        <w:pStyle w:val="ListBullet"/>
      </w:pPr>
      <w:r>
        <w:rPr>
          <w:rFonts w:ascii="Consolas" w:hAnsi="Consolas"/>
          <w:color w:val="A03030"/>
          <w:sz w:val="19"/>
        </w:rPr>
        <w:t>EmailOutboxService.enviar_lote(ids)</w:t>
      </w:r>
      <w:r>
        <w:t xml:space="preserve"> es ahora el </w:t>
      </w:r>
      <w:r>
        <w:rPr>
          <w:b/>
        </w:rPr>
        <w:t>único camino de envío</w:t>
      </w:r>
    </w:p>
    <w:p>
      <w:r>
        <w:t>(</w:t>
      </w:r>
      <w:r>
        <w:rPr>
          <w:rFonts w:ascii="Consolas" w:hAnsi="Consolas"/>
          <w:color w:val="A03030"/>
          <w:sz w:val="19"/>
        </w:rPr>
        <w:t>solicitudes/services/email_outbox_service.py:234</w:t>
      </w:r>
      <w:r>
        <w:t xml:space="preserve">). Abre la conexión con un </w:t>
      </w:r>
      <w:r>
        <w:rPr>
          <w:rFonts w:ascii="Consolas" w:hAnsi="Consolas"/>
          <w:color w:val="A03030"/>
          <w:sz w:val="19"/>
        </w:rPr>
        <w:t>open()</w:t>
      </w:r>
      <w:r>
        <w:t xml:space="preserve"> </w:t>
      </w:r>
      <w:r>
        <w:rPr>
          <w:b/>
        </w:rPr>
        <w:t>explícito</w:t>
      </w:r>
      <w:r>
        <w:t xml:space="preserve"> antes del bucle y la reutiliza; sin ese </w:t>
      </w:r>
      <w:r>
        <w:rPr>
          <w:rFonts w:ascii="Consolas" w:hAnsi="Consolas"/>
          <w:color w:val="A03030"/>
          <w:sz w:val="19"/>
        </w:rPr>
        <w:t>open()</w:t>
      </w:r>
      <w:r>
        <w:t xml:space="preserve"> no habría ahorro, porque </w:t>
      </w:r>
      <w:r>
        <w:rPr>
          <w:rFonts w:ascii="Consolas" w:hAnsi="Consolas"/>
          <w:color w:val="A03030"/>
          <w:sz w:val="19"/>
        </w:rPr>
        <w:t>send_messages</w:t>
      </w:r>
      <w:r>
        <w:t xml:space="preserve"> de Django solo cierra la conexión que él mismo abrió. Un correo suelto es un lote de uno.</w:t>
      </w:r>
    </w:p>
    <w:p>
      <w:pPr>
        <w:pStyle w:val="ListBullet"/>
      </w:pPr>
      <w:r>
        <w:rPr>
          <w:rFonts w:ascii="Consolas" w:hAnsi="Consolas"/>
          <w:color w:val="A03030"/>
          <w:sz w:val="19"/>
        </w:rPr>
        <w:t>_intentar</w:t>
      </w:r>
      <w:r>
        <w:t xml:space="preserve"> (</w:t>
      </w:r>
      <w:r>
        <w:rPr>
          <w:rFonts w:ascii="Consolas" w:hAnsi="Consolas"/>
          <w:color w:val="A03030"/>
          <w:sz w:val="19"/>
        </w:rPr>
        <w:t>:151</w:t>
      </w:r>
      <w:r>
        <w:t xml:space="preserve">) devuelve </w:t>
      </w:r>
      <w:r>
        <w:rPr>
          <w:rFonts w:ascii="Consolas" w:hAnsi="Consolas"/>
          <w:color w:val="A03030"/>
          <w:sz w:val="19"/>
        </w:rPr>
        <w:t>'enviado' | 'fallido' | 'omitido'</w:t>
      </w:r>
      <w:r>
        <w:t xml:space="preserve">. </w:t>
      </w:r>
      <w:r>
        <w:rPr>
          <w:rFonts w:ascii="Consolas" w:hAnsi="Consolas"/>
          <w:color w:val="A03030"/>
          <w:sz w:val="19"/>
        </w:rPr>
        <w:t>'omitido'</w:t>
      </w:r>
      <w:r>
        <w:t xml:space="preserve"> significa que **no</w:t>
      </w:r>
    </w:p>
    <w:p>
      <w:r>
        <w:t xml:space="preserve">se pudo reclamar la fila** y por tanto no dice nada del estado de la conexión: esa distinción es la que permite al lote saber si debe renovar el canal. </w:t>
      </w:r>
      <w:r>
        <w:rPr>
          <w:rFonts w:ascii="Consolas" w:hAnsi="Consolas"/>
          <w:color w:val="A03030"/>
          <w:sz w:val="19"/>
        </w:rPr>
        <w:t>intentar_enviar</w:t>
      </w:r>
      <w:r>
        <w:t xml:space="preserve"> (</w:t>
      </w:r>
      <w:r>
        <w:rPr>
          <w:rFonts w:ascii="Consolas" w:hAnsi="Consolas"/>
          <w:color w:val="A03030"/>
          <w:sz w:val="19"/>
        </w:rPr>
        <w:t>:202</w:t>
      </w:r>
      <w:r>
        <w:t>) sobrevive con su contrato booleano de siempre, como envoltorio.</w:t>
      </w:r>
    </w:p>
    <w:p>
      <w:pPr>
        <w:pStyle w:val="ListBullet"/>
      </w:pPr>
      <w:r>
        <w:rPr>
          <w:rFonts w:ascii="Consolas" w:hAnsi="Consolas"/>
          <w:color w:val="A03030"/>
          <w:sz w:val="19"/>
        </w:rPr>
        <w:t>_abrir_conexion</w:t>
      </w:r>
      <w:r>
        <w:t xml:space="preserve"> (</w:t>
      </w:r>
      <w:r>
        <w:rPr>
          <w:rFonts w:ascii="Consolas" w:hAnsi="Consolas"/>
          <w:color w:val="A03030"/>
          <w:sz w:val="19"/>
        </w:rPr>
        <w:t>:207</w:t>
      </w:r>
      <w:r>
        <w:t xml:space="preserve">) devuelve </w:t>
      </w:r>
      <w:r>
        <w:rPr>
          <w:rFonts w:ascii="Consolas" w:hAnsi="Consolas"/>
          <w:color w:val="A03030"/>
          <w:sz w:val="19"/>
        </w:rPr>
        <w:t>None</w:t>
      </w:r>
      <w:r>
        <w:t xml:space="preserve"> si el SMTP no responde. Efecto que importa: el fallo</w:t>
      </w:r>
    </w:p>
    <w:p>
      <w:r>
        <w:t xml:space="preserve">ocurre </w:t>
      </w:r>
      <w:r>
        <w:rPr>
          <w:b/>
        </w:rPr>
        <w:t>antes</w:t>
      </w:r>
      <w:r>
        <w:t xml:space="preserve"> de reclamar ninguna fila, así que una caída del servidor ya no le quema un intento a cada correo. Antes, cinco caídas seguidas dejaban un correo en </w:t>
      </w:r>
      <w:r>
        <w:rPr>
          <w:rFonts w:ascii="Consolas" w:hAnsi="Consolas"/>
          <w:color w:val="A03030"/>
          <w:sz w:val="19"/>
        </w:rPr>
        <w:t>fallido</w:t>
      </w:r>
      <w:r>
        <w:t xml:space="preserve"> para siempre sin que su destinatario tuviera nada que ver.</w:t>
      </w:r>
    </w:p>
    <w:p>
      <w:pPr>
        <w:pStyle w:val="ListBullet"/>
      </w:pPr>
      <w:r>
        <w:rPr>
          <w:rFonts w:ascii="Consolas" w:hAnsi="Consolas"/>
          <w:color w:val="A03030"/>
          <w:sz w:val="19"/>
        </w:rPr>
        <w:t>envio_agrupado()</w:t>
      </w:r>
      <w:r>
        <w:t xml:space="preserve"> (</w:t>
      </w:r>
      <w:r>
        <w:rPr>
          <w:rFonts w:ascii="Consolas" w:hAnsi="Consolas"/>
          <w:color w:val="A03030"/>
          <w:sz w:val="19"/>
        </w:rPr>
        <w:t>:329</w:t>
      </w:r>
      <w:r>
        <w:t xml:space="preserve">): context manager </w:t>
      </w:r>
      <w:r>
        <w:rPr>
          <w:b/>
        </w:rPr>
        <w:t>reentrante</w:t>
      </w:r>
      <w:r>
        <w:t xml:space="preserve"> que junta en un solo lote todo lo</w:t>
      </w:r>
    </w:p>
    <w:p>
      <w:r>
        <w:t xml:space="preserve">encolado dentro del bloque, y despacha en el </w:t>
      </w:r>
      <w:r>
        <w:rPr>
          <w:rFonts w:ascii="Consolas" w:hAnsi="Consolas"/>
          <w:color w:val="A03030"/>
          <w:sz w:val="19"/>
        </w:rPr>
        <w:t>finally</w:t>
      </w:r>
      <w:r>
        <w:t xml:space="preserve">. </w:t>
      </w:r>
      <w:r>
        <w:rPr>
          <w:b/>
        </w:rPr>
        <w:t>No</w:t>
      </w:r>
      <w:r>
        <w:t xml:space="preserve"> se apoya en </w:t>
      </w:r>
      <w:r>
        <w:rPr>
          <w:rFonts w:ascii="Consolas" w:hAnsi="Consolas"/>
          <w:color w:val="A03030"/>
          <w:sz w:val="19"/>
        </w:rPr>
        <w:t>transaction.on_commit</w:t>
      </w:r>
      <w:r>
        <w:t xml:space="preserve">, a propósito: fuera de un </w:t>
      </w:r>
      <w:r>
        <w:rPr>
          <w:rFonts w:ascii="Consolas" w:hAnsi="Consolas"/>
          <w:color w:val="A03030"/>
          <w:sz w:val="19"/>
        </w:rPr>
        <w:t>atomic()</w:t>
      </w:r>
      <w:r>
        <w:t xml:space="preserve"> Django ejecutaría el callback en el acto y cada correo formaría su propio grupo de uno.</w:t>
      </w:r>
    </w:p>
    <w:p>
      <w:pPr>
        <w:pStyle w:val="ListBullet"/>
      </w:pPr>
      <w:r>
        <w:rPr>
          <w:rFonts w:ascii="Consolas" w:hAnsi="Consolas"/>
          <w:color w:val="A03030"/>
          <w:sz w:val="19"/>
        </w:rPr>
        <w:t>despachar(fila_id)</w:t>
      </w:r>
      <w:r>
        <w:t xml:space="preserve"> (</w:t>
      </w:r>
      <w:r>
        <w:rPr>
          <w:rFonts w:ascii="Consolas" w:hAnsi="Consolas"/>
          <w:color w:val="A03030"/>
          <w:sz w:val="19"/>
        </w:rPr>
        <w:t>:370</w:t>
      </w:r>
      <w:r>
        <w:t xml:space="preserve">) queda como punto único que decide </w:t>
      </w:r>
      <w:r>
        <w:rPr>
          <w:b/>
        </w:rPr>
        <w:t>cuándo</w:t>
      </w:r>
      <w:r>
        <w:t xml:space="preserve"> se entrega;</w:t>
      </w:r>
    </w:p>
    <w:p>
      <w:r>
        <w:rPr>
          <w:rFonts w:ascii="Consolas" w:hAnsi="Consolas"/>
          <w:color w:val="A03030"/>
          <w:sz w:val="19"/>
        </w:rPr>
        <w:t>enviar_tras_commit</w:t>
      </w:r>
      <w:r>
        <w:t xml:space="preserve"> (</w:t>
      </w:r>
      <w:r>
        <w:rPr>
          <w:rFonts w:ascii="Consolas" w:hAnsi="Consolas"/>
          <w:color w:val="A03030"/>
          <w:sz w:val="19"/>
        </w:rPr>
        <w:t>:303</w:t>
      </w:r>
      <w:r>
        <w:t xml:space="preserve">) acepta un id o una lista y manda todo el lote en </w:t>
      </w:r>
      <w:r>
        <w:rPr>
          <w:b/>
        </w:rPr>
        <w:t>un</w:t>
      </w:r>
      <w:r>
        <w:t xml:space="preserve"> hilo; y </w:t>
      </w:r>
      <w:r>
        <w:rPr>
          <w:rFonts w:ascii="Consolas" w:hAnsi="Consolas"/>
          <w:color w:val="A03030"/>
          <w:sz w:val="19"/>
        </w:rPr>
        <w:t>procesar_pendientes</w:t>
      </w:r>
      <w:r>
        <w:t xml:space="preserve"> (</w:t>
      </w:r>
      <w:r>
        <w:rPr>
          <w:rFonts w:ascii="Consolas" w:hAnsi="Consolas"/>
          <w:color w:val="A03030"/>
          <w:sz w:val="19"/>
        </w:rPr>
        <w:t>:280</w:t>
      </w:r>
      <w:r>
        <w:t>) —el barrido del cron— también va por una sola conexión.</w:t>
      </w:r>
    </w:p>
    <w:p>
      <w:r>
        <w:t xml:space="preserve">Alrededor: </w:t>
      </w:r>
      <w:r>
        <w:rPr>
          <w:rFonts w:ascii="Consolas" w:hAnsi="Consolas"/>
          <w:color w:val="A03030"/>
          <w:sz w:val="19"/>
        </w:rPr>
        <w:t>EmailService._enviar_email_desde_usuario</w:t>
      </w:r>
      <w:r>
        <w:t xml:space="preserve"> ya no decide el modo de envío, delega en </w:t>
      </w:r>
      <w:r>
        <w:rPr>
          <w:rFonts w:ascii="Consolas" w:hAnsi="Consolas"/>
          <w:color w:val="A03030"/>
          <w:sz w:val="19"/>
        </w:rPr>
        <w:t>despachar</w:t>
      </w:r>
      <w:r>
        <w:t xml:space="preserve"> (</w:t>
      </w:r>
      <w:r>
        <w:rPr>
          <w:rFonts w:ascii="Consolas" w:hAnsi="Consolas"/>
          <w:color w:val="A03030"/>
          <w:sz w:val="19"/>
        </w:rPr>
        <w:t>solicitudes/services/email_service.py:140</w:t>
      </w:r>
      <w:r>
        <w:t xml:space="preserve">); </w:t>
      </w:r>
      <w:r>
        <w:rPr>
          <w:rFonts w:ascii="Consolas" w:hAnsi="Consolas"/>
          <w:color w:val="A03030"/>
          <w:sz w:val="19"/>
        </w:rPr>
        <w:t>NotificacionService</w:t>
      </w:r>
      <w:r>
        <w:t xml:space="preserve"> envuelve sus dos puntos multi-correo en </w:t>
      </w:r>
      <w:r>
        <w:rPr>
          <w:rFonts w:ascii="Consolas" w:hAnsi="Consolas"/>
          <w:color w:val="A03030"/>
          <w:sz w:val="19"/>
        </w:rPr>
        <w:t>envio_agrupado</w:t>
      </w:r>
      <w:r>
        <w:t xml:space="preserve"> y extrae el cuerpo a </w:t>
      </w:r>
      <w:r>
        <w:rPr>
          <w:rFonts w:ascii="Consolas" w:hAnsi="Consolas"/>
          <w:color w:val="A03030"/>
          <w:sz w:val="19"/>
        </w:rPr>
        <w:t>_notificar_solicitud_creada</w:t>
      </w:r>
      <w:r>
        <w:t xml:space="preserve"> y </w:t>
      </w:r>
      <w:r>
        <w:rPr>
          <w:rFonts w:ascii="Consolas" w:hAnsi="Consolas"/>
          <w:color w:val="A03030"/>
          <w:sz w:val="19"/>
        </w:rPr>
        <w:t>_notificar_aprobacion_receptor</w:t>
      </w:r>
      <w:r>
        <w:t xml:space="preserve"> para no reindentar 120 líneas (</w:t>
      </w:r>
      <w:r>
        <w:rPr>
          <w:rFonts w:ascii="Consolas" w:hAnsi="Consolas"/>
          <w:color w:val="A03030"/>
          <w:sz w:val="19"/>
        </w:rPr>
        <w:t>:40,417</w:t>
      </w:r>
      <w:r>
        <w:t>).</w:t>
      </w:r>
    </w:p>
    <w:p>
      <w:r>
        <w:t xml:space="preserve">Dos cambios en el orquestador, y </w:t>
      </w:r>
      <w:r>
        <w:rPr>
          <w:b/>
        </w:rPr>
        <w:t>el segundo no es rendimiento</w:t>
      </w:r>
      <w:r>
        <w:t>:</w:t>
      </w:r>
    </w:p>
    <w:p>
      <w:pPr>
        <w:pStyle w:val="ListNumber"/>
      </w:pPr>
      <w:r>
        <w:rPr>
          <w:rFonts w:ascii="Consolas" w:hAnsi="Consolas"/>
          <w:color w:val="A03030"/>
          <w:sz w:val="19"/>
        </w:rPr>
        <w:t>_procesar_cobertura_dos</w:t>
      </w:r>
      <w:r>
        <w:t xml:space="preserve"> (</w:t>
      </w:r>
      <w:r>
        <w:rPr>
          <w:rFonts w:ascii="Consolas" w:hAnsi="Consolas"/>
          <w:color w:val="A03030"/>
          <w:sz w:val="19"/>
        </w:rPr>
        <w:t>:201</w:t>
      </w:r>
      <w:r>
        <w:t xml:space="preserve">) y </w:t>
      </w:r>
      <w:r>
        <w:rPr>
          <w:rFonts w:ascii="Consolas" w:hAnsi="Consolas"/>
          <w:color w:val="A03030"/>
          <w:sz w:val="19"/>
        </w:rPr>
        <w:t>_procesar_doblada_permanente_multi</w:t>
      </w:r>
      <w:r>
        <w:t xml:space="preserve"> (</w:t>
      </w:r>
      <w:r>
        <w:rPr>
          <w:rFonts w:ascii="Consolas" w:hAnsi="Consolas"/>
          <w:color w:val="A03030"/>
          <w:sz w:val="19"/>
        </w:rPr>
        <w:t>:387</w:t>
      </w:r>
      <w:r>
        <w:t>) envuelven su</w:t>
      </w:r>
    </w:p>
    <w:p>
      <w:r>
        <w:t xml:space="preserve">bucle en </w:t>
      </w:r>
      <w:r>
        <w:rPr>
          <w:rFonts w:ascii="Consolas" w:hAnsi="Consolas"/>
          <w:color w:val="A03030"/>
          <w:sz w:val="19"/>
        </w:rPr>
        <w:t>envio_agrupado()</w:t>
      </w:r>
      <w:r>
        <w:t xml:space="preserve"> </w:t>
      </w:r>
      <w:r>
        <w:rPr>
          <w:b/>
        </w:rPr>
        <w:t>por fuera</w:t>
      </w:r>
      <w:r>
        <w:t xml:space="preserve"> del </w:t>
      </w:r>
      <w:r>
        <w:rPr>
          <w:rFonts w:ascii="Consolas" w:hAnsi="Consolas"/>
          <w:color w:val="A03030"/>
          <w:sz w:val="19"/>
        </w:rPr>
        <w:t>atomic()</w:t>
      </w:r>
      <w:r>
        <w:t xml:space="preserve"> (</w:t>
      </w:r>
      <w:r>
        <w:rPr>
          <w:rFonts w:ascii="Consolas" w:hAnsi="Consolas"/>
          <w:color w:val="A03030"/>
          <w:sz w:val="19"/>
        </w:rPr>
        <w:t>:278,530</w:t>
      </w:r>
      <w:r>
        <w:t xml:space="preserve">). Además de compartir conexión, nada se entrega hasta que el bloque termina, </w:t>
      </w:r>
      <w:r>
        <w:rPr>
          <w:b/>
        </w:rPr>
        <w:t>ya commitado</w:t>
      </w:r>
      <w:r>
        <w:t>: eso cierra el bug B5 —el correo de la primera solicitud salía aunque el rollback borrara las dos— porque ahora el rollback se lleva también las filas del outbox. Ver § 16.4.</w:t>
      </w:r>
    </w:p>
    <w:p>
      <w:pPr>
        <w:pStyle w:val="ListNumber"/>
      </w:pPr>
      <w:r>
        <w:t xml:space="preserve">El TTL del candado anti doble-submit sube de 10 s a </w:t>
      </w:r>
      <w:r>
        <w:rPr>
          <w:b/>
        </w:rPr>
        <w:t>30 s</w:t>
      </w:r>
      <w:r>
        <w:t>, en la constante</w:t>
      </w:r>
    </w:p>
    <w:p>
      <w:r>
        <w:rPr>
          <w:rFonts w:ascii="Consolas" w:hAnsi="Consolas"/>
          <w:color w:val="A03030"/>
          <w:sz w:val="19"/>
        </w:rPr>
        <w:t>_DEDUPE_TTL_SEGUNDOS</w:t>
      </w:r>
      <w:r>
        <w:t xml:space="preserve"> (</w:t>
      </w:r>
      <w:r>
        <w:rPr>
          <w:rFonts w:ascii="Consolas" w:hAnsi="Consolas"/>
          <w:color w:val="A03030"/>
          <w:sz w:val="19"/>
        </w:rPr>
        <w:t>:34</w:t>
      </w:r>
      <w:r>
        <w:t>). El TTL debe sobrevivir al request que protege, y los flujos multi-compañero tardaban 13-19 s: el candado caducaba a mitad de la operación y dejaba pasar un segundo POST idéntico.</w:t>
      </w:r>
    </w:p>
    <w:p>
      <w:r>
        <w:t xml:space="preserve">Configuración: </w:t>
      </w:r>
      <w:r>
        <w:rPr>
          <w:rFonts w:ascii="Consolas" w:hAnsi="Consolas"/>
          <w:color w:val="A03030"/>
          <w:sz w:val="19"/>
        </w:rPr>
        <w:t>EMAIL_SEND_ASYNC=True</w:t>
      </w:r>
      <w:r>
        <w:t xml:space="preserve"> se añade al </w:t>
      </w:r>
      <w:r>
        <w:rPr>
          <w:rFonts w:ascii="Consolas" w:hAnsi="Consolas"/>
          <w:color w:val="A03030"/>
          <w:sz w:val="19"/>
        </w:rPr>
        <w:t>.env</w:t>
      </w:r>
      <w:r>
        <w:t xml:space="preserve"> de desarrollo y a </w:t>
      </w:r>
      <w:r>
        <w:rPr>
          <w:rFonts w:ascii="Consolas" w:hAnsi="Consolas"/>
          <w:color w:val="A03030"/>
          <w:sz w:val="19"/>
        </w:rPr>
        <w:t>.env.example:52</w:t>
      </w:r>
      <w:r>
        <w:t xml:space="preserve">. El </w:t>
      </w:r>
      <w:r>
        <w:rPr>
          <w:b/>
        </w:rPr>
        <w:t>default de `config/settings.py:271` no cambia</w:t>
      </w:r>
      <w:r>
        <w:t xml:space="preserve">: sigue siendo </w:t>
      </w:r>
      <w:r>
        <w:rPr>
          <w:rFonts w:ascii="Consolas" w:hAnsi="Consolas"/>
          <w:color w:val="A03030"/>
          <w:sz w:val="19"/>
        </w:rPr>
        <w:t>IS_PRODUCTION</w:t>
      </w:r>
      <w:r>
        <w:t xml:space="preserve">, de modo que los tests siguen enviando síncrono y </w:t>
      </w:r>
      <w:r>
        <w:rPr>
          <w:rFonts w:ascii="Consolas" w:hAnsi="Consolas"/>
          <w:color w:val="A03030"/>
          <w:sz w:val="19"/>
        </w:rPr>
        <w:t>mail.outbox</w:t>
      </w:r>
      <w:r>
        <w:t xml:space="preserve"> se puebla dentro del propio test.</w:t>
      </w:r>
    </w:p>
    <w:p>
      <w:r>
        <w:t xml:space="preserve">15 tests nuevos en </w:t>
      </w:r>
      <w:r>
        <w:rPr>
          <w:rFonts w:ascii="Consolas" w:hAnsi="Consolas"/>
          <w:color w:val="A03030"/>
          <w:sz w:val="19"/>
        </w:rPr>
        <w:t>solicitudes/tests/test_email_outbox.py</w:t>
      </w:r>
      <w:r>
        <w:t xml:space="preserve"> (</w:t>
      </w:r>
      <w:r>
        <w:rPr>
          <w:rFonts w:ascii="Consolas" w:hAnsi="Consolas"/>
          <w:color w:val="A03030"/>
          <w:sz w:val="19"/>
        </w:rPr>
        <w:t>OutboxUnaConexionPorLoteTest</w:t>
      </w:r>
      <w:r>
        <w:t xml:space="preserve">, </w:t>
      </w:r>
      <w:r>
        <w:rPr>
          <w:rFonts w:ascii="Consolas" w:hAnsi="Consolas"/>
          <w:color w:val="A03030"/>
          <w:sz w:val="19"/>
        </w:rPr>
        <w:t>OutboxEnvioAgrupadoTest</w:t>
      </w:r>
      <w:r>
        <w:t xml:space="preserve">); suite completa en verde, 1.729 pasados. Operación en </w:t>
      </w:r>
      <w:r>
        <w:rPr>
          <w:color w:val="1A5CA8"/>
          <w:u w:val="single"/>
        </w:rPr>
        <w:t>MANUAL_OUTBOX_CORREOS.md</w:t>
      </w:r>
      <w:r>
        <w:rPr>
          <w:color w:val="606060"/>
          <w:sz w:val="17"/>
        </w:rPr>
        <w:t xml:space="preserve"> (./05-referencia/deployment/02-correo/MANUAL_OUTBOX_CORREOS.md)</w:t>
      </w:r>
      <w:r>
        <w:t>.</w:t>
      </w:r>
    </w:p>
    <w:p>
      <w:pPr>
        <w:pStyle w:val="Heading3"/>
      </w:pPr>
      <w:r>
        <w:t>Horas a favor del explorador: la deuda también corre al revés</w:t>
      </w:r>
    </w:p>
    <w:p>
      <w:r>
        <w:rPr>
          <w:rFonts w:ascii="Consolas" w:hAnsi="Consolas"/>
          <w:color w:val="A03030"/>
          <w:sz w:val="19"/>
        </w:rPr>
        <w:t>980fe17</w:t>
      </w:r>
      <w:r>
        <w:t xml:space="preserve">. Hasta aquí el sistema de horas era </w:t>
      </w:r>
      <w:r>
        <w:rPr>
          <w:b/>
        </w:rPr>
        <w:t>unidireccional</w:t>
      </w:r>
      <w:r>
        <w:t xml:space="preserve">: solo modelaba lo que el explorador debe a la corporación, y </w:t>
      </w:r>
      <w:r>
        <w:rPr>
          <w:rFonts w:ascii="Consolas" w:hAnsi="Consolas"/>
          <w:color w:val="A03030"/>
          <w:sz w:val="19"/>
        </w:rPr>
        <w:t>DeudaPermisoMes.minutos_pendientes</w:t>
      </w:r>
      <w:r>
        <w:t xml:space="preserve"> lo decía literalmente —</w:t>
      </w:r>
      <w:r>
        <w:rPr>
          <w:i/>
        </w:rPr>
        <w:t>"Nunca negativo: un exceso no genera crédito"</w:t>
      </w:r>
      <w:r>
        <w:t xml:space="preserve"> (</w:t>
      </w:r>
      <w:r>
        <w:rPr>
          <w:rFonts w:ascii="Consolas" w:hAnsi="Consolas"/>
          <w:color w:val="A03030"/>
          <w:sz w:val="19"/>
        </w:rPr>
        <w:t>permisos/models.py:303-305</w:t>
      </w:r>
      <w:r>
        <w:t>)—. Pero el caso contrario ocurre: si su jornada es de 08:00 a 14:00 y el supervisor le pide entrar a las 07:00, esa hora se la deben, y sin sitio donde anotarla se perdía en cuanto se saldaba la deuda menor que tuviera encima.</w:t>
      </w:r>
    </w:p>
    <w:p>
      <w:r>
        <w:t xml:space="preserve">Modelos nuevos </w:t>
      </w:r>
      <w:r>
        <w:rPr>
          <w:rFonts w:ascii="Consolas" w:hAnsi="Consolas"/>
          <w:color w:val="A03030"/>
          <w:sz w:val="19"/>
        </w:rPr>
        <w:t>CreditoHoras</w:t>
      </w:r>
      <w:r>
        <w:t xml:space="preserve"> y </w:t>
      </w:r>
      <w:r>
        <w:rPr>
          <w:rFonts w:ascii="Consolas" w:hAnsi="Consolas"/>
          <w:color w:val="A03030"/>
          <w:sz w:val="19"/>
        </w:rPr>
        <w:t>ConsumoCreditoHoras</w:t>
      </w:r>
      <w:r>
        <w:t xml:space="preserve"> (</w:t>
      </w:r>
      <w:r>
        <w:rPr>
          <w:rFonts w:ascii="Consolas" w:hAnsi="Consolas"/>
          <w:color w:val="A03030"/>
          <w:sz w:val="19"/>
        </w:rPr>
        <w:t>permisos/models.py:355,435</w:t>
      </w:r>
      <w:r>
        <w:t xml:space="preserve">), servicio </w:t>
      </w:r>
      <w:r>
        <w:rPr>
          <w:rFonts w:ascii="Consolas" w:hAnsi="Consolas"/>
          <w:color w:val="A03030"/>
          <w:sz w:val="19"/>
        </w:rPr>
        <w:t>CreditoHorasService</w:t>
      </w:r>
      <w:r>
        <w:t xml:space="preserve"> (</w:t>
      </w:r>
      <w:r>
        <w:rPr>
          <w:rFonts w:ascii="Consolas" w:hAnsi="Consolas"/>
          <w:color w:val="A03030"/>
          <w:sz w:val="19"/>
        </w:rPr>
        <w:t>permisos/credito_horas_service.py</w:t>
      </w:r>
      <w:r>
        <w:t>) y CRUD propio (</w:t>
      </w:r>
      <w:r>
        <w:rPr>
          <w:rFonts w:ascii="Consolas" w:hAnsi="Consolas"/>
          <w:color w:val="A03030"/>
          <w:sz w:val="19"/>
        </w:rPr>
        <w:t>empleados/views/credito.py</w:t>
      </w:r>
      <w:r>
        <w:t xml:space="preserve">, </w:t>
      </w:r>
      <w:r>
        <w:rPr>
          <w:rFonts w:ascii="Consolas" w:hAnsi="Consolas"/>
          <w:color w:val="A03030"/>
          <w:sz w:val="19"/>
        </w:rPr>
        <w:t>empleados/urls.py:94-97</w:t>
      </w:r>
      <w:r>
        <w:t xml:space="preserve">, sesión </w:t>
      </w:r>
      <w:r>
        <w:rPr>
          <w:rFonts w:ascii="Consolas" w:hAnsi="Consolas"/>
          <w:color w:val="A03030"/>
          <w:sz w:val="19"/>
        </w:rPr>
        <w:t>credito_horas</w:t>
      </w:r>
      <w:r>
        <w:t xml:space="preserve"> en </w:t>
      </w:r>
      <w:r>
        <w:rPr>
          <w:rFonts w:ascii="Consolas" w:hAnsi="Consolas"/>
          <w:color w:val="A03030"/>
          <w:sz w:val="19"/>
        </w:rPr>
        <w:t>core/sesiones.py</w:t>
      </w:r>
      <w:r>
        <w:t xml:space="preserve">). Migraciones </w:t>
      </w:r>
      <w:r>
        <w:rPr>
          <w:rFonts w:ascii="Consolas" w:hAnsi="Consolas"/>
          <w:color w:val="A03030"/>
          <w:sz w:val="19"/>
        </w:rPr>
        <w:t>permisos/0012_*</w:t>
      </w:r>
      <w:r>
        <w:t xml:space="preserve"> y </w:t>
      </w:r>
      <w:r>
        <w:rPr>
          <w:rFonts w:ascii="Consolas" w:hAnsi="Consolas"/>
          <w:color w:val="A03030"/>
          <w:sz w:val="19"/>
        </w:rPr>
        <w:t>0013_*</w:t>
      </w:r>
      <w:r>
        <w:t>.</w:t>
      </w:r>
    </w:p>
    <w:p>
      <w:r>
        <w:t xml:space="preserve">Las decisiones y las alternativas descartadas están en el </w:t>
      </w:r>
      <w:r>
        <w:rPr>
          <w:color w:val="1A5CA8"/>
          <w:u w:val="single"/>
        </w:rPr>
        <w:t>ADR 014</w:t>
      </w:r>
      <w:r>
        <w:rPr>
          <w:color w:val="606060"/>
          <w:sz w:val="17"/>
        </w:rPr>
        <w:t xml:space="preserve"> (./03-arquitectura/adr/014-horas-a-favor-del-explorador.md)</w:t>
      </w:r>
      <w:r>
        <w:t>. En resumen:</w:t>
      </w:r>
    </w:p>
    <w:p>
      <w:pPr>
        <w:pStyle w:val="ListBullet"/>
      </w:pPr>
      <w:r>
        <w:rPr>
          <w:b/>
        </w:rPr>
        <w:t>Es una bolsa, no un ajuste a una deuda concreta.</w:t>
      </w:r>
      <w:r>
        <w:t xml:space="preserve"> El crédito sobrevive al pago y el</w:t>
      </w:r>
    </w:p>
    <w:p>
      <w:r>
        <w:t xml:space="preserve">remanente queda para deudas futuras. De ahí el consumo </w:t>
      </w:r>
      <w:r>
        <w:rPr>
          <w:b/>
        </w:rPr>
        <w:t>FIFO</w:t>
      </w:r>
      <w:r>
        <w:t xml:space="preserve"> por </w:t>
      </w:r>
      <w:r>
        <w:rPr>
          <w:rFonts w:ascii="Consolas" w:hAnsi="Consolas"/>
          <w:color w:val="A03030"/>
          <w:sz w:val="19"/>
        </w:rPr>
        <w:t>fecha_hecho</w:t>
      </w:r>
      <w:r>
        <w:t xml:space="preserve">, que vive en el </w:t>
      </w:r>
      <w:r>
        <w:rPr>
          <w:rFonts w:ascii="Consolas" w:hAnsi="Consolas"/>
          <w:color w:val="A03030"/>
          <w:sz w:val="19"/>
        </w:rPr>
        <w:t>ordering</w:t>
      </w:r>
      <w:r>
        <w:t xml:space="preserve"> del modelo (</w:t>
      </w:r>
      <w:r>
        <w:rPr>
          <w:rFonts w:ascii="Consolas" w:hAnsi="Consolas"/>
          <w:color w:val="A03030"/>
          <w:sz w:val="19"/>
        </w:rPr>
        <w:t>:408</w:t>
      </w:r>
      <w:r>
        <w:t>) y no en el servicio.</w:t>
      </w:r>
    </w:p>
    <w:p>
      <w:pPr>
        <w:pStyle w:val="ListBullet"/>
      </w:pPr>
      <w:r>
        <w:rPr>
          <w:b/>
        </w:rPr>
        <w:t>No es un tipo de transacción nuevo: es un medio de pago dentro del PDH existente.</w:t>
      </w:r>
      <w:r>
        <w:t xml:space="preserve"> Eso evita</w:t>
      </w:r>
    </w:p>
    <w:p>
      <w:r>
        <w:t xml:space="preserve">duplicar la vista, el servicio de pago y la lógica de reversión. </w:t>
      </w:r>
      <w:r>
        <w:rPr>
          <w:rFonts w:ascii="Consolas" w:hAnsi="Consolas"/>
          <w:color w:val="A03030"/>
          <w:sz w:val="19"/>
        </w:rPr>
        <w:t>PDHCreateView</w:t>
      </w:r>
      <w:r>
        <w:t xml:space="preserve"> lo consume tras crear el pago y deshace el PDH entero si no se puede aplicar (</w:t>
      </w:r>
      <w:r>
        <w:rPr>
          <w:rFonts w:ascii="Consolas" w:hAnsi="Consolas"/>
          <w:color w:val="A03030"/>
          <w:sz w:val="19"/>
        </w:rPr>
        <w:t>empleados/views/pdh.py:169-189</w:t>
      </w:r>
      <w:r>
        <w:t xml:space="preserve">); </w:t>
      </w:r>
      <w:r>
        <w:rPr>
          <w:rFonts w:ascii="Consolas" w:hAnsi="Consolas"/>
          <w:color w:val="A03030"/>
          <w:sz w:val="19"/>
        </w:rPr>
        <w:t>PDHDeleteView</w:t>
      </w:r>
      <w:r>
        <w:t xml:space="preserve"> lo devuelve a la bolsa (</w:t>
      </w:r>
      <w:r>
        <w:rPr>
          <w:rFonts w:ascii="Consolas" w:hAnsi="Consolas"/>
          <w:color w:val="A03030"/>
          <w:sz w:val="19"/>
        </w:rPr>
        <w:t>:246</w:t>
      </w:r>
      <w:r>
        <w:t xml:space="preserve">). La estructura es una </w:t>
      </w:r>
      <w:r>
        <w:rPr>
          <w:b/>
        </w:rPr>
        <w:t>copia deliberada</w:t>
      </w:r>
      <w:r>
        <w:t xml:space="preserve"> de </w:t>
      </w:r>
      <w:r>
        <w:rPr>
          <w:rFonts w:ascii="Consolas" w:hAnsi="Consolas"/>
          <w:color w:val="A03030"/>
          <w:sz w:val="19"/>
        </w:rPr>
        <w:t>DeudaPermisoMes</w:t>
      </w:r>
      <w:r>
        <w:t xml:space="preserve"> + </w:t>
      </w:r>
      <w:r>
        <w:rPr>
          <w:rFonts w:ascii="Consolas" w:hAnsi="Consolas"/>
          <w:color w:val="A03030"/>
          <w:sz w:val="19"/>
        </w:rPr>
        <w:t>PagoDeudaPermisoMes</w:t>
      </w:r>
      <w:r>
        <w:t>.</w:t>
      </w:r>
    </w:p>
    <w:p>
      <w:pPr>
        <w:pStyle w:val="ListBullet"/>
      </w:pPr>
      <w:r>
        <w:rPr>
          <w:b/>
        </w:rPr>
        <w:t>No toca la sanción.</w:t>
      </w:r>
      <w:r>
        <w:t xml:space="preserve"> Un mes vencido sigue sancionando aunque se salde con crédito: lo</w:t>
      </w:r>
    </w:p>
    <w:p>
      <w:r>
        <w:t xml:space="preserve">sancionable es haber dejado vencer el plazo, no el importe. </w:t>
      </w:r>
      <w:r>
        <w:rPr>
          <w:rFonts w:ascii="Consolas" w:hAnsi="Consolas"/>
          <w:color w:val="A03030"/>
          <w:sz w:val="19"/>
        </w:rPr>
        <w:t>sancion_deuda_calculo.py</w:t>
      </w:r>
      <w:r>
        <w:t xml:space="preserve"> y </w:t>
      </w:r>
      <w:r>
        <w:rPr>
          <w:rFonts w:ascii="Consolas" w:hAnsi="Consolas"/>
          <w:color w:val="A03030"/>
          <w:sz w:val="19"/>
        </w:rPr>
        <w:t>deuda_corporativa_service.py</w:t>
      </w:r>
      <w:r>
        <w:t xml:space="preserve"> quedaron </w:t>
      </w:r>
      <w:r>
        <w:rPr>
          <w:b/>
        </w:rPr>
        <w:t>sin tocar</w:t>
      </w:r>
      <w:r>
        <w:t xml:space="preserve">, y el centinela </w:t>
      </w:r>
      <w:r>
        <w:rPr>
          <w:rFonts w:ascii="Consolas" w:hAnsi="Consolas"/>
          <w:color w:val="A03030"/>
          <w:sz w:val="19"/>
        </w:rPr>
        <w:t>permisos/tests/test_credito_horas.py:222</w:t>
      </w:r>
      <w:r>
        <w:t xml:space="preserve"> lo fija.</w:t>
      </w:r>
    </w:p>
    <w:p>
      <w:r>
        <w:t xml:space="preserve">En el consolidado, </w:t>
      </w:r>
      <w:r>
        <w:rPr>
          <w:rFonts w:ascii="Consolas" w:hAnsi="Consolas"/>
          <w:color w:val="A03030"/>
          <w:sz w:val="19"/>
        </w:rPr>
        <w:t>total_horas</w:t>
      </w:r>
      <w:r>
        <w:t xml:space="preserve"> se mantiene intacta —la leen la vista de morosos y las plantillas— y el neto va aparte en </w:t>
      </w:r>
      <w:r>
        <w:rPr>
          <w:rFonts w:ascii="Consolas" w:hAnsi="Consolas"/>
          <w:color w:val="A03030"/>
          <w:sz w:val="19"/>
        </w:rPr>
        <w:t>saldo_neto</w:t>
      </w:r>
      <w:r>
        <w:t xml:space="preserve">, que </w:t>
      </w:r>
      <w:r>
        <w:rPr>
          <w:b/>
        </w:rPr>
        <w:t>puede ser negativo</w:t>
      </w:r>
      <w:r>
        <w:t xml:space="preserve"> cuando la corporación le debe a él (</w:t>
      </w:r>
      <w:r>
        <w:rPr>
          <w:rFonts w:ascii="Consolas" w:hAnsi="Consolas"/>
          <w:color w:val="A03030"/>
          <w:sz w:val="19"/>
        </w:rPr>
        <w:t>turnos/services/consolidado_horas_service.py:286-303,330-333</w:t>
      </w:r>
      <w:r>
        <w:t>).</w:t>
      </w:r>
    </w:p>
    <w:p>
      <w:r>
        <w:t xml:space="preserve">Dos correcciones posteriores, del mismo día y del mismo error de base —validar en el sitio equivocado—, están descritas en § 16.2: el desfase </w:t>
      </w:r>
      <w:r>
        <w:rPr>
          <w:rFonts w:ascii="Consolas" w:hAnsi="Consolas"/>
          <w:color w:val="A03030"/>
          <w:sz w:val="19"/>
        </w:rPr>
        <w:t>min</w:t>
      </w:r>
      <w:r>
        <w:t xml:space="preserve"> / </w:t>
      </w:r>
      <w:r>
        <w:rPr>
          <w:rFonts w:ascii="Consolas" w:hAnsi="Consolas"/>
          <w:color w:val="A03030"/>
          <w:sz w:val="19"/>
        </w:rPr>
        <w:t>step</w:t>
      </w:r>
      <w:r>
        <w:t xml:space="preserve"> del campo de horas y el segundo mensaje de error contradictorio que producía </w:t>
      </w:r>
      <w:r>
        <w:rPr>
          <w:rFonts w:ascii="Consolas" w:hAnsi="Consolas"/>
          <w:color w:val="A03030"/>
          <w:sz w:val="19"/>
        </w:rPr>
        <w:t>Model.clean()</w:t>
      </w:r>
      <w:r>
        <w:t>.</w:t>
      </w:r>
    </w:p>
    <w:p>
      <w:pPr>
        <w:pStyle w:val="Heading3"/>
      </w:pPr>
      <w:r>
        <w:t>Levantar una auto-sanción por deuda condona la deuda del mes</w:t>
      </w:r>
    </w:p>
    <w:p>
      <w:r>
        <w:t xml:space="preserve">Estado nuevo </w:t>
      </w:r>
      <w:r>
        <w:rPr>
          <w:rFonts w:ascii="Consolas" w:hAnsi="Consolas"/>
          <w:color w:val="A03030"/>
          <w:sz w:val="19"/>
        </w:rPr>
        <w:t>'condonada'</w:t>
      </w:r>
      <w:r>
        <w:t xml:space="preserve"> en </w:t>
      </w:r>
      <w:r>
        <w:rPr>
          <w:rFonts w:ascii="Consolas" w:hAnsi="Consolas"/>
          <w:color w:val="A03030"/>
          <w:sz w:val="19"/>
        </w:rPr>
        <w:t>DeudaCorporativa</w:t>
      </w:r>
      <w:r>
        <w:t xml:space="preserve"> (</w:t>
      </w:r>
      <w:r>
        <w:rPr>
          <w:rFonts w:ascii="Consolas" w:hAnsi="Consolas"/>
          <w:color w:val="A03030"/>
          <w:sz w:val="19"/>
        </w:rPr>
        <w:t>solicitudes/models.py:719</w:t>
      </w:r>
      <w:r>
        <w:t xml:space="preserve">) y </w:t>
      </w:r>
      <w:r>
        <w:rPr>
          <w:rFonts w:ascii="Consolas" w:hAnsi="Consolas"/>
          <w:color w:val="A03030"/>
          <w:sz w:val="19"/>
        </w:rPr>
        <w:t>DeudaPermisoMes</w:t>
      </w:r>
      <w:r>
        <w:t xml:space="preserve"> (</w:t>
      </w:r>
      <w:r>
        <w:rPr>
          <w:rFonts w:ascii="Consolas" w:hAnsi="Consolas"/>
          <w:color w:val="A03030"/>
          <w:sz w:val="19"/>
        </w:rPr>
        <w:t>permisos/models.py:256</w:t>
      </w:r>
      <w:r>
        <w:t xml:space="preserve">), y servicio </w:t>
      </w:r>
      <w:r>
        <w:rPr>
          <w:rFonts w:ascii="Consolas" w:hAnsi="Consolas"/>
          <w:color w:val="A03030"/>
          <w:sz w:val="19"/>
        </w:rPr>
        <w:t>DeudaCorporativaService.condonar_deudas_por_levantamiento</w:t>
      </w:r>
      <w:r>
        <w:t xml:space="preserve"> (</w:t>
      </w:r>
      <w:r>
        <w:rPr>
          <w:rFonts w:ascii="Consolas" w:hAnsi="Consolas"/>
          <w:color w:val="A03030"/>
          <w:sz w:val="19"/>
        </w:rPr>
        <w:t>solicitudes/services/deuda_corporativa_service.py:169</w:t>
      </w:r>
      <w:r>
        <w:t xml:space="preserve">) disparado desde </w:t>
      </w:r>
      <w:r>
        <w:rPr>
          <w:rFonts w:ascii="Consolas" w:hAnsi="Consolas"/>
          <w:color w:val="A03030"/>
          <w:sz w:val="19"/>
        </w:rPr>
        <w:t>SancionEmpleado.levantar()</w:t>
      </w:r>
      <w:r>
        <w:t xml:space="preserve"> (</w:t>
      </w:r>
      <w:r>
        <w:rPr>
          <w:rFonts w:ascii="Consolas" w:hAnsi="Consolas"/>
          <w:color w:val="A03030"/>
          <w:sz w:val="19"/>
        </w:rPr>
        <w:t>empleados/models.py:438</w:t>
      </w:r>
      <w:r>
        <w:t>), dentro de su misma transacción. Cierra un estado sin salida: la deuda de una sanción levantada no se podía pagar (mes vencido), no la consumía esa sanción (</w:t>
      </w:r>
      <w:r>
        <w:rPr>
          <w:rFonts w:ascii="Consolas" w:hAnsi="Consolas"/>
          <w:color w:val="A03030"/>
          <w:sz w:val="19"/>
        </w:rPr>
        <w:t>levantada_en IS NULL</w:t>
      </w:r>
      <w:r>
        <w:t xml:space="preserve">) ni ninguna nueva (el mes ya cuenta como juzgado). Se perdona la deuda, no el antecedente. Efectos colaterales alineados: </w:t>
      </w:r>
      <w:r>
        <w:rPr>
          <w:rFonts w:ascii="Consolas" w:hAnsi="Consolas"/>
          <w:color w:val="A03030"/>
          <w:sz w:val="19"/>
        </w:rPr>
        <w:t>_tiene_historia</w:t>
      </w:r>
      <w:r>
        <w:t xml:space="preserve"> (</w:t>
      </w:r>
      <w:r>
        <w:rPr>
          <w:rFonts w:ascii="Consolas" w:hAnsi="Consolas"/>
          <w:color w:val="A03030"/>
          <w:sz w:val="19"/>
        </w:rPr>
        <w:t>permisos/deuda_permiso_service.py:44</w:t>
      </w:r>
      <w:r>
        <w:t>) y el revert de PDH (</w:t>
      </w:r>
      <w:r>
        <w:rPr>
          <w:rFonts w:ascii="Consolas" w:hAnsi="Consolas"/>
          <w:color w:val="A03030"/>
          <w:sz w:val="19"/>
        </w:rPr>
        <w:t>permisos/pago_horas_service.py:387</w:t>
      </w:r>
      <w:r>
        <w:t xml:space="preserve">) tratan </w:t>
      </w:r>
      <w:r>
        <w:rPr>
          <w:rFonts w:ascii="Consolas" w:hAnsi="Consolas"/>
          <w:color w:val="A03030"/>
          <w:sz w:val="19"/>
        </w:rPr>
        <w:t>'condonada'</w:t>
      </w:r>
      <w:r>
        <w:t xml:space="preserve"> como hecho ocurrido, y el consolidado de horas la muestra aparte, separada de lo cumplido (</w:t>
      </w:r>
      <w:r>
        <w:rPr>
          <w:rFonts w:ascii="Consolas" w:hAnsi="Consolas"/>
          <w:color w:val="A03030"/>
          <w:sz w:val="19"/>
        </w:rPr>
        <w:t>turnos/services/consolidado_horas_service.py:75,137</w:t>
      </w:r>
      <w:r>
        <w:t xml:space="preserve">). Migraciones </w:t>
      </w:r>
      <w:r>
        <w:rPr>
          <w:rFonts w:ascii="Consolas" w:hAnsi="Consolas"/>
          <w:color w:val="A03030"/>
          <w:sz w:val="19"/>
        </w:rPr>
        <w:t>permisos/0011_*</w:t>
      </w:r>
      <w:r>
        <w:t xml:space="preserve"> y </w:t>
      </w:r>
      <w:r>
        <w:rPr>
          <w:rFonts w:ascii="Consolas" w:hAnsi="Consolas"/>
          <w:color w:val="A03030"/>
          <w:sz w:val="19"/>
        </w:rPr>
        <w:t>solicitudes/0039_*</w:t>
      </w:r>
      <w:r>
        <w:t xml:space="preserve">: solo </w:t>
      </w:r>
      <w:r>
        <w:rPr>
          <w:rFonts w:ascii="Consolas" w:hAnsi="Consolas"/>
          <w:color w:val="A03030"/>
          <w:sz w:val="19"/>
        </w:rPr>
        <w:t>AlterField</w:t>
      </w:r>
      <w:r>
        <w:t xml:space="preserve"> de </w:t>
      </w:r>
      <w:r>
        <w:rPr>
          <w:rFonts w:ascii="Consolas" w:hAnsi="Consolas"/>
          <w:color w:val="A03030"/>
          <w:sz w:val="19"/>
        </w:rPr>
        <w:t>choices</w:t>
      </w:r>
      <w:r>
        <w:t xml:space="preserve">, sin </w:t>
      </w:r>
      <w:r>
        <w:rPr>
          <w:rFonts w:ascii="Consolas" w:hAnsi="Consolas"/>
          <w:color w:val="A03030"/>
          <w:sz w:val="19"/>
        </w:rPr>
        <w:t>ALTER TABLE</w:t>
      </w:r>
      <w:r>
        <w:t xml:space="preserve">. Razonado en el </w:t>
      </w:r>
      <w:r>
        <w:rPr>
          <w:color w:val="1A5CA8"/>
          <w:u w:val="single"/>
        </w:rPr>
        <w:t>ADR 013</w:t>
      </w:r>
      <w:r>
        <w:rPr>
          <w:color w:val="606060"/>
          <w:sz w:val="17"/>
        </w:rPr>
        <w:t xml:space="preserve"> (./03-arquitectura/adr/013-condonacion-al-levantar-la-sancion.md)</w:t>
      </w:r>
      <w:r>
        <w:t xml:space="preserve">, que enmienda el punto 3 del </w:t>
      </w:r>
      <w:r>
        <w:rPr>
          <w:color w:val="1A5CA8"/>
          <w:u w:val="single"/>
        </w:rPr>
        <w:t>ADR 011</w:t>
      </w:r>
      <w:r>
        <w:rPr>
          <w:color w:val="606060"/>
          <w:sz w:val="17"/>
        </w:rPr>
        <w:t xml:space="preserve"> (./03-arquitectura/adr/011-sancion-independiente-del-pago.md)</w:t>
      </w:r>
      <w:r>
        <w:t>.</w:t>
      </w:r>
    </w:p>
    <w:p>
      <w:r>
        <w:t xml:space="preserve">En la misma tanda: </w:t>
      </w:r>
      <w:r>
        <w:rPr>
          <w:b/>
        </w:rPr>
        <w:t>el criterio de "esta sanción es automática" pasa a ser el periodo en las siete consultas que deciden algo</w:t>
      </w:r>
      <w:r>
        <w:t xml:space="preserve"> —dos </w:t>
      </w:r>
      <w:r>
        <w:rPr>
          <w:rFonts w:ascii="Consolas" w:hAnsi="Consolas"/>
          <w:color w:val="A03030"/>
          <w:sz w:val="19"/>
        </w:rPr>
        <w:t>Q</w:t>
      </w:r>
      <w:r>
        <w:t xml:space="preserve"> de clase, </w:t>
      </w:r>
      <w:r>
        <w:rPr>
          <w:rFonts w:ascii="Consolas" w:hAnsi="Consolas"/>
          <w:color w:val="A03030"/>
          <w:sz w:val="19"/>
        </w:rPr>
        <w:t>ES_AUTOMATICA</w:t>
      </w:r>
      <w:r>
        <w:t xml:space="preserve"> y </w:t>
      </w:r>
      <w:r>
        <w:rPr>
          <w:rFonts w:ascii="Consolas" w:hAnsi="Consolas"/>
          <w:color w:val="A03030"/>
          <w:sz w:val="19"/>
        </w:rPr>
        <w:t>ES_MANUAL</w:t>
      </w:r>
      <w:r>
        <w:t xml:space="preserve"> (</w:t>
      </w:r>
      <w:r>
        <w:rPr>
          <w:rFonts w:ascii="Consolas" w:hAnsi="Consolas"/>
          <w:color w:val="A03030"/>
          <w:sz w:val="19"/>
        </w:rPr>
        <w:t>solicitudes/services/deuda_corporativa_service.py:58-69</w:t>
      </w:r>
      <w:r>
        <w:t xml:space="preserve">)—, con lo que editar el motivo deja de poder reabrir el ciclo de sanciones sobre un mes ya juzgado; el explorador </w:t>
      </w:r>
      <w:r>
        <w:rPr>
          <w:b/>
        </w:rPr>
        <w:t>recibe el aviso por la campana</w:t>
      </w:r>
      <w:r>
        <w:t xml:space="preserve"> (</w:t>
      </w:r>
      <w:r>
        <w:rPr>
          <w:rFonts w:ascii="Consolas" w:hAnsi="Consolas"/>
          <w:color w:val="A03030"/>
          <w:sz w:val="19"/>
        </w:rPr>
        <w:t>notificar_condonacion</w:t>
      </w:r>
      <w:r>
        <w:t xml:space="preserve">, </w:t>
      </w:r>
      <w:r>
        <w:rPr>
          <w:rFonts w:ascii="Consolas" w:hAnsi="Consolas"/>
          <w:color w:val="A03030"/>
          <w:sz w:val="19"/>
        </w:rPr>
        <w:t>:282</w:t>
      </w:r>
      <w:r>
        <w:t xml:space="preserve">, disparado desde </w:t>
      </w:r>
      <w:r>
        <w:rPr>
          <w:rFonts w:ascii="Consolas" w:hAnsi="Consolas"/>
          <w:color w:val="A03030"/>
          <w:sz w:val="19"/>
        </w:rPr>
        <w:t>levantar()</w:t>
      </w:r>
      <w:r>
        <w:t xml:space="preserve"> dentro de la misma transacción, </w:t>
      </w:r>
      <w:r>
        <w:rPr>
          <w:rFonts w:ascii="Consolas" w:hAnsi="Consolas"/>
          <w:color w:val="A03030"/>
          <w:sz w:val="19"/>
        </w:rPr>
        <w:t>empleados/models.py:442-443</w:t>
      </w:r>
      <w:r>
        <w:t xml:space="preserve">), con tipo de notificación propio </w:t>
      </w:r>
      <w:r>
        <w:rPr>
          <w:rFonts w:ascii="Consolas" w:hAnsi="Consolas"/>
          <w:color w:val="A03030"/>
          <w:sz w:val="19"/>
        </w:rPr>
        <w:t>'sancion_levantada'</w:t>
      </w:r>
      <w:r>
        <w:t xml:space="preserve"> (</w:t>
      </w:r>
      <w:r>
        <w:rPr>
          <w:rFonts w:ascii="Consolas" w:hAnsi="Consolas"/>
          <w:color w:val="A03030"/>
          <w:sz w:val="19"/>
        </w:rPr>
        <w:t>solicitudes/models.py:22</w:t>
      </w:r>
      <w:r>
        <w:t xml:space="preserve">, migración </w:t>
      </w:r>
      <w:r>
        <w:rPr>
          <w:rFonts w:ascii="Consolas" w:hAnsi="Consolas"/>
          <w:color w:val="A03030"/>
          <w:sz w:val="19"/>
        </w:rPr>
        <w:t>solicitudes/0040_alter_notificacion_tipo.py</w:t>
      </w:r>
      <w:r>
        <w:t xml:space="preserve">); las horas que se comunican tras el hecho salen de </w:t>
      </w:r>
      <w:r>
        <w:rPr>
          <w:rFonts w:ascii="Consolas" w:hAnsi="Consolas"/>
          <w:color w:val="A03030"/>
          <w:sz w:val="19"/>
        </w:rPr>
        <w:t>horas_condonadas_por</w:t>
      </w:r>
      <w:r>
        <w:t xml:space="preserve"> (</w:t>
      </w:r>
      <w:r>
        <w:rPr>
          <w:rFonts w:ascii="Consolas" w:hAnsi="Consolas"/>
          <w:color w:val="A03030"/>
          <w:sz w:val="19"/>
        </w:rPr>
        <w:t>:258</w:t>
      </w:r>
      <w:r>
        <w:t xml:space="preserve">), que </w:t>
      </w:r>
      <w:r>
        <w:rPr>
          <w:b/>
        </w:rPr>
        <w:t>lee lo escrito</w:t>
      </w:r>
      <w:r>
        <w:t xml:space="preserve"> en vez de recalcular la estimación previa (</w:t>
      </w:r>
      <w:r>
        <w:rPr>
          <w:rFonts w:ascii="Consolas" w:hAnsi="Consolas"/>
          <w:color w:val="A03030"/>
          <w:sz w:val="19"/>
        </w:rPr>
        <w:t>empleados/views/sanciones.py:149</w:t>
      </w:r>
      <w:r>
        <w:t xml:space="preserve">); y el consolidado renombra </w:t>
      </w:r>
      <w:r>
        <w:rPr>
          <w:rFonts w:ascii="Consolas" w:hAnsi="Consolas"/>
          <w:color w:val="A03030"/>
          <w:sz w:val="19"/>
        </w:rPr>
        <w:t>total_saldado_sancion</w:t>
      </w:r>
      <w:r>
        <w:t xml:space="preserve"> → </w:t>
      </w:r>
      <w:r>
        <w:rPr>
          <w:rFonts w:ascii="Consolas" w:hAnsi="Consolas"/>
          <w:color w:val="A03030"/>
          <w:sz w:val="19"/>
        </w:rPr>
        <w:t>total_extinguido_sancion</w:t>
      </w:r>
      <w:r>
        <w:t xml:space="preserve">, </w:t>
      </w:r>
      <w:r>
        <w:rPr>
          <w:rFonts w:ascii="Consolas" w:hAnsi="Consolas"/>
          <w:color w:val="A03030"/>
          <w:sz w:val="19"/>
        </w:rPr>
        <w:t>saldadas_sancion</w:t>
      </w:r>
      <w:r>
        <w:t xml:space="preserve"> → </w:t>
      </w:r>
      <w:r>
        <w:rPr>
          <w:rFonts w:ascii="Consolas" w:hAnsi="Consolas"/>
          <w:color w:val="A03030"/>
          <w:sz w:val="19"/>
        </w:rPr>
        <w:t>extinguidas_sancion</w:t>
      </w:r>
      <w:r>
        <w:t xml:space="preserve"> y </w:t>
      </w:r>
      <w:r>
        <w:rPr>
          <w:rFonts w:ascii="Consolas" w:hAnsi="Consolas"/>
          <w:color w:val="A03030"/>
          <w:sz w:val="19"/>
        </w:rPr>
        <w:t>_saldadas_por_sancion</w:t>
      </w:r>
      <w:r>
        <w:t xml:space="preserve"> → </w:t>
      </w:r>
      <w:r>
        <w:rPr>
          <w:rFonts w:ascii="Consolas" w:hAnsi="Consolas"/>
          <w:color w:val="A03030"/>
          <w:sz w:val="19"/>
        </w:rPr>
        <w:t>_extinguidas_por_sancion</w:t>
      </w:r>
      <w:r>
        <w:t xml:space="preserve"> (</w:t>
      </w:r>
      <w:r>
        <w:rPr>
          <w:rFonts w:ascii="Consolas" w:hAnsi="Consolas"/>
          <w:color w:val="A03030"/>
          <w:sz w:val="19"/>
        </w:rPr>
        <w:t>turnos/services/consolidado_horas_service.py:75,302-303</w:t>
      </w:r>
      <w:r>
        <w:t xml:space="preserve">), alineando el código con lo que ya decía la pantalla: </w:t>
      </w:r>
      <w:r>
        <w:rPr>
          <w:b/>
        </w:rPr>
        <w:t>extinguido</w:t>
      </w:r>
      <w:r>
        <w:t xml:space="preserve">, porque nadie pagó. Tests en </w:t>
      </w:r>
      <w:r>
        <w:rPr>
          <w:rFonts w:ascii="Consolas" w:hAnsi="Consolas"/>
          <w:color w:val="A03030"/>
          <w:sz w:val="19"/>
        </w:rPr>
        <w:t>solicitudes/tests/test_consumo_deuda_por_sancion.py:339,362,385</w:t>
      </w:r>
      <w:r>
        <w:t xml:space="preserve"> y </w:t>
      </w:r>
      <w:r>
        <w:rPr>
          <w:rFonts w:ascii="Consolas" w:hAnsi="Consolas"/>
          <w:color w:val="A03030"/>
          <w:sz w:val="19"/>
        </w:rPr>
        <w:t>turnos/tests/test_consolidado_extinguido_sancion.py</w:t>
      </w:r>
      <w:r>
        <w:t>.</w:t>
      </w:r>
    </w:p>
    <w:p>
      <w:pPr>
        <w:pStyle w:val="Heading3"/>
      </w:pPr>
      <w:r>
        <w:t>Despliegue en AWS: se elige EC2 t4g.micro y se descarta Fargate</w:t>
      </w:r>
    </w:p>
    <w:p>
      <w:r>
        <w:t xml:space="preserve">Commit </w:t>
      </w:r>
      <w:r>
        <w:rPr>
          <w:rFonts w:ascii="Consolas" w:hAnsi="Consolas"/>
          <w:color w:val="A03030"/>
          <w:sz w:val="19"/>
        </w:rPr>
        <w:t>dd4228c</w:t>
      </w:r>
      <w:r>
        <w:t xml:space="preserve">. Cierra la decisión de infraestructura con un techo de </w:t>
      </w:r>
      <w:r>
        <w:rPr>
          <w:b/>
        </w:rPr>
        <w:t>150.000 COP/mes</w:t>
      </w:r>
      <w:r>
        <w:t xml:space="preserve"> (~$37 USD) y la escala real de la primera producción: </w:t>
      </w:r>
      <w:r>
        <w:rPr>
          <w:b/>
        </w:rPr>
        <w:t>300 usuarios / 30 solicitudes-día</w:t>
      </w:r>
      <w:r>
        <w:t>, un tercio de lo que asumía la documentación anterior.</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Resultado</w:t>
            </w:r>
          </w:p>
        </w:tc>
      </w:tr>
      <w:tr>
        <w:tc>
          <w:tcPr>
            <w:tcW w:type="dxa" w:w="4320"/>
          </w:tcPr>
          <w:p>
            <w:r>
              <w:rPr>
                <w:sz w:val="20"/>
              </w:rPr>
            </w:r>
            <w:r>
              <w:rPr>
                <w:b/>
                <w:sz w:val="20"/>
              </w:rPr>
              <w:t>Cómputo</w:t>
            </w:r>
          </w:p>
        </w:tc>
        <w:tc>
          <w:tcPr>
            <w:tcW w:type="dxa" w:w="4320"/>
          </w:tcPr>
          <w:p>
            <w:r>
              <w:rPr>
                <w:sz w:val="20"/>
              </w:rPr>
            </w:r>
            <w:r>
              <w:rPr>
                <w:sz w:val="20"/>
              </w:rPr>
              <w:t xml:space="preserve">EC2 </w:t>
            </w:r>
            <w:r>
              <w:rPr>
                <w:rFonts w:ascii="Consolas" w:hAnsi="Consolas"/>
                <w:color w:val="A03030"/>
                <w:sz w:val="20"/>
              </w:rPr>
              <w:t>t4g.micro</w:t>
            </w:r>
            <w:r>
              <w:rPr>
                <w:sz w:val="20"/>
              </w:rPr>
              <w:t xml:space="preserve"> + RDS </w:t>
            </w:r>
            <w:r>
              <w:rPr>
                <w:rFonts w:ascii="Consolas" w:hAnsi="Consolas"/>
                <w:color w:val="A03030"/>
                <w:sz w:val="20"/>
              </w:rPr>
              <w:t>db.t4g.micro</w:t>
            </w:r>
            <w:r>
              <w:rPr>
                <w:sz w:val="20"/>
              </w:rPr>
              <w:t xml:space="preserve"> Single-AZ ≈ </w:t>
            </w:r>
            <w:r>
              <w:rPr>
                <w:b/>
                <w:sz w:val="20"/>
              </w:rPr>
              <w:t>$27/mes + IVA</w:t>
            </w:r>
            <w:r>
              <w:rPr>
                <w:sz w:val="20"/>
              </w:rPr>
              <w:t xml:space="preserve"> (~130.000 COP)</w:t>
            </w:r>
          </w:p>
        </w:tc>
      </w:tr>
      <w:tr>
        <w:tc>
          <w:tcPr>
            <w:tcW w:type="dxa" w:w="4320"/>
          </w:tcPr>
          <w:p>
            <w:r>
              <w:rPr>
                <w:sz w:val="20"/>
              </w:rPr>
            </w:r>
            <w:r>
              <w:rPr>
                <w:b/>
                <w:sz w:val="20"/>
              </w:rPr>
              <w:t>Fargate</w:t>
            </w:r>
          </w:p>
        </w:tc>
        <w:tc>
          <w:tcPr>
            <w:tcW w:type="dxa" w:w="4320"/>
          </w:tcPr>
          <w:p>
            <w:r>
              <w:rPr>
                <w:sz w:val="20"/>
              </w:rPr>
            </w:r>
            <w:r>
              <w:rPr>
                <w:b/>
                <w:sz w:val="20"/>
              </w:rPr>
              <w:t>Descartada.</w:t>
            </w:r>
            <w:r>
              <w:rPr>
                <w:sz w:val="20"/>
              </w:rPr>
              <w:t xml:space="preserve"> Contando los crons por EventBridge —8.640 lanzamientos/mes que la tabla de costes original no incluía— sale en ~$64/mes con IVA. Su checklist se borró; sigue en el historial en </w:t>
            </w:r>
            <w:r>
              <w:rPr>
                <w:rFonts w:ascii="Consolas" w:hAnsi="Consolas"/>
                <w:color w:val="A03030"/>
                <w:sz w:val="20"/>
              </w:rPr>
              <w:t>e0e4388</w:t>
            </w:r>
          </w:p>
        </w:tc>
      </w:tr>
      <w:tr>
        <w:tc>
          <w:tcPr>
            <w:tcW w:type="dxa" w:w="4320"/>
          </w:tcPr>
          <w:p>
            <w:r>
              <w:rPr>
                <w:sz w:val="20"/>
              </w:rPr>
            </w:r>
            <w:r>
              <w:rPr>
                <w:b/>
                <w:sz w:val="20"/>
              </w:rPr>
              <w:t>Caché</w:t>
            </w:r>
          </w:p>
        </w:tc>
        <w:tc>
          <w:tcPr>
            <w:tcW w:type="dxa" w:w="4320"/>
          </w:tcPr>
          <w:p>
            <w:r>
              <w:rPr>
                <w:sz w:val="20"/>
              </w:rPr>
            </w:r>
            <w:r>
              <w:rPr>
                <w:rFonts w:ascii="Consolas" w:hAnsi="Consolas"/>
                <w:color w:val="A03030"/>
                <w:sz w:val="20"/>
              </w:rPr>
              <w:t>CACHE_URL=db://cache_appturnos</w:t>
            </w:r>
            <w:r>
              <w:rPr>
                <w:sz w:val="20"/>
              </w:rPr>
              <w:t>. ElastiCache (~$12/mes) se sale del presupuesto, y Redis en la propia EC2 se comería 200-400 MB del único GB de RAM</w:t>
            </w:r>
          </w:p>
        </w:tc>
      </w:tr>
      <w:tr>
        <w:tc>
          <w:tcPr>
            <w:tcW w:type="dxa" w:w="4320"/>
          </w:tcPr>
          <w:p>
            <w:r>
              <w:rPr>
                <w:sz w:val="20"/>
              </w:rPr>
            </w:r>
            <w:r>
              <w:rPr>
                <w:b/>
                <w:sz w:val="20"/>
              </w:rPr>
              <w:t>IaC</w:t>
            </w:r>
          </w:p>
        </w:tc>
        <w:tc>
          <w:tcPr>
            <w:tcW w:type="dxa" w:w="4320"/>
          </w:tcPr>
          <w:p>
            <w:r>
              <w:rPr>
                <w:sz w:val="20"/>
              </w:rPr>
            </w:r>
            <w:r>
              <w:rPr>
                <w:rFonts w:ascii="Consolas" w:hAnsi="Consolas"/>
                <w:color w:val="A03030"/>
                <w:sz w:val="20"/>
              </w:rPr>
              <w:t>infra/cloudformation/swalp-infra.yaml</w:t>
            </w:r>
            <w:r>
              <w:rPr>
                <w:sz w:val="20"/>
              </w:rPr>
              <w:t>, 11 recursos. Ubuntu 24.04 LTS y MySQL 8.4</w:t>
            </w:r>
          </w:p>
        </w:tc>
      </w:tr>
      <w:tr>
        <w:tc>
          <w:tcPr>
            <w:tcW w:type="dxa" w:w="4320"/>
          </w:tcPr>
          <w:p>
            <w:r>
              <w:rPr>
                <w:sz w:val="20"/>
              </w:rPr>
            </w:r>
            <w:r>
              <w:rPr>
                <w:b/>
                <w:sz w:val="20"/>
              </w:rPr>
              <w:t>Python</w:t>
            </w:r>
          </w:p>
        </w:tc>
        <w:tc>
          <w:tcPr>
            <w:tcW w:type="dxa" w:w="4320"/>
          </w:tcPr>
          <w:p>
            <w:r>
              <w:rPr>
                <w:sz w:val="20"/>
              </w:rPr>
            </w:r>
            <w:r>
              <w:rPr>
                <w:b/>
                <w:sz w:val="20"/>
              </w:rPr>
              <w:t>Se mantiene 3.12</w:t>
            </w:r>
            <w:r>
              <w:rPr>
                <w:sz w:val="20"/>
              </w:rPr>
              <w:t xml:space="preserve"> en </w:t>
            </w:r>
            <w:r>
              <w:rPr>
                <w:rFonts w:ascii="Consolas" w:hAnsi="Consolas"/>
                <w:color w:val="A03030"/>
                <w:sz w:val="20"/>
              </w:rPr>
              <w:t>Dockerfile</w:t>
            </w:r>
            <w:r>
              <w:rPr>
                <w:sz w:val="20"/>
              </w:rPr>
              <w:t xml:space="preserve"> y CI: es la versión de Ubuntu 24.04 LTS, tiene soporte hasta 2028, y subir solo el contenedor crearía divergencia con producción</w:t>
            </w:r>
          </w:p>
        </w:tc>
      </w:tr>
    </w:tbl>
    <w:p/>
    <w:p>
      <w:r>
        <w:rPr>
          <w:b/>
        </w:rPr>
        <w:t>Errores de documentación corregidos en esa pasada</w:t>
      </w:r>
      <w:r>
        <w:t xml:space="preserve"> (los cuatro estaban en documentos que se daban por buenos):</w:t>
      </w:r>
    </w:p>
    <w:p>
      <w:pPr>
        <w:pStyle w:val="ListNumber"/>
      </w:pPr>
      <w:r>
        <w:t xml:space="preserve">La arquitectura afirmaba que el burst de CPU estaba </w:t>
      </w:r>
      <w:r>
        <w:rPr>
          <w:i/>
        </w:rPr>
        <w:t>"cubierto por los créditos"</w:t>
      </w:r>
      <w:r>
        <w:t xml:space="preserve">. </w:t>
      </w:r>
      <w:r>
        <w:rPr>
          <w:b/>
        </w:rPr>
        <w:t>Es falso:</w:t>
      </w:r>
    </w:p>
    <w:p>
      <w:r>
        <w:t xml:space="preserve">RDS fuerza modo </w:t>
      </w:r>
      <w:r>
        <w:rPr>
          <w:i/>
        </w:rPr>
        <w:t>Unlimited</w:t>
      </w:r>
      <w:r>
        <w:t xml:space="preserve"> y </w:t>
      </w:r>
      <w:r>
        <w:rPr>
          <w:b/>
        </w:rPr>
        <w:t>no se puede desactivar</w:t>
      </w:r>
      <w:r>
        <w:t xml:space="preserve">, así que factura el excedente. En EC2 sí se puede, y la plantilla lo fija con </w:t>
      </w:r>
      <w:r>
        <w:rPr>
          <w:rFonts w:ascii="Consolas" w:hAnsi="Consolas"/>
          <w:color w:val="A03030"/>
          <w:sz w:val="19"/>
        </w:rPr>
        <w:t>CreditSpecification: CPUCredits: standard</w:t>
      </w:r>
      <w:r>
        <w:t>.</w:t>
      </w:r>
    </w:p>
    <w:p>
      <w:pPr>
        <w:pStyle w:val="ListNumber"/>
      </w:pPr>
      <w:r>
        <w:t xml:space="preserve">El presupuesto omitía el </w:t>
      </w:r>
      <w:r>
        <w:rPr>
          <w:b/>
        </w:rPr>
        <w:t>disco EBS de la EC2</w:t>
      </w:r>
      <w:r>
        <w:t xml:space="preserve"> ($1,60/mes) y el </w:t>
      </w:r>
      <w:r>
        <w:rPr>
          <w:b/>
        </w:rPr>
        <w:t>IVA colombiano del 19 %</w:t>
      </w:r>
      <w:r>
        <w:t>,</w:t>
      </w:r>
    </w:p>
    <w:p>
      <w:r>
        <w:t xml:space="preserve">que es lo que decide si </w:t>
      </w:r>
      <w:r>
        <w:rPr>
          <w:rFonts w:ascii="Consolas" w:hAnsi="Consolas"/>
          <w:color w:val="A03030"/>
          <w:sz w:val="19"/>
        </w:rPr>
        <w:t>t4g.small</w:t>
      </w:r>
      <w:r>
        <w:t xml:space="preserve"> cabe (no cabe en on-demand).</w:t>
      </w:r>
    </w:p>
    <w:p>
      <w:pPr>
        <w:pStyle w:val="ListNumber"/>
      </w:pPr>
      <w:r>
        <w:rPr>
          <w:b/>
        </w:rPr>
        <w:t>FASE 0 del checklist estaba obsoleta</w:t>
      </w:r>
      <w:r>
        <w:t>: sus tres puntos ya estaban en el código, y el 0.1 pedía</w:t>
      </w:r>
    </w:p>
    <w:p>
      <w:r>
        <w:t xml:space="preserve">instalar </w:t>
      </w:r>
      <w:r>
        <w:rPr>
          <w:rFonts w:ascii="Consolas" w:hAnsi="Consolas"/>
          <w:color w:val="A03030"/>
          <w:sz w:val="19"/>
        </w:rPr>
        <w:t>django-axes</w:t>
      </w:r>
      <w:r>
        <w:t xml:space="preserve"> </w:t>
      </w:r>
      <w:r>
        <w:rPr>
          <w:b/>
        </w:rPr>
        <w:t>sin el extra `[ipware]`</w:t>
      </w:r>
      <w:r>
        <w:t xml:space="preserve"> — seguirlo habría roto en silencio la detección de IP y bloqueado a los 300 usuarios al quinto fallo de login de cualquiera.</w:t>
      </w:r>
    </w:p>
    <w:p>
      <w:pPr>
        <w:pStyle w:val="ListNumber"/>
      </w:pPr>
      <w:r>
        <w:rPr>
          <w:b/>
        </w:rPr>
        <w:t>FASE 5 nunca ejecutaba `createcachetable`</w:t>
      </w:r>
      <w:r>
        <w:t xml:space="preserve">, pese a que el </w:t>
      </w:r>
      <w:r>
        <w:rPr>
          <w:rFonts w:ascii="Consolas" w:hAnsi="Consolas"/>
          <w:color w:val="A03030"/>
          <w:sz w:val="19"/>
        </w:rPr>
        <w:t>.env</w:t>
      </w:r>
      <w:r>
        <w:t xml:space="preserve"> ya fijaba </w:t>
      </w:r>
      <w:r>
        <w:rPr>
          <w:rFonts w:ascii="Consolas" w:hAnsi="Consolas"/>
          <w:color w:val="A03030"/>
          <w:sz w:val="19"/>
        </w:rPr>
        <w:t>CACHE_URL=db://</w:t>
      </w:r>
      <w:r>
        <w:t>.</w:t>
      </w:r>
    </w:p>
    <w:p>
      <w:r>
        <w:t xml:space="preserve">La app arrancaba, </w:t>
      </w:r>
      <w:r>
        <w:rPr>
          <w:rFonts w:ascii="Consolas" w:hAnsi="Consolas"/>
          <w:color w:val="A03030"/>
          <w:sz w:val="19"/>
        </w:rPr>
        <w:t>check --deploy</w:t>
      </w:r>
      <w:r>
        <w:t xml:space="preserve"> pasaba, y petaba en la primera carga de Mis Turnos.</w:t>
      </w:r>
    </w:p>
    <w:p>
      <w:r>
        <w:t xml:space="preserve">Secciones nuevas en </w:t>
      </w:r>
      <w:r>
        <w:rPr>
          <w:color w:val="1A5CA8"/>
          <w:u w:val="single"/>
        </w:rPr>
        <w:t>arquitectura-aws-rds-recomendada.md</w:t>
      </w:r>
      <w:r>
        <w:rPr>
          <w:color w:val="606060"/>
          <w:sz w:val="17"/>
        </w:rPr>
        <w:t xml:space="preserve"> (./05-referencia/deployment/99-aws/arquitectura-aws-rds-recomendada.md)</w:t>
      </w:r>
      <w:r>
        <w:t xml:space="preserve">: </w:t>
      </w:r>
      <w:r>
        <w:rPr>
          <w:b/>
        </w:rPr>
        <w:t>§11</w:t>
      </w:r>
      <w:r>
        <w:t xml:space="preserve"> (la URL, la IP y las variables paso a paso, con el orden que impone certbot) y </w:t>
      </w:r>
      <w:r>
        <w:rPr>
          <w:b/>
        </w:rPr>
        <w:t>§12</w:t>
      </w:r>
      <w:r>
        <w:t xml:space="preserve"> (qué va en YAML y qué no, más el orden completo de despliegue).</w:t>
      </w:r>
    </w:p>
    <w:p>
      <w:pPr>
        <w:pStyle w:val="Heading3"/>
      </w:pPr>
      <w:r>
        <w:t>Refactorización SOLID de los cuatro puntos calientes</w:t>
      </w:r>
    </w:p>
    <w:p>
      <w:r>
        <w:t>Reparto de responsabilidades, sin cambio de comportamiento salvo donde se indica. Los cuatro sitios que la auditoría señalaba como "cada corrección futura tendrá que entrar a ciegas".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Por qué</w:t>
            </w:r>
          </w:p>
        </w:tc>
      </w:tr>
      <w:tr>
        <w:tc>
          <w:tcPr>
            <w:tcW w:type="dxa" w:w="2880"/>
          </w:tcPr>
          <w:p>
            <w:r>
              <w:rPr>
                <w:sz w:val="20"/>
              </w:rPr>
            </w:r>
            <w:r>
              <w:rPr>
                <w:rFonts w:ascii="Consolas" w:hAnsi="Consolas"/>
                <w:color w:val="A03030"/>
                <w:sz w:val="20"/>
              </w:rPr>
              <w:t>7ebea0f</w:t>
            </w:r>
          </w:p>
        </w:tc>
        <w:tc>
          <w:tcPr>
            <w:tcW w:type="dxa" w:w="2880"/>
          </w:tcPr>
          <w:p>
            <w:r>
              <w:rPr>
                <w:sz w:val="20"/>
              </w:rPr>
            </w:r>
            <w:r>
              <w:rPr>
                <w:b/>
                <w:sz w:val="20"/>
              </w:rPr>
              <w:t>El orquestador de altas deja de hablar HTTP.</w:t>
            </w:r>
            <w:r>
              <w:rPr>
                <w:sz w:val="20"/>
              </w:rPr>
              <w:t xml:space="preserve"> </w:t>
            </w:r>
            <w:r>
              <w:rPr>
                <w:rFonts w:ascii="Consolas" w:hAnsi="Consolas"/>
                <w:color w:val="A03030"/>
                <w:sz w:val="20"/>
              </w:rPr>
              <w:t>SolicitudOrchestrator.procesar</w:t>
            </w:r>
            <w:r>
              <w:rPr>
                <w:sz w:val="20"/>
              </w:rPr>
              <w:t xml:space="preserve"> devuelve </w:t>
            </w:r>
            <w:r>
              <w:rPr>
                <w:rFonts w:ascii="Consolas" w:hAnsi="Consolas"/>
                <w:color w:val="A03030"/>
                <w:sz w:val="20"/>
              </w:rPr>
              <w:t>ResultadoSolicitud</w:t>
            </w:r>
            <w:r>
              <w:rPr>
                <w:sz w:val="20"/>
              </w:rPr>
              <w:t xml:space="preserve"> (</w:t>
            </w:r>
            <w:r>
              <w:rPr>
                <w:rFonts w:ascii="Consolas" w:hAnsi="Consolas"/>
                <w:color w:val="A03030"/>
                <w:sz w:val="20"/>
              </w:rPr>
              <w:t>solicitudes/services/resultado.py:32</w:t>
            </w:r>
            <w:r>
              <w:rPr>
                <w:sz w:val="20"/>
              </w:rPr>
              <w:t xml:space="preserve">) en vez de </w:t>
            </w:r>
            <w:r>
              <w:rPr>
                <w:rFonts w:ascii="Consolas" w:hAnsi="Consolas"/>
                <w:color w:val="A03030"/>
                <w:sz w:val="20"/>
              </w:rPr>
              <w:t>JsonResponse</w:t>
            </w:r>
            <w:r>
              <w:rPr>
                <w:sz w:val="20"/>
              </w:rPr>
              <w:t xml:space="preserve">; la traducción vive en un único punto, </w:t>
            </w:r>
            <w:r>
              <w:rPr>
                <w:rFonts w:ascii="Consolas" w:hAnsi="Consolas"/>
                <w:color w:val="A03030"/>
                <w:sz w:val="20"/>
              </w:rPr>
              <w:t>json_desde_resultado</w:t>
            </w:r>
            <w:r>
              <w:rPr>
                <w:sz w:val="20"/>
              </w:rPr>
              <w:t xml:space="preserve"> (</w:t>
            </w:r>
            <w:r>
              <w:rPr>
                <w:rFonts w:ascii="Consolas" w:hAnsi="Consolas"/>
                <w:color w:val="A03030"/>
                <w:sz w:val="20"/>
              </w:rPr>
              <w:t>solicitudes/views/resultado_http.py:12</w:t>
            </w:r>
            <w:r>
              <w:rPr>
                <w:sz w:val="20"/>
              </w:rPr>
              <w:t xml:space="preserve">), llamado desde </w:t>
            </w:r>
            <w:r>
              <w:rPr>
                <w:rFonts w:ascii="Consolas" w:hAnsi="Consolas"/>
                <w:color w:val="A03030"/>
                <w:sz w:val="20"/>
              </w:rPr>
              <w:t>solicitudes/views/procesar_solicitud.py:30</w:t>
            </w:r>
          </w:p>
        </w:tc>
        <w:tc>
          <w:tcPr>
            <w:tcW w:type="dxa" w:w="2880"/>
          </w:tcPr>
          <w:p>
            <w:r>
              <w:rPr>
                <w:sz w:val="20"/>
              </w:rPr>
            </w:r>
            <w:r>
              <w:rPr>
                <w:sz w:val="20"/>
              </w:rPr>
              <w:t xml:space="preserve">Crear una solicitud desde un test, un comando o una tarea obligaba a fabricar un POST y leer el cuerpo con </w:t>
            </w:r>
            <w:r>
              <w:rPr>
                <w:rFonts w:ascii="Consolas" w:hAnsi="Consolas"/>
                <w:color w:val="A03030"/>
                <w:sz w:val="20"/>
              </w:rPr>
              <w:t>json.loads</w:t>
            </w:r>
            <w:r>
              <w:rPr>
                <w:sz w:val="20"/>
              </w:rPr>
              <w:t xml:space="preserve">. </w:t>
            </w:r>
            <w:r>
              <w:rPr>
                <w:b/>
                <w:sz w:val="20"/>
              </w:rPr>
              <w:t>El cuerpo JSON no cambia</w:t>
            </w:r>
            <w:r>
              <w:rPr>
                <w:sz w:val="20"/>
              </w:rPr>
              <w:t xml:space="preserve">: </w:t>
            </w:r>
            <w:r>
              <w:rPr>
                <w:rFonts w:ascii="Consolas" w:hAnsi="Consolas"/>
                <w:color w:val="A03030"/>
                <w:sz w:val="20"/>
              </w:rPr>
              <w:t>como_payload()</w:t>
            </w:r>
            <w:r>
              <w:rPr>
                <w:sz w:val="20"/>
              </w:rPr>
              <w:t xml:space="preserve"> reproduce lo que emitían </w:t>
            </w:r>
            <w:r>
              <w:rPr>
                <w:rFonts w:ascii="Consolas" w:hAnsi="Consolas"/>
                <w:color w:val="A03030"/>
                <w:sz w:val="20"/>
              </w:rPr>
              <w:t>json_ok</w:t>
            </w:r>
            <w:r>
              <w:rPr>
                <w:sz w:val="20"/>
              </w:rPr>
              <w:t>/</w:t>
            </w:r>
            <w:r>
              <w:rPr>
                <w:rFonts w:ascii="Consolas" w:hAnsi="Consolas"/>
                <w:color w:val="A03030"/>
                <w:sz w:val="20"/>
              </w:rPr>
              <w:t>json_error</w:t>
            </w:r>
            <w:r>
              <w:rPr>
                <w:sz w:val="20"/>
              </w:rPr>
              <w:t xml:space="preserve"> (</w:t>
            </w:r>
            <w:r>
              <w:rPr>
                <w:rFonts w:ascii="Consolas" w:hAnsi="Consolas"/>
                <w:color w:val="A03030"/>
                <w:sz w:val="20"/>
              </w:rPr>
              <w:t>resultado.py:81-93</w:t>
            </w:r>
            <w:r>
              <w:rPr>
                <w:sz w:val="20"/>
              </w:rPr>
              <w:t>)</w:t>
            </w:r>
          </w:p>
        </w:tc>
      </w:tr>
      <w:tr>
        <w:tc>
          <w:tcPr>
            <w:tcW w:type="dxa" w:w="2880"/>
          </w:tcPr>
          <w:p>
            <w:r>
              <w:rPr>
                <w:sz w:val="20"/>
              </w:rPr>
            </w:r>
            <w:r>
              <w:rPr>
                <w:rFonts w:ascii="Consolas" w:hAnsi="Consolas"/>
                <w:color w:val="A03030"/>
                <w:sz w:val="20"/>
              </w:rPr>
              <w:t>708e07a</w:t>
            </w:r>
          </w:p>
        </w:tc>
        <w:tc>
          <w:tcPr>
            <w:tcW w:type="dxa" w:w="2880"/>
          </w:tcPr>
          <w:p>
            <w:r>
              <w:rPr>
                <w:sz w:val="20"/>
              </w:rPr>
            </w:r>
            <w:r>
              <w:rPr>
                <w:b/>
                <w:sz w:val="20"/>
              </w:rPr>
              <w:t>Los ocho tramos de validación salen de `DobladaStrategy`</w:t>
            </w:r>
            <w:r>
              <w:rPr>
                <w:sz w:val="20"/>
              </w:rPr>
              <w:t xml:space="preserve"> a </w:t>
            </w:r>
            <w:r>
              <w:rPr>
                <w:rFonts w:ascii="Consolas" w:hAnsi="Consolas"/>
                <w:color w:val="A03030"/>
                <w:sz w:val="20"/>
              </w:rPr>
              <w:t>solicitudes/services/validators/doblada_flujo_validator.py</w:t>
            </w:r>
            <w:r>
              <w:rPr>
                <w:sz w:val="20"/>
              </w:rPr>
              <w:t xml:space="preserve">. </w:t>
            </w:r>
            <w:r>
              <w:rPr>
                <w:rFonts w:ascii="Consolas" w:hAnsi="Consolas"/>
                <w:color w:val="A03030"/>
                <w:sz w:val="20"/>
              </w:rPr>
              <w:t>doblada_strategy.py</w:t>
            </w:r>
            <w:r>
              <w:rPr>
                <w:sz w:val="20"/>
              </w:rPr>
              <w:t xml:space="preserve"> baja de 1.630 a 928 líneas</w:t>
            </w:r>
          </w:p>
        </w:tc>
        <w:tc>
          <w:tcPr>
            <w:tcW w:type="dxa" w:w="2880"/>
          </w:tcPr>
          <w:p>
            <w:r>
              <w:rPr>
                <w:sz w:val="20"/>
              </w:rPr>
            </w:r>
            <w:r>
              <w:rPr>
                <w:sz w:val="20"/>
              </w:rPr>
              <w:t xml:space="preserve">Los ocho métodos recibían </w:t>
            </w:r>
            <w:r>
              <w:rPr>
                <w:rFonts w:ascii="Consolas" w:hAnsi="Consolas"/>
                <w:color w:val="A03030"/>
                <w:sz w:val="20"/>
              </w:rPr>
              <w:t>self</w:t>
            </w:r>
            <w:r>
              <w:rPr>
                <w:sz w:val="20"/>
              </w:rPr>
              <w:t xml:space="preserve"> y ninguno lo usaba. No van a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y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que un </w:t>
            </w:r>
            <w:r>
              <w:rPr>
                <w:rFonts w:ascii="Consolas" w:hAnsi="Consolas"/>
                <w:color w:val="A03030"/>
                <w:sz w:val="20"/>
              </w:rPr>
              <w:t>ValidationError</w:t>
            </w:r>
            <w:r>
              <w:rPr>
                <w:sz w:val="20"/>
              </w:rPr>
              <w:t xml:space="preserve"> aplanaría a texto (§ 7.2)</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El selector de fin de semana pertenece a dos estrategias, no a las seis.</w:t>
            </w:r>
            <w:r>
              <w:rPr>
                <w:sz w:val="20"/>
              </w:rPr>
              <w:t xml:space="preserve"> </w:t>
            </w:r>
            <w:r>
              <w:rPr>
                <w:rFonts w:ascii="Consolas" w:hAnsi="Consolas"/>
                <w:color w:val="A03030"/>
                <w:sz w:val="20"/>
              </w:rPr>
              <w:t>disponibilidad_companero</w:t>
            </w:r>
            <w:r>
              <w:rPr>
                <w:sz w:val="20"/>
              </w:rPr>
              <w:t xml:space="preserve"> y </w:t>
            </w:r>
            <w:r>
              <w:rPr>
                <w:rFonts w:ascii="Consolas" w:hAnsi="Consolas"/>
                <w:color w:val="A03030"/>
                <w:sz w:val="20"/>
              </w:rPr>
              <w:t>etiqueta_companero</w:t>
            </w:r>
            <w:r>
              <w:rPr>
                <w:sz w:val="20"/>
              </w:rPr>
              <w:t xml:space="preserve"> salen de </w:t>
            </w:r>
            <w:r>
              <w:rPr>
                <w:rFonts w:ascii="Consolas" w:hAnsi="Consolas"/>
                <w:color w:val="A03030"/>
                <w:sz w:val="20"/>
              </w:rPr>
              <w:t>SolicitudStrategy</w:t>
            </w:r>
            <w:r>
              <w:rPr>
                <w:sz w:val="20"/>
              </w:rPr>
              <w:t xml:space="preserve"> al mixin </w:t>
            </w:r>
            <w:r>
              <w:rPr>
                <w:rFonts w:ascii="Consolas" w:hAnsi="Consolas"/>
                <w:color w:val="A03030"/>
                <w:sz w:val="20"/>
              </w:rPr>
              <w:t>EstrategiaFinDeSemana</w:t>
            </w:r>
            <w:r>
              <w:rPr>
                <w:sz w:val="20"/>
              </w:rPr>
              <w:t xml:space="preserve"> (</w:t>
            </w:r>
            <w:r>
              <w:rPr>
                <w:rFonts w:ascii="Consolas" w:hAnsi="Consolas"/>
                <w:color w:val="A03030"/>
                <w:sz w:val="20"/>
              </w:rPr>
              <w:t>solicitudes/services/strategies/estrategia_fin_de_semana.py:47</w:t>
            </w:r>
            <w:r>
              <w:rPr>
                <w:sz w:val="20"/>
              </w:rPr>
              <w:t>)</w:t>
            </w:r>
          </w:p>
        </w:tc>
        <w:tc>
          <w:tcPr>
            <w:tcW w:type="dxa" w:w="2880"/>
          </w:tcPr>
          <w:p>
            <w:r>
              <w:rPr>
                <w:sz w:val="20"/>
              </w:rPr>
            </w:r>
            <w:r>
              <w:rPr>
                <w:sz w:val="20"/>
              </w:rPr>
              <w:t xml:space="preserve">La base tomaba partido por un subtipo: traía la regla del INTERCAMBIO por defecto, y D FDS —cuya regla es la CESIÓN— tenía que contradecir a su propia base. </w:t>
            </w:r>
            <w:r>
              <w:rPr>
                <w:b/>
                <w:sz w:val="20"/>
              </w:rPr>
              <w:t>Cambio de comportamiento</w:t>
            </w:r>
            <w:r>
              <w:rPr>
                <w:sz w:val="20"/>
              </w:rPr>
              <w:t xml:space="preserve">, ver la fila de </w:t>
            </w:r>
            <w:r>
              <w:rPr>
                <w:rFonts w:ascii="Consolas" w:hAnsi="Consolas"/>
                <w:color w:val="A03030"/>
                <w:sz w:val="20"/>
              </w:rPr>
              <w:t>/solicitudes/dfds-companeros/</w:t>
            </w:r>
            <w:r>
              <w:rPr>
                <w:sz w:val="20"/>
              </w:rPr>
              <w:t xml:space="preserve"> más abajo</w:t>
            </w:r>
          </w:p>
        </w:tc>
      </w:tr>
      <w:tr>
        <w:tc>
          <w:tcPr>
            <w:tcW w:type="dxa" w:w="2880"/>
          </w:tcPr>
          <w:p>
            <w:r>
              <w:rPr>
                <w:sz w:val="20"/>
              </w:rPr>
            </w:r>
            <w:r>
              <w:rPr>
                <w:rFonts w:ascii="Consolas" w:hAnsi="Consolas"/>
                <w:color w:val="A03030"/>
                <w:sz w:val="20"/>
              </w:rPr>
              <w:t>bb7c04d</w:t>
            </w:r>
          </w:p>
        </w:tc>
        <w:tc>
          <w:tcPr>
            <w:tcW w:type="dxa" w:w="2880"/>
          </w:tcPr>
          <w:p>
            <w:r>
              <w:rPr>
                <w:sz w:val="20"/>
              </w:rPr>
            </w:r>
            <w:r>
              <w:rPr>
                <w:b/>
                <w:sz w:val="20"/>
              </w:rPr>
              <w:t>Leer el formulario se separa de orquestar el alta</w:t>
            </w:r>
            <w:r>
              <w:rPr>
                <w:sz w:val="20"/>
              </w:rPr>
              <w:t xml:space="preserve"> en DOBLADA PERMANENTE: </w:t>
            </w:r>
            <w:r>
              <w:rPr>
                <w:rFonts w:ascii="Consolas" w:hAnsi="Consolas"/>
                <w:color w:val="A03030"/>
                <w:sz w:val="20"/>
              </w:rPr>
              <w:t>solicitudes/services/doblada_permanente_plan.py</w:t>
            </w:r>
            <w:r>
              <w:rPr>
                <w:sz w:val="20"/>
              </w:rPr>
              <w:t xml:space="preserve"> parsea y valida la forma del alta multi-compañero; </w:t>
            </w:r>
            <w:r>
              <w:rPr>
                <w:rFonts w:ascii="Consolas" w:hAnsi="Consolas"/>
                <w:color w:val="A03030"/>
                <w:sz w:val="20"/>
              </w:rPr>
              <w:t>_procesar_doblada_permanente_multi</w:t>
            </w:r>
            <w:r>
              <w:rPr>
                <w:sz w:val="20"/>
              </w:rPr>
              <w:t xml:space="preserve"> baja de 236 a 150 líneas (</w:t>
            </w:r>
            <w:r>
              <w:rPr>
                <w:rFonts w:ascii="Consolas" w:hAnsi="Consolas"/>
                <w:color w:val="A03030"/>
                <w:sz w:val="20"/>
              </w:rPr>
              <w:t>solicitud_orchestrator.py:366</w:t>
            </w:r>
            <w:r>
              <w:rPr>
                <w:sz w:val="20"/>
              </w:rPr>
              <w:t>)</w:t>
            </w:r>
          </w:p>
        </w:tc>
        <w:tc>
          <w:tcPr>
            <w:tcW w:type="dxa" w:w="2880"/>
          </w:tcPr>
          <w:p>
            <w:r>
              <w:rPr>
                <w:sz w:val="20"/>
              </w:rPr>
            </w:r>
            <w:r>
              <w:rPr>
                <w:sz w:val="20"/>
              </w:rPr>
              <w:t>—</w:t>
            </w:r>
          </w:p>
        </w:tc>
      </w:tr>
      <w:tr>
        <w:tc>
          <w:tcPr>
            <w:tcW w:type="dxa" w:w="2880"/>
          </w:tcPr>
          <w:p>
            <w:r>
              <w:rPr>
                <w:sz w:val="20"/>
              </w:rPr>
            </w:r>
            <w:r>
              <w:rPr>
                <w:rFonts w:ascii="Consolas" w:hAnsi="Consolas"/>
                <w:color w:val="A03030"/>
                <w:sz w:val="20"/>
              </w:rPr>
              <w:t>1dc0113</w:t>
            </w:r>
          </w:p>
        </w:tc>
        <w:tc>
          <w:tcPr>
            <w:tcW w:type="dxa" w:w="2880"/>
          </w:tcPr>
          <w:p>
            <w:r>
              <w:rPr>
                <w:sz w:val="20"/>
              </w:rPr>
            </w:r>
            <w:r>
              <w:rPr>
                <w:b/>
                <w:sz w:val="20"/>
              </w:rPr>
              <w:t>La decisión por día sale de la vista de Mis Turnos</w:t>
            </w:r>
            <w:r>
              <w:rPr>
                <w:sz w:val="20"/>
              </w:rPr>
              <w:t xml:space="preserve"> a </w:t>
            </w:r>
            <w:r>
              <w:rPr>
                <w:rFonts w:ascii="Consolas" w:hAnsi="Consolas"/>
                <w:color w:val="A03030"/>
                <w:sz w:val="20"/>
              </w:rPr>
              <w:t>turnos/services/mis_turnos_dia.py</w:t>
            </w:r>
            <w:r>
              <w:rPr>
                <w:sz w:val="20"/>
              </w:rPr>
              <w:t xml:space="preserve">; </w:t>
            </w:r>
            <w:r>
              <w:rPr>
                <w:rFonts w:ascii="Consolas" w:hAnsi="Consolas"/>
                <w:color w:val="A03030"/>
                <w:sz w:val="20"/>
              </w:rPr>
              <w:t>MisTurnosPorMesView.get</w:t>
            </w:r>
            <w:r>
              <w:rPr>
                <w:sz w:val="20"/>
              </w:rPr>
              <w:t xml:space="preserve"> baja de 345 a 176 líneas</w:t>
            </w:r>
          </w:p>
        </w:tc>
        <w:tc>
          <w:tcPr>
            <w:tcW w:type="dxa" w:w="2880"/>
          </w:tcPr>
          <w:p>
            <w:r>
              <w:rPr>
                <w:sz w:val="20"/>
              </w:rPr>
            </w:r>
            <w:r>
              <w:rPr>
                <w:sz w:val="20"/>
              </w:rPr>
              <w:t xml:space="preserve">184 de esas 345 líneas eran el cuerpo de un solo bucle, en la pantalla que más gente mira. El contexto viaja en </w:t>
            </w:r>
            <w:r>
              <w:rPr>
                <w:rFonts w:ascii="Consolas" w:hAnsi="Consolas"/>
                <w:color w:val="A03030"/>
                <w:sz w:val="20"/>
              </w:rPr>
              <w:t>ContextoMes</w:t>
            </w:r>
            <w:r>
              <w:rPr>
                <w:sz w:val="20"/>
              </w:rPr>
              <w:t xml:space="preserve"> en vez de nueve parámetros sueltos</w:t>
            </w:r>
          </w:p>
        </w:tc>
      </w:tr>
      <w:tr>
        <w:tc>
          <w:tcPr>
            <w:tcW w:type="dxa" w:w="2880"/>
          </w:tcPr>
          <w:p>
            <w:r>
              <w:rPr>
                <w:sz w:val="20"/>
              </w:rPr>
            </w:r>
            <w:r>
              <w:rPr>
                <w:rFonts w:ascii="Consolas" w:hAnsi="Consolas"/>
                <w:color w:val="A03030"/>
                <w:sz w:val="20"/>
              </w:rPr>
              <w:t>fffed9e</w:t>
            </w:r>
          </w:p>
        </w:tc>
        <w:tc>
          <w:tcPr>
            <w:tcW w:type="dxa" w:w="2880"/>
          </w:tcPr>
          <w:p>
            <w:r>
              <w:rPr>
                <w:sz w:val="20"/>
              </w:rPr>
            </w:r>
            <w:r>
              <w:rPr>
                <w:b/>
                <w:sz w:val="20"/>
              </w:rPr>
              <w:t>La clasificación por empleado sale de `ReporteDiaService`</w:t>
            </w:r>
            <w:r>
              <w:rPr>
                <w:sz w:val="20"/>
              </w:rPr>
              <w:t xml:space="preserve"> a </w:t>
            </w:r>
            <w:r>
              <w:rPr>
                <w:rFonts w:ascii="Consolas" w:hAnsi="Consolas"/>
                <w:color w:val="A03030"/>
                <w:sz w:val="20"/>
              </w:rPr>
              <w:t>turnos/services/reporte_dia_empleado.py</w:t>
            </w:r>
            <w:r>
              <w:rPr>
                <w:sz w:val="20"/>
              </w:rPr>
              <w:t xml:space="preserve">; </w:t>
            </w:r>
            <w:r>
              <w:rPr>
                <w:rFonts w:ascii="Consolas" w:hAnsi="Consolas"/>
                <w:color w:val="A03030"/>
                <w:sz w:val="20"/>
              </w:rPr>
              <w:t>reporte()</w:t>
            </w:r>
            <w:r>
              <w:rPr>
                <w:sz w:val="20"/>
              </w:rPr>
              <w:t xml:space="preserve"> baja de 340 a 225 líneas</w:t>
            </w:r>
          </w:p>
        </w:tc>
        <w:tc>
          <w:tcPr>
            <w:tcW w:type="dxa" w:w="2880"/>
          </w:tcPr>
          <w:p>
            <w:r>
              <w:rPr>
                <w:sz w:val="20"/>
              </w:rPr>
            </w:r>
            <w:r>
              <w:rPr>
                <w:sz w:val="20"/>
              </w:rPr>
              <w:t xml:space="preserve">El servicio se queda con lo suyo: reunir en LOTE los datos del día para evitar las N+1. </w:t>
            </w:r>
            <w:r>
              <w:rPr>
                <w:b/>
                <w:sz w:val="20"/>
              </w:rPr>
              <w:t>El orden de las capas es el contrato</w:t>
            </w:r>
            <w:r>
              <w:rPr>
                <w:sz w:val="20"/>
              </w:rPr>
              <w:t xml:space="preserve"> —replica el de </w:t>
            </w:r>
            <w:r>
              <w:rPr>
                <w:rFonts w:ascii="Consolas" w:hAnsi="Consolas"/>
                <w:color w:val="A03030"/>
                <w:sz w:val="20"/>
              </w:rPr>
              <w:t>TurnoService.estado_dia</w:t>
            </w:r>
            <w:r>
              <w:rPr>
                <w:sz w:val="20"/>
              </w:rPr>
              <w:t xml:space="preserve">— y </w:t>
            </w:r>
            <w:r>
              <w:rPr>
                <w:rFonts w:ascii="Consolas" w:hAnsi="Consolas"/>
                <w:color w:val="A03030"/>
                <w:sz w:val="20"/>
              </w:rPr>
              <w:t>turnos/tests/test_reporte_dia_paridad.py</w:t>
            </w:r>
            <w:r>
              <w:rPr>
                <w:sz w:val="20"/>
              </w:rPr>
              <w:t xml:space="preserve"> detecta cualquier reordenamiento</w:t>
            </w:r>
          </w:p>
        </w:tc>
      </w:tr>
      <w:tr>
        <w:tc>
          <w:tcPr>
            <w:tcW w:type="dxa" w:w="2880"/>
          </w:tcPr>
          <w:p>
            <w:r>
              <w:rPr>
                <w:sz w:val="20"/>
              </w:rPr>
            </w:r>
            <w:r>
              <w:rPr>
                <w:rFonts w:ascii="Consolas" w:hAnsi="Consolas"/>
                <w:color w:val="A03030"/>
                <w:sz w:val="20"/>
              </w:rPr>
              <w:t>f2af451</w:t>
            </w:r>
          </w:p>
        </w:tc>
        <w:tc>
          <w:tcPr>
            <w:tcW w:type="dxa" w:w="2880"/>
          </w:tcPr>
          <w:p>
            <w:r>
              <w:rPr>
                <w:sz w:val="20"/>
              </w:rPr>
            </w:r>
            <w:r>
              <w:rPr>
                <w:b/>
                <w:sz w:val="20"/>
              </w:rPr>
              <w:t>Se retira la capa de repositorios.</w:t>
            </w:r>
            <w:r>
              <w:rPr>
                <w:sz w:val="20"/>
              </w:rPr>
              <w:t xml:space="preserve"> Desaparecen </w:t>
            </w:r>
            <w:r>
              <w:rPr>
                <w:rFonts w:ascii="Consolas" w:hAnsi="Consolas"/>
                <w:color w:val="A03030"/>
                <w:sz w:val="20"/>
              </w:rPr>
              <w:t>solicitudes/repositories/</w:t>
            </w:r>
            <w:r>
              <w:rPr>
                <w:sz w:val="20"/>
              </w:rPr>
              <w:t xml:space="preserve"> y </w:t>
            </w:r>
            <w:r>
              <w:rPr>
                <w:rFonts w:ascii="Consolas" w:hAnsi="Consolas"/>
                <w:color w:val="A03030"/>
                <w:sz w:val="20"/>
              </w:rPr>
              <w:t>empleados/repositories/</w:t>
            </w:r>
            <w:r>
              <w:rPr>
                <w:sz w:val="20"/>
              </w:rPr>
              <w:t xml:space="preserve">; sobrevive </w:t>
            </w:r>
            <w:r>
              <w:rPr>
                <w:rFonts w:ascii="Consolas" w:hAnsi="Consolas"/>
                <w:color w:val="A03030"/>
                <w:sz w:val="20"/>
              </w:rPr>
              <w:t>SolicitudCambioQuerySet.con_relaciones()</w:t>
            </w:r>
            <w:r>
              <w:rPr>
                <w:sz w:val="20"/>
              </w:rPr>
              <w:t xml:space="preserve"> (</w:t>
            </w:r>
            <w:r>
              <w:rPr>
                <w:rFonts w:ascii="Consolas" w:hAnsi="Consolas"/>
                <w:color w:val="A03030"/>
                <w:sz w:val="20"/>
              </w:rPr>
              <w:t>solicitudes/models.py:149</w:t>
            </w:r>
            <w:r>
              <w:rPr>
                <w:sz w:val="20"/>
              </w:rPr>
              <w:t>) instalada como manager por defecto (</w:t>
            </w:r>
            <w:r>
              <w:rPr>
                <w:rFonts w:ascii="Consolas" w:hAnsi="Consolas"/>
                <w:color w:val="A03030"/>
                <w:sz w:val="20"/>
              </w:rPr>
              <w:t>:256</w:t>
            </w:r>
            <w:r>
              <w:rPr>
                <w:sz w:val="20"/>
              </w:rPr>
              <w:t>)</w:t>
            </w:r>
          </w:p>
        </w:tc>
        <w:tc>
          <w:tcPr>
            <w:tcW w:type="dxa" w:w="2880"/>
          </w:tcPr>
          <w:p>
            <w:r>
              <w:rPr>
                <w:sz w:val="20"/>
              </w:rPr>
            </w:r>
            <w:r>
              <w:rPr>
                <w:sz w:val="20"/>
              </w:rPr>
              <w:t xml:space="preserve">De sus 14 métodos solo 2 tenían llamador. Se consolida en el camino nativo de Django, el mismo que ya seguían </w:t>
            </w:r>
            <w:r>
              <w:rPr>
                <w:rFonts w:ascii="Consolas" w:hAnsi="Consolas"/>
                <w:color w:val="A03030"/>
                <w:sz w:val="20"/>
              </w:rPr>
              <w:t>EmpleadoQuerySet</w:t>
            </w:r>
            <w:r>
              <w:rPr>
                <w:sz w:val="20"/>
              </w:rPr>
              <w:t xml:space="preserve"> (</w:t>
            </w:r>
            <w:r>
              <w:rPr>
                <w:rFonts w:ascii="Consolas" w:hAnsi="Consolas"/>
                <w:color w:val="A03030"/>
                <w:sz w:val="20"/>
              </w:rPr>
              <w:t>empleados/models.py:41</w:t>
            </w:r>
            <w:r>
              <w:rPr>
                <w:sz w:val="20"/>
              </w:rPr>
              <w:t xml:space="preserve">) y </w:t>
            </w:r>
            <w:r>
              <w:rPr>
                <w:rFonts w:ascii="Consolas" w:hAnsi="Consolas"/>
                <w:color w:val="A03030"/>
                <w:sz w:val="20"/>
              </w:rPr>
              <w:t>TurnoActivoManager</w:t>
            </w:r>
            <w:r>
              <w:rPr>
                <w:sz w:val="20"/>
              </w:rPr>
              <w:t xml:space="preserve"> (</w:t>
            </w:r>
            <w:r>
              <w:rPr>
                <w:rFonts w:ascii="Consolas" w:hAnsi="Consolas"/>
                <w:color w:val="A03030"/>
                <w:sz w:val="20"/>
              </w:rPr>
              <w:t>turnos/models.py:41</w:t>
            </w:r>
            <w:r>
              <w:rPr>
                <w:sz w:val="20"/>
              </w:rPr>
              <w:t>)</w:t>
            </w:r>
          </w:p>
        </w:tc>
      </w:tr>
    </w:tbl>
    <w:p/>
    <w:p>
      <w:pPr>
        <w:pStyle w:val="Heading3"/>
      </w:pPr>
      <w:r>
        <w:t>Cambios de comportamiento (no son refactor)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Efecto visible</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`GET /solicitudes/dfds-companeros/` devuelve 400 `tipo_sin_selector_finde`</w:t>
            </w:r>
            <w:r>
              <w:rPr>
                <w:sz w:val="20"/>
              </w:rPr>
              <w:t xml:space="preserve"> si el tipo de solicitud no es de fin de semana (</w:t>
            </w:r>
            <w:r>
              <w:rPr>
                <w:rFonts w:ascii="Consolas" w:hAnsi="Consolas"/>
                <w:color w:val="A03030"/>
                <w:sz w:val="20"/>
              </w:rPr>
              <w:t>solicitudes/views/api_fin_semana.py:65-69</w:t>
            </w:r>
            <w:r>
              <w:rPr>
                <w:sz w:val="20"/>
              </w:rPr>
              <w:t>)</w:t>
            </w:r>
          </w:p>
        </w:tc>
        <w:tc>
          <w:tcPr>
            <w:tcW w:type="dxa" w:w="2880"/>
          </w:tcPr>
          <w:p>
            <w:r>
              <w:rPr>
                <w:sz w:val="20"/>
              </w:rPr>
            </w:r>
            <w:r>
              <w:rPr>
                <w:sz w:val="20"/>
              </w:rPr>
              <w:t xml:space="preserve">Antes contestaba </w:t>
            </w:r>
            <w:r>
              <w:rPr>
                <w:b/>
                <w:sz w:val="20"/>
              </w:rPr>
              <w:t>200 con una lista calculada con la regla equivocada</w:t>
            </w:r>
            <w:r>
              <w:rPr>
                <w:sz w:val="20"/>
              </w:rPr>
              <w:t>: pedirle los compañeros de un sábado con el id de DOBLADA aplicaba la regla del intercambio y devolvía una lista verosímil y sin sentido, sin fallar y sin avisar. Ficha completa en § 6.2</w:t>
            </w:r>
          </w:p>
        </w:tc>
      </w:tr>
      <w:tr>
        <w:tc>
          <w:tcPr>
            <w:tcW w:type="dxa" w:w="2880"/>
          </w:tcPr>
          <w:p>
            <w:r>
              <w:rPr>
                <w:sz w:val="20"/>
              </w:rPr>
            </w:r>
            <w:r>
              <w:rPr>
                <w:rFonts w:ascii="Consolas" w:hAnsi="Consolas"/>
                <w:color w:val="A03030"/>
                <w:sz w:val="20"/>
              </w:rPr>
              <w:t>7cdb192</w:t>
            </w:r>
          </w:p>
        </w:tc>
        <w:tc>
          <w:tcPr>
            <w:tcW w:type="dxa" w:w="2880"/>
          </w:tcPr>
          <w:p>
            <w:r>
              <w:rPr>
                <w:sz w:val="20"/>
              </w:rPr>
            </w:r>
            <w:r>
              <w:rPr>
                <w:b/>
                <w:sz w:val="20"/>
              </w:rPr>
              <w:t>El mensaje de rechazo por año operativo cambia de texto.</w:t>
            </w:r>
            <w:r>
              <w:rPr>
                <w:sz w:val="20"/>
              </w:rPr>
              <w:t xml:space="preserve"> Ya no promete que la apertura de año desbloquee la fecha; dice que se podrá a partir del </w:t>
            </w:r>
            <w:r>
              <w:rPr>
                <w:b/>
                <w:sz w:val="20"/>
              </w:rPr>
              <w:t>1 de enero</w:t>
            </w:r>
            <w:r>
              <w:rPr>
                <w:sz w:val="20"/>
              </w:rPr>
              <w:t xml:space="preserve"> (</w:t>
            </w:r>
            <w:r>
              <w:rPr>
                <w:rFonts w:ascii="Consolas" w:hAnsi="Consolas"/>
                <w:color w:val="A03030"/>
                <w:sz w:val="20"/>
              </w:rPr>
              <w:t>core/utils/anio_operativo.py:63-67</w:t>
            </w:r>
            <w:r>
              <w:rPr>
                <w:sz w:val="20"/>
              </w:rPr>
              <w:t>)</w:t>
            </w:r>
          </w:p>
        </w:tc>
        <w:tc>
          <w:tcPr>
            <w:tcW w:type="dxa" w:w="2880"/>
          </w:tcPr>
          <w:p>
            <w:r>
              <w:rPr>
                <w:sz w:val="20"/>
              </w:rPr>
            </w:r>
            <w:r>
              <w:rPr>
                <w:sz w:val="20"/>
              </w:rPr>
              <w:t xml:space="preserve">La regla </w:t>
            </w:r>
            <w:r>
              <w:rPr>
                <w:b/>
                <w:sz w:val="20"/>
              </w:rPr>
              <w:t>no cambió</w:t>
            </w:r>
            <w:r>
              <w:rPr>
                <w:sz w:val="20"/>
              </w:rPr>
              <w:t xml:space="preserve">. El texto anterior mandaba al supervisor a completar el checklist esperando que le desbloqueara la fecha: la apertura </w:t>
            </w:r>
            <w:r>
              <w:rPr>
                <w:i/>
                <w:sz w:val="20"/>
              </w:rPr>
              <w:t>prepara</w:t>
            </w:r>
            <w:r>
              <w:rPr>
                <w:sz w:val="20"/>
              </w:rPr>
              <w:t xml:space="preserve"> el año siguiente, no adelanta el momento de pisarlo. Quien seguía esa pista completaba los cinco ítems y se encontraba el mismo rechazo (</w:t>
            </w:r>
            <w:r>
              <w:rPr>
                <w:rFonts w:ascii="Consolas" w:hAnsi="Consolas"/>
                <w:color w:val="A03030"/>
                <w:sz w:val="20"/>
              </w:rPr>
              <w:t>:57-62</w:t>
            </w:r>
            <w:r>
              <w:rPr>
                <w:sz w:val="20"/>
              </w:rPr>
              <w:t>)</w:t>
            </w:r>
          </w:p>
        </w:tc>
      </w:tr>
      <w:tr>
        <w:tc>
          <w:tcPr>
            <w:tcW w:type="dxa" w:w="2880"/>
          </w:tcPr>
          <w:p>
            <w:r>
              <w:rPr>
                <w:sz w:val="20"/>
              </w:rPr>
            </w:r>
            <w:r>
              <w:rPr>
                <w:rFonts w:ascii="Consolas" w:hAnsi="Consolas"/>
                <w:color w:val="A03030"/>
                <w:sz w:val="20"/>
              </w:rPr>
              <w:t>d5c1f7f</w:t>
            </w:r>
          </w:p>
        </w:tc>
        <w:tc>
          <w:tcPr>
            <w:tcW w:type="dxa" w:w="2880"/>
          </w:tcPr>
          <w:p>
            <w:r>
              <w:rPr>
                <w:sz w:val="20"/>
              </w:rPr>
            </w:r>
            <w:r>
              <w:rPr>
                <w:b/>
                <w:sz w:val="20"/>
              </w:rPr>
              <w:t>`PagoHorasService.deudas_pendientes` devuelve tres claves nuevas</w:t>
            </w:r>
            <w:r>
              <w:rPr>
                <w:sz w:val="20"/>
              </w:rPr>
              <w:t xml:space="preserve"> por periodo: </w:t>
            </w:r>
            <w:r>
              <w:rPr>
                <w:rFonts w:ascii="Consolas" w:hAnsi="Consolas"/>
                <w:color w:val="A03030"/>
                <w:sz w:val="20"/>
              </w:rPr>
              <w:t>fin_de_plazo</w:t>
            </w:r>
            <w:r>
              <w:rPr>
                <w:sz w:val="20"/>
              </w:rPr>
              <w:t xml:space="preserve">, </w:t>
            </w:r>
            <w:r>
              <w:rPr>
                <w:rFonts w:ascii="Consolas" w:hAnsi="Consolas"/>
                <w:color w:val="A03030"/>
                <w:sz w:val="20"/>
              </w:rPr>
              <w:t>dias_restantes</w:t>
            </w:r>
            <w:r>
              <w:rPr>
                <w:sz w:val="20"/>
              </w:rPr>
              <w:t xml:space="preserve"> y </w:t>
            </w:r>
            <w:r>
              <w:rPr>
                <w:rFonts w:ascii="Consolas" w:hAnsi="Consolas"/>
                <w:color w:val="A03030"/>
                <w:sz w:val="20"/>
              </w:rPr>
              <w:t>urgente</w:t>
            </w:r>
            <w:r>
              <w:rPr>
                <w:sz w:val="20"/>
              </w:rPr>
              <w:t xml:space="preserve"> (</w:t>
            </w:r>
            <w:r>
              <w:rPr>
                <w:rFonts w:ascii="Consolas" w:hAnsi="Consolas"/>
                <w:color w:val="A03030"/>
                <w:sz w:val="20"/>
              </w:rPr>
              <w:t>permisos/pago_horas_service.py:184-186</w:t>
            </w:r>
            <w:r>
              <w:rPr>
                <w:sz w:val="20"/>
              </w:rPr>
              <w:t>)</w:t>
            </w:r>
          </w:p>
        </w:tc>
        <w:tc>
          <w:tcPr>
            <w:tcW w:type="dxa" w:w="2880"/>
          </w:tcPr>
          <w:p>
            <w:r>
              <w:rPr>
                <w:sz w:val="20"/>
              </w:rPr>
            </w:r>
            <w:r>
              <w:rPr>
                <w:sz w:val="20"/>
              </w:rPr>
              <w:t xml:space="preserve">Aviso </w:t>
            </w:r>
            <w:r>
              <w:rPr>
                <w:b/>
                <w:sz w:val="20"/>
              </w:rPr>
              <w:t>previo</w:t>
            </w:r>
            <w:r>
              <w:rPr>
                <w:sz w:val="20"/>
              </w:rPr>
              <w:t xml:space="preserve"> al vencimiento, no solo el aviso de que ya cerró. </w:t>
            </w:r>
            <w:r>
              <w:rPr>
                <w:rFonts w:ascii="Consolas" w:hAnsi="Consolas"/>
                <w:color w:val="A03030"/>
                <w:sz w:val="20"/>
              </w:rPr>
              <w:t>dias_restantes</w:t>
            </w:r>
            <w:r>
              <w:rPr>
                <w:sz w:val="20"/>
              </w:rPr>
              <w:t xml:space="preserve"> vale 0 el último día hábil del plazo —hoy todavía se puede pagar— y es negativo si el mes ya venció; </w:t>
            </w:r>
            <w:r>
              <w:rPr>
                <w:rFonts w:ascii="Consolas" w:hAnsi="Consolas"/>
                <w:color w:val="A03030"/>
                <w:sz w:val="20"/>
              </w:rPr>
              <w:t>urgente</w:t>
            </w:r>
            <w:r>
              <w:rPr>
                <w:sz w:val="20"/>
              </w:rPr>
              <w:t xml:space="preserve"> marca la última semana (</w:t>
            </w:r>
            <w:r>
              <w:rPr>
                <w:rFonts w:ascii="Consolas" w:hAnsi="Consolas"/>
                <w:color w:val="A03030"/>
                <w:sz w:val="20"/>
              </w:rPr>
              <w:t>:90-91</w:t>
            </w:r>
            <w:r>
              <w:rPr>
                <w:sz w:val="20"/>
              </w:rPr>
              <w:t>)</w:t>
            </w:r>
          </w:p>
        </w:tc>
      </w:tr>
      <w:tr>
        <w:tc>
          <w:tcPr>
            <w:tcW w:type="dxa" w:w="2880"/>
          </w:tcPr>
          <w:p>
            <w:r>
              <w:rPr>
                <w:sz w:val="20"/>
              </w:rPr>
            </w:r>
            <w:r>
              <w:rPr>
                <w:rFonts w:ascii="Consolas" w:hAnsi="Consolas"/>
                <w:color w:val="A03030"/>
                <w:sz w:val="20"/>
              </w:rPr>
              <w:t>311d281</w:t>
            </w:r>
          </w:p>
        </w:tc>
        <w:tc>
          <w:tcPr>
            <w:tcW w:type="dxa" w:w="2880"/>
          </w:tcPr>
          <w:p>
            <w:r>
              <w:rPr>
                <w:sz w:val="20"/>
              </w:rPr>
            </w:r>
            <w:r>
              <w:rPr>
                <w:b/>
                <w:sz w:val="20"/>
              </w:rPr>
              <w:t>`Turno.sala` y `TurnoArchivo.sala` admiten NULL</w:t>
            </w:r>
            <w:r>
              <w:rPr>
                <w:sz w:val="20"/>
              </w:rPr>
              <w:t xml:space="preserve"> (migración </w:t>
            </w:r>
            <w:r>
              <w:rPr>
                <w:rFonts w:ascii="Consolas" w:hAnsi="Consolas"/>
                <w:color w:val="A03030"/>
                <w:sz w:val="20"/>
              </w:rPr>
              <w:t>turnos/migrations/0016_alter_turno_sala_alter_turnoarchivo_sala.py</w:t>
            </w:r>
            <w:r>
              <w:rPr>
                <w:sz w:val="20"/>
              </w:rPr>
              <w:t>)</w:t>
            </w:r>
          </w:p>
        </w:tc>
        <w:tc>
          <w:tcPr>
            <w:tcW w:type="dxa" w:w="2880"/>
          </w:tcPr>
          <w:p>
            <w:r>
              <w:rPr>
                <w:sz w:val="20"/>
              </w:rPr>
            </w:r>
            <w:r>
              <w:rPr>
                <w:sz w:val="20"/>
              </w:rPr>
              <w:t xml:space="preserve">La interfaz muestra </w:t>
            </w:r>
            <w:r>
              <w:rPr>
                <w:b/>
                <w:sz w:val="20"/>
              </w:rPr>
              <w:t>"Por asignar"</w:t>
            </w:r>
            <w:r>
              <w:rPr>
                <w:sz w:val="20"/>
              </w:rPr>
              <w:t xml:space="preserve"> cuando falta. Antes, un explorador sin competencia cargada hacía fallar la aprobación de la solicitud por un dato que no condiciona la operación. Detalle en § 5.3</w:t>
            </w:r>
          </w:p>
        </w:tc>
      </w:tr>
      <w:tr>
        <w:tc>
          <w:tcPr>
            <w:tcW w:type="dxa" w:w="2880"/>
          </w:tcPr>
          <w:p>
            <w:r>
              <w:rPr>
                <w:sz w:val="20"/>
              </w:rPr>
            </w:r>
            <w:r>
              <w:rPr>
                <w:rFonts w:ascii="Consolas" w:hAnsi="Consolas"/>
                <w:color w:val="A03030"/>
                <w:sz w:val="20"/>
              </w:rPr>
              <w:t>48f7ae2</w:t>
            </w:r>
          </w:p>
        </w:tc>
        <w:tc>
          <w:tcPr>
            <w:tcW w:type="dxa" w:w="2880"/>
          </w:tcPr>
          <w:p>
            <w:r>
              <w:rPr>
                <w:sz w:val="20"/>
              </w:rPr>
            </w:r>
            <w:r>
              <w:rPr>
                <w:b/>
                <w:sz w:val="20"/>
              </w:rPr>
              <w:t>Nuevo `python manage.py verificar_crons`</w:t>
            </w:r>
          </w:p>
        </w:tc>
        <w:tc>
          <w:tcPr>
            <w:tcW w:type="dxa" w:w="2880"/>
          </w:tcPr>
          <w:p>
            <w:r>
              <w:rPr>
                <w:sz w:val="20"/>
              </w:rPr>
            </w:r>
            <w:r>
              <w:rPr>
                <w:sz w:val="20"/>
              </w:rPr>
              <w:t xml:space="preserve">Comprueba desde fuera que los dos crons corren; marcador </w:t>
            </w:r>
            <w:r>
              <w:rPr>
                <w:rFonts w:ascii="Consolas" w:hAnsi="Consolas"/>
                <w:color w:val="A03030"/>
                <w:sz w:val="20"/>
              </w:rPr>
              <w:t>CRON_NO_EJECUTADO</w:t>
            </w:r>
            <w:r>
              <w:rPr>
                <w:sz w:val="20"/>
              </w:rPr>
              <w:t xml:space="preserve"> y salida distinta de cero. Ver § 7.3 y § 13.6</w:t>
            </w:r>
          </w:p>
        </w:tc>
      </w:tr>
      <w:tr>
        <w:tc>
          <w:tcPr>
            <w:tcW w:type="dxa" w:w="2880"/>
          </w:tcPr>
          <w:p>
            <w:r>
              <w:rPr>
                <w:sz w:val="20"/>
              </w:rPr>
            </w:r>
            <w:r>
              <w:rPr>
                <w:rFonts w:ascii="Consolas" w:hAnsi="Consolas"/>
                <w:color w:val="A03030"/>
                <w:sz w:val="20"/>
              </w:rPr>
              <w:t>9627d7c</w:t>
            </w:r>
            <w:r>
              <w:rPr>
                <w:sz w:val="20"/>
              </w:rPr>
              <w:t xml:space="preserve">, </w:t>
            </w:r>
            <w:r>
              <w:rPr>
                <w:rFonts w:ascii="Consolas" w:hAnsi="Consolas"/>
                <w:color w:val="A03030"/>
                <w:sz w:val="20"/>
              </w:rPr>
              <w:t>02e420e</w:t>
            </w:r>
          </w:p>
        </w:tc>
        <w:tc>
          <w:tcPr>
            <w:tcW w:type="dxa" w:w="2880"/>
          </w:tcPr>
          <w:p>
            <w:r>
              <w:rPr>
                <w:sz w:val="20"/>
              </w:rPr>
            </w:r>
            <w:r>
              <w:rPr>
                <w:b/>
                <w:sz w:val="20"/>
              </w:rPr>
              <w:t>Nuevas banderas `pytest --dias-en-el-futuro=N` y `--anio-planificado`</w:t>
            </w:r>
          </w:p>
        </w:tc>
        <w:tc>
          <w:tcPr>
            <w:tcW w:type="dxa" w:w="2880"/>
          </w:tcPr>
          <w:p>
            <w:r>
              <w:rPr>
                <w:sz w:val="20"/>
              </w:rPr>
            </w:r>
            <w:r>
              <w:rPr>
                <w:sz w:val="20"/>
              </w:rPr>
              <w:t>Detectan los tests que caducan solos. Ver § 14.1</w:t>
            </w:r>
          </w:p>
        </w:tc>
      </w:tr>
    </w:tbl>
    <w:p/>
    <w:p>
      <w:pPr>
        <w:pStyle w:val="Heading3"/>
      </w:pPr>
      <w:r>
        <w:t>El comentario pasa a ser obligatorio en toda decisión</w:t>
      </w:r>
    </w:p>
    <w:p>
      <w:r>
        <w:t xml:space="preserve">Aprobar, rechazar y cancelar movían turnos reales sin dejar una sola línea escrita: el campo existía en los modelos y estaba en blanco casi siempre. Ahora se exige, y se exige </w:t>
      </w:r>
      <w:r>
        <w:rPr>
          <w:b/>
        </w:rPr>
        <w:t>en el servidor</w:t>
      </w:r>
      <w:r>
        <w:t xml:space="preserve"> — borrar el </w:t>
      </w:r>
      <w:r>
        <w:rPr>
          <w:rFonts w:ascii="Consolas" w:hAnsi="Consolas"/>
          <w:color w:val="A03030"/>
          <w:sz w:val="19"/>
        </w:rPr>
        <w:t>required</w:t>
      </w:r>
      <w:r>
        <w:t xml:space="preserve"> del HTML no sirve de nada. Suite completa en verde: </w:t>
      </w:r>
      <w:r>
        <w:rPr>
          <w:b/>
        </w:rPr>
        <w:t>965 tests</w:t>
      </w:r>
      <w:r>
        <w:t>.</w:t>
      </w:r>
    </w:p>
    <w:p>
      <w:pPr>
        <w:ind w:left="432"/>
        <w:shd w:val="clear" w:fill="F7F7F0"/>
      </w:pPr>
      <w:r>
        <w:rPr>
          <w:i/>
          <w:color w:val="606060"/>
        </w:rPr>
        <w:t>Una segunda pasada consolidó lo que la primera dejó repartido: los helpers, los textos y la</w:t>
      </w:r>
    </w:p>
    <w:p>
      <w:pPr>
        <w:ind w:left="432"/>
        <w:shd w:val="clear" w:fill="F7F7F0"/>
      </w:pPr>
      <w:r>
        <w:rPr>
          <w:i/>
          <w:color w:val="606060"/>
        </w:rPr>
        <w:t>convención de etiqueta. Las tablas de abajo describen ya el estado final.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Dónde</w:t>
            </w:r>
          </w:p>
        </w:tc>
        <w:tc>
          <w:tcPr>
            <w:tcW w:type="dxa" w:w="2880"/>
          </w:tcPr>
          <w:p>
            <w:r>
              <w:rPr>
                <w:b/>
              </w:rPr>
            </w:r>
            <w:r>
              <w:rPr>
                <w:b/>
              </w:rPr>
              <w:t>Notas</w:t>
            </w:r>
          </w:p>
        </w:tc>
      </w:tr>
      <w:tr>
        <w:tc>
          <w:tcPr>
            <w:tcW w:type="dxa" w:w="2880"/>
          </w:tcPr>
          <w:p>
            <w:r>
              <w:rPr>
                <w:sz w:val="20"/>
              </w:rPr>
            </w:r>
            <w:r>
              <w:rPr>
                <w:sz w:val="20"/>
              </w:rPr>
              <w:t xml:space="preserve">Módulo nuevo </w:t>
            </w:r>
            <w:r>
              <w:rPr>
                <w:rFonts w:ascii="Consolas" w:hAnsi="Consolas"/>
                <w:color w:val="A03030"/>
                <w:sz w:val="20"/>
              </w:rPr>
              <w:t>core/utils/comentarios.py</w:t>
            </w:r>
            <w:r>
              <w:rPr>
                <w:sz w:val="20"/>
              </w:rPr>
              <w:t xml:space="preserve">: textos, código de error y </w:t>
            </w:r>
            <w:r>
              <w:rPr>
                <w:b/>
                <w:sz w:val="20"/>
              </w:rPr>
              <w:t>dos</w:t>
            </w:r>
            <w:r>
              <w:rPr>
                <w:sz w:val="20"/>
              </w:rPr>
              <w:t xml:space="preserve"> helpers</w:t>
            </w:r>
          </w:p>
        </w:tc>
        <w:tc>
          <w:tcPr>
            <w:tcW w:type="dxa" w:w="2880"/>
          </w:tcPr>
          <w:p>
            <w:r>
              <w:rPr>
                <w:sz w:val="20"/>
              </w:rPr>
            </w:r>
            <w:r>
              <w:rPr>
                <w:rFonts w:ascii="Consolas" w:hAnsi="Consolas"/>
                <w:color w:val="A03030"/>
                <w:sz w:val="20"/>
              </w:rPr>
              <w:t>MSG_*</w:t>
            </w:r>
            <w:r>
              <w:rPr>
                <w:sz w:val="20"/>
              </w:rPr>
              <w:t xml:space="preserve"> (</w:t>
            </w:r>
            <w:r>
              <w:rPr>
                <w:rFonts w:ascii="Consolas" w:hAnsi="Consolas"/>
                <w:color w:val="A03030"/>
                <w:sz w:val="20"/>
              </w:rPr>
              <w:t>:24-27</w:t>
            </w:r>
            <w:r>
              <w:rPr>
                <w:sz w:val="20"/>
              </w:rPr>
              <w:t xml:space="preserve">),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w:t>
            </w:r>
            <w:r>
              <w:rPr>
                <w:rFonts w:ascii="Consolas" w:hAnsi="Consolas"/>
                <w:color w:val="A03030"/>
                <w:sz w:val="20"/>
              </w:rPr>
              <w:t>leer_texto</w:t>
            </w:r>
            <w:r>
              <w:rPr>
                <w:sz w:val="20"/>
              </w:rPr>
              <w:t xml:space="preserve"> (</w:t>
            </w:r>
            <w:r>
              <w:rPr>
                <w:rFonts w:ascii="Consolas" w:hAnsi="Consolas"/>
                <w:color w:val="A03030"/>
                <w:sz w:val="20"/>
              </w:rPr>
              <w:t>:34</w:t>
            </w:r>
            <w:r>
              <w:rPr>
                <w:sz w:val="20"/>
              </w:rPr>
              <w:t xml:space="preserve">), </w:t>
            </w:r>
            <w:r>
              <w:rPr>
                <w:rFonts w:ascii="Consolas" w:hAnsi="Consolas"/>
                <w:color w:val="A03030"/>
                <w:sz w:val="20"/>
              </w:rPr>
              <w:t>exigir_texto_json</w:t>
            </w:r>
            <w:r>
              <w:rPr>
                <w:sz w:val="20"/>
              </w:rPr>
              <w:t xml:space="preserve"> (</w:t>
            </w:r>
            <w:r>
              <w:rPr>
                <w:rFonts w:ascii="Consolas" w:hAnsi="Consolas"/>
                <w:color w:val="A03030"/>
                <w:sz w:val="20"/>
              </w:rPr>
              <w:t>:44</w:t>
            </w:r>
            <w:r>
              <w:rPr>
                <w:sz w:val="20"/>
              </w:rPr>
              <w:t>)</w:t>
            </w:r>
          </w:p>
        </w:tc>
        <w:tc>
          <w:tcPr>
            <w:tcW w:type="dxa" w:w="2880"/>
          </w:tcPr>
          <w:p>
            <w:r>
              <w:rPr>
                <w:sz w:val="20"/>
              </w:rPr>
            </w:r>
            <w:r>
              <w:rPr>
                <w:sz w:val="20"/>
              </w:rPr>
              <w:t xml:space="preserve">Nombres distintos porque los contratos lo son: </w:t>
            </w:r>
            <w:r>
              <w:rPr>
                <w:rFonts w:ascii="Consolas" w:hAnsi="Consolas"/>
                <w:color w:val="A03030"/>
                <w:sz w:val="20"/>
              </w:rPr>
              <w:t>leer_texto</w:t>
            </w:r>
            <w:r>
              <w:rPr>
                <w:sz w:val="20"/>
              </w:rPr>
              <w:t xml:space="preserve"> devuelve `str \</w:t>
            </w:r>
          </w:p>
        </w:tc>
      </w:tr>
      <w:tr>
        <w:tc>
          <w:tcPr>
            <w:tcW w:type="dxa" w:w="2880"/>
          </w:tcPr>
          <w:p>
            <w:r>
              <w:rPr>
                <w:sz w:val="20"/>
              </w:rPr>
            </w:r>
            <w:r>
              <w:rPr>
                <w:sz w:val="20"/>
              </w:rPr>
              <w:t xml:space="preserve">Aplicado a las siete vistas de decisión, vía </w:t>
            </w:r>
            <w:r>
              <w:rPr>
                <w:rFonts w:ascii="Consolas" w:hAnsi="Consolas"/>
                <w:color w:val="A03030"/>
                <w:sz w:val="20"/>
              </w:rPr>
              <w:t>exigir_texto_json</w:t>
            </w:r>
          </w:p>
        </w:tc>
        <w:tc>
          <w:tcPr>
            <w:tcW w:type="dxa" w:w="2880"/>
          </w:tcPr>
          <w:p>
            <w:r>
              <w:rPr>
                <w:sz w:val="20"/>
              </w:rPr>
            </w:r>
            <w:r>
              <w:rPr>
                <w:rFonts w:ascii="Consolas" w:hAnsi="Consolas"/>
                <w:color w:val="A03030"/>
                <w:sz w:val="20"/>
              </w:rPr>
              <w:t>AprobarSolicitudView</w:t>
            </w:r>
            <w:r>
              <w:rPr>
                <w:sz w:val="20"/>
              </w:rPr>
              <w:t xml:space="preserve"> (</w:t>
            </w:r>
            <w:r>
              <w:rPr>
                <w:rFonts w:ascii="Consolas" w:hAnsi="Consolas"/>
                <w:color w:val="A03030"/>
                <w:sz w:val="20"/>
              </w:rPr>
              <w:t>:31</w:t>
            </w:r>
            <w:r>
              <w:rPr>
                <w:sz w:val="20"/>
              </w:rPr>
              <w:t xml:space="preserve">), </w:t>
            </w:r>
            <w:r>
              <w:rPr>
                <w:rFonts w:ascii="Consolas" w:hAnsi="Consolas"/>
                <w:color w:val="A03030"/>
                <w:sz w:val="20"/>
              </w:rPr>
              <w:t>AprobarSolicitudReceptorView</w:t>
            </w:r>
            <w:r>
              <w:rPr>
                <w:sz w:val="20"/>
              </w:rPr>
              <w:t xml:space="preserve"> (</w:t>
            </w:r>
            <w:r>
              <w:rPr>
                <w:rFonts w:ascii="Consolas" w:hAnsi="Consolas"/>
                <w:color w:val="A03030"/>
                <w:sz w:val="20"/>
              </w:rPr>
              <w:t>:41</w:t>
            </w:r>
            <w:r>
              <w:rPr>
                <w:sz w:val="20"/>
              </w:rPr>
              <w:t xml:space="preserve">), </w:t>
            </w:r>
            <w:r>
              <w:rPr>
                <w:rFonts w:ascii="Consolas" w:hAnsi="Consolas"/>
                <w:color w:val="A03030"/>
                <w:sz w:val="20"/>
              </w:rPr>
              <w:t>RechazarSolicitudView</w:t>
            </w:r>
            <w:r>
              <w:rPr>
                <w:sz w:val="20"/>
              </w:rPr>
              <w:t xml:space="preserve"> (</w:t>
            </w:r>
            <w:r>
              <w:rPr>
                <w:rFonts w:ascii="Consolas" w:hAnsi="Consolas"/>
                <w:color w:val="A03030"/>
                <w:sz w:val="20"/>
              </w:rPr>
              <w:t>:51</w:t>
            </w:r>
            <w:r>
              <w:rPr>
                <w:sz w:val="20"/>
              </w:rPr>
              <w:t xml:space="preserve">), </w:t>
            </w:r>
            <w:r>
              <w:rPr>
                <w:rFonts w:ascii="Consolas" w:hAnsi="Consolas"/>
                <w:color w:val="A03030"/>
                <w:sz w:val="20"/>
              </w:rPr>
              <w:t>RechazarSolicitudReceptorView</w:t>
            </w:r>
            <w:r>
              <w:rPr>
                <w:sz w:val="20"/>
              </w:rPr>
              <w:t xml:space="preserve"> (</w:t>
            </w:r>
            <w:r>
              <w:rPr>
                <w:rFonts w:ascii="Consolas" w:hAnsi="Consolas"/>
                <w:color w:val="A03030"/>
                <w:sz w:val="20"/>
              </w:rPr>
              <w:t>:60</w:t>
            </w:r>
            <w:r>
              <w:rPr>
                <w:sz w:val="20"/>
              </w:rPr>
              <w:t xml:space="preserve">) y </w:t>
            </w:r>
            <w:r>
              <w:rPr>
                <w:rFonts w:ascii="Consolas" w:hAnsi="Consolas"/>
                <w:color w:val="A03030"/>
                <w:sz w:val="20"/>
              </w:rPr>
              <w:t>AprobarSolicitudAmbosView</w:t>
            </w:r>
            <w:r>
              <w:rPr>
                <w:sz w:val="20"/>
              </w:rPr>
              <w:t xml:space="preserve"> (</w:t>
            </w:r>
            <w:r>
              <w:rPr>
                <w:rFonts w:ascii="Consolas" w:hAnsi="Consolas"/>
                <w:color w:val="A03030"/>
                <w:sz w:val="20"/>
              </w:rPr>
              <w:t>:192</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CancelarSolicitudView</w:t>
            </w:r>
            <w:r>
              <w:rPr>
                <w:sz w:val="20"/>
              </w:rPr>
              <w:t xml:space="preserve"> con </w:t>
            </w:r>
            <w:r>
              <w:rPr>
                <w:rFonts w:ascii="Consolas" w:hAnsi="Consolas"/>
                <w:color w:val="A03030"/>
                <w:sz w:val="20"/>
              </w:rPr>
              <w:t>motivo</w:t>
            </w:r>
            <w:r>
              <w:rPr>
                <w:sz w:val="20"/>
              </w:rPr>
              <w:t xml:space="preserve"> (</w:t>
            </w:r>
            <w:r>
              <w:rPr>
                <w:rFonts w:ascii="Consolas" w:hAnsi="Consolas"/>
                <w:color w:val="A03030"/>
                <w:sz w:val="20"/>
              </w:rPr>
              <w:t>:83</w:t>
            </w:r>
            <w:r>
              <w:rPr>
                <w:sz w:val="20"/>
              </w:rPr>
              <w:t xml:space="preserve">); </w:t>
            </w:r>
            <w:r>
              <w:rPr>
                <w:rFonts w:ascii="Consolas" w:hAnsi="Consolas"/>
                <w:color w:val="A03030"/>
                <w:sz w:val="20"/>
              </w:rPr>
              <w:t>ResponderCancelacionView</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:140</w:t>
            </w:r>
            <w:r>
              <w:rPr>
                <w:sz w:val="20"/>
              </w:rPr>
              <w:t>)</w:t>
            </w:r>
          </w:p>
        </w:tc>
        <w:tc>
          <w:tcPr>
            <w:tcW w:type="dxa" w:w="2880"/>
          </w:tcPr>
          <w:p>
            <w:r>
              <w:rPr>
                <w:sz w:val="20"/>
              </w:rPr>
            </w:r>
            <w:r>
              <w:rPr>
                <w:sz w:val="20"/>
              </w:rPr>
              <w:t>Fichas en § 6.2</w:t>
            </w:r>
          </w:p>
        </w:tc>
      </w:tr>
      <w:tr>
        <w:tc>
          <w:tcPr>
            <w:tcW w:type="dxa" w:w="2880"/>
          </w:tcPr>
          <w:p>
            <w:r>
              <w:rPr>
                <w:sz w:val="20"/>
              </w:rPr>
            </w:r>
            <w:r>
              <w:rPr>
                <w:sz w:val="20"/>
              </w:rPr>
              <w:t xml:space="preserve">Mismo criterio en permisos, con </w:t>
            </w:r>
            <w:r>
              <w:rPr>
                <w:rFonts w:ascii="Consolas" w:hAnsi="Consolas"/>
                <w:color w:val="A03030"/>
                <w:sz w:val="20"/>
              </w:rPr>
              <w:t>leer_texto</w:t>
            </w:r>
            <w:r>
              <w:rPr>
                <w:sz w:val="20"/>
              </w:rPr>
              <w:t xml:space="preserve"> + </w:t>
            </w:r>
            <w:r>
              <w:rPr>
                <w:rFonts w:ascii="Consolas" w:hAnsi="Consolas"/>
                <w:color w:val="A03030"/>
                <w:sz w:val="20"/>
              </w:rPr>
              <w:t>_fallo</w:t>
            </w:r>
          </w:p>
        </w:tc>
        <w:tc>
          <w:tcPr>
            <w:tcW w:type="dxa" w:w="2880"/>
          </w:tcPr>
          <w:p>
            <w:r>
              <w:rPr>
                <w:sz w:val="20"/>
              </w:rPr>
            </w:r>
            <w:r>
              <w:rPr>
                <w:rFonts w:ascii="Consolas" w:hAnsi="Consolas"/>
                <w:color w:val="A03030"/>
                <w:sz w:val="20"/>
              </w:rPr>
              <w:t>permisos/views.py:322</w:t>
            </w:r>
            <w:r>
              <w:rPr>
                <w:sz w:val="20"/>
              </w:rPr>
              <w:t xml:space="preserve"> (aprobar/rechazar), </w:t>
            </w:r>
            <w:r>
              <w:rPr>
                <w:rFonts w:ascii="Consolas" w:hAnsi="Consolas"/>
                <w:color w:val="A03030"/>
                <w:sz w:val="20"/>
              </w:rPr>
              <w:t>:437</w:t>
            </w:r>
            <w:r>
              <w:rPr>
                <w:sz w:val="20"/>
              </w:rPr>
              <w:t xml:space="preserve"> (cancelar o pedir la cancelación; el motivo se valida al entrar al </w:t>
            </w:r>
            <w:r>
              <w:rPr>
                <w:rFonts w:ascii="Consolas" w:hAnsi="Consolas"/>
                <w:color w:val="A03030"/>
                <w:sz w:val="20"/>
              </w:rPr>
              <w:t>post</w:t>
            </w:r>
            <w:r>
              <w:rPr>
                <w:sz w:val="20"/>
              </w:rPr>
              <w:t xml:space="preserve"> y </w:t>
            </w:r>
            <w:r>
              <w:rPr>
                <w:rFonts w:ascii="Consolas" w:hAnsi="Consolas"/>
                <w:color w:val="A03030"/>
                <w:sz w:val="20"/>
              </w:rPr>
              <w:t>_pedir_cancelacion</w:t>
            </w:r>
            <w:r>
              <w:rPr>
                <w:sz w:val="20"/>
              </w:rPr>
              <w:t xml:space="preserve"> lo recibe por parámetro, </w:t>
            </w:r>
            <w:r>
              <w:rPr>
                <w:rFonts w:ascii="Consolas" w:hAnsi="Consolas"/>
                <w:color w:val="A03030"/>
                <w:sz w:val="20"/>
              </w:rPr>
              <w:t>:457,465</w:t>
            </w:r>
            <w:r>
              <w:rPr>
                <w:sz w:val="20"/>
              </w:rPr>
              <w:t xml:space="preserve">), </w:t>
            </w:r>
            <w:r>
              <w:rPr>
                <w:rFonts w:ascii="Consolas" w:hAnsi="Consolas"/>
                <w:color w:val="A03030"/>
                <w:sz w:val="20"/>
              </w:rPr>
              <w:t>:571</w:t>
            </w:r>
            <w:r>
              <w:rPr>
                <w:sz w:val="20"/>
              </w:rPr>
              <w:t xml:space="preserve"> (responder)</w:t>
            </w:r>
          </w:p>
        </w:tc>
        <w:tc>
          <w:tcPr>
            <w:tcW w:type="dxa" w:w="2880"/>
          </w:tcPr>
          <w:p>
            <w:r>
              <w:rPr>
                <w:sz w:val="20"/>
              </w:rPr>
            </w:r>
            <w:r>
              <w:rPr>
                <w:sz w:val="20"/>
              </w:rPr>
              <w:t xml:space="preserve">Rechazar una cancelación </w:t>
            </w:r>
            <w:r>
              <w:rPr>
                <w:b/>
                <w:sz w:val="20"/>
              </w:rPr>
              <w:t>concatena ahora el motivo a `comentario_supervisor`</w:t>
            </w:r>
            <w:r>
              <w:rPr>
                <w:sz w:val="20"/>
              </w:rPr>
              <w:t>, que antes se descartaba</w:t>
            </w:r>
          </w:p>
        </w:tc>
      </w:tr>
      <w:tr>
        <w:tc>
          <w:tcPr>
            <w:tcW w:type="dxa" w:w="2880"/>
          </w:tcPr>
          <w:p>
            <w:r>
              <w:rPr>
                <w:sz w:val="20"/>
              </w:rPr>
            </w:r>
            <w:r>
              <w:rPr>
                <w:b/>
                <w:sz w:val="20"/>
              </w:rPr>
              <w:t>Códigos HTTP en permisos</w:t>
            </w:r>
          </w:p>
        </w:tc>
        <w:tc>
          <w:tcPr>
            <w:tcW w:type="dxa" w:w="2880"/>
          </w:tcPr>
          <w:p>
            <w:r>
              <w:rPr>
                <w:sz w:val="20"/>
              </w:rPr>
            </w:r>
            <w:r>
              <w:rPr>
                <w:rFonts w:ascii="Consolas" w:hAnsi="Consolas"/>
                <w:color w:val="A03030"/>
                <w:sz w:val="20"/>
              </w:rPr>
              <w:t>_quiere_json</w:t>
            </w:r>
            <w:r>
              <w:rPr>
                <w:sz w:val="20"/>
              </w:rPr>
              <w:t xml:space="preserve"> (</w:t>
            </w:r>
            <w:r>
              <w:rPr>
                <w:rFonts w:ascii="Consolas" w:hAnsi="Consolas"/>
                <w:color w:val="A03030"/>
                <w:sz w:val="20"/>
              </w:rPr>
              <w:t>permisos/views.py:289</w:t>
            </w:r>
            <w:r>
              <w:rPr>
                <w:sz w:val="20"/>
              </w:rPr>
              <w:t xml:space="preserve">) y </w:t>
            </w:r>
            <w:r>
              <w:rPr>
                <w:rFonts w:ascii="Consolas" w:hAnsi="Consolas"/>
                <w:color w:val="A03030"/>
                <w:sz w:val="20"/>
              </w:rPr>
              <w:t>_fallo</w:t>
            </w:r>
            <w:r>
              <w:rPr>
                <w:sz w:val="20"/>
              </w:rPr>
              <w:t xml:space="preserve"> (</w:t>
            </w:r>
            <w:r>
              <w:rPr>
                <w:rFonts w:ascii="Consolas" w:hAnsi="Consolas"/>
                <w:color w:val="A03030"/>
                <w:sz w:val="20"/>
              </w:rPr>
              <w:t>:297</w:t>
            </w:r>
            <w:r>
              <w:rPr>
                <w:sz w:val="20"/>
              </w:rPr>
              <w:t>)</w:t>
            </w:r>
          </w:p>
        </w:tc>
        <w:tc>
          <w:tcPr>
            <w:tcW w:type="dxa" w:w="2880"/>
          </w:tcPr>
          <w:p>
            <w:r>
              <w:rPr>
                <w:sz w:val="20"/>
              </w:rPr>
            </w:r>
            <w:r>
              <w:rPr>
                <w:sz w:val="20"/>
              </w:rPr>
              <w:t>Quien pide JSON (</w:t>
            </w:r>
            <w:r>
              <w:rPr>
                <w:rFonts w:ascii="Consolas" w:hAnsi="Consolas"/>
                <w:color w:val="A03030"/>
                <w:sz w:val="20"/>
              </w:rPr>
              <w:t>X-Requested-With</w:t>
            </w:r>
            <w:r>
              <w:rPr>
                <w:sz w:val="20"/>
              </w:rPr>
              <w:t xml:space="preserve">, </w:t>
            </w:r>
            <w:r>
              <w:rPr>
                <w:rFonts w:ascii="Consolas" w:hAnsi="Consolas"/>
                <w:color w:val="A03030"/>
                <w:sz w:val="20"/>
              </w:rPr>
              <w:t>Accept</w:t>
            </w:r>
            <w:r>
              <w:rPr>
                <w:sz w:val="20"/>
              </w:rPr>
              <w:t xml:space="preserve">) recibe </w:t>
            </w:r>
            <w:r>
              <w:rPr>
                <w:rFonts w:ascii="Consolas" w:hAnsi="Consolas"/>
                <w:color w:val="A03030"/>
                <w:sz w:val="20"/>
              </w:rPr>
              <w:t>403 forbidden</w:t>
            </w:r>
            <w:r>
              <w:rPr>
                <w:sz w:val="20"/>
              </w:rPr>
              <w:t xml:space="preserve">, </w:t>
            </w:r>
            <w:r>
              <w:rPr>
                <w:rFonts w:ascii="Consolas" w:hAnsi="Consolas"/>
                <w:color w:val="A03030"/>
                <w:sz w:val="20"/>
              </w:rPr>
              <w:t>400 comentario_requerido</w:t>
            </w:r>
            <w:r>
              <w:rPr>
                <w:sz w:val="20"/>
              </w:rPr>
              <w:t xml:space="preserve">, </w:t>
            </w:r>
            <w:r>
              <w:rPr>
                <w:rFonts w:ascii="Consolas" w:hAnsi="Consolas"/>
                <w:color w:val="A03030"/>
                <w:sz w:val="20"/>
              </w:rPr>
              <w:t>409 invalid_state</w:t>
            </w:r>
            <w:r>
              <w:rPr>
                <w:sz w:val="20"/>
              </w:rPr>
              <w:t xml:space="preserve"> o </w:t>
            </w:r>
            <w:r>
              <w:rPr>
                <w:rFonts w:ascii="Consolas" w:hAnsi="Consolas"/>
                <w:color w:val="A03030"/>
                <w:sz w:val="20"/>
              </w:rPr>
              <w:t>409 plazo_vencido</w:t>
            </w:r>
            <w:r>
              <w:rPr>
                <w:sz w:val="20"/>
              </w:rPr>
              <w:t xml:space="preserve">; el navegador conserva </w:t>
            </w:r>
            <w:r>
              <w:rPr>
                <w:rFonts w:ascii="Consolas" w:hAnsi="Consolas"/>
                <w:color w:val="A03030"/>
                <w:sz w:val="20"/>
              </w:rPr>
              <w:t>messages</w:t>
            </w:r>
            <w:r>
              <w:rPr>
                <w:sz w:val="20"/>
              </w:rPr>
              <w:t xml:space="preserve"> + </w:t>
            </w:r>
            <w:r>
              <w:rPr>
                <w:rFonts w:ascii="Consolas" w:hAnsi="Consolas"/>
                <w:color w:val="A03030"/>
                <w:sz w:val="20"/>
              </w:rPr>
              <w:t>302</w:t>
            </w:r>
            <w:r>
              <w:rPr>
                <w:sz w:val="20"/>
              </w:rPr>
              <w:t xml:space="preserve">. Antes </w:t>
            </w:r>
            <w:r>
              <w:rPr>
                <w:b/>
                <w:sz w:val="20"/>
              </w:rPr>
              <w:t>todo</w:t>
            </w:r>
            <w:r>
              <w:rPr>
                <w:sz w:val="20"/>
              </w:rPr>
              <w:t xml:space="preserve"> desenlace era el mismo </w:t>
            </w:r>
            <w:r>
              <w:rPr>
                <w:rFonts w:ascii="Consolas" w:hAnsi="Consolas"/>
                <w:color w:val="A03030"/>
                <w:sz w:val="20"/>
              </w:rPr>
              <w:t>302</w:t>
            </w:r>
            <w:r>
              <w:rPr>
                <w:sz w:val="20"/>
              </w:rPr>
              <w:t xml:space="preserve"> y un cliente no distinguía éxito de rechazo</w:t>
            </w:r>
          </w:p>
        </w:tc>
      </w:tr>
      <w:tr>
        <w:tc>
          <w:tcPr>
            <w:tcW w:type="dxa" w:w="2880"/>
          </w:tcPr>
          <w:p>
            <w:r>
              <w:rPr>
                <w:sz w:val="20"/>
              </w:rPr>
            </w:r>
            <w:r>
              <w:rPr>
                <w:b/>
                <w:sz w:val="20"/>
              </w:rPr>
              <w:t>Los textos llegan a las plantillas desde el servidor</w:t>
            </w:r>
          </w:p>
        </w:tc>
        <w:tc>
          <w:tcPr>
            <w:tcW w:type="dxa" w:w="2880"/>
          </w:tcPr>
          <w:p>
            <w:r>
              <w:rPr>
                <w:sz w:val="20"/>
              </w:rPr>
            </w:r>
            <w:r>
              <w:rPr>
                <w:sz w:val="20"/>
              </w:rPr>
              <w:t xml:space="preserve">Context processor </w:t>
            </w:r>
            <w:r>
              <w:rPr>
                <w:rFonts w:ascii="Consolas" w:hAnsi="Consolas"/>
                <w:color w:val="A03030"/>
                <w:sz w:val="20"/>
              </w:rPr>
              <w:t>core.context_processors.mensajes_comentario</w:t>
            </w:r>
            <w:r>
              <w:rPr>
                <w:sz w:val="20"/>
              </w:rPr>
              <w:t xml:space="preserve"> (</w:t>
            </w:r>
            <w:r>
              <w:rPr>
                <w:rFonts w:ascii="Consolas" w:hAnsi="Consolas"/>
                <w:color w:val="A03030"/>
                <w:sz w:val="20"/>
              </w:rPr>
              <w:t>:21</w:t>
            </w:r>
            <w:r>
              <w:rPr>
                <w:sz w:val="20"/>
              </w:rPr>
              <w:t xml:space="preserve">), registrado en </w:t>
            </w:r>
            <w:r>
              <w:rPr>
                <w:rFonts w:ascii="Consolas" w:hAnsi="Consolas"/>
                <w:color w:val="A03030"/>
                <w:sz w:val="20"/>
              </w:rPr>
              <w:t>config/settings.py:106</w:t>
            </w:r>
          </w:p>
        </w:tc>
        <w:tc>
          <w:tcPr>
            <w:tcW w:type="dxa" w:w="2880"/>
          </w:tcPr>
          <w:p>
            <w:r>
              <w:rPr>
                <w:sz w:val="20"/>
              </w:rPr>
            </w:r>
            <w:r>
              <w:rPr>
                <w:sz w:val="20"/>
              </w:rPr>
              <w:t xml:space="preserve">Expone </w:t>
            </w:r>
            <w:r>
              <w:rPr>
                <w:rFonts w:ascii="Consolas" w:hAnsi="Consolas"/>
                <w:color w:val="A03030"/>
                <w:sz w:val="20"/>
              </w:rPr>
              <w:t>MSG_COMENTARIO</w:t>
            </w:r>
            <w:r>
              <w:rPr>
                <w:sz w:val="20"/>
              </w:rPr>
              <w:t xml:space="preserve"> y </w:t>
            </w:r>
            <w:r>
              <w:rPr>
                <w:rFonts w:ascii="Consolas" w:hAnsi="Consolas"/>
                <w:color w:val="A03030"/>
                <w:sz w:val="20"/>
              </w:rPr>
              <w:t>MSG_MOTIVO</w:t>
            </w:r>
            <w:r>
              <w:rPr>
                <w:sz w:val="20"/>
              </w:rPr>
              <w:t xml:space="preserve"> a </w:t>
            </w:r>
            <w:r>
              <w:rPr>
                <w:b/>
                <w:sz w:val="20"/>
              </w:rPr>
              <w:t>todas</w:t>
            </w:r>
            <w:r>
              <w:rPr>
                <w:sz w:val="20"/>
              </w:rPr>
              <w:t xml:space="preserve"> las plantillas, así nadie tiene que acordarse al añadir una pantalla. Los literales estuvieron en tres sitios a la vez (constantes, vistas de permisos y atributos del HTML) y se desincronizaban</w:t>
            </w:r>
          </w:p>
        </w:tc>
      </w:tr>
      <w:tr>
        <w:tc>
          <w:tcPr>
            <w:tcW w:type="dxa" w:w="2880"/>
          </w:tcPr>
          <w:p>
            <w:r>
              <w:rPr>
                <w:sz w:val="20"/>
              </w:rPr>
            </w:r>
            <w:r>
              <w:rPr>
                <w:rFonts w:ascii="Consolas" w:hAnsi="Consolas"/>
                <w:color w:val="A03030"/>
                <w:sz w:val="20"/>
              </w:rPr>
              <w:t>motivo</w:t>
            </w:r>
            <w:r>
              <w:rPr>
                <w:sz w:val="20"/>
              </w:rPr>
              <w:t xml:space="preserve"> obligatorio al registrar una inasistencia de doblada</w:t>
            </w:r>
          </w:p>
        </w:tc>
        <w:tc>
          <w:tcPr>
            <w:tcW w:type="dxa" w:w="2880"/>
          </w:tcPr>
          <w:p>
            <w:r>
              <w:rPr>
                <w:sz w:val="20"/>
              </w:rPr>
            </w:r>
            <w:r>
              <w:rPr>
                <w:rFonts w:ascii="Consolas" w:hAnsi="Consolas"/>
                <w:color w:val="A03030"/>
                <w:sz w:val="20"/>
              </w:rPr>
              <w:t>solicitudes/views/reprogramacion_views.py:114,121-122</w:t>
            </w:r>
          </w:p>
        </w:tc>
        <w:tc>
          <w:tcPr>
            <w:tcW w:type="dxa" w:w="2880"/>
          </w:tcPr>
          <w:p>
            <w:r>
              <w:rPr>
                <w:sz w:val="20"/>
              </w:rPr>
            </w:r>
            <w:r>
              <w:rPr>
                <w:sz w:val="20"/>
              </w:rPr>
              <w:t xml:space="preserve">Desaparece el </w:t>
            </w:r>
            <w:r>
              <w:rPr>
                <w:rFonts w:ascii="Consolas" w:hAnsi="Consolas"/>
                <w:color w:val="A03030"/>
                <w:sz w:val="20"/>
              </w:rPr>
              <w:t>motivo or None</w:t>
            </w:r>
            <w:r>
              <w:rPr>
                <w:sz w:val="20"/>
              </w:rPr>
              <w:t>: la notificación al explorador siempre lleva el motivo entre paréntesis (</w:t>
            </w:r>
            <w:r>
              <w:rPr>
                <w:rFonts w:ascii="Consolas" w:hAnsi="Consolas"/>
                <w:color w:val="A03030"/>
                <w:sz w:val="20"/>
              </w:rPr>
              <w:t>:140</w:t>
            </w:r>
            <w:r>
              <w:rPr>
                <w:sz w:val="20"/>
              </w:rPr>
              <w:t>)</w:t>
            </w:r>
          </w:p>
        </w:tc>
      </w:tr>
      <w:tr>
        <w:tc>
          <w:tcPr>
            <w:tcW w:type="dxa" w:w="2880"/>
          </w:tcPr>
          <w:p>
            <w:r>
              <w:rPr>
                <w:sz w:val="20"/>
              </w:rPr>
            </w:r>
            <w:r>
              <w:rPr>
                <w:sz w:val="20"/>
              </w:rPr>
              <w:t>Nota del PDH obligatoria</w:t>
            </w:r>
          </w:p>
        </w:tc>
        <w:tc>
          <w:tcPr>
            <w:tcW w:type="dxa" w:w="2880"/>
          </w:tcPr>
          <w:p>
            <w:r>
              <w:rPr>
                <w:sz w:val="20"/>
              </w:rPr>
            </w:r>
            <w:r>
              <w:rPr>
                <w:rFonts w:ascii="Consolas" w:hAnsi="Consolas"/>
                <w:color w:val="A03030"/>
                <w:sz w:val="20"/>
              </w:rPr>
              <w:t>empleados/forms.py:380,382-385</w:t>
            </w:r>
            <w:r>
              <w:rPr>
                <w:sz w:val="20"/>
              </w:rPr>
              <w:t xml:space="preserve"> (</w:t>
            </w:r>
            <w:r>
              <w:rPr>
                <w:rFonts w:ascii="Consolas" w:hAnsi="Consolas"/>
                <w:color w:val="A03030"/>
                <w:sz w:val="20"/>
              </w:rPr>
              <w:t>required = True</w:t>
            </w:r>
            <w:r>
              <w:rPr>
                <w:sz w:val="20"/>
              </w:rPr>
              <w:t xml:space="preserve"> + </w:t>
            </w:r>
            <w:r>
              <w:rPr>
                <w:rFonts w:ascii="Consolas" w:hAnsi="Consolas"/>
                <w:color w:val="A03030"/>
                <w:sz w:val="20"/>
              </w:rPr>
              <w:t>clean_comentario</w:t>
            </w:r>
            <w:r>
              <w:rPr>
                <w:sz w:val="20"/>
              </w:rPr>
              <w:t xml:space="preserve">), </w:t>
            </w:r>
            <w:r>
              <w:rPr>
                <w:rFonts w:ascii="Consolas" w:hAnsi="Consolas"/>
                <w:color w:val="A03030"/>
                <w:sz w:val="20"/>
              </w:rPr>
              <w:t>empleados/views/pdh.py:91,155</w:t>
            </w:r>
          </w:p>
        </w:tc>
        <w:tc>
          <w:tcPr>
            <w:tcW w:type="dxa" w:w="2880"/>
          </w:tcPr>
          <w:p>
            <w:r>
              <w:rPr>
                <w:sz w:val="20"/>
              </w:rPr>
            </w:r>
            <w:r>
              <w:rPr>
                <w:sz w:val="20"/>
              </w:rPr>
              <w:t xml:space="preserve">En la vista se valida </w:t>
            </w:r>
            <w:r>
              <w:rPr>
                <w:b/>
                <w:sz w:val="20"/>
              </w:rPr>
              <w:t>después</w:t>
            </w:r>
            <w:r>
              <w:rPr>
                <w:sz w:val="20"/>
              </w:rPr>
              <w:t xml:space="preserve"> de fecha y explorador, a propósito, para no tapar esos mensajes</w:t>
            </w:r>
          </w:p>
        </w:tc>
      </w:tr>
      <w:tr>
        <w:tc>
          <w:tcPr>
            <w:tcW w:type="dxa" w:w="2880"/>
          </w:tcPr>
          <w:p>
            <w:r>
              <w:rPr>
                <w:sz w:val="20"/>
              </w:rPr>
            </w:r>
            <w:r>
              <w:rPr>
                <w:b/>
                <w:sz w:val="20"/>
              </w:rPr>
              <w:t>Helper de front común</w:t>
            </w:r>
            <w:r>
              <w:rPr>
                <w:sz w:val="20"/>
              </w:rPr>
              <w:t xml:space="preserve"> </w:t>
            </w:r>
            <w:r>
              <w:rPr>
                <w:rFonts w:ascii="Consolas" w:hAnsi="Consolas"/>
                <w:color w:val="A03030"/>
                <w:sz w:val="20"/>
              </w:rPr>
              <w:t>static/js/core/comentario_obligatorio.js</w:t>
            </w:r>
          </w:p>
        </w:tc>
        <w:tc>
          <w:tcPr>
            <w:tcW w:type="dxa" w:w="2880"/>
          </w:tcPr>
          <w:p>
            <w:r>
              <w:rPr>
                <w:sz w:val="20"/>
              </w:rPr>
            </w:r>
            <w:r>
              <w:rPr>
                <w:rFonts w:ascii="Consolas" w:hAnsi="Consolas"/>
                <w:color w:val="A03030"/>
                <w:sz w:val="20"/>
              </w:rPr>
              <w:t>window.ComentarioObligatorio.swal({...})</w:t>
            </w:r>
            <w:r>
              <w:rPr>
                <w:sz w:val="20"/>
              </w:rPr>
              <w:t>; lo usan los cuatro Swal de solicitudes (</w:t>
            </w:r>
            <w:r>
              <w:rPr>
                <w:rFonts w:ascii="Consolas" w:hAnsi="Consolas"/>
                <w:color w:val="A03030"/>
                <w:sz w:val="20"/>
              </w:rPr>
              <w:t>mis_solicitudes_list.js:514</w:t>
            </w:r>
            <w:r>
              <w:rPr>
                <w:sz w:val="20"/>
              </w:rPr>
              <w:t xml:space="preserve">, </w:t>
            </w:r>
            <w:r>
              <w:rPr>
                <w:rFonts w:ascii="Consolas" w:hAnsi="Consolas"/>
                <w:color w:val="A03030"/>
                <w:sz w:val="20"/>
              </w:rPr>
              <w:t>:608</w:t>
            </w:r>
            <w:r>
              <w:rPr>
                <w:sz w:val="20"/>
              </w:rPr>
              <w:t xml:space="preserve">; </w:t>
            </w:r>
            <w:r>
              <w:rPr>
                <w:rFonts w:ascii="Consolas" w:hAnsi="Consolas"/>
                <w:color w:val="A03030"/>
                <w:sz w:val="20"/>
              </w:rPr>
              <w:t>solicitudes_pendientes_list.js:153</w:t>
            </w:r>
            <w:r>
              <w:rPr>
                <w:sz w:val="20"/>
              </w:rPr>
              <w:t xml:space="preserve">, </w:t>
            </w:r>
            <w:r>
              <w:rPr>
                <w:rFonts w:ascii="Consolas" w:hAnsi="Consolas"/>
                <w:color w:val="A03030"/>
                <w:sz w:val="20"/>
              </w:rPr>
              <w:t>:200</w:t>
            </w:r>
            <w:r>
              <w:rPr>
                <w:sz w:val="20"/>
              </w:rPr>
              <w:t>) y el interceptor de permisos (</w:t>
            </w:r>
            <w:r>
              <w:rPr>
                <w:rFonts w:ascii="Consolas" w:hAnsi="Consolas"/>
                <w:color w:val="A03030"/>
                <w:sz w:val="20"/>
              </w:rPr>
              <w:t>:36</w:t>
            </w:r>
            <w:r>
              <w:rPr>
                <w:sz w:val="20"/>
              </w:rPr>
              <w:t>)</w:t>
            </w:r>
          </w:p>
        </w:tc>
        <w:tc>
          <w:tcPr>
            <w:tcW w:type="dxa" w:w="2880"/>
          </w:tcPr>
          <w:p>
            <w:r>
              <w:rPr>
                <w:sz w:val="20"/>
              </w:rPr>
            </w:r>
            <w:r>
              <w:rPr>
                <w:sz w:val="20"/>
              </w:rPr>
              <w:t xml:space="preserve">Opciones propias </w:t>
            </w:r>
            <w:r>
              <w:rPr>
                <w:rFonts w:ascii="Consolas" w:hAnsi="Consolas"/>
                <w:color w:val="A03030"/>
                <w:sz w:val="20"/>
              </w:rPr>
              <w:t>etiqueta</w:t>
            </w:r>
            <w:r>
              <w:rPr>
                <w:sz w:val="20"/>
              </w:rPr>
              <w:t xml:space="preserve">, </w:t>
            </w:r>
            <w:r>
              <w:rPr>
                <w:rFonts w:ascii="Consolas" w:hAnsi="Consolas"/>
                <w:color w:val="A03030"/>
                <w:sz w:val="20"/>
              </w:rPr>
              <w:t>error</w:t>
            </w:r>
            <w:r>
              <w:rPr>
                <w:sz w:val="20"/>
              </w:rPr>
              <w:t xml:space="preserve">, </w:t>
            </w:r>
            <w:r>
              <w:rPr>
                <w:rFonts w:ascii="Consolas" w:hAnsi="Consolas"/>
                <w:color w:val="A03030"/>
                <w:sz w:val="20"/>
              </w:rPr>
              <w:t>marcador</w:t>
            </w:r>
            <w:r>
              <w:rPr>
                <w:sz w:val="20"/>
              </w:rPr>
              <w:t xml:space="preserve">; el resto pasa a SweetAlert. En </w:t>
            </w:r>
            <w:r>
              <w:rPr>
                <w:rFonts w:ascii="Consolas" w:hAnsi="Consolas"/>
                <w:color w:val="A03030"/>
                <w:sz w:val="20"/>
              </w:rPr>
              <w:t>didOpen</w:t>
            </w:r>
            <w:r>
              <w:rPr>
                <w:sz w:val="20"/>
              </w:rPr>
              <w:t xml:space="preserve"> pinta el </w:t>
            </w:r>
            <w:r>
              <w:rPr>
                <w:b/>
                <w:sz w:val="20"/>
              </w:rPr>
              <w:t>asterisco rojo</w:t>
            </w:r>
            <w:r>
              <w:rPr>
                <w:sz w:val="20"/>
              </w:rPr>
              <w:t xml:space="preserve"> sobre </w:t>
            </w:r>
            <w:r>
              <w:rPr>
                <w:rFonts w:ascii="Consolas" w:hAnsi="Consolas"/>
                <w:color w:val="A03030"/>
                <w:sz w:val="20"/>
              </w:rPr>
              <w:t>.swal2-input-label</w:t>
            </w:r>
            <w:r>
              <w:rPr>
                <w:sz w:val="20"/>
              </w:rPr>
              <w:t xml:space="preserve"> acotado a </w:t>
            </w:r>
            <w:r>
              <w:rPr>
                <w:rFonts w:ascii="Consolas" w:hAnsi="Consolas"/>
                <w:color w:val="A03030"/>
                <w:sz w:val="20"/>
              </w:rPr>
              <w:t>Swal.getPopup()</w:t>
            </w:r>
            <w:r>
              <w:rPr>
                <w:sz w:val="20"/>
              </w:rPr>
              <w:t xml:space="preserve">. Los textos vienen de </w:t>
            </w:r>
            <w:r>
              <w:rPr>
                <w:rFonts w:ascii="Consolas" w:hAnsi="Consolas"/>
                <w:color w:val="A03030"/>
                <w:sz w:val="20"/>
              </w:rPr>
              <w:t>window.MSG_COMENTARIOS</w:t>
            </w:r>
            <w:r>
              <w:rPr>
                <w:sz w:val="20"/>
              </w:rPr>
              <w:t>, que sirve la plantilla</w:t>
            </w:r>
          </w:p>
        </w:tc>
      </w:tr>
      <w:tr>
        <w:tc>
          <w:tcPr>
            <w:tcW w:type="dxa" w:w="2880"/>
          </w:tcPr>
          <w:p>
            <w:r>
              <w:rPr>
                <w:sz w:val="20"/>
              </w:rPr>
            </w:r>
            <w:r>
              <w:rPr>
                <w:sz w:val="20"/>
              </w:rPr>
              <w:t xml:space="preserve">Front: </w:t>
            </w:r>
            <w:r>
              <w:rPr>
                <w:rFonts w:ascii="Consolas" w:hAnsi="Consolas"/>
                <w:color w:val="A03030"/>
                <w:sz w:val="20"/>
              </w:rPr>
              <w:t>required</w:t>
            </w:r>
            <w:r>
              <w:rPr>
                <w:sz w:val="20"/>
              </w:rPr>
              <w:t xml:space="preserve"> en las plantillas</w:t>
            </w:r>
          </w:p>
        </w:tc>
        <w:tc>
          <w:tcPr>
            <w:tcW w:type="dxa" w:w="2880"/>
          </w:tcPr>
          <w:p>
            <w:r>
              <w:rPr>
                <w:sz w:val="20"/>
              </w:rPr>
            </w:r>
            <w:r>
              <w:rPr>
                <w:rFonts w:ascii="Consolas" w:hAnsi="Consolas"/>
                <w:color w:val="A03030"/>
                <w:sz w:val="20"/>
              </w:rPr>
              <w:t>templates/solicitudes/solicitudes_pendientes_list.html:253</w:t>
            </w:r>
            <w:r>
              <w:rPr>
                <w:sz w:val="20"/>
              </w:rPr>
              <w:t xml:space="preserve">, </w:t>
            </w:r>
            <w:r>
              <w:rPr>
                <w:rFonts w:ascii="Consolas" w:hAnsi="Consolas"/>
                <w:color w:val="A03030"/>
                <w:sz w:val="20"/>
              </w:rPr>
              <w:t>templates/empleados/pdh_create.html:79</w:t>
            </w:r>
            <w:r>
              <w:rPr>
                <w:sz w:val="20"/>
              </w:rPr>
              <w:t xml:space="preserve">, </w:t>
            </w:r>
            <w:r>
              <w:rPr>
                <w:rFonts w:ascii="Consolas" w:hAnsi="Consolas"/>
                <w:color w:val="A03030"/>
                <w:sz w:val="20"/>
              </w:rPr>
              <w:t>templates/solicitudes/reprogramacion_registrar.html:49</w:t>
            </w:r>
          </w:p>
        </w:tc>
        <w:tc>
          <w:tcPr>
            <w:tcW w:type="dxa" w:w="2880"/>
          </w:tcPr>
          <w:p>
            <w:r>
              <w:rPr>
                <w:sz w:val="20"/>
              </w:rPr>
            </w:r>
            <w:r>
              <w:rPr>
                <w:sz w:val="20"/>
              </w:rPr>
              <w:t>Comodidad, no defensa: la que cuenta es la del servidor</w:t>
            </w:r>
          </w:p>
        </w:tc>
      </w:tr>
      <w:tr>
        <w:tc>
          <w:tcPr>
            <w:tcW w:type="dxa" w:w="2880"/>
          </w:tcPr>
          <w:p>
            <w:r>
              <w:rPr>
                <w:sz w:val="20"/>
              </w:rPr>
            </w:r>
            <w:r>
              <w:rPr>
                <w:sz w:val="20"/>
              </w:rPr>
              <w:t xml:space="preserve">Archivo nuevo </w:t>
            </w:r>
            <w:r>
              <w:rPr>
                <w:rFonts w:ascii="Consolas" w:hAnsi="Consolas"/>
                <w:color w:val="A03030"/>
                <w:sz w:val="20"/>
              </w:rPr>
              <w:t>static/js/permisos/comentario_obligatorio.js</w:t>
            </w:r>
          </w:p>
        </w:tc>
        <w:tc>
          <w:tcPr>
            <w:tcW w:type="dxa" w:w="2880"/>
          </w:tcPr>
          <w:p>
            <w:r>
              <w:rPr>
                <w:sz w:val="20"/>
              </w:rPr>
            </w:r>
            <w:r>
              <w:rPr>
                <w:sz w:val="20"/>
              </w:rPr>
              <w:t xml:space="preserve">Cargado en </w:t>
            </w:r>
            <w:r>
              <w:rPr>
                <w:rFonts w:ascii="Consolas" w:hAnsi="Consolas"/>
                <w:color w:val="A03030"/>
                <w:sz w:val="20"/>
              </w:rPr>
              <w:t>templates/permisos/permisos_especiales_list.html:177</w:t>
            </w:r>
            <w:r>
              <w:rPr>
                <w:sz w:val="20"/>
              </w:rPr>
              <w:t>, después del helper común (</w:t>
            </w:r>
            <w:r>
              <w:rPr>
                <w:rFonts w:ascii="Consolas" w:hAnsi="Consolas"/>
                <w:color w:val="A03030"/>
                <w:sz w:val="20"/>
              </w:rPr>
              <w:t>:176</w:t>
            </w:r>
            <w:r>
              <w:rPr>
                <w:sz w:val="20"/>
              </w:rPr>
              <w:t>)</w:t>
            </w:r>
          </w:p>
        </w:tc>
        <w:tc>
          <w:tcPr>
            <w:tcW w:type="dxa" w:w="2880"/>
          </w:tcPr>
          <w:p>
            <w:r>
              <w:rPr>
                <w:sz w:val="20"/>
              </w:rPr>
            </w:r>
            <w:r>
              <w:rPr>
                <w:sz w:val="20"/>
              </w:rPr>
              <w:t xml:space="preserve">Sustituye a los </w:t>
            </w:r>
            <w:r>
              <w:rPr>
                <w:rFonts w:ascii="Consolas" w:hAnsi="Consolas"/>
                <w:color w:val="A03030"/>
                <w:sz w:val="20"/>
              </w:rPr>
              <w:t>onsubmit="return confirm(...)"</w:t>
            </w:r>
            <w:r>
              <w:rPr>
                <w:sz w:val="20"/>
              </w:rPr>
              <w:t xml:space="preserve"> de la lista de permisos. Ya no construye su propio Swal: delega en </w:t>
            </w:r>
            <w:r>
              <w:rPr>
                <w:rFonts w:ascii="Consolas" w:hAnsi="Consolas"/>
                <w:color w:val="A03030"/>
                <w:sz w:val="20"/>
              </w:rPr>
              <w:t>ComentarioObligatorio.swal</w:t>
            </w:r>
          </w:p>
        </w:tc>
      </w:tr>
      <w:tr>
        <w:tc>
          <w:tcPr>
            <w:tcW w:type="dxa" w:w="2880"/>
          </w:tcPr>
          <w:p>
            <w:r>
              <w:rPr>
                <w:sz w:val="20"/>
              </w:rPr>
            </w:r>
            <w:r>
              <w:rPr>
                <w:b/>
                <w:sz w:val="20"/>
              </w:rPr>
              <w:t>Una sola convención de etiqueta</w:t>
            </w:r>
          </w:p>
        </w:tc>
        <w:tc>
          <w:tcPr>
            <w:tcW w:type="dxa" w:w="2880"/>
          </w:tcPr>
          <w:p>
            <w:r>
              <w:rPr>
                <w:sz w:val="20"/>
              </w:rPr>
            </w:r>
            <w:r>
              <w:rPr>
                <w:sz w:val="20"/>
              </w:rPr>
              <w:t>Plantillas y Swal</w:t>
            </w:r>
          </w:p>
        </w:tc>
        <w:tc>
          <w:tcPr>
            <w:tcW w:type="dxa" w:w="2880"/>
          </w:tcPr>
          <w:p>
            <w:r>
              <w:rPr>
                <w:sz w:val="20"/>
              </w:rPr>
            </w:r>
            <w:r>
              <w:rPr>
                <w:sz w:val="20"/>
              </w:rPr>
              <w:t xml:space="preserve">El asterisco rojo </w:t>
            </w:r>
            <w:r>
              <w:rPr>
                <w:rFonts w:ascii="Consolas" w:hAnsi="Consolas"/>
                <w:color w:val="A03030"/>
                <w:sz w:val="20"/>
              </w:rPr>
              <w:t>&lt;span class="text-danger"&gt;*&lt;/span&gt;</w:t>
            </w:r>
            <w:r>
              <w:rPr>
                <w:sz w:val="20"/>
              </w:rPr>
              <w:t xml:space="preserve"> es la marca de campo obligatorio de la aplicación (~40 usos). Los Swal decían </w:t>
            </w:r>
            <w:r>
              <w:rPr>
                <w:rFonts w:ascii="Consolas" w:hAnsi="Consolas"/>
                <w:color w:val="A03030"/>
                <w:sz w:val="20"/>
              </w:rPr>
              <w:t>(obligatorio)</w:t>
            </w:r>
            <w:r>
              <w:rPr>
                <w:sz w:val="20"/>
              </w:rPr>
              <w:t xml:space="preserve"> porque </w:t>
            </w:r>
            <w:r>
              <w:rPr>
                <w:rFonts w:ascii="Consolas" w:hAnsi="Consolas"/>
                <w:color w:val="A03030"/>
                <w:sz w:val="20"/>
              </w:rPr>
              <w:t>inputLabel</w:t>
            </w:r>
            <w:r>
              <w:rPr>
                <w:sz w:val="20"/>
              </w:rPr>
              <w:t xml:space="preserve"> se inserta como texto plano; ahora el helper lo pinta a mano y </w:t>
            </w:r>
            <w:r>
              <w:rPr>
                <w:rFonts w:ascii="Consolas" w:hAnsi="Consolas"/>
                <w:color w:val="A03030"/>
                <w:sz w:val="20"/>
              </w:rPr>
              <w:t>data-comentario-label</w:t>
            </w:r>
            <w:r>
              <w:rPr>
                <w:sz w:val="20"/>
              </w:rPr>
              <w:t xml:space="preserve"> ya no lo lleva</w:t>
            </w:r>
          </w:p>
        </w:tc>
      </w:tr>
    </w:tbl>
    <w:p/>
    <w:p>
      <w:r>
        <w:rPr>
          <w:b/>
        </w:rPr>
        <w:t>Contrato del interceptor de permisos.</w:t>
      </w:r>
      <w:r>
        <w:t xml:space="preserve"> </w:t>
      </w:r>
      <w:r>
        <w:rPr>
          <w:rFonts w:ascii="Consolas" w:hAnsi="Consolas"/>
          <w:color w:val="A03030"/>
          <w:sz w:val="19"/>
        </w:rPr>
        <w:t>comentario_obligatorio.js</w:t>
      </w:r>
      <w:r>
        <w:t xml:space="preserve"> engancha el </w:t>
      </w:r>
      <w:r>
        <w:rPr>
          <w:rFonts w:ascii="Consolas" w:hAnsi="Consolas"/>
          <w:color w:val="A03030"/>
          <w:sz w:val="19"/>
        </w:rPr>
        <w:t>submit</w:t>
      </w:r>
      <w:r>
        <w:t xml:space="preserve"> de todo </w:t>
      </w:r>
      <w:r>
        <w:rPr>
          <w:rFonts w:ascii="Consolas" w:hAnsi="Consolas"/>
          <w:color w:val="A03030"/>
          <w:sz w:val="19"/>
        </w:rPr>
        <w:t>&lt;form data-comentario-label&gt;</w:t>
      </w:r>
      <w:r>
        <w:t xml:space="preserve">, pide el texto con </w:t>
      </w:r>
      <w:r>
        <w:rPr>
          <w:rFonts w:ascii="Consolas" w:hAnsi="Consolas"/>
          <w:color w:val="A03030"/>
          <w:sz w:val="19"/>
        </w:rPr>
        <w:t>Swal</w:t>
      </w:r>
      <w:r>
        <w:t xml:space="preserve"> (con </w:t>
      </w:r>
      <w:r>
        <w:rPr>
          <w:i/>
        </w:rPr>
        <w:t>fallback</w:t>
      </w:r>
      <w:r>
        <w:t xml:space="preserve"> a </w:t>
      </w:r>
      <w:r>
        <w:rPr>
          <w:rFonts w:ascii="Consolas" w:hAnsi="Consolas"/>
          <w:color w:val="A03030"/>
          <w:sz w:val="19"/>
        </w:rPr>
        <w:t>window.prompt</w:t>
      </w:r>
      <w:r>
        <w:t xml:space="preserve"> si </w:t>
      </w:r>
      <w:r>
        <w:rPr>
          <w:rFonts w:ascii="Consolas" w:hAnsi="Consolas"/>
          <w:color w:val="A03030"/>
          <w:sz w:val="19"/>
        </w:rPr>
        <w:t>Swal</w:t>
      </w:r>
      <w:r>
        <w:t xml:space="preserve"> no está), lo inyecta como </w:t>
      </w:r>
      <w:r>
        <w:rPr>
          <w:rFonts w:ascii="Consolas" w:hAnsi="Consolas"/>
          <w:color w:val="A03030"/>
          <w:sz w:val="19"/>
        </w:rPr>
        <w:t>&lt;input type="hidden"&gt;</w:t>
      </w:r>
      <w:r>
        <w:t xml:space="preserve"> y reenvía el formulario marcándolo con </w:t>
      </w:r>
      <w:r>
        <w:rPr>
          <w:rFonts w:ascii="Consolas" w:hAnsi="Consolas"/>
          <w:color w:val="A03030"/>
          <w:sz w:val="19"/>
        </w:rPr>
        <w:t>data-comentario-listo="1"</w:t>
      </w:r>
      <w:r>
        <w:t xml:space="preserve"> para no volver a preguntar. Los cinco atributos: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Atributo</w:t>
            </w:r>
          </w:p>
        </w:tc>
        <w:tc>
          <w:tcPr>
            <w:tcW w:type="dxa" w:w="2160"/>
          </w:tcPr>
          <w:p>
            <w:r>
              <w:rPr>
                <w:b/>
              </w:rPr>
            </w:r>
            <w:r>
              <w:rPr>
                <w:b/>
              </w:rPr>
              <w:t>Obligatorio</w:t>
            </w:r>
          </w:p>
        </w:tc>
        <w:tc>
          <w:tcPr>
            <w:tcW w:type="dxa" w:w="2160"/>
          </w:tcPr>
          <w:p>
            <w:r>
              <w:rPr>
                <w:b/>
              </w:rPr>
            </w:r>
            <w:r>
              <w:rPr>
                <w:b/>
              </w:rPr>
              <w:t>Para qué</w:t>
            </w:r>
          </w:p>
        </w:tc>
        <w:tc>
          <w:tcPr>
            <w:tcW w:type="dxa" w:w="2160"/>
          </w:tcPr>
          <w:p>
            <w:r>
              <w:rPr>
                <w:b/>
              </w:rPr>
            </w:r>
            <w:r>
              <w:rPr>
                <w:b/>
              </w:rPr>
              <w:t>Por defecto</w:t>
            </w:r>
          </w:p>
        </w:tc>
      </w:tr>
      <w:tr>
        <w:tc>
          <w:tcPr>
            <w:tcW w:type="dxa" w:w="2160"/>
          </w:tcPr>
          <w:p>
            <w:r>
              <w:rPr>
                <w:sz w:val="20"/>
              </w:rPr>
            </w:r>
            <w:r>
              <w:rPr>
                <w:rFonts w:ascii="Consolas" w:hAnsi="Consolas"/>
                <w:color w:val="A03030"/>
                <w:sz w:val="20"/>
              </w:rPr>
              <w:t>data-comentario-label</w:t>
            </w:r>
          </w:p>
        </w:tc>
        <w:tc>
          <w:tcPr>
            <w:tcW w:type="dxa" w:w="2160"/>
          </w:tcPr>
          <w:p>
            <w:r>
              <w:rPr>
                <w:sz w:val="20"/>
              </w:rPr>
            </w:r>
            <w:r>
              <w:rPr>
                <w:sz w:val="20"/>
              </w:rPr>
              <w:t>Sí</w:t>
            </w:r>
          </w:p>
        </w:tc>
        <w:tc>
          <w:tcPr>
            <w:tcW w:type="dxa" w:w="2160"/>
          </w:tcPr>
          <w:p>
            <w:r>
              <w:rPr>
                <w:sz w:val="20"/>
              </w:rPr>
            </w:r>
            <w:r>
              <w:rPr>
                <w:sz w:val="20"/>
              </w:rPr>
              <w:t>Activa el interceptor y titula el campo de texto</w:t>
            </w:r>
          </w:p>
        </w:tc>
        <w:tc>
          <w:tcPr>
            <w:tcW w:type="dxa" w:w="2160"/>
          </w:tcPr>
          <w:p>
            <w:r>
              <w:rPr>
                <w:sz w:val="20"/>
              </w:rPr>
            </w:r>
            <w:r>
              <w:rPr>
                <w:sz w:val="20"/>
              </w:rPr>
              <w:t>—</w:t>
            </w:r>
          </w:p>
        </w:tc>
      </w:tr>
      <w:tr>
        <w:tc>
          <w:tcPr>
            <w:tcW w:type="dxa" w:w="2160"/>
          </w:tcPr>
          <w:p>
            <w:r>
              <w:rPr>
                <w:sz w:val="20"/>
              </w:rPr>
            </w:r>
            <w:r>
              <w:rPr>
                <w:rFonts w:ascii="Consolas" w:hAnsi="Consolas"/>
                <w:color w:val="A03030"/>
                <w:sz w:val="20"/>
              </w:rPr>
              <w:t>data-comentario-campo</w:t>
            </w:r>
          </w:p>
        </w:tc>
        <w:tc>
          <w:tcPr>
            <w:tcW w:type="dxa" w:w="2160"/>
          </w:tcPr>
          <w:p>
            <w:r>
              <w:rPr>
                <w:sz w:val="20"/>
              </w:rPr>
            </w:r>
            <w:r>
              <w:rPr>
                <w:sz w:val="20"/>
              </w:rPr>
              <w:t>No</w:t>
            </w:r>
          </w:p>
        </w:tc>
        <w:tc>
          <w:tcPr>
            <w:tcW w:type="dxa" w:w="2160"/>
          </w:tcPr>
          <w:p>
            <w:r>
              <w:rPr>
                <w:sz w:val="20"/>
              </w:rPr>
            </w:r>
            <w:r>
              <w:rPr>
                <w:sz w:val="20"/>
              </w:rPr>
              <w:t>Nombre del input oculto que se envía; debe coincidir con el que lee la vista (</w:t>
            </w:r>
            <w:r>
              <w:rPr>
                <w:rFonts w:ascii="Consolas" w:hAnsi="Consolas"/>
                <w:color w:val="A03030"/>
                <w:sz w:val="20"/>
              </w:rPr>
              <w:t>comentario</w:t>
            </w:r>
            <w:r>
              <w:rPr>
                <w:sz w:val="20"/>
              </w:rPr>
              <w:t xml:space="preserve"> o </w:t>
            </w:r>
            <w:r>
              <w:rPr>
                <w:rFonts w:ascii="Consolas" w:hAnsi="Consolas"/>
                <w:color w:val="A03030"/>
                <w:sz w:val="20"/>
              </w:rPr>
              <w:t>motivo</w:t>
            </w:r>
            <w:r>
              <w:rPr>
                <w:sz w:val="20"/>
              </w:rPr>
              <w:t>)</w:t>
            </w:r>
          </w:p>
        </w:tc>
        <w:tc>
          <w:tcPr>
            <w:tcW w:type="dxa" w:w="2160"/>
          </w:tcPr>
          <w:p>
            <w:r>
              <w:rPr>
                <w:sz w:val="20"/>
              </w:rPr>
            </w:r>
            <w:r>
              <w:rPr>
                <w:rFonts w:ascii="Consolas" w:hAnsi="Consolas"/>
                <w:color w:val="A03030"/>
                <w:sz w:val="20"/>
              </w:rPr>
              <w:t>comentario</w:t>
            </w:r>
          </w:p>
        </w:tc>
      </w:tr>
      <w:tr>
        <w:tc>
          <w:tcPr>
            <w:tcW w:type="dxa" w:w="2160"/>
          </w:tcPr>
          <w:p>
            <w:r>
              <w:rPr>
                <w:sz w:val="20"/>
              </w:rPr>
            </w:r>
            <w:r>
              <w:rPr>
                <w:rFonts w:ascii="Consolas" w:hAnsi="Consolas"/>
                <w:color w:val="A03030"/>
                <w:sz w:val="20"/>
              </w:rPr>
              <w:t>data-comentario-titulo</w:t>
            </w:r>
          </w:p>
        </w:tc>
        <w:tc>
          <w:tcPr>
            <w:tcW w:type="dxa" w:w="2160"/>
          </w:tcPr>
          <w:p>
            <w:r>
              <w:rPr>
                <w:sz w:val="20"/>
              </w:rPr>
            </w:r>
            <w:r>
              <w:rPr>
                <w:sz w:val="20"/>
              </w:rPr>
              <w:t>No</w:t>
            </w:r>
          </w:p>
        </w:tc>
        <w:tc>
          <w:tcPr>
            <w:tcW w:type="dxa" w:w="2160"/>
          </w:tcPr>
          <w:p>
            <w:r>
              <w:rPr>
                <w:sz w:val="20"/>
              </w:rPr>
            </w:r>
            <w:r>
              <w:rPr>
                <w:sz w:val="20"/>
              </w:rPr>
              <w:t>Título del diálogo</w:t>
            </w:r>
          </w:p>
        </w:tc>
        <w:tc>
          <w:tcPr>
            <w:tcW w:type="dxa" w:w="2160"/>
          </w:tcPr>
          <w:p>
            <w:r>
              <w:rPr>
                <w:sz w:val="20"/>
              </w:rPr>
            </w:r>
            <w:r>
              <w:rPr>
                <w:rFonts w:ascii="Consolas" w:hAnsi="Consolas"/>
                <w:color w:val="A03030"/>
                <w:sz w:val="20"/>
              </w:rPr>
              <w:t>¿Confirmas la acción?</w:t>
            </w:r>
          </w:p>
        </w:tc>
      </w:tr>
      <w:tr>
        <w:tc>
          <w:tcPr>
            <w:tcW w:type="dxa" w:w="2160"/>
          </w:tcPr>
          <w:p>
            <w:r>
              <w:rPr>
                <w:sz w:val="20"/>
              </w:rPr>
            </w:r>
            <w:r>
              <w:rPr>
                <w:rFonts w:ascii="Consolas" w:hAnsi="Consolas"/>
                <w:color w:val="A03030"/>
                <w:sz w:val="20"/>
              </w:rPr>
              <w:t>data-comentario-texto</w:t>
            </w:r>
          </w:p>
        </w:tc>
        <w:tc>
          <w:tcPr>
            <w:tcW w:type="dxa" w:w="2160"/>
          </w:tcPr>
          <w:p>
            <w:r>
              <w:rPr>
                <w:sz w:val="20"/>
              </w:rPr>
            </w:r>
            <w:r>
              <w:rPr>
                <w:sz w:val="20"/>
              </w:rPr>
              <w:t>No</w:t>
            </w:r>
          </w:p>
        </w:tc>
        <w:tc>
          <w:tcPr>
            <w:tcW w:type="dxa" w:w="2160"/>
          </w:tcPr>
          <w:p>
            <w:r>
              <w:rPr>
                <w:sz w:val="20"/>
              </w:rPr>
            </w:r>
            <w:r>
              <w:rPr>
                <w:sz w:val="20"/>
              </w:rPr>
              <w:t>Cuerpo HTML del diálogo: qué va a pasar si confirma</w:t>
            </w:r>
          </w:p>
        </w:tc>
        <w:tc>
          <w:tcPr>
            <w:tcW w:type="dxa" w:w="2160"/>
          </w:tcPr>
          <w:p>
            <w:r>
              <w:rPr>
                <w:sz w:val="20"/>
              </w:rPr>
            </w:r>
            <w:r>
              <w:rPr>
                <w:sz w:val="20"/>
              </w:rPr>
              <w:t>vacío</w:t>
            </w:r>
          </w:p>
        </w:tc>
      </w:tr>
      <w:tr>
        <w:tc>
          <w:tcPr>
            <w:tcW w:type="dxa" w:w="2160"/>
          </w:tcPr>
          <w:p>
            <w:r>
              <w:rPr>
                <w:sz w:val="20"/>
              </w:rPr>
            </w:r>
            <w:r>
              <w:rPr>
                <w:rFonts w:ascii="Consolas" w:hAnsi="Consolas"/>
                <w:color w:val="A03030"/>
                <w:sz w:val="20"/>
              </w:rPr>
              <w:t>data-comentario-error</w:t>
            </w:r>
          </w:p>
        </w:tc>
        <w:tc>
          <w:tcPr>
            <w:tcW w:type="dxa" w:w="2160"/>
          </w:tcPr>
          <w:p>
            <w:r>
              <w:rPr>
                <w:sz w:val="20"/>
              </w:rPr>
            </w:r>
            <w:r>
              <w:rPr>
                <w:sz w:val="20"/>
              </w:rPr>
              <w:t>No</w:t>
            </w:r>
          </w:p>
        </w:tc>
        <w:tc>
          <w:tcPr>
            <w:tcW w:type="dxa" w:w="2160"/>
          </w:tcPr>
          <w:p>
            <w:r>
              <w:rPr>
                <w:sz w:val="20"/>
              </w:rPr>
            </w:r>
            <w:r>
              <w:rPr>
                <w:sz w:val="20"/>
              </w:rPr>
              <w:t>Texto del error cuando el campo llega vacío. Lo pone la plantilla desde el contexto (</w:t>
            </w:r>
            <w:r>
              <w:rPr>
                <w:rFonts w:ascii="Consolas" w:hAnsi="Consolas"/>
                <w:color w:val="A03030"/>
                <w:sz w:val="20"/>
              </w:rPr>
              <w:t>{{ MSG_COMENTARIO }}</w:t>
            </w:r>
            <w:r>
              <w:rPr>
                <w:sz w:val="20"/>
              </w:rPr>
              <w:t xml:space="preserve"> / </w:t>
            </w:r>
            <w:r>
              <w:rPr>
                <w:rFonts w:ascii="Consolas" w:hAnsi="Consolas"/>
                <w:color w:val="A03030"/>
                <w:sz w:val="20"/>
              </w:rPr>
              <w:t>{{ MSG_MOTIVO }}</w:t>
            </w:r>
            <w:r>
              <w:rPr>
                <w:sz w:val="20"/>
              </w:rPr>
              <w:t xml:space="preserve">), así repite </w:t>
            </w:r>
            <w:r>
              <w:rPr>
                <w:b/>
                <w:sz w:val="20"/>
              </w:rPr>
              <w:t>literalmente</w:t>
            </w:r>
            <w:r>
              <w:rPr>
                <w:sz w:val="20"/>
              </w:rPr>
              <w:t xml:space="preserve"> el del servidor: dos redacciones para la misma falta hacen dudar de si el problema es otro (</w:t>
            </w:r>
            <w:r>
              <w:rPr>
                <w:rFonts w:ascii="Consolas" w:hAnsi="Consolas"/>
                <w:color w:val="A03030"/>
                <w:sz w:val="20"/>
              </w:rPr>
              <w:t>static/js/permisos/comentario_obligatorio.js:21</w:t>
            </w:r>
            <w:r>
              <w:rPr>
                <w:sz w:val="20"/>
              </w:rPr>
              <w:t>)</w:t>
            </w:r>
          </w:p>
        </w:tc>
        <w:tc>
          <w:tcPr>
            <w:tcW w:type="dxa" w:w="2160"/>
          </w:tcPr>
          <w:p>
            <w:r>
              <w:rPr>
                <w:sz w:val="20"/>
              </w:rPr>
            </w:r>
            <w:r>
              <w:rPr>
                <w:rFonts w:ascii="Consolas" w:hAnsi="Consolas"/>
                <w:color w:val="A03030"/>
                <w:sz w:val="20"/>
              </w:rPr>
              <w:t>ComentarioObligatorio.RESPALDO</w:t>
            </w:r>
            <w:r>
              <w:rPr>
                <w:sz w:val="20"/>
              </w:rPr>
              <w:t>, genérico a propósito para no recrear una segunda copia del texto bueno</w:t>
            </w:r>
          </w:p>
        </w:tc>
      </w:tr>
    </w:tbl>
    <w:p/>
    <w:p>
      <w:r>
        <w:t xml:space="preserve">Ejemplos de uso en </w:t>
      </w:r>
      <w:r>
        <w:rPr>
          <w:rFonts w:ascii="Consolas" w:hAnsi="Consolas"/>
          <w:color w:val="A03030"/>
          <w:sz w:val="19"/>
        </w:rPr>
        <w:t>templates/permisos/permisos_especiales_list.html:102-104</w:t>
      </w:r>
      <w:r>
        <w:t xml:space="preserve"> (aprobar), </w:t>
      </w:r>
      <w:r>
        <w:rPr>
          <w:rFonts w:ascii="Consolas" w:hAnsi="Consolas"/>
          <w:color w:val="A03030"/>
          <w:sz w:val="19"/>
        </w:rPr>
        <w:t>:109-111</w:t>
      </w:r>
      <w:r>
        <w:t xml:space="preserve"> (rechazar), </w:t>
      </w:r>
      <w:r>
        <w:rPr>
          <w:rFonts w:ascii="Consolas" w:hAnsi="Consolas"/>
          <w:color w:val="A03030"/>
          <w:sz w:val="19"/>
        </w:rPr>
        <w:t>:124-133</w:t>
      </w:r>
      <w:r>
        <w:t xml:space="preserve"> (responder a una cancelación) y </w:t>
      </w:r>
      <w:r>
        <w:rPr>
          <w:rFonts w:ascii="Consolas" w:hAnsi="Consolas"/>
          <w:color w:val="A03030"/>
          <w:sz w:val="19"/>
        </w:rPr>
        <w:t>:146-148</w:t>
      </w:r>
      <w:r>
        <w:t xml:space="preserve"> (cancelar o pedir la cancelación, con </w:t>
      </w:r>
      <w:r>
        <w:rPr>
          <w:rFonts w:ascii="Consolas" w:hAnsi="Consolas"/>
          <w:color w:val="A03030"/>
          <w:sz w:val="19"/>
        </w:rPr>
        <w:t>data-comentario-campo="motivo"</w:t>
      </w:r>
      <w:r>
        <w:t>).</w:t>
      </w:r>
    </w:p>
    <w:p>
      <w:r>
        <w:rPr>
          <w:b/>
        </w:rPr>
        <w:t>Bug corregido de paso.</w:t>
      </w:r>
      <w:r>
        <w:t xml:space="preserve"> El modal de aprobación enviaba el campo como </w:t>
      </w:r>
      <w:r>
        <w:rPr>
          <w:rFonts w:ascii="Consolas" w:hAnsi="Consolas"/>
          <w:color w:val="A03030"/>
          <w:sz w:val="19"/>
        </w:rPr>
        <w:t>comentario</w:t>
      </w:r>
      <w:r>
        <w:t xml:space="preserve"> y el backend lee </w:t>
      </w:r>
      <w:r>
        <w:rPr>
          <w:rFonts w:ascii="Consolas" w:hAnsi="Consolas"/>
          <w:color w:val="A03030"/>
          <w:sz w:val="19"/>
        </w:rPr>
        <w:t>comentario_respuesta</w:t>
      </w:r>
      <w:r>
        <w:t>: el comentario del supervisor nunca llegaba a guardarse. Ver § 16.4, fila B14.</w:t>
      </w:r>
    </w:p>
    <w:p>
      <w:r>
        <w:rPr>
          <w:b/>
        </w:rPr>
        <w:t>Tests que sujetan la regla.</w:t>
      </w:r>
      <w:r>
        <w:t xml:space="preserve">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(pedir y responder sin texto → 400 </w:t>
      </w:r>
      <w:r>
        <w:rPr>
          <w:rFonts w:ascii="Consolas" w:hAnsi="Consolas"/>
          <w:color w:val="A03030"/>
          <w:sz w:val="19"/>
        </w:rPr>
        <w:t>comentario_requerido</w:t>
      </w:r>
      <w:r>
        <w:t xml:space="preserve">, sin que se abra ni se resuelva nada); </w:t>
      </w:r>
      <w:r>
        <w:rPr>
          <w:rFonts w:ascii="Consolas" w:hAnsi="Consolas"/>
          <w:color w:val="A03030"/>
          <w:sz w:val="19"/>
        </w:rPr>
        <w:t>permisos/tests/test_cancelacion_permiso_consenso.py:94</w:t>
      </w:r>
      <w:r>
        <w:t xml:space="preserve"> (</w:t>
      </w:r>
      <w:r>
        <w:rPr>
          <w:b/>
        </w:rPr>
        <w:t>el literal renderizado en la plantilla es exactamente el de `core.utils.comentarios`</w:t>
      </w:r>
      <w:r>
        <w:t xml:space="preserve"> — la garantía de que las copias no vuelvan a divergir), </w:t>
      </w:r>
      <w:r>
        <w:rPr>
          <w:rFonts w:ascii="Consolas" w:hAnsi="Consolas"/>
          <w:color w:val="A03030"/>
          <w:sz w:val="19"/>
        </w:rPr>
        <w:t>:117</w:t>
      </w:r>
      <w:r>
        <w:t xml:space="preserve"> (cliente JSON → 400 con </w:t>
      </w:r>
      <w:r>
        <w:rPr>
          <w:rFonts w:ascii="Consolas" w:hAnsi="Consolas"/>
          <w:color w:val="A03030"/>
          <w:sz w:val="19"/>
        </w:rPr>
        <w:t>code</w:t>
      </w:r>
      <w:r>
        <w:t xml:space="preserve">) y </w:t>
      </w:r>
      <w:r>
        <w:rPr>
          <w:rFonts w:ascii="Consolas" w:hAnsi="Consolas"/>
          <w:color w:val="A03030"/>
          <w:sz w:val="19"/>
        </w:rPr>
        <w:t>:134</w:t>
      </w:r>
      <w:r>
        <w:t xml:space="preserve"> (navegador → 302 con su mensaje).</w:t>
      </w:r>
    </w:p>
    <w:p>
      <w:r>
        <w:rPr>
          <w:b/>
        </w:rPr>
        <w:t>Excepción conocida.</w:t>
      </w:r>
      <w:r>
        <w:t xml:space="preserve"> La aprobación por enlace de correo (</w:t>
      </w:r>
      <w:r>
        <w:rPr>
          <w:rFonts w:ascii="Consolas" w:hAnsi="Consolas"/>
          <w:color w:val="A03030"/>
          <w:sz w:val="19"/>
        </w:rPr>
        <w:t>solicitudes/views/aprobacion_email.py</w:t>
      </w:r>
      <w:r>
        <w:t xml:space="preserve">) es un </w:t>
      </w:r>
      <w:r>
        <w:rPr>
          <w:rFonts w:ascii="Consolas" w:hAnsi="Consolas"/>
          <w:color w:val="A03030"/>
          <w:sz w:val="19"/>
        </w:rPr>
        <w:t>GET</w:t>
      </w:r>
      <w:r>
        <w:t xml:space="preserve"> de un clic y no exige comentario: no hay formulario donde escribirlo.</w:t>
      </w:r>
    </w:p>
    <w:p>
      <w:r>
        <w:rPr>
          <w:b/>
        </w:rPr>
        <w:t>Tests.</w:t>
      </w:r>
      <w:r>
        <w:t xml:space="preserve"> Cinco archivos existentes se actualizaron para incluir el campo en sus </w:t>
      </w:r>
      <w:r>
        <w:rPr>
          <w:rFonts w:ascii="Consolas" w:hAnsi="Consolas"/>
          <w:color w:val="A03030"/>
          <w:sz w:val="19"/>
        </w:rPr>
        <w:t>POST</w:t>
      </w:r>
      <w:r>
        <w:t xml:space="preserve"> (</w:t>
      </w:r>
      <w:r>
        <w:rPr>
          <w:rFonts w:ascii="Consolas" w:hAnsi="Consolas"/>
          <w:color w:val="A03030"/>
          <w:sz w:val="19"/>
        </w:rPr>
        <w:t>solicitudes/tests/test_cancelacion_integridad.py</w:t>
      </w:r>
      <w:r>
        <w:t xml:space="preserve">, </w:t>
      </w:r>
      <w:r>
        <w:rPr>
          <w:rFonts w:ascii="Consolas" w:hAnsi="Consolas"/>
          <w:color w:val="A03030"/>
          <w:sz w:val="19"/>
        </w:rPr>
        <w:t>test_cambio_descanso.py</w:t>
      </w:r>
      <w:r>
        <w:t xml:space="preserve">, </w:t>
      </w:r>
      <w:r>
        <w:rPr>
          <w:rFonts w:ascii="Consolas" w:hAnsi="Consolas"/>
          <w:color w:val="A03030"/>
          <w:sz w:val="19"/>
        </w:rPr>
        <w:t>test_cambio_descanso_revert_semana.py</w:t>
      </w:r>
      <w:r>
        <w:t xml:space="preserve">, </w:t>
      </w:r>
      <w:r>
        <w:rPr>
          <w:rFonts w:ascii="Consolas" w:hAnsi="Consolas"/>
          <w:color w:val="A03030"/>
          <w:sz w:val="19"/>
        </w:rPr>
        <w:t>test_cambio_turno_revert.py</w:t>
      </w:r>
      <w:r>
        <w:t xml:space="preserve">, </w:t>
      </w:r>
      <w:r>
        <w:rPr>
          <w:rFonts w:ascii="Consolas" w:hAnsi="Consolas"/>
          <w:color w:val="A03030"/>
          <w:sz w:val="19"/>
        </w:rPr>
        <w:t>permisos/tests/test_media_jornada_revert.py</w:t>
      </w:r>
      <w:r>
        <w:t xml:space="preserve">) y se añadieron tres que fijan el rechazo en servidor: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y </w:t>
      </w:r>
      <w:r>
        <w:rPr>
          <w:rFonts w:ascii="Consolas" w:hAnsi="Consolas"/>
          <w:color w:val="A03030"/>
          <w:sz w:val="19"/>
        </w:rPr>
        <w:t>permisos/tests/test_cancelacion_permiso_consenso.py:94</w:t>
      </w:r>
      <w:r>
        <w:t>.</w:t>
      </w:r>
    </w:p>
    <w:p>
      <w:pPr>
        <w:pStyle w:val="Heading3"/>
      </w:pPr>
      <w:r>
        <w:t>Retirado el bloqueo temporal del día para un nuevo cambio de descanso</w:t>
      </w:r>
    </w:p>
    <w:p>
      <w:r>
        <w:t xml:space="preserve">Cierre del hilo abierto por la cancelación consensuada. Implementado y probado: </w:t>
      </w:r>
      <w:r>
        <w:rPr>
          <w:b/>
        </w:rPr>
        <w:t>959 tests</w:t>
      </w:r>
      <w:r>
        <w:t xml:space="preserve"> en verde. Razonado en el </w:t>
      </w:r>
      <w:r>
        <w:rPr>
          <w:color w:val="1A5CA8"/>
          <w:u w:val="single"/>
        </w:rPr>
        <w:t>ADR 010</w:t>
      </w:r>
      <w:r>
        <w:rPr>
          <w:color w:val="606060"/>
          <w:sz w:val="17"/>
        </w:rPr>
        <w:t xml:space="preserve"> (./03-arquitectura/adr/010-dia-de-descanso-libre-tras-el-intercambio.md)</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w:t>
            </w:r>
            <w:r>
              <w:rPr>
                <w:rFonts w:ascii="Consolas" w:hAnsi="Consolas"/>
                <w:color w:val="A03030"/>
                <w:sz w:val="20"/>
              </w:rPr>
              <w:t>dia_bloqueado_para_nuevo_cambio</w:t>
            </w:r>
            <w:r>
              <w:rPr>
                <w:sz w:val="20"/>
              </w:rPr>
              <w:t xml:space="preserve"> se reduce a </w:t>
            </w:r>
            <w:r>
              <w:rPr>
                <w:b/>
                <w:sz w:val="20"/>
              </w:rPr>
              <w:t>una</w:t>
            </w:r>
            <w:r>
              <w:rPr>
                <w:sz w:val="20"/>
              </w:rPr>
              <w:t xml:space="preserve">: turno ese día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 bloqueado, siempre. Cualquier otra cosa → libre</w:t>
            </w:r>
          </w:p>
        </w:tc>
        <w:tc>
          <w:tcPr>
            <w:tcW w:type="dxa" w:w="2880"/>
          </w:tcPr>
          <w:p>
            <w:r>
              <w:rPr>
                <w:sz w:val="20"/>
              </w:rPr>
            </w:r>
            <w:r>
              <w:rPr>
                <w:sz w:val="20"/>
              </w:rPr>
              <w:t xml:space="preserve">Desaparecen las dos ramas que miraban la ventana (la del lado que trabaja, recorriendo solicitudes; y la del lado que descansa, vía </w:t>
            </w:r>
            <w:r>
              <w:rPr>
                <w:rFonts w:ascii="Consolas" w:hAnsi="Consolas"/>
                <w:color w:val="A03030"/>
                <w:sz w:val="20"/>
              </w:rPr>
              <w:t>_mapa_descanso(dentro_ventana=True)</w:t>
            </w:r>
            <w:r>
              <w:rPr>
                <w:sz w:val="20"/>
              </w:rPr>
              <w:t xml:space="preserve">). La función pasa de ~50 líneas a un único </w:t>
            </w:r>
            <w:r>
              <w:rPr>
                <w:rFonts w:ascii="Consolas" w:hAnsi="Consolas"/>
                <w:color w:val="A03030"/>
                <w:sz w:val="20"/>
              </w:rPr>
              <w:t>Turno.objects...exists()</w:t>
            </w:r>
            <w:r>
              <w:rPr>
                <w:sz w:val="20"/>
              </w:rPr>
              <w:t xml:space="preserve"> (</w:t>
            </w:r>
            <w:r>
              <w:rPr>
                <w:rFonts w:ascii="Consolas" w:hAnsi="Consolas"/>
                <w:color w:val="A03030"/>
                <w:sz w:val="20"/>
              </w:rPr>
              <w:t>solicitudes/services/cambio_descanso_aplicacion_service.py:243-247</w:t>
            </w:r>
            <w:r>
              <w:rPr>
                <w:sz w:val="20"/>
              </w:rPr>
              <w:t>)</w:t>
            </w:r>
          </w:p>
        </w:tc>
        <w:tc>
          <w:tcPr>
            <w:tcW w:type="dxa" w:w="2880"/>
          </w:tcPr>
          <w:p>
            <w:r>
              <w:rPr>
                <w:sz w:val="20"/>
              </w:rPr>
            </w:r>
            <w:r>
              <w:rPr>
                <w:sz w:val="20"/>
              </w:rPr>
              <w:t xml:space="preserve">Reutilizar el día mientras la cancelación anterior sigue viva deja al </w:t>
            </w:r>
            <w:r>
              <w:rPr>
                <w:b/>
                <w:sz w:val="20"/>
              </w:rPr>
              <w:t>LIFO</w:t>
            </w:r>
            <w:r>
              <w:rPr>
                <w:sz w:val="20"/>
              </w:rPr>
              <w:t xml:space="preserve"> impidiendo revertirla. Asumido y escrito en el docstring (</w:t>
            </w:r>
            <w:r>
              <w:rPr>
                <w:rFonts w:ascii="Consolas" w:hAnsi="Consolas"/>
                <w:color w:val="A03030"/>
                <w:sz w:val="20"/>
              </w:rPr>
              <w:t>:201-224</w:t>
            </w:r>
            <w:r>
              <w:rPr>
                <w:sz w:val="20"/>
              </w:rPr>
              <w:t>). Zona frágil: § 16.2</w:t>
            </w:r>
          </w:p>
        </w:tc>
      </w:tr>
      <w:tr>
        <w:tc>
          <w:tcPr>
            <w:tcW w:type="dxa" w:w="2880"/>
          </w:tcPr>
          <w:p>
            <w:r>
              <w:rPr>
                <w:sz w:val="20"/>
              </w:rPr>
            </w:r>
            <w:r>
              <w:rPr>
                <w:b/>
                <w:sz w:val="20"/>
              </w:rPr>
              <w:t>Eliminada `VENTANA_CANCELACION_MINUTOS` de los dos sitios</w:t>
            </w:r>
          </w:p>
        </w:tc>
        <w:tc>
          <w:tcPr>
            <w:tcW w:type="dxa" w:w="2880"/>
          </w:tcPr>
          <w:p>
            <w:r>
              <w:rPr>
                <w:sz w:val="20"/>
              </w:rPr>
            </w:r>
            <w:r>
              <w:rPr>
                <w:sz w:val="20"/>
              </w:rPr>
              <w:t xml:space="preserve">Del servicio de cambio de descanso (sostenía el bloqueo) y de </w:t>
            </w:r>
            <w:r>
              <w:rPr>
                <w:rFonts w:ascii="Consolas" w:hAnsi="Consolas"/>
                <w:color w:val="A03030"/>
                <w:sz w:val="20"/>
              </w:rPr>
              <w:t>use_cases/cancelar_solicitud.py</w:t>
            </w:r>
            <w:r>
              <w:rPr>
                <w:sz w:val="20"/>
              </w:rPr>
              <w:t xml:space="preserve"> (código muerto, sin ningún uso). La constante </w:t>
            </w:r>
            <w:r>
              <w:rPr>
                <w:b/>
                <w:sz w:val="20"/>
              </w:rPr>
              <w:t>ya no existe en el proyecto</w:t>
            </w:r>
            <w:r>
              <w:rPr>
                <w:sz w:val="20"/>
              </w:rPr>
              <w:t xml:space="preserve">: </w:t>
            </w:r>
            <w:r>
              <w:rPr>
                <w:b/>
                <w:sz w:val="20"/>
              </w:rPr>
              <w:t>B13 cerrado por eliminación</w:t>
            </w:r>
            <w:r>
              <w:rPr>
                <w:sz w:val="20"/>
              </w:rPr>
              <w:t xml:space="preserve"> (§ 16.4)</w:t>
            </w:r>
          </w:p>
        </w:tc>
        <w:tc>
          <w:tcPr>
            <w:tcW w:type="dxa" w:w="2880"/>
          </w:tcPr>
          <w:p>
            <w:r>
              <w:rPr>
                <w:sz w:val="20"/>
              </w:rPr>
            </w:r>
            <w:r>
              <w:rPr>
                <w:sz w:val="20"/>
              </w:rPr>
              <w:t>—</w:t>
            </w:r>
          </w:p>
        </w:tc>
      </w:tr>
      <w:tr>
        <w:tc>
          <w:tcPr>
            <w:tcW w:type="dxa" w:w="2880"/>
          </w:tcPr>
          <w:p>
            <w:r>
              <w:rPr>
                <w:sz w:val="20"/>
              </w:rPr>
            </w:r>
            <w:r>
              <w:rPr>
                <w:b/>
                <w:sz w:val="20"/>
              </w:rPr>
              <w:t>Parámetro `dentro_ventana` retirado</w:t>
            </w:r>
            <w:r>
              <w:rPr>
                <w:sz w:val="20"/>
              </w:rPr>
              <w:t xml:space="preserve"> de </w:t>
            </w:r>
            <w:r>
              <w:rPr>
                <w:rFonts w:ascii="Consolas" w:hAnsi="Consolas"/>
                <w:color w:val="A03030"/>
                <w:sz w:val="20"/>
              </w:rPr>
              <w:t>_mapa_descanso</w:t>
            </w:r>
            <w:r>
              <w:rPr>
                <w:sz w:val="20"/>
              </w:rPr>
              <w:t xml:space="preserve"> y </w:t>
            </w:r>
            <w:r>
              <w:rPr>
                <w:rFonts w:ascii="Consolas" w:hAnsi="Consolas"/>
                <w:color w:val="A03030"/>
                <w:sz w:val="20"/>
              </w:rPr>
              <w:t>_mapa_descanso_multi</w:t>
            </w:r>
            <w:r>
              <w:rPr>
                <w:sz w:val="20"/>
              </w:rPr>
              <w:t xml:space="preserve"> (firmas y filtro)</w:t>
            </w:r>
          </w:p>
        </w:tc>
        <w:tc>
          <w:tcPr>
            <w:tcW w:type="dxa" w:w="2880"/>
          </w:tcPr>
          <w:p>
            <w:r>
              <w:rPr>
                <w:sz w:val="20"/>
              </w:rPr>
            </w:r>
            <w:r>
              <w:rPr>
                <w:sz w:val="20"/>
              </w:rPr>
              <w:t>Solo existía para ese cálculo (</w:t>
            </w:r>
            <w:r>
              <w:rPr>
                <w:rFonts w:ascii="Consolas" w:hAnsi="Consolas"/>
                <w:color w:val="A03030"/>
                <w:sz w:val="20"/>
              </w:rPr>
              <w:t>:76</w:t>
            </w:r>
            <w:r>
              <w:rPr>
                <w:sz w:val="20"/>
              </w:rPr>
              <w:t xml:space="preserve">, </w:t>
            </w:r>
            <w:r>
              <w:rPr>
                <w:rFonts w:ascii="Consolas" w:hAnsi="Consolas"/>
                <w:color w:val="A03030"/>
                <w:sz w:val="20"/>
              </w:rPr>
              <w:t>:90</w:t>
            </w:r>
            <w:r>
              <w:rPr>
                <w:sz w:val="20"/>
              </w:rPr>
              <w:t>)</w:t>
            </w:r>
          </w:p>
        </w:tc>
        <w:tc>
          <w:tcPr>
            <w:tcW w:type="dxa" w:w="2880"/>
          </w:tcPr>
          <w:p>
            <w:r>
              <w:rPr>
                <w:sz w:val="20"/>
              </w:rPr>
            </w:r>
            <w:r>
              <w:rPr>
                <w:sz w:val="20"/>
              </w:rPr>
              <w:t>—</w:t>
            </w:r>
          </w:p>
        </w:tc>
      </w:tr>
      <w:tr>
        <w:tc>
          <w:tcPr>
            <w:tcW w:type="dxa" w:w="2880"/>
          </w:tcPr>
          <w:p>
            <w:r>
              <w:rPr>
                <w:sz w:val="20"/>
              </w:rPr>
            </w:r>
            <w:r>
              <w:rPr>
                <w:b/>
                <w:sz w:val="20"/>
              </w:rPr>
              <w:t>`excluir_id` se conserva</w:t>
            </w:r>
            <w:r>
              <w:rPr>
                <w:sz w:val="20"/>
              </w:rPr>
              <w:t xml:space="preserve"> en </w:t>
            </w:r>
            <w:r>
              <w:rPr>
                <w:rFonts w:ascii="Consolas" w:hAnsi="Consolas"/>
                <w:color w:val="A03030"/>
                <w:sz w:val="20"/>
              </w:rPr>
              <w:t>dia_bloqueado_para_nuevo_cambio</w:t>
            </w:r>
            <w:r>
              <w:rPr>
                <w:sz w:val="20"/>
              </w:rPr>
              <w:t xml:space="preserve"> por compatibilidad con las llamadas existentes</w:t>
            </w:r>
          </w:p>
        </w:tc>
        <w:tc>
          <w:tcPr>
            <w:tcW w:type="dxa" w:w="2880"/>
          </w:tcPr>
          <w:p>
            <w:r>
              <w:rPr>
                <w:sz w:val="20"/>
              </w:rPr>
            </w:r>
            <w:r>
              <w:rPr>
                <w:sz w:val="20"/>
              </w:rPr>
              <w:t xml:space="preserve">Con la regla actual </w:t>
            </w:r>
            <w:r>
              <w:rPr>
                <w:b/>
                <w:sz w:val="20"/>
              </w:rPr>
              <w:t>no hace nada</w:t>
            </w:r>
            <w:r>
              <w:rPr>
                <w:sz w:val="20"/>
              </w:rPr>
              <w:t>: el criterio mira turnos, no solicitudes. Documentado así en el docstring</w:t>
            </w:r>
          </w:p>
        </w:tc>
        <w:tc>
          <w:tcPr>
            <w:tcW w:type="dxa" w:w="2880"/>
          </w:tcPr>
          <w:p>
            <w:r>
              <w:rPr>
                <w:sz w:val="20"/>
              </w:rPr>
            </w:r>
            <w:r>
              <w:rPr>
                <w:sz w:val="20"/>
              </w:rPr>
              <w:t>Parece un filtro activo y no lo es; no lo uses como si excluyera algo</w:t>
            </w:r>
          </w:p>
        </w:tc>
      </w:tr>
      <w:tr>
        <w:tc>
          <w:tcPr>
            <w:tcW w:type="dxa" w:w="2880"/>
          </w:tcPr>
          <w:p>
            <w:r>
              <w:rPr>
                <w:sz w:val="20"/>
              </w:rPr>
            </w:r>
            <w:r>
              <w:rPr>
                <w:b/>
                <w:sz w:val="20"/>
              </w:rPr>
              <w:t>Rastro actualizado.</w:t>
            </w:r>
            <w:r>
              <w:rPr>
                <w:sz w:val="20"/>
              </w:rPr>
              <w:t xml:space="preserve"> Un solo mensaje de bloqueo en </w:t>
            </w:r>
            <w:r>
              <w:rPr>
                <w:rFonts w:ascii="Consolas" w:hAnsi="Consolas"/>
                <w:color w:val="A03030"/>
                <w:sz w:val="20"/>
              </w:rPr>
              <w:t>cambio_descanso_strategy.py:119-128</w:t>
            </w:r>
            <w:r>
              <w:rPr>
                <w:sz w:val="20"/>
              </w:rPr>
              <w:t xml:space="preserve"> (el segundo era inalcanzable) y docstring de </w:t>
            </w:r>
            <w:r>
              <w:rPr>
                <w:rFonts w:ascii="Consolas" w:hAnsi="Consolas"/>
                <w:color w:val="A03030"/>
                <w:sz w:val="20"/>
              </w:rPr>
              <w:t>_trabaja_dia</w:t>
            </w:r>
            <w:r>
              <w:rPr>
                <w:sz w:val="20"/>
              </w:rPr>
              <w:t xml:space="preserve"> corregido (</w:t>
            </w:r>
            <w:r>
              <w:rPr>
                <w:rFonts w:ascii="Consolas" w:hAnsi="Consolas"/>
                <w:color w:val="A03030"/>
                <w:sz w:val="20"/>
              </w:rPr>
              <w:t>:91</w:t>
            </w:r>
            <w:r>
              <w:rPr>
                <w:sz w:val="20"/>
              </w:rPr>
              <w:t xml:space="preserve">); comentario del selector de findes en </w:t>
            </w:r>
            <w:r>
              <w:rPr>
                <w:rFonts w:ascii="Consolas" w:hAnsi="Consolas"/>
                <w:color w:val="A03030"/>
                <w:sz w:val="20"/>
              </w:rPr>
              <w:t>solicitudes/views/api_fin_semana.py:326-330</w:t>
            </w:r>
          </w:p>
        </w:tc>
        <w:tc>
          <w:tcPr>
            <w:tcW w:type="dxa" w:w="2880"/>
          </w:tcPr>
          <w:p>
            <w:r>
              <w:rPr>
                <w:sz w:val="20"/>
              </w:rPr>
            </w:r>
            <w:r>
              <w:rPr>
                <w:sz w:val="20"/>
              </w:rPr>
              <w:t>Texto literal del mensaje que queda: "Ese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El frontend no debe mapear este texto a códigos</w:t>
            </w:r>
          </w:p>
        </w:tc>
      </w:tr>
      <w:tr>
        <w:tc>
          <w:tcPr>
            <w:tcW w:type="dxa" w:w="2880"/>
          </w:tcPr>
          <w:p>
            <w:r>
              <w:rPr>
                <w:sz w:val="20"/>
              </w:rPr>
            </w:r>
            <w:r>
              <w:rPr>
                <w:b/>
                <w:sz w:val="20"/>
              </w:rPr>
              <w:t>Tests.</w:t>
            </w:r>
            <w:r>
              <w:rPr>
                <w:sz w:val="20"/>
              </w:rPr>
              <w:t xml:space="preserve"> </w:t>
            </w:r>
            <w:r>
              <w:rPr>
                <w:rFonts w:ascii="Consolas" w:hAnsi="Consolas"/>
                <w:color w:val="A03030"/>
                <w:sz w:val="20"/>
              </w:rPr>
              <w:t>CDVentanaCancelacionTest</w:t>
            </w:r>
            <w:r>
              <w:rPr>
                <w:sz w:val="20"/>
              </w:rPr>
              <w:t xml:space="preserve"> → </w:t>
            </w:r>
            <w:r>
              <w:rPr>
                <w:rFonts w:ascii="Consolas" w:hAnsi="Consolas"/>
                <w:color w:val="A03030"/>
                <w:sz w:val="20"/>
              </w:rPr>
              <w:t>CDReintercambioDiaTest</w:t>
            </w:r>
            <w:r>
              <w:rPr>
                <w:sz w:val="20"/>
              </w:rPr>
              <w:t xml:space="preserve"> (</w:t>
            </w:r>
            <w:r>
              <w:rPr>
                <w:rFonts w:ascii="Consolas" w:hAnsi="Consolas"/>
                <w:color w:val="A03030"/>
                <w:sz w:val="20"/>
              </w:rPr>
              <w:t>solicitudes/tests/test_cambio_descanso.py:254</w:t>
            </w:r>
            <w:r>
              <w:rPr>
                <w:sz w:val="20"/>
              </w:rPr>
              <w:t>) y ahora afirma lo contrario: el día queda libre desde el primer minuto</w:t>
            </w:r>
          </w:p>
        </w:tc>
        <w:tc>
          <w:tcPr>
            <w:tcW w:type="dxa" w:w="2880"/>
          </w:tcPr>
          <w:p>
            <w:r>
              <w:rPr>
                <w:sz w:val="20"/>
              </w:rPr>
            </w:r>
            <w:r>
              <w:rPr>
                <w:sz w:val="20"/>
              </w:rPr>
              <w:t>El test directo (</w:t>
            </w:r>
            <w:r>
              <w:rPr>
                <w:rFonts w:ascii="Consolas" w:hAnsi="Consolas"/>
                <w:color w:val="A03030"/>
                <w:sz w:val="20"/>
              </w:rPr>
              <w:t>:312</w:t>
            </w:r>
            <w:r>
              <w:rPr>
                <w:sz w:val="20"/>
              </w:rPr>
              <w:t xml:space="preserve">) comprueba </w:t>
            </w:r>
            <w:r>
              <w:rPr>
                <w:b/>
                <w:sz w:val="20"/>
              </w:rPr>
              <w:t>los dos lados</w:t>
            </w:r>
            <w:r>
              <w:rPr>
                <w:sz w:val="20"/>
              </w:rPr>
              <w:t xml:space="preserve"> del intercambio justo después de aplicar, para que falle si alguien reintroduce el bloqueo</w:t>
            </w:r>
          </w:p>
        </w:tc>
        <w:tc>
          <w:tcPr>
            <w:tcW w:type="dxa" w:w="2880"/>
          </w:tcPr>
          <w:p>
            <w:r>
              <w:rPr>
                <w:sz w:val="20"/>
              </w:rPr>
            </w:r>
            <w:r>
              <w:rPr>
                <w:sz w:val="20"/>
              </w:rPr>
              <w:t>Es el centinela de la decisión: no lo relajes</w:t>
            </w:r>
          </w:p>
        </w:tc>
      </w:tr>
    </w:tbl>
    <w:p/>
    <w:p>
      <w:pPr>
        <w:pStyle w:val="Heading3"/>
      </w:pPr>
      <w:r>
        <w:t>La cancelación de una aprobada deja de ser unilateral</w:t>
      </w:r>
    </w:p>
    <w:p>
      <w:r>
        <w:t xml:space="preserve">Cambio de </w:t>
      </w:r>
      <w:r>
        <w:rPr>
          <w:b/>
        </w:rPr>
        <w:t>regla de negocio</w:t>
      </w:r>
      <w:r>
        <w:t>, no de implementación: es el más profundo desde "la última aprobada gana por día". Implementado, migrado y con la suite en verde (</w:t>
      </w:r>
      <w:r>
        <w:rPr>
          <w:b/>
        </w:rPr>
        <w:t>959 tests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Cancelar una solicitud </w:t>
            </w:r>
            <w:r>
              <w:rPr>
                <w:rFonts w:ascii="Consolas" w:hAnsi="Consolas"/>
                <w:color w:val="A03030"/>
                <w:sz w:val="20"/>
              </w:rPr>
              <w:t>aprobada</w:t>
            </w:r>
            <w:r>
              <w:rPr>
                <w:sz w:val="20"/>
              </w:rPr>
              <w:t xml:space="preserve"> ya no la cancela: la </w:t>
            </w:r>
            <w:r>
              <w:rPr>
                <w:b/>
                <w:sz w:val="20"/>
              </w:rPr>
              <w:t>pide</w:t>
            </w:r>
            <w:r>
              <w:rPr>
                <w:sz w:val="20"/>
              </w:rPr>
              <w:t xml:space="preserve"> el solicitante y el </w:t>
            </w:r>
            <w:r>
              <w:rPr>
                <w:b/>
                <w:sz w:val="20"/>
              </w:rPr>
              <w:t>receptor</w:t>
            </w:r>
            <w:r>
              <w:rPr>
                <w:sz w:val="20"/>
              </w:rPr>
              <w:t xml:space="preserve"> la aprueba o la rechaza</w:t>
            </w:r>
          </w:p>
        </w:tc>
        <w:tc>
          <w:tcPr>
            <w:tcW w:type="dxa" w:w="2880"/>
          </w:tcPr>
          <w:p>
            <w:r>
              <w:rPr>
                <w:sz w:val="20"/>
              </w:rPr>
            </w:r>
            <w:r>
              <w:rPr>
                <w:rFonts w:ascii="Consolas" w:hAnsi="Consolas"/>
                <w:color w:val="A03030"/>
                <w:sz w:val="20"/>
              </w:rPr>
              <w:t>CancelarSolicitudUseCase.execute</w:t>
            </w:r>
            <w:r>
              <w:rPr>
                <w:sz w:val="20"/>
              </w:rPr>
              <w:t xml:space="preserve"> bifurca por estado (</w:t>
            </w:r>
            <w:r>
              <w:rPr>
                <w:rFonts w:ascii="Consolas" w:hAnsi="Consolas"/>
                <w:color w:val="A03030"/>
                <w:sz w:val="20"/>
              </w:rPr>
              <w:t>solicitudes/use_cases/cancelar_solicitud.py:87,96</w:t>
            </w:r>
            <w:r>
              <w:rPr>
                <w:sz w:val="20"/>
              </w:rPr>
              <w:t xml:space="preserve">): </w:t>
            </w:r>
            <w:r>
              <w:rPr>
                <w:rFonts w:ascii="Consolas" w:hAnsi="Consolas"/>
                <w:color w:val="A03030"/>
                <w:sz w:val="20"/>
              </w:rPr>
              <w:t>pendiente</w:t>
            </w:r>
            <w:r>
              <w:rPr>
                <w:sz w:val="20"/>
              </w:rPr>
              <w:t xml:space="preserve"> → retirada inmediata; </w:t>
            </w:r>
            <w:r>
              <w:rPr>
                <w:rFonts w:ascii="Consolas" w:hAnsi="Consolas"/>
                <w:color w:val="A03030"/>
                <w:sz w:val="20"/>
              </w:rPr>
              <w:t>aprobada</w:t>
            </w:r>
            <w:r>
              <w:rPr>
                <w:sz w:val="20"/>
              </w:rPr>
              <w:t xml:space="preserve"> → </w:t>
            </w:r>
            <w:r>
              <w:rPr>
                <w:rFonts w:ascii="Consolas" w:hAnsi="Consolas"/>
                <w:color w:val="A03030"/>
                <w:sz w:val="20"/>
              </w:rPr>
              <w:t>_pedir_cancelacion</w:t>
            </w:r>
            <w:r>
              <w:rPr>
                <w:sz w:val="20"/>
              </w:rPr>
              <w:t xml:space="preserve"> (</w:t>
            </w:r>
            <w:r>
              <w:rPr>
                <w:rFonts w:ascii="Consolas" w:hAnsi="Consolas"/>
                <w:color w:val="A03030"/>
                <w:sz w:val="20"/>
              </w:rPr>
              <w:t>:232</w:t>
            </w:r>
            <w:r>
              <w:rPr>
                <w:sz w:val="20"/>
              </w:rPr>
              <w:t xml:space="preserve">), que </w:t>
            </w:r>
            <w:r>
              <w:rPr>
                <w:b/>
                <w:sz w:val="20"/>
              </w:rPr>
              <w:t>no cancela nada</w:t>
            </w:r>
            <w:r>
              <w:rPr>
                <w:sz w:val="20"/>
              </w:rPr>
              <w:t xml:space="preserve">. La reversión vive ahora solo en </w:t>
            </w:r>
            <w:r>
              <w:rPr>
                <w:rFonts w:ascii="Consolas" w:hAnsi="Consolas"/>
                <w:color w:val="A03030"/>
                <w:sz w:val="20"/>
              </w:rPr>
              <w:t>responder_cancelacion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execute_supervisor</w:t>
            </w:r>
            <w:r>
              <w:rPr>
                <w:sz w:val="20"/>
              </w:rPr>
              <w:t xml:space="preserve"> (</w:t>
            </w:r>
            <w:r>
              <w:rPr>
                <w:rFonts w:ascii="Consolas" w:hAnsi="Consolas"/>
                <w:color w:val="A03030"/>
                <w:sz w:val="20"/>
              </w:rPr>
              <w:t>:105</w:t>
            </w:r>
            <w:r>
              <w:rPr>
                <w:sz w:val="20"/>
              </w:rPr>
              <w:t xml:space="preserve">) </w:t>
            </w:r>
            <w:r>
              <w:rPr>
                <w:b/>
                <w:sz w:val="20"/>
              </w:rPr>
              <w:t>no cambió</w:t>
            </w:r>
            <w:r>
              <w:rPr>
                <w:sz w:val="20"/>
              </w:rPr>
              <w:t>: Gestión sigue cancelando directo</w:t>
            </w:r>
          </w:p>
        </w:tc>
        <w:tc>
          <w:tcPr>
            <w:tcW w:type="dxa" w:w="2880"/>
          </w:tcPr>
          <w:p>
            <w:r>
              <w:rPr>
                <w:sz w:val="20"/>
              </w:rPr>
            </w:r>
            <w:r>
              <w:rPr>
                <w:sz w:val="20"/>
              </w:rPr>
              <w:t xml:space="preserve">Un flujo de un paso pasa a ser de dos, con dos actores y dos plazos. El frontend </w:t>
            </w:r>
            <w:r>
              <w:rPr>
                <w:b/>
                <w:sz w:val="20"/>
              </w:rPr>
              <w:t>debe</w:t>
            </w:r>
            <w:r>
              <w:rPr>
                <w:sz w:val="20"/>
              </w:rPr>
              <w:t xml:space="preserve"> leer </w:t>
            </w:r>
            <w:r>
              <w:rPr>
                <w:rFonts w:ascii="Consolas" w:hAnsi="Consolas"/>
                <w:color w:val="A03030"/>
                <w:sz w:val="20"/>
              </w:rPr>
              <w:t>cancelada</w:t>
            </w:r>
            <w:r>
              <w:rPr>
                <w:sz w:val="20"/>
              </w:rPr>
              <w:t xml:space="preserve"> en la respuesta: un 200 ya no significa cancelada</w:t>
            </w:r>
          </w:p>
        </w:tc>
      </w:tr>
      <w:tr>
        <w:tc>
          <w:tcPr>
            <w:tcW w:type="dxa" w:w="2880"/>
          </w:tcPr>
          <w:p>
            <w:r>
              <w:rPr>
                <w:sz w:val="20"/>
              </w:rPr>
            </w:r>
            <w:r>
              <w:rPr>
                <w:b/>
                <w:sz w:val="20"/>
              </w:rPr>
              <w:t>Vocabulario.</w:t>
            </w:r>
            <w:r>
              <w:rPr>
                <w:sz w:val="20"/>
              </w:rPr>
              <w:t xml:space="preserve"> </w:t>
            </w:r>
            <w:r>
              <w:rPr>
                <w:rFonts w:ascii="Consolas" w:hAnsi="Consolas"/>
                <w:color w:val="A03030"/>
                <w:sz w:val="20"/>
              </w:rPr>
              <w:t>EstadoCancelacion</w:t>
            </w:r>
            <w:r>
              <w:rPr>
                <w:sz w:val="20"/>
              </w:rPr>
              <w:t xml:space="preserve"> en </w:t>
            </w:r>
            <w:r>
              <w:rPr>
                <w:rFonts w:ascii="Consolas" w:hAnsi="Consolas"/>
                <w:color w:val="A03030"/>
                <w:sz w:val="20"/>
              </w:rPr>
              <w:t>core/constants.py:167</w:t>
            </w:r>
            <w:r>
              <w:rPr>
                <w:sz w:val="20"/>
              </w:rPr>
              <w:t xml:space="preserve">, con </w:t>
            </w:r>
            <w:r>
              <w:rPr>
                <w:rFonts w:ascii="Consolas" w:hAnsi="Consolas"/>
                <w:color w:val="A03030"/>
                <w:sz w:val="20"/>
              </w:rPr>
              <w:t>NINGUNA=''</w:t>
            </w:r>
            <w:r>
              <w:rPr>
                <w:sz w:val="20"/>
              </w:rPr>
              <w:t xml:space="preserve">, </w:t>
            </w:r>
            <w:r>
              <w:rPr>
                <w:rFonts w:ascii="Consolas" w:hAnsi="Consolas"/>
                <w:color w:val="A03030"/>
                <w:sz w:val="20"/>
              </w:rPr>
              <w:t>PENDIENTE</w:t>
            </w:r>
            <w:r>
              <w:rPr>
                <w:sz w:val="20"/>
              </w:rPr>
              <w:t xml:space="preserve">, </w:t>
            </w:r>
            <w:r>
              <w:rPr>
                <w:rFonts w:ascii="Consolas" w:hAnsi="Consolas"/>
                <w:color w:val="A03030"/>
                <w:sz w:val="20"/>
              </w:rPr>
              <w:t>APROBADA</w:t>
            </w:r>
            <w:r>
              <w:rPr>
                <w:sz w:val="20"/>
              </w:rPr>
              <w:t xml:space="preserve">, </w:t>
            </w:r>
            <w:r>
              <w:rPr>
                <w:rFonts w:ascii="Consolas" w:hAnsi="Consolas"/>
                <w:color w:val="A03030"/>
                <w:sz w:val="20"/>
              </w:rPr>
              <w:t>RECHAZADA</w:t>
            </w:r>
            <w:r>
              <w:rPr>
                <w:sz w:val="20"/>
              </w:rPr>
              <w:t xml:space="preserve">, </w:t>
            </w:r>
            <w:r>
              <w:rPr>
                <w:rFonts w:ascii="Consolas" w:hAnsi="Consolas"/>
                <w:color w:val="A03030"/>
                <w:sz w:val="20"/>
              </w:rPr>
              <w:t>CADUCADA</w:t>
            </w:r>
            <w:r>
              <w:rPr>
                <w:sz w:val="20"/>
              </w:rPr>
              <w:t xml:space="preserve">, sus </w:t>
            </w:r>
            <w:r>
              <w:rPr>
                <w:rFonts w:ascii="Consolas" w:hAnsi="Consolas"/>
                <w:color w:val="A03030"/>
                <w:sz w:val="20"/>
              </w:rPr>
              <w:t>CHOICES</w:t>
            </w:r>
            <w:r>
              <w:rPr>
                <w:sz w:val="20"/>
              </w:rPr>
              <w:t xml:space="preserve"> y </w:t>
            </w:r>
            <w:r>
              <w:rPr>
                <w:rFonts w:ascii="Consolas" w:hAnsi="Consolas"/>
                <w:color w:val="A03030"/>
                <w:sz w:val="20"/>
              </w:rPr>
              <w:t>TERMINALES</w:t>
            </w:r>
            <w:r>
              <w:rPr>
                <w:sz w:val="20"/>
              </w:rPr>
              <w:t xml:space="preserve"> (</w:t>
            </w:r>
            <w:r>
              <w:rPr>
                <w:rFonts w:ascii="Consolas" w:hAnsi="Consolas"/>
                <w:color w:val="A03030"/>
                <w:sz w:val="20"/>
              </w:rPr>
              <w:t>:154</w:t>
            </w:r>
            <w:r>
              <w:rPr>
                <w:sz w:val="20"/>
              </w:rPr>
              <w:t>)</w:t>
            </w:r>
          </w:p>
        </w:tc>
        <w:tc>
          <w:tcPr>
            <w:tcW w:type="dxa" w:w="2880"/>
          </w:tcPr>
          <w:p>
            <w:r>
              <w:rPr>
                <w:sz w:val="20"/>
              </w:rPr>
            </w:r>
            <w:r>
              <w:rPr>
                <w:sz w:val="20"/>
              </w:rPr>
              <w:t xml:space="preserve">Los tres terminales son definitivos: no se vuelve a </w:t>
            </w:r>
            <w:r>
              <w:rPr>
                <w:rFonts w:ascii="Consolas" w:hAnsi="Consolas"/>
                <w:color w:val="A03030"/>
                <w:sz w:val="20"/>
              </w:rPr>
              <w:t>pendiente</w:t>
            </w:r>
            <w:r>
              <w:rPr>
                <w:sz w:val="20"/>
              </w:rPr>
              <w:t xml:space="preserve">. Ventanas: </w:t>
            </w:r>
            <w:r>
              <w:rPr>
                <w:rFonts w:ascii="Consolas" w:hAnsi="Consolas"/>
                <w:color w:val="A03030"/>
                <w:sz w:val="20"/>
              </w:rPr>
              <w:t>VENTANA_PEDIR_CANCELACION_HORAS = 24</w:t>
            </w:r>
            <w:r>
              <w:rPr>
                <w:sz w:val="20"/>
              </w:rPr>
              <w:t xml:space="preserve"> desde </w:t>
            </w:r>
            <w:r>
              <w:rPr>
                <w:rFonts w:ascii="Consolas" w:hAnsi="Consolas"/>
                <w:color w:val="A03030"/>
                <w:sz w:val="20"/>
              </w:rPr>
              <w:t>fecha_resolucion</w:t>
            </w:r>
            <w:r>
              <w:rPr>
                <w:sz w:val="20"/>
              </w:rPr>
              <w:t xml:space="preserve"> (</w:t>
            </w:r>
            <w:r>
              <w:rPr>
                <w:rFonts w:ascii="Consolas" w:hAnsi="Consolas"/>
                <w:color w:val="A03030"/>
                <w:sz w:val="20"/>
              </w:rPr>
              <w:t>:160</w:t>
            </w:r>
            <w:r>
              <w:rPr>
                <w:sz w:val="20"/>
              </w:rPr>
              <w:t xml:space="preserve">) y </w:t>
            </w:r>
            <w:r>
              <w:rPr>
                <w:rFonts w:ascii="Consolas" w:hAnsi="Consolas"/>
                <w:color w:val="A03030"/>
                <w:sz w:val="20"/>
              </w:rPr>
              <w:t>VENTANA_RESPONDER_CANCELACION_HORAS = 24</w:t>
            </w:r>
            <w:r>
              <w:rPr>
                <w:sz w:val="20"/>
              </w:rPr>
              <w:t xml:space="preserve"> desde </w:t>
            </w:r>
            <w:r>
              <w:rPr>
                <w:rFonts w:ascii="Consolas" w:hAnsi="Consolas"/>
                <w:color w:val="A03030"/>
                <w:sz w:val="20"/>
              </w:rPr>
              <w:t>cancelacion_solicitada_en</w:t>
            </w:r>
            <w:r>
              <w:rPr>
                <w:sz w:val="20"/>
              </w:rPr>
              <w:t xml:space="preserve"> (</w:t>
            </w:r>
            <w:r>
              <w:rPr>
                <w:rFonts w:ascii="Consolas" w:hAnsi="Consolas"/>
                <w:color w:val="A03030"/>
                <w:sz w:val="20"/>
              </w:rPr>
              <w:t>:165</w:t>
            </w:r>
            <w:r>
              <w:rPr>
                <w:sz w:val="20"/>
              </w:rPr>
              <w:t>)</w:t>
            </w:r>
          </w:p>
        </w:tc>
        <w:tc>
          <w:tcPr>
            <w:tcW w:type="dxa" w:w="2880"/>
          </w:tcPr>
          <w:p>
            <w:r>
              <w:rPr>
                <w:sz w:val="20"/>
              </w:rPr>
            </w:r>
            <w:r>
              <w:rPr>
                <w:sz w:val="20"/>
              </w:rPr>
              <w:t>Antes eran 30 minutos y la cancelación era inmediata; con una respuesta de por medio, 30 minutos no alcanzan para que nadie conteste</w:t>
            </w:r>
          </w:p>
        </w:tc>
      </w:tr>
      <w:tr>
        <w:tc>
          <w:tcPr>
            <w:tcW w:type="dxa" w:w="2880"/>
          </w:tcPr>
          <w:p>
            <w:r>
              <w:rPr>
                <w:sz w:val="20"/>
              </w:rPr>
            </w:r>
            <w:r>
              <w:rPr>
                <w:b/>
                <w:sz w:val="20"/>
              </w:rPr>
              <w:t>Modelos.</w:t>
            </w:r>
            <w:r>
              <w:rPr>
                <w:sz w:val="20"/>
              </w:rPr>
              <w:t xml:space="preserve"> Seis campos nuevos, </w:t>
            </w:r>
            <w:r>
              <w:rPr>
                <w:b/>
                <w:sz w:val="20"/>
              </w:rPr>
              <w:t>idénticos</w:t>
            </w:r>
            <w:r>
              <w:rPr>
                <w:sz w:val="20"/>
              </w:rPr>
              <w:t xml:space="preserve"> en </w:t>
            </w:r>
            <w:r>
              <w:rPr>
                <w:rFonts w:ascii="Consolas" w:hAnsi="Consolas"/>
                <w:color w:val="A03030"/>
                <w:sz w:val="20"/>
              </w:rPr>
              <w:t>SolicitudCambio</w:t>
            </w:r>
            <w:r>
              <w:rPr>
                <w:sz w:val="20"/>
              </w:rPr>
              <w:t xml:space="preserve"> (</w:t>
            </w:r>
            <w:r>
              <w:rPr>
                <w:rFonts w:ascii="Consolas" w:hAnsi="Consolas"/>
                <w:color w:val="A03030"/>
                <w:sz w:val="20"/>
              </w:rPr>
              <w:t>solicitudes/models.py:166-195</w:t>
            </w:r>
            <w:r>
              <w:rPr>
                <w:sz w:val="20"/>
              </w:rPr>
              <w:t xml:space="preserve">) y </w:t>
            </w:r>
            <w:r>
              <w:rPr>
                <w:rFonts w:ascii="Consolas" w:hAnsi="Consolas"/>
                <w:color w:val="A03030"/>
                <w:sz w:val="20"/>
              </w:rPr>
              <w:t>PermisoEspecial</w:t>
            </w:r>
            <w:r>
              <w:rPr>
                <w:sz w:val="20"/>
              </w:rPr>
              <w:t xml:space="preserve"> (</w:t>
            </w:r>
            <w:r>
              <w:rPr>
                <w:rFonts w:ascii="Consolas" w:hAnsi="Consolas"/>
                <w:color w:val="A03030"/>
                <w:sz w:val="20"/>
              </w:rPr>
              <w:t>permisos/models.py:134-149</w:t>
            </w:r>
            <w:r>
              <w:rPr>
                <w:sz w:val="20"/>
              </w:rPr>
              <w:t>)</w:t>
            </w:r>
          </w:p>
        </w:tc>
        <w:tc>
          <w:tcPr>
            <w:tcW w:type="dxa" w:w="2880"/>
          </w:tcPr>
          <w:p>
            <w:r>
              <w:rPr>
                <w:sz w:val="20"/>
              </w:rPr>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xml:space="preserve">. Migraciones </w:t>
            </w:r>
            <w:r>
              <w:rPr>
                <w:rFonts w:ascii="Consolas" w:hAnsi="Consolas"/>
                <w:color w:val="A03030"/>
                <w:sz w:val="20"/>
              </w:rPr>
              <w:t>solicitudes/0034</w:t>
            </w:r>
            <w:r>
              <w:rPr>
                <w:sz w:val="20"/>
              </w:rPr>
              <w:t xml:space="preserve"> y </w:t>
            </w:r>
            <w:r>
              <w:rPr>
                <w:rFonts w:ascii="Consolas" w:hAnsi="Consolas"/>
                <w:color w:val="A03030"/>
                <w:sz w:val="20"/>
              </w:rPr>
              <w:t>permisos/0008</w:t>
            </w:r>
            <w:r>
              <w:rPr>
                <w:sz w:val="20"/>
              </w:rPr>
              <w:t xml:space="preserve">, ya aplicadas, aditivas y también sobre las tablas históricas. Después, </w:t>
            </w:r>
            <w:r>
              <w:rPr>
                <w:rFonts w:ascii="Consolas" w:hAnsi="Consolas"/>
                <w:color w:val="A03030"/>
                <w:sz w:val="20"/>
              </w:rPr>
              <w:t>permisos/0009</w:t>
            </w:r>
            <w:r>
              <w:rPr>
                <w:sz w:val="20"/>
              </w:rPr>
              <w:t xml:space="preserve"> añadió </w:t>
            </w:r>
            <w:r>
              <w:rPr>
                <w:rFonts w:ascii="Consolas" w:hAnsi="Consolas"/>
                <w:color w:val="A03030"/>
                <w:sz w:val="20"/>
              </w:rPr>
              <w:t>PermisoEspecial.fecha_aprobacion</w:t>
            </w:r>
            <w:r>
              <w:rPr>
                <w:sz w:val="20"/>
              </w:rPr>
              <w:t xml:space="preserve"> (misma forma: aditiva, histórica, depende de la </w:t>
            </w:r>
            <w:r>
              <w:rPr>
                <w:rFonts w:ascii="Consolas" w:hAnsi="Consolas"/>
                <w:color w:val="A03030"/>
                <w:sz w:val="20"/>
              </w:rPr>
              <w:t>0008</w:t>
            </w:r>
            <w:r>
              <w:rPr>
                <w:sz w:val="20"/>
              </w:rPr>
              <w:t>)</w:t>
            </w:r>
          </w:p>
        </w:tc>
        <w:tc>
          <w:tcPr>
            <w:tcW w:type="dxa" w:w="2880"/>
          </w:tcPr>
          <w:p>
            <w:r>
              <w:rPr>
                <w:sz w:val="20"/>
              </w:rPr>
            </w:r>
            <w:r>
              <w:rPr>
                <w:sz w:val="20"/>
              </w:rPr>
              <w:t>Dos modelos con el mismo bloque de campos y sin abstracción común: cualquier cambio hay que hacerlo dos veces</w:t>
            </w:r>
          </w:p>
        </w:tc>
      </w:tr>
      <w:tr>
        <w:tc>
          <w:tcPr>
            <w:tcW w:type="dxa" w:w="2880"/>
          </w:tcPr>
          <w:p>
            <w:r>
              <w:rPr>
                <w:sz w:val="20"/>
              </w:rPr>
            </w:r>
            <w:r>
              <w:rPr>
                <w:b/>
                <w:sz w:val="20"/>
              </w:rPr>
              <w:t>Invariante.</w:t>
            </w:r>
            <w:r>
              <w:rPr>
                <w:sz w:val="20"/>
              </w:rPr>
              <w:t xml:space="preserve"> Mientras la petición está pendiente,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p>
        </w:tc>
        <w:tc>
          <w:tcPr>
            <w:tcW w:type="dxa" w:w="2880"/>
          </w:tcPr>
          <w:p>
            <w:r>
              <w:rPr>
                <w:sz w:val="20"/>
              </w:rPr>
            </w:r>
            <w:r>
              <w:rPr>
                <w:sz w:val="20"/>
              </w:rPr>
              <w:t xml:space="preserve">Los turnos siguen aplicados y todas las consultas que filtran por </w:t>
            </w:r>
            <w:r>
              <w:rPr>
                <w:rFonts w:ascii="Consolas" w:hAnsi="Consolas"/>
                <w:color w:val="A03030"/>
                <w:sz w:val="20"/>
              </w:rPr>
              <w:t>'aprobada'</w:t>
            </w:r>
            <w:r>
              <w:rPr>
                <w:sz w:val="20"/>
              </w:rPr>
              <w:t xml:space="preserve"> —guardia LIFO, Mis Turnos, reconciliación— la ven vigente (</w:t>
            </w:r>
            <w:r>
              <w:rPr>
                <w:rFonts w:ascii="Consolas" w:hAnsi="Consolas"/>
                <w:color w:val="A03030"/>
                <w:sz w:val="20"/>
              </w:rPr>
              <w:t>solicitudes/models.py:166-170</w:t>
            </w:r>
            <w:r>
              <w:rPr>
                <w:sz w:val="20"/>
              </w:rPr>
              <w:t>)</w:t>
            </w:r>
          </w:p>
        </w:tc>
        <w:tc>
          <w:tcPr>
            <w:tcW w:type="dxa" w:w="2880"/>
          </w:tcPr>
          <w:p>
            <w:r>
              <w:rPr>
                <w:sz w:val="20"/>
              </w:rPr>
            </w:r>
            <w:r>
              <w:rPr>
                <w:sz w:val="20"/>
              </w:rPr>
              <w:t>Es el punto que más fácil se "arregla" por error. Ver § 16.2</w:t>
            </w:r>
          </w:p>
        </w:tc>
      </w:tr>
      <w:tr>
        <w:tc>
          <w:tcPr>
            <w:tcW w:type="dxa" w:w="2880"/>
          </w:tcPr>
          <w:p>
            <w:r>
              <w:rPr>
                <w:sz w:val="20"/>
              </w:rPr>
            </w:r>
            <w:r>
              <w:rPr>
                <w:b/>
                <w:sz w:val="20"/>
              </w:rPr>
              <w:t>Las guardias corren dos veces.</w:t>
            </w:r>
            <w:r>
              <w:rPr>
                <w:sz w:val="20"/>
              </w:rPr>
              <w:t xml:space="preserve"> LIFO, integridad y </w:t>
            </w:r>
            <w:r>
              <w:rPr>
                <w:rFonts w:ascii="Consolas" w:hAnsi="Consolas"/>
                <w:color w:val="A03030"/>
                <w:sz w:val="20"/>
              </w:rPr>
              <w:t>fechas_ya_cumplidas</w:t>
            </w:r>
            <w:r>
              <w:rPr>
                <w:sz w:val="20"/>
              </w:rPr>
              <w:t xml:space="preserve"> no cambiaron; cambió </w:t>
            </w:r>
            <w:r>
              <w:rPr>
                <w:b/>
                <w:sz w:val="20"/>
              </w:rPr>
              <w:t>cuándo</w:t>
            </w:r>
            <w:r>
              <w:rPr>
                <w:sz w:val="20"/>
              </w:rPr>
              <w:t xml:space="preserve"> se ejecutan</w:t>
            </w:r>
          </w:p>
        </w:tc>
        <w:tc>
          <w:tcPr>
            <w:tcW w:type="dxa" w:w="2880"/>
          </w:tcPr>
          <w:p>
            <w:r>
              <w:rPr>
                <w:sz w:val="20"/>
              </w:rPr>
            </w:r>
            <w:r>
              <w:rPr>
                <w:sz w:val="20"/>
              </w:rPr>
              <w:t>Al pedir (</w:t>
            </w:r>
            <w:r>
              <w:rPr>
                <w:rFonts w:ascii="Consolas" w:hAnsi="Consolas"/>
                <w:color w:val="A03030"/>
                <w:sz w:val="20"/>
              </w:rPr>
              <w:t>:272</w:t>
            </w:r>
            <w:r>
              <w:rPr>
                <w:sz w:val="20"/>
              </w:rPr>
              <w:t>), para no molestar al receptor con algo ya irreversible; y al aprobar (</w:t>
            </w:r>
            <w:r>
              <w:rPr>
                <w:rFonts w:ascii="Consolas" w:hAnsi="Consolas"/>
                <w:color w:val="A03030"/>
                <w:sz w:val="20"/>
              </w:rPr>
              <w:t>:359</w:t>
            </w:r>
            <w:r>
              <w:rPr>
                <w:sz w:val="20"/>
              </w:rPr>
              <w:t>), porque pueden haber pasado 24 h</w:t>
            </w:r>
          </w:p>
        </w:tc>
        <w:tc>
          <w:tcPr>
            <w:tcW w:type="dxa" w:w="2880"/>
          </w:tcPr>
          <w:p>
            <w:r>
              <w:rPr>
                <w:sz w:val="20"/>
              </w:rPr>
            </w:r>
            <w:r>
              <w:rPr>
                <w:sz w:val="20"/>
              </w:rPr>
              <w:t>El receptor puede recibir un error causado por un tercero que tocó esos días mientras él decidía</w:t>
            </w:r>
          </w:p>
        </w:tc>
      </w:tr>
      <w:tr>
        <w:tc>
          <w:tcPr>
            <w:tcW w:type="dxa" w:w="2880"/>
          </w:tcPr>
          <w:p>
            <w:r>
              <w:rPr>
                <w:sz w:val="20"/>
              </w:rPr>
            </w:r>
            <w:r>
              <w:rPr>
                <w:b/>
                <w:sz w:val="20"/>
              </w:rPr>
              <w:t>Caducidad perezosa.</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:395</w:t>
            </w:r>
            <w:r>
              <w:rPr>
                <w:sz w:val="20"/>
              </w:rPr>
              <w:t xml:space="preserve">) marca </w:t>
            </w:r>
            <w:r>
              <w:rPr>
                <w:rFonts w:ascii="Consolas" w:hAnsi="Consolas"/>
                <w:color w:val="A03030"/>
                <w:sz w:val="20"/>
              </w:rPr>
              <w:t>CADUCADA</w:t>
            </w:r>
            <w:r>
              <w:rPr>
                <w:sz w:val="20"/>
              </w:rPr>
              <w:t xml:space="preserve"> al leer o responder, no un proceso de fondo</w:t>
            </w:r>
          </w:p>
        </w:tc>
        <w:tc>
          <w:tcPr>
            <w:tcW w:type="dxa" w:w="2880"/>
          </w:tcPr>
          <w:p>
            <w:r>
              <w:rPr>
                <w:sz w:val="20"/>
              </w:rPr>
            </w:r>
            <w:r>
              <w:rPr>
                <w:sz w:val="20"/>
              </w:rPr>
              <w:t xml:space="preserve">Una petición vencida no tiene efecto pendiente que aplicar: el cambio sigue vigente, basta con reconocerla cuando alguien la mira. </w:t>
            </w:r>
            <w:r>
              <w:rPr>
                <w:rFonts w:ascii="Consolas" w:hAnsi="Consolas"/>
                <w:color w:val="A03030"/>
                <w:sz w:val="20"/>
              </w:rPr>
              <w:t>_mensaje_cancelacion_cerrada</w:t>
            </w:r>
            <w:r>
              <w:rPr>
                <w:sz w:val="20"/>
              </w:rPr>
              <w:t xml:space="preserve"> (</w:t>
            </w:r>
            <w:r>
              <w:rPr>
                <w:rFonts w:ascii="Consolas" w:hAnsi="Consolas"/>
                <w:color w:val="A03030"/>
                <w:sz w:val="20"/>
              </w:rPr>
              <w:t>:415</w:t>
            </w:r>
            <w:r>
              <w:rPr>
                <w:sz w:val="20"/>
              </w:rPr>
              <w:t>) explica por qué no se puede reintentar</w:t>
            </w:r>
          </w:p>
        </w:tc>
        <w:tc>
          <w:tcPr>
            <w:tcW w:type="dxa" w:w="2880"/>
          </w:tcPr>
          <w:p>
            <w:r>
              <w:rPr>
                <w:sz w:val="20"/>
              </w:rPr>
            </w:r>
            <w:r>
              <w:rPr>
                <w:sz w:val="20"/>
              </w:rPr>
              <w:t xml:space="preserve">Sin cron ni tarea: si nadie la mira, se queda en </w:t>
            </w:r>
            <w:r>
              <w:rPr>
                <w:rFonts w:ascii="Consolas" w:hAnsi="Consolas"/>
                <w:color w:val="A03030"/>
                <w:sz w:val="20"/>
              </w:rPr>
              <w:t>pendiente</w:t>
            </w:r>
            <w:r>
              <w:rPr>
                <w:sz w:val="20"/>
              </w:rPr>
              <w:t xml:space="preserve"> en base de datos aunque a efectos de negocio esté vencida</w:t>
            </w:r>
          </w:p>
        </w:tc>
      </w:tr>
      <w:tr>
        <w:tc>
          <w:tcPr>
            <w:tcW w:type="dxa" w:w="2880"/>
          </w:tcPr>
          <w:p>
            <w:r>
              <w:rPr>
                <w:sz w:val="20"/>
              </w:rPr>
            </w:r>
            <w:r>
              <w:rPr>
                <w:b/>
                <w:sz w:val="20"/>
              </w:rPr>
              <w:t>Endpoints.</w:t>
            </w:r>
            <w:r>
              <w:rPr>
                <w:sz w:val="20"/>
              </w:rPr>
              <w:t xml:space="preserve"> Nuevo </w:t>
            </w:r>
            <w:r>
              <w:rPr>
                <w:rFonts w:ascii="Consolas" w:hAnsi="Consolas"/>
                <w:color w:val="A03030"/>
                <w:sz w:val="20"/>
              </w:rPr>
              <w:t>POST /solicitudes/cancelar-solicitud/&lt;id&gt;/responder/</w:t>
            </w:r>
            <w:r>
              <w:rPr>
                <w:sz w:val="20"/>
              </w:rPr>
              <w:t xml:space="preserve"> (</w:t>
            </w:r>
            <w:r>
              <w:rPr>
                <w:rFonts w:ascii="Consolas" w:hAnsi="Consolas"/>
                <w:color w:val="A03030"/>
                <w:sz w:val="20"/>
              </w:rPr>
              <w:t>ResponderCancelacionView</w:t>
            </w:r>
            <w:r>
              <w:rPr>
                <w:sz w:val="20"/>
              </w:rPr>
              <w:t xml:space="preserve">, </w:t>
            </w:r>
            <w:r>
              <w:rPr>
                <w:rFonts w:ascii="Consolas" w:hAnsi="Consolas"/>
                <w:color w:val="A03030"/>
                <w:sz w:val="20"/>
              </w:rPr>
              <w:t>solicitudes/views/aprobacion_views.py:120</w:t>
            </w:r>
            <w:r>
              <w:rPr>
                <w:sz w:val="20"/>
              </w:rPr>
              <w:t xml:space="preserve">, </w:t>
            </w:r>
            <w:r>
              <w:rPr>
                <w:rFonts w:ascii="Consolas" w:hAnsi="Consolas"/>
                <w:color w:val="A03030"/>
                <w:sz w:val="20"/>
              </w:rPr>
              <w:t>solicitudes/urls.py:102</w:t>
            </w:r>
            <w:r>
              <w:rPr>
                <w:sz w:val="20"/>
              </w:rPr>
              <w:t>)</w:t>
            </w:r>
          </w:p>
        </w:tc>
        <w:tc>
          <w:tcPr>
            <w:tcW w:type="dxa" w:w="2880"/>
          </w:tcPr>
          <w:p>
            <w:r>
              <w:rPr>
                <w:sz w:val="20"/>
              </w:rPr>
            </w:r>
            <w:r>
              <w:rPr>
                <w:sz w:val="20"/>
              </w:rPr>
              <w:t xml:space="preserve">El de cancelar acepta ahora </w:t>
            </w:r>
            <w:r>
              <w:rPr>
                <w:rFonts w:ascii="Consolas" w:hAnsi="Consolas"/>
                <w:color w:val="A03030"/>
                <w:sz w:val="20"/>
              </w:rPr>
              <w:t>motivo</w:t>
            </w:r>
            <w:r>
              <w:rPr>
                <w:sz w:val="20"/>
              </w:rPr>
              <w:t xml:space="preserve"> y devuelve </w:t>
            </w:r>
            <w:r>
              <w:rPr>
                <w:rFonts w:ascii="Consolas" w:hAnsi="Consolas"/>
                <w:color w:val="A03030"/>
                <w:sz w:val="20"/>
              </w:rPr>
              <w:t>{'cancelada': bool, 'cancelacion_pendiente': bool}</w:t>
            </w:r>
            <w:r>
              <w:rPr>
                <w:sz w:val="20"/>
              </w:rPr>
              <w:t xml:space="preserve">; códigos nuevos </w:t>
            </w:r>
            <w:r>
              <w:rPr>
                <w:rFonts w:ascii="Consolas" w:hAnsi="Consolas"/>
                <w:color w:val="A03030"/>
                <w:sz w:val="20"/>
              </w:rPr>
              <w:t>cancelacion_ya_pedida</w:t>
            </w:r>
            <w:r>
              <w:rPr>
                <w:sz w:val="20"/>
              </w:rPr>
              <w:t xml:space="preserve"> y </w:t>
            </w:r>
            <w:r>
              <w:rPr>
                <w:rFonts w:ascii="Consolas" w:hAnsi="Consolas"/>
                <w:color w:val="A03030"/>
                <w:sz w:val="20"/>
              </w:rPr>
              <w:t>cancelacion_cerrada</w:t>
            </w:r>
            <w:r>
              <w:rPr>
                <w:sz w:val="20"/>
              </w:rPr>
              <w:t xml:space="preserve">, y </w:t>
            </w:r>
            <w:r>
              <w:rPr>
                <w:rFonts w:ascii="Consolas" w:hAnsi="Consolas"/>
                <w:color w:val="A03030"/>
                <w:sz w:val="20"/>
              </w:rPr>
              <w:t>ventana_expirada</w:t>
            </w:r>
            <w:r>
              <w:rPr>
                <w:sz w:val="20"/>
              </w:rPr>
              <w:t xml:space="preserve"> pasa a dispararse por el plazo de 24 h. El nuevo usa </w:t>
            </w:r>
            <w:r>
              <w:rPr>
                <w:rFonts w:ascii="Consolas" w:hAnsi="Consolas"/>
                <w:color w:val="A03030"/>
                <w:sz w:val="20"/>
              </w:rPr>
              <w:t>forbidden</w:t>
            </w:r>
            <w:r>
              <w:rPr>
                <w:sz w:val="20"/>
              </w:rPr>
              <w:t xml:space="preserve">, </w:t>
            </w:r>
            <w:r>
              <w:rPr>
                <w:rFonts w:ascii="Consolas" w:hAnsi="Consolas"/>
                <w:color w:val="A03030"/>
                <w:sz w:val="20"/>
              </w:rPr>
              <w:t>cambio_mas_reciente</w:t>
            </w:r>
            <w:r>
              <w:rPr>
                <w:sz w:val="20"/>
              </w:rPr>
              <w:t xml:space="preserve">, </w:t>
            </w:r>
            <w:r>
              <w:rPr>
                <w:rFonts w:ascii="Consolas" w:hAnsi="Consolas"/>
                <w:color w:val="A03030"/>
                <w:sz w:val="20"/>
              </w:rPr>
              <w:t>conflicto_integridad</w:t>
            </w:r>
            <w:r>
              <w:rPr>
                <w:sz w:val="20"/>
              </w:rPr>
              <w:t xml:space="preserve">, </w:t>
            </w:r>
            <w:r>
              <w:rPr>
                <w:rFonts w:ascii="Consolas" w:hAnsi="Consolas"/>
                <w:color w:val="A03030"/>
                <w:sz w:val="20"/>
              </w:rPr>
              <w:t>plazo_vencido</w:t>
            </w:r>
            <w:r>
              <w:rPr>
                <w:sz w:val="20"/>
              </w:rPr>
              <w:t xml:space="preserve">, </w:t>
            </w:r>
            <w:r>
              <w:rPr>
                <w:rFonts w:ascii="Consolas" w:hAnsi="Consolas"/>
                <w:color w:val="A03030"/>
                <w:sz w:val="20"/>
              </w:rPr>
              <w:t>invalid_state</w:t>
            </w:r>
            <w:r>
              <w:rPr>
                <w:sz w:val="20"/>
              </w:rPr>
              <w:t>. Fichas completas en § 6.2</w:t>
            </w:r>
          </w:p>
        </w:tc>
        <w:tc>
          <w:tcPr>
            <w:tcW w:type="dxa" w:w="2880"/>
          </w:tcPr>
          <w:p>
            <w:r>
              <w:rPr>
                <w:sz w:val="20"/>
              </w:rPr>
            </w:r>
            <w:r>
              <w:rPr>
                <w:sz w:val="20"/>
              </w:rPr>
              <w:t>El mapeo de código de error sigue haciéndose por subcadena del mensaje</w:t>
            </w:r>
          </w:p>
        </w:tc>
      </w:tr>
      <w:tr>
        <w:tc>
          <w:tcPr>
            <w:tcW w:type="dxa" w:w="2880"/>
          </w:tcPr>
          <w:p>
            <w:r>
              <w:rPr>
                <w:sz w:val="20"/>
              </w:rPr>
            </w:r>
            <w:r>
              <w:rPr>
                <w:b/>
                <w:sz w:val="20"/>
              </w:rPr>
              <w:t>Permisos.</w:t>
            </w:r>
            <w:r>
              <w:rPr>
                <w:sz w:val="20"/>
              </w:rPr>
              <w:t xml:space="preserve"> Nuevo </w:t>
            </w:r>
            <w:r>
              <w:rPr>
                <w:rFonts w:ascii="Consolas" w:hAnsi="Consolas"/>
                <w:color w:val="A03030"/>
                <w:sz w:val="20"/>
              </w:rPr>
              <w:t>POST /permisos/permisos-especiales/media-jornada/&lt;pk&gt;/cancelar/responder/</w:t>
            </w:r>
            <w:r>
              <w:rPr>
                <w:sz w:val="20"/>
              </w:rPr>
              <w:t xml:space="preserve"> (</w:t>
            </w:r>
            <w:r>
              <w:rPr>
                <w:rFonts w:ascii="Consolas" w:hAnsi="Consolas"/>
                <w:color w:val="A03030"/>
                <w:sz w:val="20"/>
              </w:rPr>
              <w:t>PermisoMediaJornadaCancelResponderView</w:t>
            </w:r>
            <w:r>
              <w:rPr>
                <w:sz w:val="20"/>
              </w:rPr>
              <w:t xml:space="preserve">, </w:t>
            </w:r>
            <w:r>
              <w:rPr>
                <w:rFonts w:ascii="Consolas" w:hAnsi="Consolas"/>
                <w:color w:val="A03030"/>
                <w:sz w:val="20"/>
              </w:rPr>
              <w:t>permisos/views.py:582</w:t>
            </w:r>
            <w:r>
              <w:rPr>
                <w:sz w:val="20"/>
              </w:rPr>
              <w:t>) y la vista de cancelar bifurca dueño / supervisor (</w:t>
            </w:r>
            <w:r>
              <w:rPr>
                <w:rFonts w:ascii="Consolas" w:hAnsi="Consolas"/>
                <w:color w:val="A03030"/>
                <w:sz w:val="20"/>
              </w:rPr>
              <w:t>:424</w:t>
            </w:r>
            <w:r>
              <w:rPr>
                <w:sz w:val="20"/>
              </w:rPr>
              <w:t>)</w:t>
            </w:r>
          </w:p>
        </w:tc>
        <w:tc>
          <w:tcPr>
            <w:tcW w:type="dxa" w:w="2880"/>
          </w:tcPr>
          <w:p>
            <w:r>
              <w:rPr>
                <w:sz w:val="20"/>
              </w:rPr>
            </w:r>
            <w:r>
              <w:rPr>
                <w:sz w:val="20"/>
              </w:rPr>
              <w:t xml:space="preserve">La contraparte es el </w:t>
            </w:r>
            <w:r>
              <w:rPr>
                <w:b/>
                <w:sz w:val="20"/>
              </w:rPr>
              <w:t>supervisor</w:t>
            </w:r>
            <w:r>
              <w:rPr>
                <w:sz w:val="20"/>
              </w:rPr>
              <w:t>: el permiso no tiene receptor, y es quien lo aprobó y responde por la cobertura del día</w:t>
            </w:r>
          </w:p>
        </w:tc>
        <w:tc>
          <w:tcPr>
            <w:tcW w:type="dxa" w:w="2880"/>
          </w:tcPr>
          <w:p>
            <w:r>
              <w:rPr>
                <w:sz w:val="20"/>
              </w:rPr>
            </w:r>
            <w:r>
              <w:rPr>
                <w:sz w:val="20"/>
              </w:rPr>
              <w:t>Los tres defectos que quedaron abiertos en esta ruta (</w:t>
            </w:r>
            <w:r>
              <w:rPr>
                <w:b/>
                <w:sz w:val="20"/>
              </w:rPr>
              <w:t>B9</w:t>
            </w:r>
            <w:r>
              <w:rPr>
                <w:sz w:val="20"/>
              </w:rPr>
              <w:t xml:space="preserve">, </w:t>
            </w:r>
            <w:r>
              <w:rPr>
                <w:b/>
                <w:sz w:val="20"/>
              </w:rPr>
              <w:t>B10</w:t>
            </w:r>
            <w:r>
              <w:rPr>
                <w:sz w:val="20"/>
              </w:rPr>
              <w:t xml:space="preserve">, </w:t>
            </w:r>
            <w:r>
              <w:rPr>
                <w:b/>
                <w:sz w:val="20"/>
              </w:rPr>
              <w:t>B11</w:t>
            </w:r>
            <w:r>
              <w:rPr>
                <w:sz w:val="20"/>
              </w:rPr>
              <w:t xml:space="preserve">) ya están </w:t>
            </w:r>
            <w:r>
              <w:rPr>
                <w:b/>
                <w:sz w:val="20"/>
              </w:rPr>
              <w:t>cerrados</w:t>
            </w:r>
            <w:r>
              <w:rPr>
                <w:sz w:val="20"/>
              </w:rPr>
              <w:t>: § 16.4</w:t>
            </w:r>
          </w:p>
        </w:tc>
      </w:tr>
      <w:tr>
        <w:tc>
          <w:tcPr>
            <w:tcW w:type="dxa" w:w="2880"/>
          </w:tcPr>
          <w:p>
            <w:r>
              <w:rPr>
                <w:sz w:val="20"/>
              </w:rPr>
            </w:r>
            <w:r>
              <w:rPr>
                <w:b/>
                <w:sz w:val="20"/>
              </w:rPr>
              <w:t>Permisos, segunda pasada (cierre de B9-B12).</w:t>
            </w:r>
            <w:r>
              <w:rPr>
                <w:sz w:val="20"/>
              </w:rPr>
              <w:t xml:space="preserve"> Campo </w:t>
            </w:r>
            <w:r>
              <w:rPr>
                <w:rFonts w:ascii="Consolas" w:hAnsi="Consolas"/>
                <w:color w:val="A03030"/>
                <w:sz w:val="20"/>
              </w:rPr>
              <w:t>PermisoEspecial.fecha_aprobacion</w:t>
            </w:r>
            <w:r>
              <w:rPr>
                <w:sz w:val="20"/>
              </w:rPr>
              <w:t xml:space="preserve"> + migración </w:t>
            </w:r>
            <w:r>
              <w:rPr>
                <w:rFonts w:ascii="Consolas" w:hAnsi="Consolas"/>
                <w:color w:val="A03030"/>
                <w:sz w:val="20"/>
              </w:rPr>
              <w:t>permisos/0009</w:t>
            </w:r>
            <w:r>
              <w:rPr>
                <w:sz w:val="20"/>
              </w:rPr>
              <w:t xml:space="preserve">; </w:t>
            </w:r>
            <w:r>
              <w:rPr>
                <w:rFonts w:ascii="Consolas" w:hAnsi="Consolas"/>
                <w:color w:val="A03030"/>
                <w:sz w:val="20"/>
              </w:rPr>
              <w:t>if es_dueno</w:t>
            </w:r>
            <w:r>
              <w:rPr>
                <w:sz w:val="20"/>
              </w:rPr>
              <w:t xml:space="preserve"> en vez de </w:t>
            </w:r>
            <w:r>
              <w:rPr>
                <w:rFonts w:ascii="Consolas" w:hAnsi="Consolas"/>
                <w:color w:val="A03030"/>
                <w:sz w:val="20"/>
              </w:rPr>
              <w:t>if es_dueno and not es_sup</w:t>
            </w:r>
            <w:r>
              <w:rPr>
                <w:sz w:val="20"/>
              </w:rPr>
              <w:t xml:space="preserve"> (</w:t>
            </w:r>
            <w:r>
              <w:rPr>
                <w:rFonts w:ascii="Consolas" w:hAnsi="Consolas"/>
                <w:color w:val="A03030"/>
                <w:sz w:val="20"/>
              </w:rPr>
              <w:t>permisos/views.py:424</w:t>
            </w:r>
            <w:r>
              <w:rPr>
                <w:sz w:val="20"/>
              </w:rPr>
              <w:t xml:space="preserve">); helpers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w:t>
            </w:r>
            <w:r>
              <w:rPr>
                <w:rFonts w:ascii="Consolas" w:hAnsi="Consolas"/>
                <w:color w:val="A03030"/>
                <w:sz w:val="20"/>
              </w:rPr>
              <w:t>select_related</w:t>
            </w:r>
            <w:r>
              <w:rPr>
                <w:sz w:val="20"/>
              </w:rPr>
              <w:t xml:space="preserve"> en la vista de responder (</w:t>
            </w:r>
            <w:r>
              <w:rPr>
                <w:rFonts w:ascii="Consolas" w:hAnsi="Consolas"/>
                <w:color w:val="A03030"/>
                <w:sz w:val="20"/>
              </w:rPr>
              <w:t>:515</w:t>
            </w:r>
            <w:r>
              <w:rPr>
                <w:sz w:val="20"/>
              </w:rPr>
              <w:t xml:space="preserve">); </w:t>
            </w:r>
            <w:r>
              <w:rPr>
                <w:rFonts w:ascii="Consolas" w:hAnsi="Consolas"/>
                <w:color w:val="A03030"/>
                <w:sz w:val="20"/>
              </w:rPr>
              <w:t>mi_empleado_id</w:t>
            </w:r>
            <w:r>
              <w:rPr>
                <w:sz w:val="20"/>
              </w:rPr>
              <w:t xml:space="preserve"> en el contexto de </w:t>
            </w:r>
            <w:r>
              <w:rPr>
                <w:rFonts w:ascii="Consolas" w:hAnsi="Consolas"/>
                <w:color w:val="A03030"/>
                <w:sz w:val="20"/>
              </w:rPr>
              <w:t>PermisoEspecialListView</w:t>
            </w:r>
            <w:r>
              <w:rPr>
                <w:sz w:val="20"/>
              </w:rPr>
              <w:t xml:space="preserve"> (</w:t>
            </w:r>
            <w:r>
              <w:rPr>
                <w:rFonts w:ascii="Consolas" w:hAnsi="Consolas"/>
                <w:color w:val="A03030"/>
                <w:sz w:val="20"/>
              </w:rPr>
              <w:t>:153</w:t>
            </w:r>
            <w:r>
              <w:rPr>
                <w:sz w:val="20"/>
              </w:rPr>
              <w:t xml:space="preserve">); y los dos mensajes de </w:t>
            </w:r>
            <w:r>
              <w:rPr>
                <w:rFonts w:ascii="Consolas" w:hAnsi="Consolas"/>
                <w:color w:val="A03030"/>
                <w:sz w:val="20"/>
              </w:rPr>
              <w:t>cambio_descanso_strategy.py:124-128</w:t>
            </w:r>
            <w:r>
              <w:rPr>
                <w:sz w:val="20"/>
              </w:rPr>
              <w:t xml:space="preserve"> reescritos</w:t>
            </w:r>
          </w:p>
        </w:tc>
        <w:tc>
          <w:tcPr>
            <w:tcW w:type="dxa" w:w="2880"/>
          </w:tcPr>
          <w:p>
            <w:r>
              <w:rPr>
                <w:sz w:val="20"/>
              </w:rPr>
            </w:r>
            <w:r>
              <w:rPr>
                <w:sz w:val="20"/>
              </w:rPr>
              <w:t xml:space="preserve">El plazo cuelga de una fecha propia, con el respaldo permanente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sobre el permiso propio siempre se PIDE, tenga quien pulse el rol que tenga; responde </w:t>
            </w:r>
            <w:r>
              <w:rPr>
                <w:b/>
                <w:sz w:val="20"/>
              </w:rPr>
              <w:t>el</w:t>
            </w:r>
            <w:r>
              <w:rPr>
                <w:sz w:val="20"/>
              </w:rPr>
              <w:t xml:space="preserve"> supervisor del permiso, salvo que no haya ninguno resoluble. La plantilla distingue "mi permiso" del "de otro" por empleado, no por rol</w:t>
            </w:r>
          </w:p>
        </w:tc>
        <w:tc>
          <w:tcPr>
            <w:tcW w:type="dxa" w:w="2880"/>
          </w:tcPr>
          <w:p>
            <w:r>
              <w:rPr>
                <w:sz w:val="20"/>
              </w:rPr>
            </w:r>
            <w:r>
              <w:rPr>
                <w:sz w:val="20"/>
              </w:rPr>
              <w:t xml:space="preserve">Cinco tests nuevos en </w:t>
            </w:r>
            <w:r>
              <w:rPr>
                <w:rFonts w:ascii="Consolas" w:hAnsi="Consolas"/>
                <w:color w:val="A03030"/>
                <w:sz w:val="20"/>
              </w:rPr>
              <w:t>permisos/tests/test_cancelacion_permiso_consenso.py</w:t>
            </w:r>
            <w:r>
              <w:rPr>
                <w:sz w:val="20"/>
              </w:rPr>
              <w:t xml:space="preserve">. Suite en verde: </w:t>
            </w:r>
            <w:r>
              <w:rPr>
                <w:b/>
                <w:sz w:val="20"/>
              </w:rPr>
              <w:t>959 tests</w:t>
            </w:r>
            <w:r>
              <w:rPr>
                <w:sz w:val="20"/>
              </w:rPr>
              <w:t xml:space="preserve">. En esa tanda el bloqueo de 30 min de </w:t>
            </w:r>
            <w:r>
              <w:rPr>
                <w:rFonts w:ascii="Consolas" w:hAnsi="Consolas"/>
                <w:color w:val="A03030"/>
                <w:sz w:val="20"/>
              </w:rPr>
              <w:t>dia_bloqueado_para_nuevo_cambio</w:t>
            </w:r>
            <w:r>
              <w:rPr>
                <w:sz w:val="20"/>
              </w:rPr>
              <w:t xml:space="preserve"> </w:t>
            </w:r>
            <w:r>
              <w:rPr>
                <w:b/>
                <w:sz w:val="20"/>
              </w:rPr>
              <w:t>no</w:t>
            </w:r>
            <w:r>
              <w:rPr>
                <w:sz w:val="20"/>
              </w:rPr>
              <w:t xml:space="preserve"> cambió; se retiró después (ver la entrada siguiente y el ADR 010)</w:t>
            </w:r>
          </w:p>
        </w:tc>
      </w:tr>
      <w:tr>
        <w:tc>
          <w:tcPr>
            <w:tcW w:type="dxa" w:w="2880"/>
          </w:tcPr>
          <w:p>
            <w:r>
              <w:rPr>
                <w:sz w:val="20"/>
              </w:rPr>
            </w:r>
            <w:r>
              <w:rPr>
                <w:b/>
                <w:sz w:val="20"/>
              </w:rPr>
              <w:t>Notificaciones.</w:t>
            </w:r>
            <w:r>
              <w:rPr>
                <w:sz w:val="20"/>
              </w:rPr>
              <w:t xml:space="preserve"> </w:t>
            </w:r>
            <w:r>
              <w:rPr>
                <w:rFonts w:ascii="Consolas" w:hAnsi="Consolas"/>
                <w:color w:val="A03030"/>
                <w:sz w:val="20"/>
              </w:rPr>
              <w:t>crear_notificacion_peticion_cancelacion</w:t>
            </w:r>
            <w:r>
              <w:rPr>
                <w:sz w:val="20"/>
              </w:rPr>
              <w:t xml:space="preserve"> (</w:t>
            </w:r>
            <w:r>
              <w:rPr>
                <w:rFonts w:ascii="Consolas" w:hAnsi="Consolas"/>
                <w:color w:val="A03030"/>
                <w:sz w:val="20"/>
              </w:rPr>
              <w:t>notificacion_service.py:631</w:t>
            </w:r>
            <w:r>
              <w:rPr>
                <w:sz w:val="20"/>
              </w:rPr>
              <w:t xml:space="preserve">)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w:t>
            </w:r>
          </w:p>
        </w:tc>
        <w:tc>
          <w:tcPr>
            <w:tcW w:type="dxa" w:w="2880"/>
          </w:tcPr>
          <w:p>
            <w:r>
              <w:rPr>
                <w:sz w:val="20"/>
              </w:rPr>
            </w:r>
            <w:r>
              <w:rPr>
                <w:sz w:val="20"/>
              </w:rPr>
              <w:t xml:space="preserve">Sin correo: solo notificación en la aplicación. En permisos hay dos equivalentes a nivel de módulo dentro de </w:t>
            </w:r>
            <w:r>
              <w:rPr>
                <w:rFonts w:ascii="Consolas" w:hAnsi="Consolas"/>
                <w:color w:val="A03030"/>
                <w:sz w:val="20"/>
              </w:rPr>
              <w:t>permisos/views.py</w:t>
            </w:r>
            <w:r>
              <w:rPr>
                <w:sz w:val="20"/>
              </w:rPr>
              <w:t xml:space="preserve"> (</w:t>
            </w:r>
            <w:r>
              <w:rPr>
                <w:rFonts w:ascii="Consolas" w:hAnsi="Consolas"/>
                <w:color w:val="A03030"/>
                <w:sz w:val="20"/>
              </w:rPr>
              <w:t>:607</w:t>
            </w:r>
            <w:r>
              <w:rPr>
                <w:sz w:val="20"/>
              </w:rPr>
              <w:t xml:space="preserve">, </w:t>
            </w:r>
            <w:r>
              <w:rPr>
                <w:rFonts w:ascii="Consolas" w:hAnsi="Consolas"/>
                <w:color w:val="A03030"/>
                <w:sz w:val="20"/>
              </w:rPr>
              <w:t>:630</w:t>
            </w:r>
            <w:r>
              <w:rPr>
                <w:sz w:val="20"/>
              </w:rPr>
              <w:t>)</w:t>
            </w:r>
          </w:p>
        </w:tc>
        <w:tc>
          <w:tcPr>
            <w:tcW w:type="dxa" w:w="2880"/>
          </w:tcPr>
          <w:p>
            <w:r>
              <w:rPr>
                <w:sz w:val="20"/>
              </w:rPr>
            </w:r>
            <w:r>
              <w:rPr>
                <w:sz w:val="20"/>
              </w:rPr>
              <w:t>La lógica de aviso vive en dos sitios distintos según la app</w:t>
            </w:r>
          </w:p>
        </w:tc>
      </w:tr>
      <w:tr>
        <w:tc>
          <w:tcPr>
            <w:tcW w:type="dxa" w:w="2880"/>
          </w:tcPr>
          <w:p>
            <w:r>
              <w:rPr>
                <w:sz w:val="20"/>
              </w:rPr>
            </w:r>
            <w:r>
              <w:rPr>
                <w:b/>
                <w:sz w:val="20"/>
              </w:rPr>
              <w:t>Listas.</w:t>
            </w:r>
            <w:r>
              <w:rPr>
                <w:sz w:val="20"/>
              </w:rPr>
              <w:t xml:space="preserve"> </w:t>
            </w:r>
            <w:r>
              <w:rPr>
                <w:rFonts w:ascii="Consolas" w:hAnsi="Consolas"/>
                <w:color w:val="A03030"/>
                <w:sz w:val="20"/>
              </w:rPr>
              <w:t>SolicitudesPendientesListView.get_context_data</w:t>
            </w:r>
            <w:r>
              <w:rPr>
                <w:sz w:val="20"/>
              </w:rPr>
              <w:t xml:space="preserve"> añade </w:t>
            </w:r>
            <w:r>
              <w:rPr>
                <w:rFonts w:ascii="Consolas" w:hAnsi="Consolas"/>
                <w:color w:val="A03030"/>
                <w:sz w:val="20"/>
              </w:rPr>
              <w:t>cancelaciones_pendientes</w:t>
            </w:r>
            <w:r>
              <w:rPr>
                <w:sz w:val="20"/>
              </w:rPr>
              <w:t xml:space="preserve"> (</w:t>
            </w:r>
            <w:r>
              <w:rPr>
                <w:rFonts w:ascii="Consolas" w:hAnsi="Consolas"/>
                <w:color w:val="A03030"/>
                <w:sz w:val="20"/>
              </w:rPr>
              <w:t>solicitudes/views/notificaciones_listas.py:170,173</w:t>
            </w:r>
            <w:r>
              <w:rPr>
                <w:sz w:val="20"/>
              </w:rPr>
              <w:t>)</w:t>
            </w:r>
          </w:p>
        </w:tc>
        <w:tc>
          <w:tcPr>
            <w:tcW w:type="dxa" w:w="2880"/>
          </w:tcPr>
          <w:p>
            <w:r>
              <w:rPr>
                <w:sz w:val="20"/>
              </w:rPr>
            </w:r>
            <w:r>
              <w:rPr>
                <w:sz w:val="20"/>
              </w:rPr>
              <w:t xml:space="preserve">Consulta </w:t>
            </w:r>
            <w:r>
              <w:rPr>
                <w:b/>
                <w:sz w:val="20"/>
              </w:rPr>
              <w:t>aparte</w:t>
            </w:r>
            <w:r>
              <w:rPr>
                <w:sz w:val="20"/>
              </w:rPr>
              <w:t xml:space="preserve">, porque esas solicitudes están </w:t>
            </w:r>
            <w:r>
              <w:rPr>
                <w:rFonts w:ascii="Consolas" w:hAnsi="Consolas"/>
                <w:color w:val="A03030"/>
                <w:sz w:val="20"/>
              </w:rPr>
              <w:t>aprobada</w:t>
            </w:r>
            <w:r>
              <w:rPr>
                <w:sz w:val="20"/>
              </w:rPr>
              <w:t xml:space="preserve"> y no </w:t>
            </w:r>
            <w:r>
              <w:rPr>
                <w:rFonts w:ascii="Consolas" w:hAnsi="Consolas"/>
                <w:color w:val="A03030"/>
                <w:sz w:val="20"/>
              </w:rPr>
              <w:t>pendiente</w:t>
            </w:r>
            <w:r>
              <w:rPr>
                <w:sz w:val="20"/>
              </w:rPr>
              <w:t xml:space="preserve">. Excluye las vencidas </w:t>
            </w:r>
            <w:r>
              <w:rPr>
                <w:b/>
                <w:sz w:val="20"/>
              </w:rPr>
              <w:t>por fecha</w:t>
            </w:r>
            <w:r>
              <w:rPr>
                <w:sz w:val="20"/>
              </w:rPr>
              <w:t xml:space="preserve"> en vez de marcarlas</w:t>
            </w:r>
          </w:p>
        </w:tc>
        <w:tc>
          <w:tcPr>
            <w:tcW w:type="dxa" w:w="2880"/>
          </w:tcPr>
          <w:p>
            <w:r>
              <w:rPr>
                <w:sz w:val="20"/>
              </w:rPr>
            </w:r>
            <w:r>
              <w:rPr>
                <w:sz w:val="20"/>
              </w:rPr>
              <w:t>Sin esta lista la petición no tendría dónde verse y caducaría siempre</w:t>
            </w:r>
          </w:p>
        </w:tc>
      </w:tr>
      <w:tr>
        <w:tc>
          <w:tcPr>
            <w:tcW w:type="dxa" w:w="2880"/>
          </w:tcPr>
          <w:p>
            <w:r>
              <w:rPr>
                <w:sz w:val="20"/>
              </w:rPr>
            </w:r>
            <w:r>
              <w:rPr>
                <w:b/>
                <w:sz w:val="20"/>
              </w:rPr>
              <w:t>Tests.</w:t>
            </w:r>
            <w:r>
              <w:rPr>
                <w:sz w:val="20"/>
              </w:rPr>
              <w:t xml:space="preserve"> Helper compartido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 xml:space="preserve">), seis pruebas nuevas del acuerdo en </w:t>
            </w:r>
            <w:r>
              <w:rPr>
                <w:rFonts w:ascii="Consolas" w:hAnsi="Consolas"/>
                <w:color w:val="A03030"/>
                <w:sz w:val="20"/>
              </w:rPr>
              <w:t>test_cancelacion_lifo.py</w:t>
            </w:r>
            <w:r>
              <w:rPr>
                <w:sz w:val="20"/>
              </w:rPr>
              <w:t xml:space="preserve"> (</w:t>
            </w:r>
            <w:r>
              <w:rPr>
                <w:rFonts w:ascii="Consolas" w:hAnsi="Consolas"/>
                <w:color w:val="A03030"/>
                <w:sz w:val="20"/>
              </w:rPr>
              <w:t>:148</w:t>
            </w:r>
            <w:r>
              <w:rPr>
                <w:sz w:val="20"/>
              </w:rPr>
              <w:t>-</w:t>
            </w:r>
            <w:r>
              <w:rPr>
                <w:rFonts w:ascii="Consolas" w:hAnsi="Consolas"/>
                <w:color w:val="A03030"/>
                <w:sz w:val="20"/>
              </w:rPr>
              <w:t>:243</w:t>
            </w:r>
            <w:r>
              <w:rPr>
                <w:sz w:val="20"/>
              </w:rPr>
              <w:t xml:space="preserve">) y cinco de permisos en </w:t>
            </w:r>
            <w:r>
              <w:rPr>
                <w:rFonts w:ascii="Consolas" w:hAnsi="Consolas"/>
                <w:color w:val="A03030"/>
                <w:sz w:val="20"/>
              </w:rPr>
              <w:t>permisos/tests/test_cancelacion_permiso_consenso.py</w:t>
            </w:r>
          </w:p>
        </w:tc>
        <w:tc>
          <w:tcPr>
            <w:tcW w:type="dxa" w:w="2880"/>
          </w:tcPr>
          <w:p>
            <w:r>
              <w:rPr>
                <w:sz w:val="20"/>
              </w:rPr>
            </w:r>
            <w:r>
              <w:rPr>
                <w:sz w:val="20"/>
              </w:rPr>
              <w:t xml:space="preserve">El helper evita que cada test que solo quiere llegar a </w:t>
            </w:r>
            <w:r>
              <w:rPr>
                <w:rFonts w:ascii="Consolas" w:hAnsi="Consolas"/>
                <w:color w:val="A03030"/>
                <w:sz w:val="20"/>
              </w:rPr>
              <w:t>cancelada</w:t>
            </w:r>
            <w:r>
              <w:rPr>
                <w:sz w:val="20"/>
              </w:rPr>
              <w:t xml:space="preserve"> se acople a la forma del ciclo de dos pasos</w:t>
            </w:r>
          </w:p>
        </w:tc>
        <w:tc>
          <w:tcPr>
            <w:tcW w:type="dxa" w:w="2880"/>
          </w:tcPr>
          <w:p>
            <w:r>
              <w:rPr>
                <w:sz w:val="20"/>
              </w:rPr>
            </w:r>
            <w:r>
              <w:rPr>
                <w:sz w:val="20"/>
              </w:rPr>
              <w:t xml:space="preserve">Suite en verde: </w:t>
            </w:r>
            <w:r>
              <w:rPr>
                <w:b/>
                <w:sz w:val="20"/>
              </w:rPr>
              <w:t>959 tests</w:t>
            </w:r>
          </w:p>
        </w:tc>
      </w:tr>
    </w:tbl>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El día de pago de la cobertura con 2 compañeros debe estar libre</w:t>
      </w:r>
    </w:p>
    <w:p>
      <w:r>
        <w:t>Continuación directa del cambio anterior, sobre el mismo formulario. Regla completa en § 8.3.</w:t>
      </w:r>
    </w:p>
    <w:p>
      <w:r>
        <w:t xml:space="preserve">El caso que lo destapó: cobertura de </w:t>
      </w:r>
      <w:r>
        <w:rPr>
          <w:b/>
        </w:rPr>
        <w:t>día completo (2 compañeros)</w:t>
      </w:r>
      <w:r>
        <w:t xml:space="preserve"> con el día de pago puesto en un día donde el solicitante ya trabajaba la AM. El backend lo rechazaba —bien— pero por la jornada que chocaba, y el mensaje mandaba a hacer un </w:t>
      </w:r>
      <w:r>
        <w:rPr>
          <w:b/>
        </w:rPr>
        <w:t>Cambio de Turno sencillo</w:t>
      </w:r>
      <w:r>
        <w:t xml:space="preserve">. Ese consejo no lleva a ninguna parte: las dos solicitudes comparten </w:t>
      </w:r>
      <w:r>
        <w:rPr>
          <w:rFonts w:ascii="Consolas" w:hAnsi="Consolas"/>
          <w:color w:val="A03030"/>
          <w:sz w:val="19"/>
        </w:rPr>
        <w:t>fecha_pago</w:t>
      </w:r>
      <w:r>
        <w:t xml:space="preserve">, así que ese día se pagan las </w:t>
      </w:r>
      <w:r>
        <w:rPr>
          <w:b/>
        </w:rPr>
        <w:t>dos</w:t>
      </w:r>
      <w:r>
        <w:t xml:space="preserve"> medias jornadas, y girar la jornada propia solo traslada el choque al otro compañero. Si además el día fuera de mantenimiento, ahí no se puede pedir un CT siquiera.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rFonts w:ascii="Consolas" w:hAnsi="Consolas"/>
                <w:color w:val="A03030"/>
                <w:sz w:val="20"/>
              </w:rPr>
              <w:t>SolicitudOrchestrator._pago_dos_debe_estar_libre</w:t>
            </w:r>
            <w:r>
              <w:rPr>
                <w:sz w:val="20"/>
              </w:rPr>
              <w:t xml:space="preserve">, llamado al inicio de </w:t>
            </w:r>
            <w:r>
              <w:rPr>
                <w:rFonts w:ascii="Consolas" w:hAnsi="Consolas"/>
                <w:color w:val="A03030"/>
                <w:sz w:val="20"/>
              </w:rPr>
              <w:t>_procesar_cobertura_dos</w:t>
            </w:r>
          </w:p>
        </w:tc>
        <w:tc>
          <w:tcPr>
            <w:tcW w:type="dxa" w:w="4320"/>
          </w:tcPr>
          <w:p>
            <w:r>
              <w:rPr>
                <w:sz w:val="20"/>
              </w:rPr>
            </w:r>
            <w:r>
              <w:rPr>
                <w:b/>
                <w:sz w:val="20"/>
              </w:rPr>
              <w:t>Guard de pareja</w:t>
            </w:r>
            <w:r>
              <w:rPr>
                <w:sz w:val="20"/>
              </w:rPr>
              <w:t xml:space="preserve">: mira una condición que ninguna de las dos solicitudes ve por separado, así que no cabía en </w:t>
            </w:r>
            <w:r>
              <w:rPr>
                <w:rFonts w:ascii="Consolas" w:hAnsi="Consolas"/>
                <w:color w:val="A03030"/>
                <w:sz w:val="20"/>
              </w:rPr>
              <w:t>_validar_semana_cobertura</w:t>
            </w:r>
            <w:r>
              <w:rPr>
                <w:sz w:val="20"/>
              </w:rPr>
              <w:t>. Corta antes de validar ninguna y da el motivo real más las dos salidas que existen (día libre, o solo AM / solo PM)</w:t>
            </w:r>
          </w:p>
        </w:tc>
      </w:tr>
      <w:tr>
        <w:tc>
          <w:tcPr>
            <w:tcW w:type="dxa" w:w="4320"/>
          </w:tcPr>
          <w:p>
            <w:r>
              <w:rPr>
                <w:sz w:val="20"/>
              </w:rPr>
            </w:r>
            <w:r>
              <w:rPr>
                <w:sz w:val="20"/>
              </w:rPr>
              <w:t xml:space="preserve">Recuadro rojo bloqueante </w:t>
            </w:r>
            <w:r>
              <w:rPr>
                <w:rFonts w:ascii="Consolas" w:hAnsi="Consolas"/>
                <w:color w:val="A03030"/>
                <w:sz w:val="20"/>
              </w:rPr>
              <w:t>cob-aviso-dos-libre</w:t>
            </w:r>
            <w:r>
              <w:rPr>
                <w:sz w:val="20"/>
              </w:rPr>
              <w:t xml:space="preserve"> + error al enviar, sobre </w:t>
            </w:r>
            <w:r>
              <w:rPr>
                <w:rFonts w:ascii="Consolas" w:hAnsi="Consolas"/>
                <w:color w:val="A03030"/>
                <w:sz w:val="20"/>
              </w:rPr>
              <w:t>mi_jornada_pago</w:t>
            </w:r>
            <w:r>
              <w:rPr>
                <w:sz w:val="20"/>
              </w:rPr>
              <w:t xml:space="preserve"> (dato que el endpoint de candidatos </w:t>
            </w:r>
            <w:r>
              <w:rPr>
                <w:b/>
                <w:sz w:val="20"/>
              </w:rPr>
              <w:t>ya</w:t>
            </w:r>
            <w:r>
              <w:rPr>
                <w:sz w:val="20"/>
              </w:rPr>
              <w:t xml:space="preserve"> devolvía)</w:t>
            </w:r>
          </w:p>
        </w:tc>
        <w:tc>
          <w:tcPr>
            <w:tcW w:type="dxa" w:w="4320"/>
          </w:tcPr>
          <w:p>
            <w:r>
              <w:rPr>
                <w:sz w:val="20"/>
              </w:rPr>
            </w:r>
            <w:r>
              <w:rPr>
                <w:sz w:val="20"/>
              </w:rPr>
              <w:t xml:space="preserve">El usuario lo ve al elegir el día, no tras rellenar el formulario entero. Mismo criterio que el commit </w:t>
            </w:r>
            <w:r>
              <w:rPr>
                <w:rFonts w:ascii="Consolas" w:hAnsi="Consolas"/>
                <w:color w:val="A03030"/>
                <w:sz w:val="20"/>
              </w:rPr>
              <w:t>e93ce3b</w:t>
            </w:r>
            <w:r>
              <w:rPr>
                <w:sz w:val="20"/>
              </w:rPr>
              <w:t xml:space="preserve"> de arriba</w:t>
            </w:r>
          </w:p>
        </w:tc>
      </w:tr>
      <w:tr>
        <w:tc>
          <w:tcPr>
            <w:tcW w:type="dxa" w:w="4320"/>
          </w:tcPr>
          <w:p>
            <w:r>
              <w:rPr>
                <w:sz w:val="20"/>
              </w:rPr>
            </w:r>
            <w:r>
              <w:rPr>
                <w:sz w:val="20"/>
              </w:rPr>
              <w:t xml:space="preserve">En modo </w:t>
            </w:r>
            <w:r>
              <w:rPr>
                <w:rFonts w:ascii="Consolas" w:hAnsi="Consolas"/>
                <w:color w:val="A03030"/>
                <w:sz w:val="20"/>
              </w:rPr>
              <w:t>DOS</w:t>
            </w:r>
            <w:r>
              <w:rPr>
                <w:sz w:val="20"/>
              </w:rPr>
              <w:t xml:space="preserve"> se </w:t>
            </w:r>
            <w:r>
              <w:rPr>
                <w:b/>
                <w:sz w:val="20"/>
              </w:rPr>
              <w:t>suprime</w:t>
            </w:r>
            <w:r>
              <w:rPr>
                <w:sz w:val="20"/>
              </w:rPr>
              <w:t xml:space="preserve"> el aviso «Ir a Cambio de Turno» (salida temprana de </w:t>
            </w:r>
            <w:r>
              <w:rPr>
                <w:rFonts w:ascii="Consolas" w:hAnsi="Consolas"/>
                <w:color w:val="A03030"/>
                <w:sz w:val="20"/>
              </w:rPr>
              <w:t>verificarPagoCobertura</w:t>
            </w:r>
            <w:r>
              <w:rPr>
                <w:sz w:val="20"/>
              </w:rPr>
              <w:t>)</w:t>
            </w:r>
          </w:p>
        </w:tc>
        <w:tc>
          <w:tcPr>
            <w:tcW w:type="dxa" w:w="4320"/>
          </w:tcPr>
          <w:p>
            <w:r>
              <w:rPr>
                <w:sz w:val="20"/>
              </w:rPr>
            </w:r>
            <w:r>
              <w:rPr>
                <w:sz w:val="20"/>
              </w:rPr>
              <w:t xml:space="preserve">Sigue vivo en </w:t>
            </w:r>
            <w:r>
              <w:rPr>
                <w:i/>
                <w:sz w:val="20"/>
              </w:rPr>
              <w:t>Solo AM</w:t>
            </w:r>
            <w:r>
              <w:rPr>
                <w:sz w:val="20"/>
              </w:rPr>
              <w:t xml:space="preserve"> / </w:t>
            </w:r>
            <w:r>
              <w:rPr>
                <w:i/>
                <w:sz w:val="20"/>
              </w:rPr>
              <w:t>Solo PM</w:t>
            </w:r>
            <w:r>
              <w:rPr>
                <w:sz w:val="20"/>
              </w:rPr>
              <w:t>, donde sí resuelve. Retirarlo del modo DOS es la mitad del arreglo: el consejo equivocado era el daño</w:t>
            </w:r>
          </w:p>
        </w:tc>
      </w:tr>
      <w:tr>
        <w:tc>
          <w:tcPr>
            <w:tcW w:type="dxa" w:w="4320"/>
          </w:tcPr>
          <w:p>
            <w:r>
              <w:rPr>
                <w:sz w:val="20"/>
              </w:rPr>
            </w:r>
            <w:r>
              <w:rPr>
                <w:sz w:val="20"/>
              </w:rPr>
              <w:t xml:space="preserve">El desplegable de día de pago </w:t>
            </w:r>
            <w:r>
              <w:rPr>
                <w:b/>
                <w:sz w:val="20"/>
              </w:rPr>
              <w:t>deshabilita los días de mantenimiento</w:t>
            </w:r>
            <w:r>
              <w:rPr>
                <w:sz w:val="20"/>
              </w:rPr>
              <w:t>, con el motivo a la vista</w:t>
            </w:r>
          </w:p>
        </w:tc>
        <w:tc>
          <w:tcPr>
            <w:tcW w:type="dxa" w:w="4320"/>
          </w:tcPr>
          <w:p>
            <w:r>
              <w:rPr>
                <w:sz w:val="20"/>
              </w:rPr>
            </w:r>
            <w:r>
              <w:rPr>
                <w:sz w:val="20"/>
              </w:rPr>
              <w:t>Ese día no opera nadie: no hay jornada del compañero que cubrir. Antes se podían elegir y el envío moría más adelante sin explicar por qué</w:t>
            </w:r>
          </w:p>
        </w:tc>
      </w:tr>
      <w:tr>
        <w:tc>
          <w:tcPr>
            <w:tcW w:type="dxa" w:w="4320"/>
          </w:tcPr>
          <w:p>
            <w:r>
              <w:rPr>
                <w:sz w:val="20"/>
              </w:rPr>
            </w:r>
            <w:r>
              <w:rPr>
                <w:rFonts w:ascii="Consolas" w:hAnsi="Consolas"/>
                <w:color w:val="A03030"/>
                <w:sz w:val="20"/>
              </w:rPr>
              <w:t>solicitudes/tests/test_cobertura_dos_companeros.py</w:t>
            </w:r>
            <w:r>
              <w:rPr>
                <w:sz w:val="20"/>
              </w:rPr>
              <w:t>: dos casos nuevos y uno reencuadrado</w:t>
            </w:r>
          </w:p>
        </w:tc>
        <w:tc>
          <w:tcPr>
            <w:tcW w:type="dxa" w:w="4320"/>
          </w:tcPr>
          <w:p>
            <w:r>
              <w:rPr>
                <w:sz w:val="20"/>
              </w:rPr>
            </w:r>
            <w:r>
              <w:rPr>
                <w:sz w:val="20"/>
              </w:rPr>
              <w:t xml:space="preserve">Uno de ellos fija que el mensaje </w:t>
            </w:r>
            <w:r>
              <w:rPr>
                <w:b/>
                <w:sz w:val="20"/>
              </w:rPr>
              <w:t>no</w:t>
            </w:r>
            <w:r>
              <w:rPr>
                <w:sz w:val="20"/>
              </w:rPr>
              <w:t xml:space="preserve"> mande al Cambio de Turno. </w:t>
            </w:r>
            <w:r>
              <w:rPr>
                <w:rFonts w:ascii="Consolas" w:hAnsi="Consolas"/>
                <w:color w:val="A03030"/>
                <w:sz w:val="20"/>
              </w:rPr>
              <w:t>test_si_falla_una_jornada_no_se_crea_ninguna</w:t>
            </w:r>
            <w:r>
              <w:rPr>
                <w:sz w:val="20"/>
              </w:rPr>
              <w:t xml:space="preserve"> se reescribió para seguir probando la atomicidad por jornada: su escenario antiguo lo intercepta ahora el guard nuevo</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y </w:t>
            </w:r>
            <w:r>
              <w:rPr>
                <w:b/>
                <w:sz w:val="20"/>
              </w:rPr>
              <w:t>solo stdout en producción</w:t>
            </w:r>
            <w:r>
              <w:rPr>
                <w:sz w:val="20"/>
              </w:rPr>
              <w:t xml:space="preserve"> (el fichero quedó como comodidad de desarrollo)</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templates/base.html:378</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solicitudes/services/doblada_pago_service.py:139-151</w:t>
            </w:r>
            <w:r>
              <w:rPr>
                <w:sz w:val="20"/>
              </w:rPr>
              <w:t>), con la excepción de que la mitad contraria ya esté cubierta por otra doblada aprobada (</w:t>
            </w:r>
            <w:r>
              <w:rPr>
                <w:rFonts w:ascii="Consolas" w:hAnsi="Consolas"/>
                <w:color w:val="A03030"/>
                <w:sz w:val="20"/>
              </w:rPr>
              <w:t>:99-123</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solicitudes/services/doblada_pago_service.py:99-123</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:146-152</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doblada_pago_service.py:195-199</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PROTECTION_PATTERNS.md:1651</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doblada_pago_service.py:257-270</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:321-329</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:509-519</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:364</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:540-554</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solicitudes/services/doblada_pago_service.py:302-309</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verificar_doblada.py:384</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doblada_pago_service.py:425-426</w:t>
            </w:r>
            <w:r>
              <w:rPr>
                <w:sz w:val="20"/>
              </w:rPr>
              <w:t xml:space="preserve">, </w:t>
            </w:r>
            <w:r>
              <w:rPr>
                <w:rFonts w:ascii="Consolas" w:hAnsi="Consolas"/>
                <w:color w:val="A03030"/>
                <w:sz w:val="20"/>
              </w:rPr>
              <w:t>:521</w:t>
            </w:r>
            <w:r>
              <w:rPr>
                <w:sz w:val="20"/>
              </w:rPr>
              <w:t xml:space="preserve">,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:520-521</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services/validators/doblada_flujo_validator.py:253-269</w:t>
            </w:r>
            <w:r>
              <w:rPr>
                <w:sz w:val="20"/>
              </w:rPr>
              <w:t xml:space="preserve">, extraído de </w:t>
            </w:r>
            <w:r>
              <w:rPr>
                <w:rFonts w:ascii="Consolas" w:hAnsi="Consolas"/>
                <w:color w:val="A03030"/>
                <w:sz w:val="20"/>
              </w:rPr>
              <w:t>strategies/doblada_strategy.py</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solicitudes/services/doblada_snapshot_service.py:337-347</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turnos/services/descanso_semana_service.py:44</w:t>
            </w:r>
            <w:r>
              <w:rPr>
                <w:sz w:val="20"/>
              </w:rPr>
              <w:t xml:space="preserve">) y el rechazo en </w:t>
            </w:r>
            <w:r>
              <w:rPr>
                <w:rFonts w:ascii="Consolas" w:hAnsi="Consolas"/>
                <w:color w:val="A03030"/>
                <w:sz w:val="20"/>
              </w:rPr>
              <w:t>doblada_strategy.py:201-297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~~Alcance real de B5 (correo irretirable en cobertura con dos compañeros)~~</w:t>
            </w:r>
          </w:p>
        </w:tc>
        <w:tc>
          <w:tcPr>
            <w:tcW w:type="dxa" w:w="2160"/>
          </w:tcPr>
          <w:p>
            <w:r>
              <w:rPr>
                <w:sz w:val="20"/>
              </w:rPr>
            </w:r>
            <w:r>
              <w:rPr>
                <w:rFonts w:ascii="Consolas" w:hAnsi="Consolas"/>
                <w:color w:val="A03030"/>
                <w:sz w:val="20"/>
              </w:rPr>
              <w:t>solicitudes/services/solicitud_orchestrator.py:269-286</w:t>
            </w:r>
            <w:r>
              <w:rPr>
                <w:sz w:val="20"/>
              </w:rPr>
              <w:t xml:space="preserve">, </w:t>
            </w:r>
            <w:r>
              <w:rPr>
                <w:rFonts w:ascii="Consolas" w:hAnsi="Consolas"/>
                <w:color w:val="A03030"/>
                <w:sz w:val="20"/>
              </w:rPr>
              <w:t>solicitudes/services/email_outbox_service.py:354-359</w:t>
            </w:r>
          </w:p>
        </w:tc>
        <w:tc>
          <w:tcPr>
            <w:tcW w:type="dxa" w:w="2160"/>
          </w:tcPr>
          <w:p>
            <w:r>
              <w:rPr>
                <w:sz w:val="20"/>
              </w:rPr>
            </w:r>
            <w:r>
              <w:rPr>
                <w:b/>
                <w:sz w:val="20"/>
              </w:rPr>
              <w:t>RESUELTO 2026-09-08</w:t>
            </w:r>
            <w:r>
              <w:rPr>
                <w:sz w:val="20"/>
              </w:rPr>
              <w:t xml:space="preserve"> — la duda ya no aplica: el despacho se movió al cierre del </w:t>
            </w:r>
            <w:r>
              <w:rPr>
                <w:rFonts w:ascii="Consolas" w:hAnsi="Consolas"/>
                <w:color w:val="A03030"/>
                <w:sz w:val="20"/>
              </w:rPr>
              <w:t>envio_agrupado</w:t>
            </w:r>
            <w:r>
              <w:rPr>
                <w:sz w:val="20"/>
              </w:rPr>
              <w:t xml:space="preserve">, que se abre </w:t>
            </w:r>
            <w:r>
              <w:rPr>
                <w:b/>
                <w:sz w:val="20"/>
              </w:rPr>
              <w:t>por fuera</w:t>
            </w:r>
            <w:r>
              <w:rPr>
                <w:sz w:val="20"/>
              </w:rPr>
              <w:t xml:space="preserve"> del </w:t>
            </w:r>
            <w:r>
              <w:rPr>
                <w:rFonts w:ascii="Consolas" w:hAnsi="Consolas"/>
                <w:color w:val="A03030"/>
                <w:sz w:val="20"/>
              </w:rPr>
              <w:t>atomic()</w:t>
            </w:r>
            <w:r>
              <w:rPr>
                <w:sz w:val="20"/>
              </w:rPr>
              <w:t>, así que nada se entrega antes del commit. Si la transacción revierte, el rollback se lleva las filas del outbox y el lote queda vacío. Ver B5 en § 16.4</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w:t>
            </w:r>
          </w:p>
        </w:tc>
        <w:tc>
          <w:tcPr>
            <w:tcW w:type="dxa" w:w="2160"/>
          </w:tcPr>
          <w:p>
            <w:r>
              <w:rPr>
                <w:sz w:val="20"/>
              </w:rPr>
            </w:r>
            <w:r>
              <w:rPr>
                <w:rFonts w:ascii="Consolas" w:hAnsi="Consolas"/>
                <w:color w:val="A03030"/>
                <w:sz w:val="20"/>
              </w:rPr>
              <w:t>solicitud_orchestrator.py:509-531</w:t>
            </w:r>
          </w:p>
        </w:tc>
        <w:tc>
          <w:tcPr>
            <w:tcW w:type="dxa" w:w="2160"/>
          </w:tcPr>
          <w:p>
            <w:r>
              <w:rPr>
                <w:sz w:val="20"/>
              </w:rPr>
            </w:r>
            <w:r>
              <w:rPr>
                <w:b/>
                <w:sz w:val="20"/>
              </w:rPr>
              <w:t>RESUELTO 2026-09-08</w:t>
            </w:r>
            <w:r>
              <w:rPr>
                <w:sz w:val="20"/>
              </w:rPr>
              <w:t xml:space="preserve"> — mismo mecanismo y misma conclusión</w:t>
            </w:r>
          </w:p>
        </w:tc>
      </w:tr>
      <w:tr>
        <w:tc>
          <w:tcPr>
            <w:tcW w:type="dxa" w:w="2160"/>
          </w:tcPr>
          <w:p>
            <w:r>
              <w:rPr>
                <w:sz w:val="20"/>
              </w:rPr>
            </w:r>
            <w:r>
              <w:rPr>
                <w:sz w:val="20"/>
              </w:rPr>
              <w:t>33</w:t>
            </w:r>
          </w:p>
        </w:tc>
        <w:tc>
          <w:tcPr>
            <w:tcW w:type="dxa" w:w="2160"/>
          </w:tcPr>
          <w:p>
            <w:r>
              <w:rPr>
                <w:sz w:val="20"/>
              </w:rPr>
            </w:r>
            <w:r>
              <w:rPr>
                <w:sz w:val="20"/>
              </w:rPr>
              <w:t xml:space="preserve">Que el ahorro del lote se mantenga contra </w:t>
            </w:r>
            <w:r>
              <w:rPr>
                <w:b/>
                <w:sz w:val="20"/>
              </w:rPr>
              <w:t>SES en producción</w:t>
            </w:r>
            <w:r>
              <w:rPr>
                <w:sz w:val="20"/>
              </w:rPr>
              <w:t xml:space="preserve">. Las cifras del manual (~2 s de handshake, 6,3-7,8 s por solicitud) están </w:t>
            </w:r>
            <w:r>
              <w:rPr>
                <w:b/>
                <w:sz w:val="20"/>
              </w:rPr>
              <w:t>medidas contra Gmail desde desarrollo el 2026-09-07</w:t>
            </w:r>
            <w:r>
              <w:rPr>
                <w:sz w:val="20"/>
              </w:rPr>
              <w:t>; SES tiene otra latencia y otros límites de mensajes por conexión, y ese límite es justo lo que dispara la renovación de canal a media tanda (</w:t>
            </w:r>
            <w:r>
              <w:rPr>
                <w:rFonts w:ascii="Consolas" w:hAnsi="Consolas"/>
                <w:color w:val="A03030"/>
                <w:sz w:val="20"/>
              </w:rPr>
              <w:t>solicitudes/services/email_outbox_service.py:265-272</w:t>
            </w:r>
            <w:r>
              <w:rPr>
                <w:sz w:val="20"/>
              </w:rPr>
              <w:t>)</w:t>
            </w:r>
          </w:p>
        </w:tc>
        <w:tc>
          <w:tcPr>
            <w:tcW w:type="dxa" w:w="2160"/>
          </w:tcPr>
          <w:p>
            <w:r>
              <w:rPr>
                <w:sz w:val="20"/>
              </w:rPr>
            </w:r>
            <w:r>
              <w:rPr>
                <w:sz w:val="20"/>
              </w:rPr>
              <w:t>Logs de desarrollo</w:t>
            </w:r>
          </w:p>
        </w:tc>
        <w:tc>
          <w:tcPr>
            <w:tcW w:type="dxa" w:w="2160"/>
          </w:tcPr>
          <w:p>
            <w:r>
              <w:rPr>
                <w:sz w:val="20"/>
              </w:rPr>
            </w:r>
            <w:r>
              <w:rPr>
                <w:sz w:val="20"/>
              </w:rPr>
              <w:t>No hay entorno de producción con SES contra el que medir. Repetir la medición tras el despliegue y ajustar el número si difiere</w:t>
            </w:r>
          </w:p>
        </w:tc>
      </w:tr>
      <w:tr>
        <w:tc>
          <w:tcPr>
            <w:tcW w:type="dxa" w:w="2160"/>
          </w:tcPr>
          <w:p>
            <w:r>
              <w:rPr>
                <w:sz w:val="20"/>
              </w:rPr>
            </w:r>
            <w:r>
              <w:rPr>
                <w:sz w:val="20"/>
              </w:rPr>
              <w:t>~~34~~</w:t>
            </w:r>
          </w:p>
        </w:tc>
        <w:tc>
          <w:tcPr>
            <w:tcW w:type="dxa" w:w="2160"/>
          </w:tcPr>
          <w:p>
            <w:r>
              <w:rPr>
                <w:sz w:val="20"/>
              </w:rPr>
            </w:r>
            <w:r>
              <w:rPr>
                <w:sz w:val="20"/>
              </w:rPr>
              <w:t xml:space="preserve">~~Que la rama de </w:t>
            </w:r>
            <w:r>
              <w:rPr>
                <w:b/>
                <w:sz w:val="20"/>
              </w:rPr>
              <w:t>PAGO REPROGRAMADO</w:t>
            </w:r>
            <w:r>
              <w:rPr>
                <w:sz w:val="20"/>
              </w:rPr>
              <w:t xml:space="preserve"> de </w:t>
            </w:r>
            <w:r>
              <w:rPr>
                <w:rFonts w:ascii="Consolas" w:hAnsi="Consolas"/>
                <w:color w:val="A03030"/>
                <w:sz w:val="20"/>
              </w:rPr>
              <w:t>AcuerdoPorDiaService</w:t>
            </w:r>
            <w:r>
              <w:rPr>
                <w:sz w:val="20"/>
              </w:rPr>
              <w:t xml:space="preserve"> nombre al compañero correcto~~</w:t>
            </w:r>
          </w:p>
        </w:tc>
        <w:tc>
          <w:tcPr>
            <w:tcW w:type="dxa" w:w="2160"/>
          </w:tcPr>
          <w:p>
            <w:r>
              <w:rPr>
                <w:sz w:val="20"/>
              </w:rPr>
            </w:r>
            <w:r>
              <w:rPr>
                <w:rFonts w:ascii="Consolas" w:hAnsi="Consolas"/>
                <w:color w:val="A03030"/>
                <w:sz w:val="20"/>
              </w:rPr>
              <w:t>solicitudes/tests/test_acuerdo_por_dia.py:156-198</w:t>
            </w:r>
          </w:p>
        </w:tc>
        <w:tc>
          <w:tcPr>
            <w:tcW w:type="dxa" w:w="2160"/>
          </w:tcPr>
          <w:p>
            <w:r>
              <w:rPr>
                <w:sz w:val="20"/>
              </w:rPr>
            </w:r>
            <w:r>
              <w:rPr>
                <w:b/>
                <w:sz w:val="20"/>
              </w:rPr>
              <w:t>RESUELTO 2026-09-09</w:t>
            </w:r>
            <w:r>
              <w:rPr>
                <w:sz w:val="20"/>
              </w:rPr>
              <w:t xml:space="preserve"> — cuatro casos cubren la rama: que nombre al compañero de la doblada ORIGINAL y devuelva </w:t>
            </w:r>
            <w:r>
              <w:rPr>
                <w:rFonts w:ascii="Consolas" w:hAnsi="Consolas"/>
                <w:color w:val="A03030"/>
                <w:sz w:val="20"/>
              </w:rPr>
              <w:t>fecha_relacionada</w:t>
            </w:r>
            <w:r>
              <w:rPr>
                <w:sz w:val="20"/>
              </w:rPr>
              <w:t xml:space="preserve"> = el día incumplido, que una reprogramación </w:t>
            </w:r>
            <w:r>
              <w:rPr>
                <w:rFonts w:ascii="Consolas" w:hAnsi="Consolas"/>
                <w:color w:val="A03030"/>
                <w:sz w:val="20"/>
              </w:rPr>
              <w:t>cancelada</w:t>
            </w:r>
            <w:r>
              <w:rPr>
                <w:sz w:val="20"/>
              </w:rPr>
              <w:t xml:space="preserve"> no reclame el día, que pase por la misma guarda de realidad que las demás, y que un acuerdo con snapshot le gane el día (la rama se añade al final, solo sobre fechas que nadie reclamó)</w:t>
            </w:r>
          </w:p>
        </w:tc>
      </w:tr>
      <w:tr>
        <w:tc>
          <w:tcPr>
            <w:tcW w:type="dxa" w:w="2160"/>
          </w:tcPr>
          <w:p>
            <w:r>
              <w:rPr>
                <w:sz w:val="20"/>
              </w:rPr>
            </w:r>
            <w:r>
              <w:rPr>
                <w:sz w:val="20"/>
              </w:rPr>
              <w:t>35</w:t>
            </w:r>
          </w:p>
        </w:tc>
        <w:tc>
          <w:tcPr>
            <w:tcW w:type="dxa" w:w="2160"/>
          </w:tcPr>
          <w:p>
            <w:r>
              <w:rPr>
                <w:sz w:val="20"/>
              </w:rPr>
            </w:r>
            <w:r>
              <w:rPr>
                <w:sz w:val="20"/>
              </w:rPr>
              <w:t xml:space="preserve">Si el despliegue </w:t>
            </w:r>
            <w:r>
              <w:rPr>
                <w:b/>
                <w:sz w:val="20"/>
              </w:rPr>
              <w:t>invalida</w:t>
            </w:r>
            <w:r>
              <w:rPr>
                <w:sz w:val="20"/>
              </w:rPr>
              <w:t xml:space="preserve"> la caché del mes de Mis Turnos</w:t>
            </w:r>
          </w:p>
        </w:tc>
        <w:tc>
          <w:tcPr>
            <w:tcW w:type="dxa" w:w="2160"/>
          </w:tcPr>
          <w:p>
            <w:r>
              <w:rPr>
                <w:sz w:val="20"/>
              </w:rPr>
            </w:r>
            <w:r>
              <w:rPr>
                <w:rFonts w:ascii="Consolas" w:hAnsi="Consolas"/>
                <w:color w:val="A03030"/>
                <w:sz w:val="20"/>
              </w:rPr>
              <w:t>docs/05-referencia/deployment/99-aws/MANUAL_DESPLIEGUE_EC2.md</w:t>
            </w:r>
            <w:r>
              <w:rPr>
                <w:sz w:val="20"/>
              </w:rPr>
              <w:t xml:space="preserve"> y § 13.2</w:t>
            </w:r>
          </w:p>
        </w:tc>
        <w:tc>
          <w:tcPr>
            <w:tcW w:type="dxa" w:w="2160"/>
          </w:tcPr>
          <w:p>
            <w:r>
              <w:rPr>
                <w:sz w:val="20"/>
              </w:rPr>
            </w:r>
            <w:r>
              <w:rPr>
                <w:sz w:val="20"/>
              </w:rPr>
              <w:t>No aparece ningún paso de invalidación ni de reinicio del backend de caché. Con el TTL de una hora (</w:t>
            </w:r>
            <w:r>
              <w:rPr>
                <w:rFonts w:ascii="Consolas" w:hAnsi="Consolas"/>
                <w:color w:val="A03030"/>
                <w:sz w:val="20"/>
              </w:rPr>
              <w:t>core/services/cache_service.py:17</w:t>
            </w:r>
            <w:r>
              <w:rPr>
                <w:sz w:val="20"/>
              </w:rPr>
              <w:t>), un cambio en la respuesta puede tardar hasta 60 minutos en verse; conviene añadirlo al checklist de § 13.3 y decidir si se hace por comando o reiniciando la caché</w:t>
            </w:r>
          </w:p>
        </w:tc>
      </w:tr>
      <w:tr>
        <w:tc>
          <w:tcPr>
            <w:tcW w:type="dxa" w:w="2160"/>
          </w:tcPr>
          <w:p>
            <w:r>
              <w:rPr>
                <w:sz w:val="20"/>
              </w:rPr>
            </w:r>
            <w:r>
              <w:rPr>
                <w:sz w:val="20"/>
              </w:rPr>
              <w:t>36</w:t>
            </w:r>
          </w:p>
        </w:tc>
        <w:tc>
          <w:tcPr>
            <w:tcW w:type="dxa" w:w="2160"/>
          </w:tcPr>
          <w:p>
            <w:r>
              <w:rPr>
                <w:sz w:val="20"/>
              </w:rPr>
            </w:r>
            <w:r>
              <w:rPr>
                <w:sz w:val="20"/>
              </w:rPr>
              <w:t xml:space="preserve">Si algún consumidor de </w:t>
            </w:r>
            <w:r>
              <w:rPr>
                <w:rFonts w:ascii="Consolas" w:hAnsi="Consolas"/>
                <w:color w:val="A03030"/>
                <w:sz w:val="20"/>
              </w:rPr>
              <w:t>solicitud_info</w:t>
            </w:r>
            <w:r>
              <w:rPr>
                <w:sz w:val="20"/>
              </w:rPr>
              <w:t xml:space="preserve"> fuera de </w:t>
            </w:r>
            <w:r>
              <w:rPr>
                <w:rFonts w:ascii="Consolas" w:hAnsi="Consolas"/>
                <w:color w:val="A03030"/>
                <w:sz w:val="20"/>
              </w:rPr>
              <w:t>static/js/mis_turnos.js</w:t>
            </w:r>
            <w:r>
              <w:rPr>
                <w:sz w:val="20"/>
              </w:rPr>
              <w:t xml:space="preserve"> asume el formato anterior</w:t>
            </w:r>
          </w:p>
        </w:tc>
        <w:tc>
          <w:tcPr>
            <w:tcW w:type="dxa" w:w="2160"/>
          </w:tcPr>
          <w:p>
            <w:r>
              <w:rPr>
                <w:sz w:val="20"/>
              </w:rPr>
            </w:r>
            <w:r>
              <w:rPr>
                <w:rFonts w:ascii="Consolas" w:hAnsi="Consolas"/>
                <w:color w:val="A03030"/>
                <w:sz w:val="20"/>
              </w:rPr>
              <w:t>grep</w:t>
            </w:r>
            <w:r>
              <w:rPr>
                <w:sz w:val="20"/>
              </w:rPr>
              <w:t xml:space="preserve"> sobre </w:t>
            </w:r>
            <w:r>
              <w:rPr>
                <w:rFonts w:ascii="Consolas" w:hAnsi="Consolas"/>
                <w:color w:val="A03030"/>
                <w:sz w:val="20"/>
              </w:rPr>
              <w:t>static/</w:t>
            </w:r>
          </w:p>
        </w:tc>
        <w:tc>
          <w:tcPr>
            <w:tcW w:type="dxa" w:w="2160"/>
          </w:tcPr>
          <w:p>
            <w:r>
              <w:rPr>
                <w:sz w:val="20"/>
              </w:rPr>
            </w:r>
            <w:r>
              <w:rPr>
                <w:sz w:val="20"/>
              </w:rPr>
              <w:t xml:space="preserve">Hoy el único consumidor es </w:t>
            </w:r>
            <w:r>
              <w:rPr>
                <w:rFonts w:ascii="Consolas" w:hAnsi="Consolas"/>
                <w:color w:val="A03030"/>
                <w:sz w:val="20"/>
              </w:rPr>
              <w:t>mis_turnos.js</w:t>
            </w:r>
            <w:r>
              <w:rPr>
                <w:sz w:val="20"/>
              </w:rPr>
              <w:t xml:space="preserve">. El bloque conserva las mismas claves que antes, pero ahora se rellena en días que antes llegaban </w:t>
            </w:r>
            <w:r>
              <w:rPr>
                <w:rFonts w:ascii="Consolas" w:hAnsi="Consolas"/>
                <w:color w:val="A03030"/>
                <w:sz w:val="20"/>
              </w:rPr>
              <w:t>null</w:t>
            </w:r>
            <w:r>
              <w:rPr>
                <w:sz w:val="20"/>
              </w:rPr>
              <w:t xml:space="preserve"> (doblada permanente, CT permanente a partir del segundo día, cambio de descanso entre semana): un consumidor que trate </w:t>
            </w:r>
            <w:r>
              <w:rPr>
                <w:rFonts w:ascii="Consolas" w:hAnsi="Consolas"/>
                <w:color w:val="A03030"/>
                <w:sz w:val="20"/>
              </w:rPr>
              <w:t>solicitud_info != null</w:t>
            </w:r>
            <w:r>
              <w:rPr>
                <w:sz w:val="20"/>
              </w:rPr>
              <w:t xml:space="preserve"> como "esto es un CAMBIO TURNO" se equivocaría</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11</w:t>
            </w:r>
          </w:p>
        </w:tc>
        <w:tc>
          <w:tcPr>
            <w:tcW w:type="dxa" w:w="2160"/>
          </w:tcPr>
          <w:p>
            <w:r>
              <w:rPr>
                <w:sz w:val="20"/>
              </w:rPr>
            </w:r>
            <w:r>
              <w:rPr>
                <w:sz w:val="20"/>
              </w:rPr>
              <w:t xml:space="preserve">Si las horas a favor deben </w:t>
            </w:r>
            <w:r>
              <w:rPr>
                <w:b/>
                <w:sz w:val="20"/>
              </w:rPr>
              <w:t>caducar</w:t>
            </w:r>
            <w:r>
              <w:rPr>
                <w:sz w:val="20"/>
              </w:rPr>
              <w:t xml:space="preserve"> (p. ej. a los 6 meses)</w:t>
            </w:r>
          </w:p>
        </w:tc>
        <w:tc>
          <w:tcPr>
            <w:tcW w:type="dxa" w:w="2160"/>
          </w:tcPr>
          <w:p>
            <w:r>
              <w:rPr>
                <w:sz w:val="20"/>
              </w:rPr>
            </w:r>
            <w:r>
              <w:rPr>
                <w:sz w:val="20"/>
              </w:rPr>
              <w:t>Decisión de negocio, no de código</w:t>
            </w:r>
          </w:p>
        </w:tc>
        <w:tc>
          <w:tcPr>
            <w:tcW w:type="dxa" w:w="2160"/>
          </w:tcPr>
          <w:p>
            <w:r>
              <w:rPr>
                <w:sz w:val="20"/>
              </w:rPr>
            </w:r>
            <w:r>
              <w:rPr>
                <w:sz w:val="20"/>
              </w:rPr>
              <w:t xml:space="preserve">Hoy </w:t>
            </w:r>
            <w:r>
              <w:rPr>
                <w:rFonts w:ascii="Consolas" w:hAnsi="Consolas"/>
                <w:color w:val="A03030"/>
                <w:sz w:val="20"/>
              </w:rPr>
              <w:t>CreditoHoras</w:t>
            </w:r>
            <w:r>
              <w:rPr>
                <w:sz w:val="20"/>
              </w:rPr>
              <w:t xml:space="preserve"> </w:t>
            </w:r>
            <w:r>
              <w:rPr>
                <w:b/>
                <w:sz w:val="20"/>
              </w:rPr>
              <w:t>no caduca nunca</w:t>
            </w:r>
            <w:r>
              <w:rPr>
                <w:sz w:val="20"/>
              </w:rPr>
              <w:t xml:space="preserve">. El sitio natural para implementarlo sería un campo </w:t>
            </w:r>
            <w:r>
              <w:rPr>
                <w:rFonts w:ascii="Consolas" w:hAnsi="Consolas"/>
                <w:color w:val="A03030"/>
                <w:sz w:val="20"/>
              </w:rPr>
              <w:t>vence_el</w:t>
            </w:r>
            <w:r>
              <w:rPr>
                <w:sz w:val="20"/>
              </w:rPr>
              <w:t xml:space="preserve"> más un filtro en </w:t>
            </w:r>
            <w:r>
              <w:rPr>
                <w:rFonts w:ascii="Consolas" w:hAnsi="Consolas"/>
                <w:color w:val="A03030"/>
                <w:sz w:val="20"/>
              </w:rPr>
              <w:t>creditos_disponibles</w:t>
            </w:r>
            <w:r>
              <w:rPr>
                <w:sz w:val="20"/>
              </w:rPr>
              <w:t xml:space="preserve"> (</w:t>
            </w:r>
            <w:r>
              <w:rPr>
                <w:rFonts w:ascii="Consolas" w:hAnsi="Consolas"/>
                <w:color w:val="A03030"/>
                <w:sz w:val="20"/>
              </w:rPr>
              <w:t>permisos/credito_horas_service.py:37</w:t>
            </w:r>
            <w:r>
              <w:rPr>
                <w:sz w:val="20"/>
              </w:rPr>
              <w:t>), pero activarlo requiere que el negocio lo decida</w:t>
            </w:r>
          </w:p>
        </w:tc>
      </w:tr>
      <w:tr>
        <w:tc>
          <w:tcPr>
            <w:tcW w:type="dxa" w:w="2160"/>
          </w:tcPr>
          <w:p>
            <w:r>
              <w:rPr>
                <w:sz w:val="20"/>
              </w:rPr>
            </w:r>
            <w:r>
              <w:rPr>
                <w:sz w:val="20"/>
              </w:rPr>
              <w:t>12</w:t>
            </w:r>
          </w:p>
        </w:tc>
        <w:tc>
          <w:tcPr>
            <w:tcW w:type="dxa" w:w="2160"/>
          </w:tcPr>
          <w:p>
            <w:r>
              <w:rPr>
                <w:sz w:val="20"/>
              </w:rPr>
            </w:r>
            <w:r>
              <w:rPr>
                <w:sz w:val="20"/>
              </w:rPr>
              <w:t xml:space="preserve">Si un crédito debería poder aplicarse </w:t>
            </w:r>
            <w:r>
              <w:rPr>
                <w:b/>
                <w:sz w:val="20"/>
              </w:rPr>
              <w:t>sin</w:t>
            </w:r>
            <w:r>
              <w:rPr>
                <w:sz w:val="20"/>
              </w:rPr>
              <w:t xml:space="preserve"> un PDH asociado</w:t>
            </w:r>
          </w:p>
        </w:tc>
        <w:tc>
          <w:tcPr>
            <w:tcW w:type="dxa" w:w="2160"/>
          </w:tcPr>
          <w:p>
            <w:r>
              <w:rPr>
                <w:sz w:val="20"/>
              </w:rPr>
            </w:r>
            <w:r>
              <w:rPr>
                <w:rFonts w:ascii="Consolas" w:hAnsi="Consolas"/>
                <w:color w:val="A03030"/>
                <w:sz w:val="20"/>
              </w:rPr>
              <w:t>permisos/credito_horas_service.py:128-131</w:t>
            </w:r>
          </w:p>
        </w:tc>
        <w:tc>
          <w:tcPr>
            <w:tcW w:type="dxa" w:w="2160"/>
          </w:tcPr>
          <w:p>
            <w:r>
              <w:rPr>
                <w:sz w:val="20"/>
              </w:rPr>
            </w:r>
            <w:r>
              <w:rPr>
                <w:sz w:val="20"/>
              </w:rPr>
              <w:t xml:space="preserve">Por diseño el crédito es un medio de pago </w:t>
            </w:r>
            <w:r>
              <w:rPr>
                <w:b/>
                <w:sz w:val="20"/>
              </w:rPr>
              <w:t>dentro</w:t>
            </w:r>
            <w:r>
              <w:rPr>
                <w:sz w:val="20"/>
              </w:rPr>
              <w:t xml:space="preserve"> de un PDH y no puede superar lo que ese pago salda. No se ha planteado el caso de un explorador con crédito y sin ninguna deuda que saldar: hoy el saldo simplemente se acumula</w:t>
            </w:r>
          </w:p>
        </w:tc>
      </w:tr>
      <w:tr>
        <w:tc>
          <w:tcPr>
            <w:tcW w:type="dxa" w:w="2160"/>
          </w:tcPr>
          <w:p>
            <w:r>
              <w:rPr>
                <w:sz w:val="20"/>
              </w:rPr>
            </w:r>
            <w:r>
              <w:rPr>
                <w:sz w:val="20"/>
              </w:rPr>
              <w:t>13</w:t>
            </w:r>
          </w:p>
        </w:tc>
        <w:tc>
          <w:tcPr>
            <w:tcW w:type="dxa" w:w="2160"/>
          </w:tcPr>
          <w:p>
            <w:r>
              <w:rPr>
                <w:sz w:val="20"/>
              </w:rPr>
            </w:r>
            <w:r>
              <w:rPr>
                <w:sz w:val="20"/>
              </w:rPr>
              <w:t>Cobertura real del CRUD de crédito en navegador</w:t>
            </w:r>
          </w:p>
        </w:tc>
        <w:tc>
          <w:tcPr>
            <w:tcW w:type="dxa" w:w="2160"/>
          </w:tcPr>
          <w:p>
            <w:r>
              <w:rPr>
                <w:sz w:val="20"/>
              </w:rPr>
            </w:r>
            <w:r>
              <w:rPr>
                <w:sz w:val="20"/>
              </w:rPr>
              <w:t>Solo pruebas de Django (</w:t>
            </w:r>
            <w:r>
              <w:rPr>
                <w:rFonts w:ascii="Consolas" w:hAnsi="Consolas"/>
                <w:color w:val="A03030"/>
                <w:sz w:val="20"/>
              </w:rPr>
              <w:t>Client</w:t>
            </w:r>
            <w:r>
              <w:rPr>
                <w:sz w:val="20"/>
              </w:rPr>
              <w:t>)</w:t>
            </w:r>
          </w:p>
        </w:tc>
        <w:tc>
          <w:tcPr>
            <w:tcW w:type="dxa" w:w="2160"/>
          </w:tcPr>
          <w:p>
            <w:r>
              <w:rPr>
                <w:sz w:val="20"/>
              </w:rPr>
            </w:r>
            <w:r>
              <w:rPr>
                <w:sz w:val="20"/>
              </w:rPr>
              <w:t xml:space="preserve">Los 23 casos de </w:t>
            </w:r>
            <w:r>
              <w:rPr>
                <w:rFonts w:ascii="Consolas" w:hAnsi="Consolas"/>
                <w:color w:val="A03030"/>
                <w:sz w:val="20"/>
              </w:rPr>
              <w:t>permisos/tests/test_credito_horas.py</w:t>
            </w:r>
            <w:r>
              <w:rPr>
                <w:sz w:val="20"/>
              </w:rPr>
              <w:t xml:space="preserve"> cubren servicio, formulario y vistas por HTTP, pero </w:t>
            </w:r>
            <w:r>
              <w:rPr>
                <w:b/>
                <w:sz w:val="20"/>
              </w:rPr>
              <w:t>no</w:t>
            </w:r>
            <w:r>
              <w:rPr>
                <w:sz w:val="20"/>
              </w:rPr>
              <w:t xml:space="preserve"> el comportamiento del </w:t>
            </w:r>
            <w:r>
              <w:rPr>
                <w:rFonts w:ascii="Consolas" w:hAnsi="Consolas"/>
                <w:color w:val="A03030"/>
                <w:sz w:val="20"/>
              </w:rPr>
              <w:t>&lt;input type=number&gt;</w:t>
            </w:r>
            <w:r>
              <w:rPr>
                <w:sz w:val="20"/>
              </w:rPr>
              <w:t xml:space="preserve"> en un navegador real, que es justo donde apareció el fallo del </w:t>
            </w:r>
            <w:r>
              <w:rPr>
                <w:rFonts w:ascii="Consolas" w:hAnsi="Consolas"/>
                <w:color w:val="A03030"/>
                <w:sz w:val="20"/>
              </w:rPr>
              <w:t>min</w:t>
            </w:r>
            <w:r>
              <w:rPr>
                <w:sz w:val="20"/>
              </w:rPr>
              <w:t>/</w:t>
            </w:r>
            <w:r>
              <w:rPr>
                <w:rFonts w:ascii="Consolas" w:hAnsi="Consolas"/>
                <w:color w:val="A03030"/>
                <w:sz w:val="20"/>
              </w:rPr>
              <w:t>step</w:t>
            </w:r>
            <w:r>
              <w:rPr>
                <w:sz w:val="20"/>
              </w:rPr>
              <w:t xml:space="preserve"> (§ 16.2)</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b/>
                <w:sz w:val="20"/>
              </w:rPr>
              <w:t>YA NO APLICA</w:t>
            </w:r>
            <w:r>
              <w:rPr>
                <w:sz w:val="20"/>
              </w:rPr>
              <w:t xml:space="preserve"> (2026-09-04)</w:t>
            </w:r>
          </w:p>
        </w:tc>
        <w:tc>
          <w:tcPr>
            <w:tcW w:type="dxa" w:w="2160"/>
          </w:tcPr>
          <w:p>
            <w:r>
              <w:rPr>
                <w:sz w:val="20"/>
              </w:rPr>
            </w:r>
            <w:r>
              <w:rPr>
                <w:sz w:val="20"/>
              </w:rPr>
              <w:t xml:space="preserve">La cabecera report-only </w:t>
            </w:r>
            <w:r>
              <w:rPr>
                <w:b/>
                <w:sz w:val="20"/>
              </w:rPr>
              <w:t>se borró</w:t>
            </w:r>
            <w:r>
              <w:rPr>
                <w:sz w:val="20"/>
              </w:rPr>
              <w:t>: barridas las 116 plantillas, el único origen externo que queda es Google Fonts, y sus valores son ahora los que se aplican de verdad (</w:t>
            </w:r>
            <w:r>
              <w:rPr>
                <w:rFonts w:ascii="Consolas" w:hAnsi="Consolas"/>
                <w:color w:val="A03030"/>
                <w:sz w:val="20"/>
              </w:rPr>
              <w:t>config/settings.py:424-433</w:t>
            </w:r>
            <w:r>
              <w:rPr>
                <w:sz w:val="20"/>
              </w:rPr>
              <w:t>). Ver B8 en § 16.4</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w:t>
            </w:r>
          </w:p>
        </w:tc>
        <w:tc>
          <w:tcPr>
            <w:tcW w:type="dxa" w:w="2160"/>
          </w:tcPr>
          <w:p>
            <w:r>
              <w:rPr>
                <w:sz w:val="20"/>
              </w:rPr>
            </w:r>
            <w:r>
              <w:rPr>
                <w:b/>
                <w:sz w:val="20"/>
              </w:rPr>
              <w:t>RESUELTO</w:t>
            </w:r>
            <w:r>
              <w:rPr>
                <w:sz w:val="20"/>
              </w:rPr>
              <w:t xml:space="preserve"> (2026-09-04)</w:t>
            </w:r>
          </w:p>
        </w:tc>
        <w:tc>
          <w:tcPr>
            <w:tcW w:type="dxa" w:w="2160"/>
          </w:tcPr>
          <w:p>
            <w:r>
              <w:rPr>
                <w:sz w:val="20"/>
              </w:rPr>
            </w:r>
            <w:r>
              <w:rPr>
                <w:sz w:val="20"/>
              </w:rPr>
              <w:t xml:space="preserve">Leído completo: </w:t>
            </w:r>
            <w:r>
              <w:rPr>
                <w:rFonts w:ascii="Consolas" w:hAnsi="Consolas"/>
                <w:color w:val="A03030"/>
                <w:sz w:val="20"/>
              </w:rPr>
              <w:t>python:3.12-slim</w:t>
            </w:r>
            <w:r>
              <w:rPr>
                <w:sz w:val="20"/>
              </w:rPr>
              <w:t xml:space="preserve">, usuario </w:t>
            </w:r>
            <w:r>
              <w:rPr>
                <w:rFonts w:ascii="Consolas" w:hAnsi="Consolas"/>
                <w:color w:val="A03030"/>
                <w:sz w:val="20"/>
              </w:rPr>
              <w:t>appuser</w:t>
            </w:r>
            <w:r>
              <w:rPr>
                <w:sz w:val="20"/>
              </w:rPr>
              <w:t xml:space="preserve"> sin privilegios, </w:t>
            </w:r>
            <w:r>
              <w:rPr>
                <w:rFonts w:ascii="Consolas" w:hAnsi="Consolas"/>
                <w:color w:val="A03030"/>
                <w:sz w:val="20"/>
              </w:rPr>
              <w:t>HEALTHCHECK</w:t>
            </w:r>
            <w:r>
              <w:rPr>
                <w:sz w:val="20"/>
              </w:rPr>
              <w:t xml:space="preserve"> que acepta cualquier respuesta </w:t>
            </w:r>
            <w:r>
              <w:rPr>
                <w:rFonts w:ascii="Consolas" w:hAnsi="Consolas"/>
                <w:color w:val="A03030"/>
                <w:sz w:val="20"/>
              </w:rPr>
              <w:t>&lt; 500</w:t>
            </w:r>
            <w:r>
              <w:rPr>
                <w:sz w:val="20"/>
              </w:rPr>
              <w:t xml:space="preserve"> sobre </w:t>
            </w:r>
            <w:r>
              <w:rPr>
                <w:rFonts w:ascii="Consolas" w:hAnsi="Consolas"/>
                <w:color w:val="A03030"/>
                <w:sz w:val="20"/>
              </w:rPr>
              <w:t>/health/</w:t>
            </w:r>
            <w:r>
              <w:rPr>
                <w:sz w:val="20"/>
              </w:rPr>
              <w:t xml:space="preserve"> —porque en producción </w:t>
            </w:r>
            <w:r>
              <w:rPr>
                <w:rFonts w:ascii="Consolas" w:hAnsi="Consolas"/>
                <w:color w:val="A03030"/>
                <w:sz w:val="20"/>
              </w:rPr>
              <w:t>ALLOWED_HOSTS</w:t>
            </w:r>
            <w:r>
              <w:rPr>
                <w:sz w:val="20"/>
              </w:rPr>
              <w:t xml:space="preserve"> hace que </w:t>
            </w:r>
            <w:r>
              <w:rPr>
                <w:rFonts w:ascii="Consolas" w:hAnsi="Consolas"/>
                <w:color w:val="A03030"/>
                <w:sz w:val="20"/>
              </w:rPr>
              <w:t>127.0.0.1</w:t>
            </w:r>
            <w:r>
              <w:rPr>
                <w:sz w:val="20"/>
              </w:rPr>
              <w:t xml:space="preserve"> responda 400 y exigir 200 mataría el contenedor en bucle—, y </w:t>
            </w:r>
            <w:r>
              <w:rPr>
                <w:rFonts w:ascii="Consolas" w:hAnsi="Consolas"/>
                <w:color w:val="A03030"/>
                <w:sz w:val="20"/>
              </w:rPr>
              <w:t>CMD</w:t>
            </w:r>
            <w:r>
              <w:rPr>
                <w:sz w:val="20"/>
              </w:rPr>
              <w:t xml:space="preserve"> con </w:t>
            </w:r>
            <w:r>
              <w:rPr>
                <w:rFonts w:ascii="Consolas" w:hAnsi="Consolas"/>
                <w:color w:val="A03030"/>
                <w:sz w:val="20"/>
              </w:rPr>
              <w:t>migrate</w:t>
            </w:r>
            <w:r>
              <w:rPr>
                <w:sz w:val="20"/>
              </w:rPr>
              <w:t xml:space="preserve"> + Gunicorn a </w:t>
            </w:r>
            <w:r>
              <w:rPr>
                <w:rFonts w:ascii="Consolas" w:hAnsi="Consolas"/>
                <w:color w:val="A03030"/>
                <w:sz w:val="20"/>
              </w:rPr>
              <w:t>GUNICORN_WORKERS</w:t>
            </w:r>
            <w:r>
              <w:rPr>
                <w:sz w:val="20"/>
              </w:rPr>
              <w:t xml:space="preserve"> (3 por defecto; no se calcula con </w:t>
            </w:r>
            <w:r>
              <w:rPr>
                <w:rFonts w:ascii="Consolas" w:hAnsi="Consolas"/>
                <w:color w:val="A03030"/>
                <w:sz w:val="20"/>
              </w:rPr>
              <w:t>nproc</w:t>
            </w:r>
            <w:r>
              <w:rPr>
                <w:sz w:val="20"/>
              </w:rPr>
              <w:t xml:space="preserve"> porque dentro de un contenedor devuelve los núcleos del anfitrión)</w:t>
            </w:r>
          </w:p>
        </w:tc>
      </w:tr>
      <w:tr>
        <w:tc>
          <w:tcPr>
            <w:tcW w:type="dxa" w:w="2160"/>
          </w:tcPr>
          <w:p>
            <w:r>
              <w:rPr>
                <w:sz w:val="20"/>
              </w:rPr>
            </w:r>
            <w:r>
              <w:rPr>
                <w:sz w:val="20"/>
              </w:rPr>
              <w:t>11</w:t>
            </w:r>
          </w:p>
        </w:tc>
        <w:tc>
          <w:tcPr>
            <w:tcW w:type="dxa" w:w="2160"/>
          </w:tcPr>
          <w:p>
            <w:r>
              <w:rPr>
                <w:sz w:val="20"/>
              </w:rPr>
            </w:r>
            <w:r>
              <w:rPr>
                <w:sz w:val="20"/>
              </w:rPr>
              <w:t xml:space="preserve">Que la plantilla </w:t>
            </w:r>
            <w:r>
              <w:rPr>
                <w:rFonts w:ascii="Consolas" w:hAnsi="Consolas"/>
                <w:color w:val="A03030"/>
                <w:sz w:val="20"/>
              </w:rPr>
              <w:t>infra/cloudformation/swalp-infra.yaml</w:t>
            </w:r>
            <w:r>
              <w:rPr>
                <w:sz w:val="20"/>
              </w:rPr>
              <w:t xml:space="preserve"> despliega sin errores en AWS</w:t>
            </w:r>
          </w:p>
        </w:tc>
        <w:tc>
          <w:tcPr>
            <w:tcW w:type="dxa" w:w="2160"/>
          </w:tcPr>
          <w:p>
            <w:r>
              <w:rPr>
                <w:sz w:val="20"/>
              </w:rPr>
            </w:r>
            <w:r>
              <w:rPr>
                <w:sz w:val="20"/>
              </w:rPr>
              <w:t>La plantilla</w:t>
            </w:r>
          </w:p>
        </w:tc>
        <w:tc>
          <w:tcPr>
            <w:tcW w:type="dxa" w:w="2160"/>
          </w:tcPr>
          <w:p>
            <w:r>
              <w:rPr>
                <w:sz w:val="20"/>
              </w:rPr>
            </w:r>
            <w:r>
              <w:rPr>
                <w:b/>
                <w:sz w:val="20"/>
              </w:rPr>
              <w:t>Solo se validó la sintaxis YAML y los tipos de recurso; no se ha ejecutado contra una cuenta real.</w:t>
            </w:r>
            <w:r>
              <w:rPr>
                <w:sz w:val="20"/>
              </w:rPr>
              <w:t xml:space="preserve"> Probarla primero con </w:t>
            </w:r>
            <w:r>
              <w:rPr>
                <w:rFonts w:ascii="Consolas" w:hAnsi="Consolas"/>
                <w:color w:val="A03030"/>
                <w:sz w:val="20"/>
              </w:rPr>
              <w:t>--stack-name swalp-test</w:t>
            </w:r>
            <w:r>
              <w:rPr>
                <w:sz w:val="20"/>
              </w:rPr>
              <w:t xml:space="preserve"> y borrarla después, comprobando que </w:t>
            </w:r>
            <w:r>
              <w:rPr>
                <w:rFonts w:ascii="Consolas" w:hAnsi="Consolas"/>
                <w:color w:val="A03030"/>
                <w:sz w:val="20"/>
              </w:rPr>
              <w:t>delete-stack</w:t>
            </w:r>
            <w:r>
              <w:rPr>
                <w:sz w:val="20"/>
              </w:rPr>
              <w:t xml:space="preserve"> no deja recursos huérfanos cobrando</w:t>
            </w:r>
          </w:p>
        </w:tc>
      </w:tr>
      <w:tr>
        <w:tc>
          <w:tcPr>
            <w:tcW w:type="dxa" w:w="2160"/>
          </w:tcPr>
          <w:p>
            <w:r>
              <w:rPr>
                <w:sz w:val="20"/>
              </w:rPr>
            </w:r>
            <w:r>
              <w:rPr>
                <w:sz w:val="20"/>
              </w:rPr>
              <w:t>12</w:t>
            </w:r>
          </w:p>
        </w:tc>
        <w:tc>
          <w:tcPr>
            <w:tcW w:type="dxa" w:w="2160"/>
          </w:tcPr>
          <w:p>
            <w:r>
              <w:rPr>
                <w:sz w:val="20"/>
              </w:rPr>
            </w:r>
            <w:r>
              <w:rPr>
                <w:sz w:val="20"/>
              </w:rPr>
              <w:t>Las fechas de fin de soporte estándar de MySQL 8.0 y 8.4 en RDS</w:t>
            </w:r>
          </w:p>
        </w:tc>
        <w:tc>
          <w:tcPr>
            <w:tcW w:type="dxa" w:w="2160"/>
          </w:tcPr>
          <w:p>
            <w:r>
              <w:rPr>
                <w:sz w:val="20"/>
              </w:rPr>
            </w:r>
            <w:r>
              <w:rPr>
                <w:sz w:val="20"/>
              </w:rPr>
              <w:t>Documentación de AWS vía Context7</w:t>
            </w:r>
          </w:p>
        </w:tc>
        <w:tc>
          <w:tcPr>
            <w:tcW w:type="dxa" w:w="2160"/>
          </w:tcPr>
          <w:p>
            <w:r>
              <w:rPr>
                <w:sz w:val="20"/>
              </w:rPr>
            </w:r>
            <w:r>
              <w:rPr>
                <w:sz w:val="20"/>
              </w:rPr>
              <w:t xml:space="preserve">La documentación describe el </w:t>
            </w:r>
            <w:r>
              <w:rPr>
                <w:b/>
                <w:sz w:val="20"/>
              </w:rPr>
              <w:t>mecanismo</w:t>
            </w:r>
            <w:r>
              <w:rPr>
                <w:sz w:val="20"/>
              </w:rPr>
              <w:t xml:space="preserve"> (Extended Support se cobra por vCPU-hora) pero sus fechas concretas dependen de la región y del momento. Verificar antes de desplegar con </w:t>
            </w:r>
            <w:r>
              <w:rPr>
                <w:rFonts w:ascii="Consolas" w:hAnsi="Consolas"/>
                <w:color w:val="A03030"/>
                <w:sz w:val="20"/>
              </w:rPr>
              <w:t>aws rds describe-db-major-engine-versions --engine mysql</w:t>
            </w:r>
          </w:p>
        </w:tc>
      </w:tr>
      <w:tr>
        <w:tc>
          <w:tcPr>
            <w:tcW w:type="dxa" w:w="2160"/>
          </w:tcPr>
          <w:p>
            <w:r>
              <w:rPr>
                <w:sz w:val="20"/>
              </w:rPr>
            </w:r>
            <w:r>
              <w:rPr>
                <w:sz w:val="20"/>
              </w:rPr>
              <w:t>13</w:t>
            </w:r>
          </w:p>
        </w:tc>
        <w:tc>
          <w:tcPr>
            <w:tcW w:type="dxa" w:w="2160"/>
          </w:tcPr>
          <w:p>
            <w:r>
              <w:rPr>
                <w:sz w:val="20"/>
              </w:rPr>
            </w:r>
            <w:r>
              <w:rPr>
                <w:sz w:val="20"/>
              </w:rPr>
              <w:t>Los precios unitarios de AWS citados en la arquitectura (§5)</w:t>
            </w:r>
          </w:p>
        </w:tc>
        <w:tc>
          <w:tcPr>
            <w:tcW w:type="dxa" w:w="2160"/>
          </w:tcPr>
          <w:p>
            <w:r>
              <w:rPr>
                <w:sz w:val="20"/>
              </w:rPr>
            </w:r>
            <w:r>
              <w:rPr>
                <w:sz w:val="20"/>
              </w:rPr>
              <w:t>Páginas de precios de terceros (Vantage, Holori) y de AWS</w:t>
            </w:r>
          </w:p>
        </w:tc>
        <w:tc>
          <w:tcPr>
            <w:tcW w:type="dxa" w:w="2160"/>
          </w:tcPr>
          <w:p>
            <w:r>
              <w:rPr>
                <w:sz w:val="20"/>
              </w:rPr>
            </w:r>
            <w:r>
              <w:rPr>
                <w:sz w:val="20"/>
              </w:rPr>
              <w:t xml:space="preserve">Contrastados entre varias fuentes y coherentes entre sí, pero </w:t>
            </w:r>
            <w:r>
              <w:rPr>
                <w:b/>
                <w:sz w:val="20"/>
              </w:rPr>
              <w:t>no verificados contra la factura real ni contra la Pricing Calculator con la cuenta del proyecto</w:t>
            </w:r>
            <w:r>
              <w:rPr>
                <w:sz w:val="20"/>
              </w:rPr>
              <w:t>. El IVA colombiano del 19 % está confirmado como tarifa general, no como trato fiscal concreto de esta entidad</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(./05-referencia/deployment/02-correo/MANUAL_OUTBOX_CORREOS.md)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~~23~~</w:t>
            </w:r>
          </w:p>
        </w:tc>
        <w:tc>
          <w:tcPr>
            <w:tcW w:type="dxa" w:w="2160"/>
          </w:tcPr>
          <w:p>
            <w:r>
              <w:rPr>
                <w:sz w:val="20"/>
              </w:rPr>
            </w:r>
            <w:r>
              <w:rPr>
                <w:sz w:val="20"/>
              </w:rPr>
              <w:t>~~Inconsistencia entre las dos vías de extinción de deuda por sanción: la condonación reconocía la auto-sanción por periodo y el consumo por el prefijo del motivo~~</w:t>
            </w:r>
          </w:p>
        </w:tc>
        <w:tc>
          <w:tcPr>
            <w:tcW w:type="dxa" w:w="2160"/>
          </w:tcPr>
          <w:p>
            <w:r>
              <w:rPr>
                <w:sz w:val="20"/>
              </w:rPr>
            </w:r>
            <w:r>
              <w:rPr>
                <w:rFonts w:ascii="Consolas" w:hAnsi="Consolas"/>
                <w:color w:val="A03030"/>
                <w:sz w:val="20"/>
              </w:rPr>
              <w:t>solicitudes/services/deuda_corporativa_service.py:58-69</w:t>
            </w:r>
          </w:p>
        </w:tc>
        <w:tc>
          <w:tcPr>
            <w:tcW w:type="dxa" w:w="2160"/>
          </w:tcPr>
          <w:p>
            <w:r>
              <w:rPr>
                <w:sz w:val="20"/>
              </w:rPr>
            </w:r>
            <w:r>
              <w:rPr>
                <w:b/>
                <w:sz w:val="20"/>
              </w:rPr>
              <w:t>RESUELTO 2026-09-05</w:t>
            </w:r>
            <w:r>
              <w:rPr>
                <w:sz w:val="20"/>
              </w:rPr>
              <w:t xml:space="preserve"> — el criterio por periodo se extendió a las </w:t>
            </w:r>
            <w:r>
              <w:rPr>
                <w:b/>
                <w:sz w:val="20"/>
              </w:rPr>
              <w:t>siete</w:t>
            </w:r>
            <w:r>
              <w:rPr>
                <w:sz w:val="20"/>
              </w:rPr>
              <w:t xml:space="preserve"> consultas que deciden algo, con dos </w:t>
            </w:r>
            <w:r>
              <w:rPr>
                <w:rFonts w:ascii="Consolas" w:hAnsi="Consolas"/>
                <w:color w:val="A03030"/>
                <w:sz w:val="20"/>
              </w:rPr>
              <w:t>Q</w:t>
            </w:r>
            <w:r>
              <w:rPr>
                <w:sz w:val="20"/>
              </w:rPr>
              <w:t xml:space="preserve"> de clase (</w:t>
            </w:r>
            <w:r>
              <w:rPr>
                <w:rFonts w:ascii="Consolas" w:hAnsi="Consolas"/>
                <w:color w:val="A03030"/>
                <w:sz w:val="20"/>
              </w:rPr>
              <w:t>ES_AUTOMATICA</w:t>
            </w:r>
            <w:r>
              <w:rPr>
                <w:sz w:val="20"/>
              </w:rPr>
              <w:t xml:space="preserve">, </w:t>
            </w:r>
            <w:r>
              <w:rPr>
                <w:rFonts w:ascii="Consolas" w:hAnsi="Consolas"/>
                <w:color w:val="A03030"/>
                <w:sz w:val="20"/>
              </w:rPr>
              <w:t>ES_MANUAL</w:t>
            </w:r>
            <w:r>
              <w:rPr>
                <w:sz w:val="20"/>
              </w:rPr>
              <w:t xml:space="preserve">). El prefijo queda como etiqueta de lectura. Cierra además la vía de doble sanción sobre un mes ya juzgado. Test: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solicitudes/tests/test_consumo_deuda_por_sancion.py:339</w:t>
            </w:r>
            <w:r>
              <w:rPr>
                <w:sz w:val="20"/>
              </w:rPr>
              <w:t>)</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PROTECTION_PATTERNS.md:2180</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24</w:t>
            </w:r>
          </w:p>
        </w:tc>
        <w:tc>
          <w:tcPr>
            <w:tcW w:type="dxa" w:w="2160"/>
          </w:tcPr>
          <w:p>
            <w:r>
              <w:rPr>
                <w:sz w:val="20"/>
              </w:rPr>
            </w:r>
            <w:r>
              <w:rPr>
                <w:sz w:val="20"/>
              </w:rPr>
              <w:t xml:space="preserve">Si la </w:t>
            </w:r>
            <w:r>
              <w:rPr>
                <w:b/>
                <w:sz w:val="20"/>
              </w:rPr>
              <w:t>plantilla</w:t>
            </w:r>
            <w:r>
              <w:rPr>
                <w:sz w:val="20"/>
              </w:rPr>
              <w:t xml:space="preserve"> </w:t>
            </w:r>
            <w:r>
              <w:rPr>
                <w:rFonts w:ascii="Consolas" w:hAnsi="Consolas"/>
                <w:color w:val="A03030"/>
                <w:sz w:val="20"/>
              </w:rPr>
              <w:t>templates/solicitudes/solicitudes_pendientes_list.html</w:t>
            </w:r>
            <w:r>
              <w:rPr>
                <w:sz w:val="20"/>
              </w:rPr>
              <w:t xml:space="preserve"> presenta las </w:t>
            </w:r>
            <w:r>
              <w:rPr>
                <w:rFonts w:ascii="Consolas" w:hAnsi="Consolas"/>
                <w:color w:val="A03030"/>
                <w:sz w:val="20"/>
              </w:rPr>
              <w:t>cancelaciones_pendientes</w:t>
            </w:r>
            <w:r>
              <w:rPr>
                <w:sz w:val="20"/>
              </w:rPr>
              <w:t xml:space="preserve"> con los dos botones y con el plazo restante visible</w:t>
            </w:r>
          </w:p>
        </w:tc>
        <w:tc>
          <w:tcPr>
            <w:tcW w:type="dxa" w:w="2160"/>
          </w:tcPr>
          <w:p>
            <w:r>
              <w:rPr>
                <w:sz w:val="20"/>
              </w:rPr>
            </w:r>
            <w:r>
              <w:rPr>
                <w:sz w:val="20"/>
              </w:rPr>
              <w:t xml:space="preserve">La plantilla es el único archivo que referencia </w:t>
            </w:r>
            <w:r>
              <w:rPr>
                <w:rFonts w:ascii="Consolas" w:hAnsi="Consolas"/>
                <w:color w:val="A03030"/>
                <w:sz w:val="20"/>
              </w:rPr>
              <w:t>cancelaciones_pendientes</w:t>
            </w:r>
            <w:r>
              <w:rPr>
                <w:sz w:val="20"/>
              </w:rPr>
              <w:t xml:space="preserve"> fuera de la vista</w:t>
            </w:r>
          </w:p>
        </w:tc>
        <w:tc>
          <w:tcPr>
            <w:tcW w:type="dxa" w:w="2160"/>
          </w:tcPr>
          <w:p>
            <w:r>
              <w:rPr>
                <w:sz w:val="20"/>
              </w:rPr>
            </w:r>
            <w:r>
              <w:rPr>
                <w:sz w:val="20"/>
              </w:rPr>
              <w:t>Se comprobó la referencia, no el marcado ni la experiencia resultante. Sin plazo a la vista, el receptor no sabe que su silencio decide</w:t>
            </w:r>
          </w:p>
        </w:tc>
      </w:tr>
      <w:tr>
        <w:tc>
          <w:tcPr>
            <w:tcW w:type="dxa" w:w="2160"/>
          </w:tcPr>
          <w:p>
            <w:r>
              <w:rPr>
                <w:sz w:val="20"/>
              </w:rPr>
            </w:r>
            <w:r>
              <w:rPr>
                <w:sz w:val="20"/>
              </w:rPr>
              <w:t>25</w:t>
            </w:r>
          </w:p>
        </w:tc>
        <w:tc>
          <w:tcPr>
            <w:tcW w:type="dxa" w:w="2160"/>
          </w:tcPr>
          <w:p>
            <w:r>
              <w:rPr>
                <w:sz w:val="20"/>
              </w:rPr>
            </w:r>
            <w:r>
              <w:rPr>
                <w:sz w:val="20"/>
              </w:rPr>
              <w:t xml:space="preserve">Si algún </w:t>
            </w:r>
            <w:r>
              <w:rPr>
                <w:b/>
                <w:sz w:val="20"/>
              </w:rPr>
              <w:t>consumidor del frontend</w:t>
            </w:r>
            <w:r>
              <w:rPr>
                <w:sz w:val="20"/>
              </w:rPr>
              <w:t xml:space="preserve"> de </w:t>
            </w:r>
            <w:r>
              <w:rPr>
                <w:rFonts w:ascii="Consolas" w:hAnsi="Consolas"/>
                <w:color w:val="A03030"/>
                <w:sz w:val="20"/>
              </w:rPr>
              <w:t>POST /solicitudes/cancelar-solicitud/&lt;id&gt;/</w:t>
            </w:r>
            <w:r>
              <w:rPr>
                <w:sz w:val="20"/>
              </w:rPr>
              <w:t xml:space="preserve"> sigue asumiendo que un 200 significa "cancelada"</w:t>
            </w:r>
          </w:p>
        </w:tc>
        <w:tc>
          <w:tcPr>
            <w:tcW w:type="dxa" w:w="2160"/>
          </w:tcPr>
          <w:p>
            <w:r>
              <w:rPr>
                <w:sz w:val="20"/>
              </w:rPr>
            </w:r>
            <w:r>
              <w:rPr>
                <w:sz w:val="20"/>
              </w:rPr>
              <w:t>JS de las pantallas de solicitudes</w:t>
            </w:r>
          </w:p>
        </w:tc>
        <w:tc>
          <w:tcPr>
            <w:tcW w:type="dxa" w:w="2160"/>
          </w:tcPr>
          <w:p>
            <w:r>
              <w:rPr>
                <w:sz w:val="20"/>
              </w:rPr>
            </w:r>
            <w:r>
              <w:rPr>
                <w:sz w:val="20"/>
              </w:rPr>
              <w:t xml:space="preserve">No se auditó el JavaScript en esta pasada. El contrato cambió: ahora hay que leer </w:t>
            </w:r>
            <w:r>
              <w:rPr>
                <w:rFonts w:ascii="Consolas" w:hAnsi="Consolas"/>
                <w:color w:val="A03030"/>
                <w:sz w:val="20"/>
              </w:rPr>
              <w:t>cancelada</w:t>
            </w:r>
          </w:p>
        </w:tc>
      </w:tr>
      <w:tr>
        <w:tc>
          <w:tcPr>
            <w:tcW w:type="dxa" w:w="2160"/>
          </w:tcPr>
          <w:p>
            <w:r>
              <w:rPr>
                <w:sz w:val="20"/>
              </w:rPr>
            </w:r>
            <w:r>
              <w:rPr>
                <w:sz w:val="20"/>
              </w:rPr>
              <w:t>26</w:t>
            </w:r>
          </w:p>
        </w:tc>
        <w:tc>
          <w:tcPr>
            <w:tcW w:type="dxa" w:w="2160"/>
          </w:tcPr>
          <w:p>
            <w:r>
              <w:rPr>
                <w:sz w:val="20"/>
              </w:rPr>
            </w:r>
            <w:r>
              <w:rPr>
                <w:sz w:val="20"/>
              </w:rPr>
              <w:t xml:space="preserve">Si la </w:t>
            </w:r>
            <w:r>
              <w:rPr>
                <w:b/>
                <w:sz w:val="20"/>
              </w:rPr>
              <w:t>cancelación consensuada</w:t>
            </w:r>
            <w:r>
              <w:rPr>
                <w:sz w:val="20"/>
              </w:rPr>
              <w:t xml:space="preserve"> merece entrar en </w:t>
            </w:r>
            <w:r>
              <w:rPr>
                <w:rFonts w:ascii="Consolas" w:hAnsi="Consolas"/>
                <w:color w:val="A03030"/>
                <w:sz w:val="20"/>
              </w:rPr>
              <w:t>PROTECTION_PATTERNS.md</w:t>
            </w:r>
            <w:r>
              <w:rPr>
                <w:sz w:val="20"/>
              </w:rPr>
              <w:t xml:space="preserve"> como patrón propio ("un efecto ya aplicado y pactado no se deshace por una sola de las partes; mientras se decide, el efecto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 xml:space="preserve">No está registrado. El invariante </w:t>
            </w:r>
            <w:r>
              <w:rPr>
                <w:rFonts w:ascii="Consolas" w:hAnsi="Consolas"/>
                <w:color w:val="A03030"/>
                <w:sz w:val="20"/>
              </w:rPr>
              <w:t>estado='aprobada'</w:t>
            </w:r>
            <w:r>
              <w:rPr>
                <w:sz w:val="20"/>
              </w:rPr>
              <w:t xml:space="preserve"> + </w:t>
            </w:r>
            <w:r>
              <w:rPr>
                <w:rFonts w:ascii="Consolas" w:hAnsi="Consolas"/>
                <w:color w:val="A03030"/>
                <w:sz w:val="20"/>
              </w:rPr>
              <w:t>cancelacion_estado='pendiente'</w:t>
            </w:r>
            <w:r>
              <w:rPr>
                <w:sz w:val="20"/>
              </w:rPr>
              <w:t xml:space="preserve"> es exactamente la clase de cosa que alguien "arregla" sin querer</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solicitudes/services/doblada_pago_service.py:353-445</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:366-388</w:t>
            </w:r>
            <w:r>
              <w:rPr>
                <w:sz w:val="20"/>
              </w:rPr>
              <w:t xml:space="preserve">), </w:t>
            </w:r>
            <w:r>
              <w:rPr>
                <w:rFonts w:ascii="Consolas" w:hAnsi="Consolas"/>
                <w:color w:val="A03030"/>
                <w:sz w:val="20"/>
              </w:rPr>
              <w:t>:520-521</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:567-642</w:t>
            </w:r>
            <w:r>
              <w:rPr>
                <w:sz w:val="20"/>
              </w:rPr>
              <w:t xml:space="preserve"> (fallback, nota en </w:t>
            </w:r>
            <w:r>
              <w:rPr>
                <w:rFonts w:ascii="Consolas" w:hAnsi="Consolas"/>
                <w:color w:val="A03030"/>
                <w:sz w:val="20"/>
              </w:rPr>
              <w:t>:581-585</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:520-521</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:520-542</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doblada_snapshot_service.py:337-347</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:348</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solicitudes/services/doblada_snapshot_service.py:286,332-342,343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27</w:t>
            </w:r>
          </w:p>
        </w:tc>
        <w:tc>
          <w:tcPr>
            <w:tcW w:type="dxa" w:w="2160"/>
          </w:tcPr>
          <w:p>
            <w:r>
              <w:rPr>
                <w:sz w:val="20"/>
              </w:rPr>
            </w:r>
            <w:r>
              <w:rPr>
                <w:sz w:val="20"/>
              </w:rPr>
              <w:t xml:space="preserve">~~Si </w:t>
            </w:r>
            <w:r>
              <w:rPr>
                <w:rFonts w:ascii="Consolas" w:hAnsi="Consolas"/>
                <w:color w:val="A03030"/>
                <w:sz w:val="20"/>
              </w:rPr>
              <w:t>EstrategiaFinDeSemana</w:t>
            </w:r>
            <w:r>
              <w:rPr>
                <w:sz w:val="20"/>
              </w:rPr>
              <w:t xml:space="preserve"> merece un ADR propio~~ — </w:t>
            </w:r>
            <w:r>
              <w:rPr>
                <w:b/>
                <w:sz w:val="20"/>
              </w:rPr>
              <w:t>resuelto</w:t>
            </w:r>
            <w:r>
              <w:rPr>
                <w:sz w:val="20"/>
              </w:rPr>
              <w:t xml:space="preserve">: escrito como </w:t>
            </w:r>
            <w:r>
              <w:rPr>
                <w:color w:val="1A5CA8"/>
                <w:sz w:val="20"/>
                <w:u w:val="single"/>
              </w:rPr>
              <w:t>ADR 012</w:t>
            </w:r>
            <w:r>
              <w:rPr>
                <w:color w:val="606060"/>
                <w:sz w:val="20"/>
              </w:rPr>
              <w:t xml:space="preserve"> (./03-arquitectura/adr/012-contrato-parcial-para-estrategias-de-fin-de-semana.md)</w:t>
            </w:r>
            <w:r>
              <w:rPr>
                <w:sz w:val="20"/>
              </w:rPr>
              <w:t xml:space="preserve"> el 2026-09-04, con las tres alternativas descartadas</w:t>
            </w:r>
          </w:p>
        </w:tc>
        <w:tc>
          <w:tcPr>
            <w:tcW w:type="dxa" w:w="2160"/>
          </w:tcPr>
          <w:p>
            <w:r>
              <w:rPr>
                <w:sz w:val="20"/>
              </w:rPr>
            </w:r>
            <w:r>
              <w:rPr>
                <w:rFonts w:ascii="Consolas" w:hAnsi="Consolas"/>
                <w:color w:val="A03030"/>
                <w:sz w:val="20"/>
              </w:rPr>
              <w:t>docs/03-arquitectura/adr/</w:t>
            </w:r>
          </w:p>
        </w:tc>
        <w:tc>
          <w:tcPr>
            <w:tcW w:type="dxa" w:w="2160"/>
          </w:tcPr>
          <w:p>
            <w:r>
              <w:rPr>
                <w:sz w:val="20"/>
              </w:rPr>
            </w:r>
            <w:r>
              <w:rPr>
                <w:sz w:val="20"/>
              </w:rPr>
              <w:t>Se propuso y se aprobó; no se escribió por iniciativa propia</w:t>
            </w:r>
          </w:p>
        </w:tc>
      </w:tr>
      <w:tr>
        <w:tc>
          <w:tcPr>
            <w:tcW w:type="dxa" w:w="2160"/>
          </w:tcPr>
          <w:p>
            <w:r>
              <w:rPr>
                <w:sz w:val="20"/>
              </w:rPr>
            </w:r>
            <w:r>
              <w:rPr>
                <w:sz w:val="20"/>
              </w:rPr>
              <w:t>28</w:t>
            </w:r>
          </w:p>
        </w:tc>
        <w:tc>
          <w:tcPr>
            <w:tcW w:type="dxa" w:w="2160"/>
          </w:tcPr>
          <w:p>
            <w:r>
              <w:rPr>
                <w:sz w:val="20"/>
              </w:rPr>
            </w:r>
            <w:r>
              <w:rPr>
                <w:sz w:val="20"/>
              </w:rPr>
              <w:t>Si la retirada de la capa de repositorios (</w:t>
            </w:r>
            <w:r>
              <w:rPr>
                <w:rFonts w:ascii="Consolas" w:hAnsi="Consolas"/>
                <w:color w:val="A03030"/>
                <w:sz w:val="20"/>
              </w:rPr>
              <w:t>f2af451</w:t>
            </w:r>
            <w:r>
              <w:rPr>
                <w:sz w:val="20"/>
              </w:rPr>
              <w:t xml:space="preserve">) merece </w:t>
            </w:r>
            <w:r>
              <w:rPr>
                <w:b/>
                <w:sz w:val="20"/>
              </w:rPr>
              <w:t>corregir o retirar</w:t>
            </w:r>
            <w:r>
              <w:rPr>
                <w:sz w:val="20"/>
              </w:rPr>
              <w:t xml:space="preserve"> algún ADR existente que la diera por vigente</w:t>
            </w:r>
          </w:p>
        </w:tc>
        <w:tc>
          <w:tcPr>
            <w:tcW w:type="dxa" w:w="2160"/>
          </w:tcPr>
          <w:p>
            <w:r>
              <w:rPr>
                <w:sz w:val="20"/>
              </w:rPr>
            </w:r>
            <w:r>
              <w:rPr>
                <w:rFonts w:ascii="Consolas" w:hAnsi="Consolas"/>
                <w:color w:val="A03030"/>
                <w:sz w:val="20"/>
              </w:rPr>
              <w:t>docs/03-arquitectura/adr/</w:t>
            </w:r>
            <w:r>
              <w:rPr>
                <w:sz w:val="20"/>
              </w:rPr>
              <w:t xml:space="preserve">, </w:t>
            </w:r>
            <w:r>
              <w:rPr>
                <w:rFonts w:ascii="Consolas" w:hAnsi="Consolas"/>
                <w:color w:val="A03030"/>
                <w:sz w:val="20"/>
              </w:rPr>
              <w:t>docs/03-arquitectura/ARQUITECTURA.md</w:t>
            </w:r>
          </w:p>
        </w:tc>
        <w:tc>
          <w:tcPr>
            <w:tcW w:type="dxa" w:w="2160"/>
          </w:tcPr>
          <w:p>
            <w:r>
              <w:rPr>
                <w:sz w:val="20"/>
              </w:rPr>
            </w:r>
            <w:r>
              <w:rPr>
                <w:sz w:val="20"/>
              </w:rPr>
              <w:t>No se auditaron los ADR uno a uno en esta pasada; el manual ya no la menciona como capa viva (§ 3.2, § 3.4, § 4)</w:t>
            </w:r>
          </w:p>
        </w:tc>
      </w:tr>
      <w:tr>
        <w:tc>
          <w:tcPr>
            <w:tcW w:type="dxa" w:w="2160"/>
          </w:tcPr>
          <w:p>
            <w:r>
              <w:rPr>
                <w:sz w:val="20"/>
              </w:rPr>
            </w:r>
            <w:r>
              <w:rPr>
                <w:sz w:val="20"/>
              </w:rPr>
              <w:t>29</w:t>
            </w:r>
          </w:p>
        </w:tc>
        <w:tc>
          <w:tcPr>
            <w:tcW w:type="dxa" w:w="2160"/>
          </w:tcPr>
          <w:p>
            <w:r>
              <w:rPr>
                <w:sz w:val="20"/>
              </w:rPr>
            </w:r>
            <w:r>
              <w:rPr>
                <w:sz w:val="20"/>
              </w:rPr>
              <w:t xml:space="preserve">Si </w:t>
            </w:r>
            <w:r>
              <w:rPr>
                <w:rFonts w:ascii="Consolas" w:hAnsi="Consolas"/>
                <w:color w:val="A03030"/>
                <w:sz w:val="20"/>
              </w:rPr>
              <w:t>docs/03-arquitectura/ARQUITECTURA.md</w:t>
            </w:r>
            <w:r>
              <w:rPr>
                <w:sz w:val="20"/>
              </w:rPr>
              <w:t xml:space="preserve"> y </w:t>
            </w:r>
            <w:r>
              <w:rPr>
                <w:rFonts w:ascii="Consolas" w:hAnsi="Consolas"/>
                <w:color w:val="A03030"/>
                <w:sz w:val="20"/>
              </w:rPr>
              <w:t>docs/05-referencia/</w:t>
            </w:r>
            <w:r>
              <w:rPr>
                <w:sz w:val="20"/>
              </w:rPr>
              <w:t xml:space="preserve"> siguen describiendo </w:t>
            </w:r>
            <w:r>
              <w:rPr>
                <w:rFonts w:ascii="Consolas" w:hAnsi="Consolas"/>
                <w:color w:val="A03030"/>
                <w:sz w:val="20"/>
              </w:rPr>
              <w:t>solicitudes/repositories/</w:t>
            </w:r>
            <w:r>
              <w:rPr>
                <w:sz w:val="20"/>
              </w:rPr>
              <w:t xml:space="preserve">, </w:t>
            </w:r>
            <w:r>
              <w:rPr>
                <w:rFonts w:ascii="Consolas" w:hAnsi="Consolas"/>
                <w:color w:val="A03030"/>
                <w:sz w:val="20"/>
              </w:rPr>
              <w:t>DobladaStrategy</w:t>
            </w:r>
            <w:r>
              <w:rPr>
                <w:sz w:val="20"/>
              </w:rPr>
              <w:t xml:space="preserve"> con los ocho tramos dentro, o </w:t>
            </w:r>
            <w:r>
              <w:rPr>
                <w:rFonts w:ascii="Consolas" w:hAnsi="Consolas"/>
                <w:color w:val="A03030"/>
                <w:sz w:val="20"/>
              </w:rPr>
              <w:t>MisTurnosPorMesView</w:t>
            </w:r>
            <w:r>
              <w:rPr>
                <w:sz w:val="20"/>
              </w:rPr>
              <w:t xml:space="preserve"> con la decisión por día —o con las ocho consultas de enriquecimiento— dentro de la vista</w:t>
            </w:r>
          </w:p>
        </w:tc>
        <w:tc>
          <w:tcPr>
            <w:tcW w:type="dxa" w:w="2160"/>
          </w:tcPr>
          <w:p>
            <w:r>
              <w:rPr>
                <w:sz w:val="20"/>
              </w:rPr>
            </w:r>
            <w:r>
              <w:rPr>
                <w:sz w:val="20"/>
              </w:rPr>
              <w:t>Los propios documentos</w:t>
            </w:r>
          </w:p>
        </w:tc>
        <w:tc>
          <w:tcPr>
            <w:tcW w:type="dxa" w:w="2160"/>
          </w:tcPr>
          <w:p>
            <w:r>
              <w:rPr>
                <w:sz w:val="20"/>
              </w:rPr>
            </w:r>
            <w:r>
              <w:rPr>
                <w:sz w:val="20"/>
              </w:rPr>
              <w:t xml:space="preserve">Esta pasada verificó las citas de </w:t>
            </w:r>
            <w:r>
              <w:rPr>
                <w:rFonts w:ascii="Consolas" w:hAnsi="Consolas"/>
                <w:color w:val="A03030"/>
                <w:sz w:val="20"/>
              </w:rPr>
              <w:t>manual_tecnico.md</w:t>
            </w:r>
            <w:r>
              <w:rPr>
                <w:sz w:val="20"/>
              </w:rPr>
              <w:t xml:space="preserve">; los documentos enlazados </w:t>
            </w:r>
            <w:r>
              <w:rPr>
                <w:b/>
                <w:sz w:val="20"/>
              </w:rPr>
              <w:t>no</w:t>
            </w:r>
            <w:r>
              <w:rPr>
                <w:sz w:val="20"/>
              </w:rPr>
              <w:t xml:space="preserve"> se revisaron cita a cita</w:t>
            </w:r>
          </w:p>
        </w:tc>
      </w:tr>
      <w:tr>
        <w:tc>
          <w:tcPr>
            <w:tcW w:type="dxa" w:w="2160"/>
          </w:tcPr>
          <w:p>
            <w:r>
              <w:rPr>
                <w:sz w:val="20"/>
              </w:rPr>
            </w:r>
            <w:r>
              <w:rPr>
                <w:sz w:val="20"/>
              </w:rPr>
              <w:t>30</w:t>
            </w:r>
          </w:p>
        </w:tc>
        <w:tc>
          <w:tcPr>
            <w:tcW w:type="dxa" w:w="2160"/>
          </w:tcPr>
          <w:p>
            <w:r>
              <w:rPr>
                <w:sz w:val="20"/>
              </w:rPr>
            </w:r>
            <w:r>
              <w:rPr>
                <w:sz w:val="20"/>
              </w:rPr>
              <w:t xml:space="preserve">Si el frontend de los dos formularios de fin de semana maneja el nuevo </w:t>
            </w:r>
            <w:r>
              <w:rPr>
                <w:b/>
                <w:sz w:val="20"/>
              </w:rPr>
              <w:t>400 `tipo_sin_selector_finde`</w:t>
            </w:r>
            <w:r>
              <w:rPr>
                <w:sz w:val="20"/>
              </w:rPr>
              <w:t xml:space="preserve"> o lo trata como error genérico</w:t>
            </w:r>
          </w:p>
        </w:tc>
        <w:tc>
          <w:tcPr>
            <w:tcW w:type="dxa" w:w="2160"/>
          </w:tcPr>
          <w:p>
            <w:r>
              <w:rPr>
                <w:sz w:val="20"/>
              </w:rPr>
            </w:r>
            <w:r>
              <w:rPr>
                <w:rFonts w:ascii="Consolas" w:hAnsi="Consolas"/>
                <w:color w:val="A03030"/>
                <w:sz w:val="20"/>
              </w:rPr>
              <w:t>static/js/cambio-turno/solicitar_d_fds.js</w:t>
            </w:r>
            <w:r>
              <w:rPr>
                <w:sz w:val="20"/>
              </w:rPr>
              <w:t xml:space="preserve">, </w:t>
            </w:r>
            <w:r>
              <w:rPr>
                <w:rFonts w:ascii="Consolas" w:hAnsi="Consolas"/>
                <w:color w:val="A03030"/>
                <w:sz w:val="20"/>
              </w:rPr>
              <w:t>solicitar_cambio_descanso.js</w:t>
            </w:r>
          </w:p>
        </w:tc>
        <w:tc>
          <w:tcPr>
            <w:tcW w:type="dxa" w:w="2160"/>
          </w:tcPr>
          <w:p>
            <w:r>
              <w:rPr>
                <w:sz w:val="20"/>
              </w:rPr>
            </w:r>
            <w:r>
              <w:rPr>
                <w:sz w:val="20"/>
              </w:rPr>
              <w:t>El código de error es nuevo (</w:t>
            </w:r>
            <w:r>
              <w:rPr>
                <w:rFonts w:ascii="Consolas" w:hAnsi="Consolas"/>
                <w:color w:val="A03030"/>
                <w:sz w:val="20"/>
              </w:rPr>
              <w:t>5857373</w:t>
            </w:r>
            <w:r>
              <w:rPr>
                <w:sz w:val="20"/>
              </w:rPr>
              <w:t>); no se revisó el JS consumidor</w:t>
            </w:r>
          </w:p>
        </w:tc>
      </w:tr>
      <w:tr>
        <w:tc>
          <w:tcPr>
            <w:tcW w:type="dxa" w:w="2160"/>
          </w:tcPr>
          <w:p>
            <w:r>
              <w:rPr>
                <w:sz w:val="20"/>
              </w:rPr>
            </w:r>
            <w:r>
              <w:rPr>
                <w:sz w:val="20"/>
              </w:rPr>
              <w:t>31</w:t>
            </w:r>
          </w:p>
        </w:tc>
        <w:tc>
          <w:tcPr>
            <w:tcW w:type="dxa" w:w="2160"/>
          </w:tcPr>
          <w:p>
            <w:r>
              <w:rPr>
                <w:sz w:val="20"/>
              </w:rPr>
            </w:r>
            <w:r>
              <w:rPr>
                <w:sz w:val="20"/>
              </w:rPr>
              <w:t xml:space="preserve">Si existe ya una </w:t>
            </w:r>
            <w:r>
              <w:rPr>
                <w:b/>
                <w:sz w:val="20"/>
              </w:rPr>
              <w:t>alarma real en AWS</w:t>
            </w:r>
            <w:r>
              <w:rPr>
                <w:sz w:val="20"/>
              </w:rPr>
              <w:t xml:space="preserve"> sobre el marcador </w:t>
            </w:r>
            <w:r>
              <w:rPr>
                <w:rFonts w:ascii="Consolas" w:hAnsi="Consolas"/>
                <w:color w:val="A03030"/>
                <w:sz w:val="20"/>
              </w:rPr>
              <w:t>CRON_NO_EJECUTADO</w:t>
            </w:r>
            <w:r>
              <w:rPr>
                <w:sz w:val="20"/>
              </w:rPr>
              <w:t>, o solo existe el comando que lo emite</w:t>
            </w:r>
          </w:p>
        </w:tc>
        <w:tc>
          <w:tcPr>
            <w:tcW w:type="dxa" w:w="2160"/>
          </w:tcPr>
          <w:p>
            <w:r>
              <w:rPr>
                <w:sz w:val="20"/>
              </w:rPr>
            </w:r>
            <w:r>
              <w:rPr>
                <w:sz w:val="20"/>
              </w:rPr>
              <w:t>Consola de AWS</w:t>
            </w:r>
          </w:p>
        </w:tc>
        <w:tc>
          <w:tcPr>
            <w:tcW w:type="dxa" w:w="2160"/>
          </w:tcPr>
          <w:p>
            <w:r>
              <w:rPr>
                <w:sz w:val="20"/>
              </w:rPr>
            </w:r>
            <w:r>
              <w:rPr>
                <w:sz w:val="20"/>
              </w:rPr>
              <w:t>Mismo patrón que la fila B4 del cierre semanal: la herramienta existe, la alarma es operativa y no se puede comprobar desde el repositorio</w:t>
            </w:r>
          </w:p>
        </w:tc>
      </w:tr>
      <w:tr>
        <w:tc>
          <w:tcPr>
            <w:tcW w:type="dxa" w:w="2160"/>
          </w:tcPr>
          <w:p>
            <w:r>
              <w:rPr>
                <w:sz w:val="20"/>
              </w:rPr>
            </w:r>
            <w:r>
              <w:rPr>
                <w:sz w:val="20"/>
              </w:rPr>
              <w:t>~~32~~</w:t>
            </w:r>
          </w:p>
        </w:tc>
        <w:tc>
          <w:tcPr>
            <w:tcW w:type="dxa" w:w="2160"/>
          </w:tcPr>
          <w:p>
            <w:r>
              <w:rPr>
                <w:sz w:val="20"/>
              </w:rPr>
            </w:r>
            <w:r>
              <w:rPr>
                <w:sz w:val="20"/>
              </w:rPr>
              <w:t>~~Si las citas de las secciones de despliegue, seguridad y permisos siguen vigentes~~</w:t>
            </w:r>
          </w:p>
        </w:tc>
        <w:tc>
          <w:tcPr>
            <w:tcW w:type="dxa" w:w="2160"/>
          </w:tcPr>
          <w:p>
            <w:r>
              <w:rPr>
                <w:sz w:val="20"/>
              </w:rPr>
            </w:r>
            <w:r>
              <w:rPr>
                <w:b/>
                <w:sz w:val="20"/>
              </w:rPr>
              <w:t>RESUELTO 2026-09-04</w:t>
            </w:r>
            <w:r>
              <w:rPr>
                <w:sz w:val="20"/>
              </w:rPr>
              <w:t xml:space="preserve"> — se verificaron las 336 citas restantes abriendo cada archivo en la línea citada. 37 estaban rotas y quedaron corregidas: las 12 de </w:t>
            </w:r>
            <w:r>
              <w:rPr>
                <w:rFonts w:ascii="Consolas" w:hAnsi="Consolas"/>
                <w:color w:val="A03030"/>
                <w:sz w:val="20"/>
              </w:rPr>
              <w:t>config/settings.py</w:t>
            </w:r>
            <w:r>
              <w:rPr>
                <w:sz w:val="20"/>
              </w:rPr>
              <w:t xml:space="preserve"> (ENVIRONMENT, DB_NAME, DB_USER, zona horaria, validadores, CORS, caché, debug toolbar, </w:t>
            </w:r>
            <w:r>
              <w:rPr>
                <w:rFonts w:ascii="Consolas" w:hAnsi="Consolas"/>
                <w:color w:val="A03030"/>
                <w:sz w:val="20"/>
              </w:rPr>
              <w:t>django-environ</w:t>
            </w:r>
            <w:r>
              <w:rPr>
                <w:sz w:val="20"/>
              </w:rPr>
              <w:t xml:space="preserve">) y 25 más repartidas en </w:t>
            </w:r>
            <w:r>
              <w:rPr>
                <w:rFonts w:ascii="Consolas" w:hAnsi="Consolas"/>
                <w:color w:val="A03030"/>
                <w:sz w:val="20"/>
              </w:rPr>
              <w:t>permisos/</w:t>
            </w:r>
            <w:r>
              <w:rPr>
                <w:sz w:val="20"/>
              </w:rPr>
              <w:t xml:space="preserve">, </w:t>
            </w:r>
            <w:r>
              <w:rPr>
                <w:rFonts w:ascii="Consolas" w:hAnsi="Consolas"/>
                <w:color w:val="A03030"/>
                <w:sz w:val="20"/>
              </w:rPr>
              <w:t>empleados/</w:t>
            </w:r>
            <w:r>
              <w:rPr>
                <w:sz w:val="20"/>
              </w:rPr>
              <w:t xml:space="preserve">, </w:t>
            </w:r>
            <w:r>
              <w:rPr>
                <w:rFonts w:ascii="Consolas" w:hAnsi="Consolas"/>
                <w:color w:val="A03030"/>
                <w:sz w:val="20"/>
              </w:rPr>
              <w:t>turnos/models.py</w:t>
            </w:r>
            <w:r>
              <w:rPr>
                <w:sz w:val="20"/>
              </w:rPr>
              <w:t xml:space="preserve">, </w:t>
            </w:r>
            <w:r>
              <w:rPr>
                <w:rFonts w:ascii="Consolas" w:hAnsi="Consolas"/>
                <w:color w:val="A03030"/>
                <w:sz w:val="20"/>
              </w:rPr>
              <w:t>config/urls.py</w:t>
            </w:r>
            <w:r>
              <w:rPr>
                <w:sz w:val="20"/>
              </w:rPr>
              <w:t xml:space="preserve">, </w:t>
            </w:r>
            <w:r>
              <w:rPr>
                <w:rFonts w:ascii="Consolas" w:hAnsi="Consolas"/>
                <w:color w:val="A03030"/>
                <w:sz w:val="20"/>
              </w:rPr>
              <w:t>tokens_aprobacion.py</w:t>
            </w:r>
            <w:r>
              <w:rPr>
                <w:sz w:val="20"/>
              </w:rPr>
              <w:t xml:space="preserve">, plantillas y tests. Una no era un desplazamiento sino </w:t>
            </w:r>
            <w:r>
              <w:rPr>
                <w:b/>
                <w:sz w:val="20"/>
              </w:rPr>
              <w:t>otro modelo</w:t>
            </w:r>
            <w:r>
              <w:rPr>
                <w:sz w:val="20"/>
              </w:rPr>
              <w:t xml:space="preserve">: «una sanción no se borra, se levanta» apuntaba a </w:t>
            </w:r>
            <w:r>
              <w:rPr>
                <w:rFonts w:ascii="Consolas" w:hAnsi="Consolas"/>
                <w:color w:val="A03030"/>
                <w:sz w:val="20"/>
              </w:rPr>
              <w:t>empleados/models.py:193</w:t>
            </w:r>
            <w:r>
              <w:rPr>
                <w:sz w:val="20"/>
              </w:rPr>
              <w:t xml:space="preserve"> (el modelo </w:t>
            </w:r>
            <w:r>
              <w:rPr>
                <w:rFonts w:ascii="Consolas" w:hAnsi="Consolas"/>
                <w:color w:val="A03030"/>
                <w:sz w:val="20"/>
              </w:rPr>
              <w:t>Role</w:t>
            </w:r>
            <w:r>
              <w:rPr>
                <w:sz w:val="20"/>
              </w:rPr>
              <w:t xml:space="preserve">) en vez de a </w:t>
            </w:r>
            <w:r>
              <w:rPr>
                <w:rFonts w:ascii="Consolas" w:hAnsi="Consolas"/>
                <w:color w:val="A03030"/>
                <w:sz w:val="20"/>
              </w:rPr>
              <w:t>SancionEmpleado</w:t>
            </w:r>
            <w:r>
              <w:rPr>
                <w:sz w:val="20"/>
              </w:rPr>
              <w:t xml:space="preserve"> (</w:t>
            </w:r>
            <w:r>
              <w:rPr>
                <w:rFonts w:ascii="Consolas" w:hAnsi="Consolas"/>
                <w:color w:val="A03030"/>
                <w:sz w:val="20"/>
              </w:rPr>
              <w:t>:299,323-330</w:t>
            </w:r>
            <w:r>
              <w:rPr>
                <w:sz w:val="20"/>
              </w:rPr>
              <w:t>)</w:t>
            </w:r>
          </w:p>
        </w:tc>
        <w:tc>
          <w:tcPr>
            <w:tcW w:type="dxa" w:w="2160"/>
          </w:tcP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verificar_doblada.py:384</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doblada_pago_service.py:302-309</w:t>
            </w:r>
            <w:r>
              <w:rPr>
                <w:sz w:val="20"/>
              </w:rPr>
              <w:t xml:space="preserve">, </w:t>
            </w:r>
            <w:r>
              <w:rPr>
                <w:rFonts w:ascii="Consolas" w:hAnsi="Consolas"/>
                <w:color w:val="A03030"/>
                <w:sz w:val="20"/>
              </w:rPr>
              <w:t>:536-543</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PROTECTION_PATTERNS.md:1651</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